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6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6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6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6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6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6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6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6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66"/>
        <w:rPr>
          <w:b/>
          <w:sz w:val="32"/>
        </w:rPr>
      </w:pPr>
      <w:r>
        <w:rPr>
          <w:b/>
          <w:sz w:val="32"/>
        </w:rPr>
      </w:r>
      <w:r/>
    </w:p>
    <w:p>
      <w:pPr>
        <w:pStyle w:val="96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66"/>
      </w:pPr>
      <w:r/>
      <w:r/>
    </w:p>
    <w:p>
      <w:pPr>
        <w:pStyle w:val="96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66"/>
        <w:rPr>
          <w:i/>
        </w:rPr>
      </w:pPr>
      <w:r>
        <w:rPr>
          <w:i/>
        </w:rPr>
      </w:r>
      <w:r/>
    </w:p>
    <w:p>
      <w:pPr>
        <w:pStyle w:val="96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66"/>
        <w:rPr>
          <w:i/>
          <w:sz w:val="32"/>
        </w:rPr>
      </w:pPr>
      <w:r>
        <w:rPr>
          <w:i/>
          <w:sz w:val="32"/>
        </w:rPr>
      </w:r>
      <w:r/>
    </w:p>
    <w:p>
      <w:pPr>
        <w:pStyle w:val="966"/>
        <w:rPr>
          <w:i/>
          <w:sz w:val="32"/>
        </w:rPr>
      </w:pPr>
      <w:r>
        <w:rPr>
          <w:i/>
          <w:sz w:val="32"/>
        </w:rPr>
      </w:r>
      <w:r/>
    </w:p>
    <w:p>
      <w:pPr>
        <w:pStyle w:val="96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66"/>
        <w:jc w:val="center"/>
        <w:rPr>
          <w:i/>
        </w:rPr>
      </w:pPr>
      <w:r>
        <w:rPr>
          <w:i/>
        </w:rPr>
      </w:r>
      <w:r/>
    </w:p>
    <w:p>
      <w:pPr>
        <w:pStyle w:val="96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6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6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6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6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p>
      <w:pPr>
        <w:pStyle w:val="96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6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6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6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6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66"/>
        <w:rPr>
          <w:i/>
          <w:sz w:val="28"/>
        </w:rPr>
      </w:pPr>
      <w:r>
        <w:rPr>
          <w:i/>
          <w:sz w:val="28"/>
        </w:rPr>
      </w:r>
      <w:r/>
    </w:p>
    <w:p>
      <w:pPr>
        <w:pStyle w:val="966"/>
        <w:rPr>
          <w:i/>
          <w:sz w:val="28"/>
        </w:rPr>
      </w:pPr>
      <w:r>
        <w:rPr>
          <w:i/>
          <w:sz w:val="28"/>
        </w:rPr>
      </w:r>
      <w:r/>
    </w:p>
    <w:p>
      <w:pPr>
        <w:pStyle w:val="96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38 стр.,</w:t>
      </w:r>
      <w:r>
        <w:rPr>
          <w:b w:val="0"/>
          <w:i w:val="0"/>
          <w:sz w:val="28"/>
          <w:highlight w:val="none"/>
        </w:rPr>
        <w:t xml:space="preserve"> 8 таблиц,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20 рисунков, 8 источни</w:t>
      </w:r>
      <w:r>
        <w:rPr>
          <w:b w:val="0"/>
          <w:i w:val="0"/>
          <w:sz w:val="28"/>
          <w:highlight w:val="none"/>
        </w:rPr>
        <w:t xml:space="preserve">ков</w:t>
      </w:r>
      <w:r>
        <w:rPr>
          <w:b w:val="0"/>
          <w:i w:val="0"/>
          <w:sz w:val="28"/>
          <w:highlight w:val="none"/>
        </w:rPr>
        <w:t xml:space="preserve">, 4 приложения</w:t>
      </w:r>
      <w:r>
        <w:rPr>
          <w:b w:val="0"/>
          <w:i w:val="0"/>
          <w:sz w:val="28"/>
          <w:highlight w:val="none"/>
        </w:rPr>
        <w:t xml:space="preserve">.</w:t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</w:t>
      </w:r>
      <w:r>
        <w:rPr>
          <w:b w:val="0"/>
          <w:i w:val="0"/>
          <w:sz w:val="28"/>
          <w:highlight w:val="none"/>
        </w:rPr>
        <w:t xml:space="preserve">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8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80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7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7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7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7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7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7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7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5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Введение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" w:anchor="_Toc2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i w:val="0"/>
                <w:sz w:val="28"/>
                <w:szCs w:val="28"/>
                <w:highlight w:val="none"/>
              </w:rPr>
              <w:t xml:space="preserve">1 Конструкторская часть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rStyle w:val="79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3" w:anchor="_Toc3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1.1 Разработка функциональной схемы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4" w:anchor="_Toc4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1.1.1 Разработка обобщенной функциональной схемы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rStyle w:val="793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1.1.2 </w:t>
            </w:r>
            <w:r>
              <w:rPr>
                <w:rStyle w:val="948"/>
                <w:sz w:val="28"/>
                <w:szCs w:val="28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48"/>
                <w:sz w:val="28"/>
                <w:szCs w:val="28"/>
              </w:rPr>
              <w:t xml:space="preserve">лера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rStyle w:val="79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6" w:anchor="_Toc6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1.1.3 Детализация функциональной схем</w:t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7" w:anchor="_Toc7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1.2 Разработка принципиальной схемы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rStyle w:val="973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8" w:anchor="_Toc8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1.2.1 Драйвер дисплея (</w:t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SN74LS48</w:t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)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9" w:anchor="_Toc9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1.2.2 Расчет транзисторных ключей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10" w:anchor="_Toc10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1.2.3 Драйвер USB-UART (</w:t>
            </w:r>
            <w:r>
              <w:rPr>
                <w:rStyle w:val="948"/>
                <w:sz w:val="28"/>
                <w:szCs w:val="28"/>
              </w:rPr>
              <w:t xml:space="preserve">FT232RL</w:t>
            </w:r>
            <w:r>
              <w:rPr>
                <w:rStyle w:val="948"/>
                <w:sz w:val="28"/>
                <w:szCs w:val="28"/>
              </w:rPr>
              <w:t xml:space="preserve">)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13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1" w:anchor="_Toc11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    1.3 Расчет потребляемой мощности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2" w:anchor="_Toc12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1.4 Разработка программной части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16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3" w:anchor="_Toc13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16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  <w:t xml:space="preserve">    </w:t>
          </w:r>
          <w:hyperlink w:tooltip="#_Toc14" w:anchor="_Toc14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1.4.2 Алгоритм основной программы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18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5" w:anchor="_Toc15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1.4.3 Управление динамической индикацией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22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6" w:anchor="_Toc16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1.4.4 Отсчет времени реакции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23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7" w:anchor="_Toc17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1.4.5 Работа с UART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8" w:anchor="_Toc18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2 Технологическая</w:t>
            </w:r>
            <w:r>
              <w:rPr>
                <w:rStyle w:val="948"/>
                <w:sz w:val="28"/>
                <w:szCs w:val="28"/>
                <w:highlight w:val="white"/>
              </w:rPr>
              <w:t xml:space="preserve"> часть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rStyle w:val="791"/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9" w:anchor="_Toc19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white"/>
              </w:rPr>
              <w:t xml:space="preserve">2.1 Тестирование программы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20" w:anchor="_Toc20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2.2 Программирование микроконтроллера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rStyle w:val="789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1" w:anchor="_Toc21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</w:rPr>
              <w:t xml:space="preserve">ЗАКЛЮЧЕНИЕ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37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2" w:anchor="_Toc22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38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3" w:anchor="_Toc23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4" w:anchor="_Toc24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Исходный текст программы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39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5" w:anchor="_Toc25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6" w:anchor="_Toc26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Функциональная электрическая схема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_Toc26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49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7" w:anchor="_Toc27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8" w:anchor="_Toc28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Принципиальная электрическая схема</w:t>
            </w:r>
            <w:r>
              <w:rPr>
                <w:rStyle w:val="94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_Toc28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50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pStyle w:val="95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9" w:anchor="_Toc29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ПРИЛОЖЕНИЕ Д</w:t>
            </w:r>
            <w:r>
              <w:rPr>
                <w:rStyle w:val="94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30" w:anchor="_Toc30" w:history="1">
            <w:r>
              <w:rPr>
                <w:rStyle w:val="948"/>
                <w:sz w:val="28"/>
                <w:szCs w:val="28"/>
              </w:rPr>
            </w:r>
            <w:r>
              <w:rPr>
                <w:rStyle w:val="948"/>
                <w:sz w:val="28"/>
                <w:szCs w:val="28"/>
                <w:highlight w:val="none"/>
              </w:rPr>
              <w:t xml:space="preserve">Перечень радиоэлементов</w:t>
            </w:r>
            <w:r>
              <w:rPr>
                <w:rStyle w:val="94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_Toc30 \h</w:instrText>
              <w:fldChar w:fldCharType="separate"/>
            </w:r>
            <w:r>
              <w:rPr>
                <w:rStyle w:val="948"/>
                <w:sz w:val="28"/>
                <w:szCs w:val="28"/>
              </w:rPr>
              <w:t xml:space="preserve">51</w:t>
            </w:r>
            <w:r>
              <w:rPr>
                <w:sz w:val="28"/>
                <w:szCs w:val="28"/>
              </w:rPr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/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sz w:val="28"/>
              <w:szCs w:val="28"/>
            </w:rPr>
          </w:r>
          <w:r/>
        </w:p>
      </w:sdtContent>
    </w:sdt>
    <w:p>
      <w:pPr>
        <w:spacing w:after="0" w:afterAutospacing="0" w:line="360" w:lineRule="auto"/>
        <w:shd w:val="nil" w:color="auto"/>
        <w:rPr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8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89"/>
        </w:rPr>
        <w:t xml:space="preserve">Введение</w:t>
      </w:r>
      <w:r>
        <w:rPr>
          <w:rStyle w:val="78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8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90"/>
        <w:rPr>
          <w:rStyle w:val="791"/>
        </w:rPr>
      </w:pPr>
      <w:r/>
      <w:bookmarkStart w:id="3" w:name="_Toc3"/>
      <w:r>
        <w:rPr>
          <w:rStyle w:val="791"/>
        </w:rPr>
        <w:t xml:space="preserve">1.1 Разработка функциональной схемы</w:t>
      </w:r>
      <w:bookmarkEnd w:id="3"/>
      <w:r/>
      <w:r/>
    </w:p>
    <w:p>
      <w:pPr>
        <w:pStyle w:val="79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9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7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7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7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7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7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7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7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7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7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7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92"/>
        <w:ind w:firstLine="708"/>
        <w:rPr>
          <w:rStyle w:val="793"/>
        </w:rPr>
      </w:pPr>
      <w:r/>
      <w:bookmarkStart w:id="5" w:name="_Toc5"/>
      <w:r>
        <w:rPr>
          <w:rStyle w:val="793"/>
        </w:rPr>
        <w:t xml:space="preserve">1.1.2 </w:t>
      </w:r>
      <w:r>
        <w:rPr>
          <w:rStyle w:val="793"/>
        </w:rPr>
        <w:t xml:space="preserve">Описание архитектуры и технические характеристики микроконтрол</w:t>
      </w:r>
      <w:r>
        <w:rPr>
          <w:rStyle w:val="79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9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9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92"/>
        <w:ind w:left="0" w:right="0" w:firstLine="708"/>
        <w:rPr>
          <w:rStyle w:val="791"/>
        </w:rPr>
      </w:pPr>
      <w:r/>
      <w:bookmarkStart w:id="6" w:name="_Toc6"/>
      <w:r>
        <w:rPr>
          <w:rStyle w:val="793"/>
        </w:rPr>
        <w:t xml:space="preserve">1.1.3 Детализация функциональной схем</w:t>
      </w:r>
      <w:r>
        <w:rPr>
          <w:rStyle w:val="79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9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92"/>
        <w:ind w:firstLine="708"/>
        <w:rPr>
          <w:rStyle w:val="973"/>
          <w:highlight w:val="none"/>
        </w:rPr>
      </w:pPr>
      <w:r/>
      <w:bookmarkStart w:id="8" w:name="_Toc8"/>
      <w:r>
        <w:rPr>
          <w:rStyle w:val="793"/>
          <w:highlight w:val="none"/>
        </w:rPr>
        <w:t xml:space="preserve">1.2.1 Драйвер дисплея (</w:t>
      </w:r>
      <w:r>
        <w:rPr>
          <w:rStyle w:val="793"/>
          <w:highlight w:val="none"/>
        </w:rPr>
        <w:t xml:space="preserve">SN74LS48</w:t>
      </w:r>
      <w:r>
        <w:rPr>
          <w:rStyle w:val="793"/>
          <w:highlight w:val="none"/>
        </w:rPr>
        <w:t xml:space="preserve">)</w:t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73"/>
        </w:rPr>
        <w:t xml:space="preserve">SN74LS48, преобразующий </w:t>
      </w:r>
      <w:r>
        <w:rPr>
          <w:rStyle w:val="97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73"/>
        </w:rPr>
        <w:t xml:space="preserve">[3]</w:t>
      </w:r>
      <w:r>
        <w:rPr>
          <w:rStyle w:val="97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73"/>
          <w:highlight w:val="none"/>
        </w:rPr>
        <w:t xml:space="preserve">рисунке 4.</w:t>
      </w:r>
      <w:r>
        <w:rPr>
          <w:rStyle w:val="97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7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Рисунок 4 — условное графическое обозначение </w:t>
      </w:r>
      <w:r>
        <w:rPr>
          <w:rStyle w:val="97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Входы A, B, C, D — разряды двоично-десятичного числа</w:t>
      </w:r>
      <w:r>
        <w:rPr>
          <w:rStyle w:val="97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</w:rPr>
      </w:pPr>
      <w:r>
        <w:rPr>
          <w:rStyle w:val="97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Вход RBI — не отображать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Выход RBO — выключено отображение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73"/>
          <w:highlight w:val="white"/>
        </w:rPr>
      </w:pPr>
      <w:r>
        <w:rPr>
          <w:rStyle w:val="973"/>
        </w:rPr>
        <w:t xml:space="preserve">Состояние ССИ в зависимости от</w:t>
      </w:r>
      <w:r>
        <w:rPr>
          <w:rStyle w:val="973"/>
          <w:highlight w:val="white"/>
        </w:rPr>
        <w:t xml:space="preserve"> входного числа показано на </w:t>
      </w:r>
      <w:r>
        <w:rPr>
          <w:rStyle w:val="973"/>
          <w:highlight w:val="white"/>
        </w:rPr>
        <w:t xml:space="preserve">рисунке </w:t>
      </w:r>
      <w:r>
        <w:rPr>
          <w:rStyle w:val="973"/>
          <w:highlight w:val="white"/>
        </w:rPr>
        <w:t xml:space="preserve">5</w:t>
      </w:r>
      <w:r>
        <w:rPr>
          <w:rStyle w:val="97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73"/>
          <w:highlight w:val="white"/>
        </w:rPr>
      </w:pPr>
      <w:r>
        <w:rPr>
          <w:rStyle w:val="97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73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5</w:t>
      </w:r>
      <w:r>
        <w:rPr>
          <w:rStyle w:val="973"/>
          <w:highlight w:val="white"/>
        </w:rPr>
        <w:t xml:space="preserve"> — </w:t>
      </w:r>
      <w:r>
        <w:rPr>
          <w:rStyle w:val="973"/>
        </w:rPr>
        <w:t xml:space="preserve">состояния ССИ</w:t>
      </w:r>
      <w:r>
        <w:rPr>
          <w:rStyle w:val="973"/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9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/>
    </w:p>
    <w:p>
      <w:pPr>
        <w:pStyle w:val="974"/>
        <w:rPr>
          <w:rStyle w:val="973"/>
          <w:highlight w:val="white"/>
        </w:rPr>
      </w:pPr>
      <w:r>
        <w:rPr>
          <w:b w:val="0"/>
        </w:rPr>
      </w:r>
      <w:r>
        <w:rPr>
          <w:rStyle w:val="97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7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74"/>
        <w:rPr>
          <w:rStyle w:val="973"/>
          <w:highlight w:val="white"/>
        </w:rPr>
      </w:pPr>
      <w:r>
        <w:rPr>
          <w:rStyle w:val="97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73"/>
          <w:highlight w:val="white"/>
        </w:rPr>
        <w:t xml:space="preserve">рисунке </w:t>
      </w:r>
      <w:r>
        <w:rPr>
          <w:rStyle w:val="973"/>
          <w:highlight w:val="white"/>
        </w:rPr>
        <w:t xml:space="preserve">6</w:t>
      </w:r>
      <w:r>
        <w:rPr>
          <w:rStyle w:val="97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74"/>
        <w:jc w:val="center"/>
        <w:rPr>
          <w:rStyle w:val="973"/>
          <w:highlight w:val="white"/>
        </w:rPr>
      </w:pPr>
      <w:r>
        <w:rPr>
          <w:rStyle w:val="97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jc w:val="center"/>
        <w:rPr>
          <w:highlight w:val="white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6</w:t>
      </w:r>
      <w:r>
        <w:rPr>
          <w:rStyle w:val="97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74"/>
        <w:jc w:val="left"/>
        <w:rPr>
          <w:rStyle w:val="97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73"/>
          <w:highlight w:val="none"/>
        </w:rPr>
      </w:pPr>
      <w:r>
        <w:rPr>
          <w:rStyle w:val="97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73"/>
          <w:highlight w:val="none"/>
          <w:vertAlign w:val="baseline"/>
        </w:rPr>
        <w:t xml:space="preserve">I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 </w:t>
      </w:r>
      <w:r>
        <w:rPr>
          <w:rStyle w:val="97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R</w:t>
      </w:r>
      <w:r>
        <w:rPr>
          <w:rStyle w:val="973"/>
          <w:highlight w:val="none"/>
          <w:vertAlign w:val="subscript"/>
        </w:rPr>
        <w:t xml:space="preserve">к</w:t>
      </w:r>
      <w:r>
        <w:rPr>
          <w:rStyle w:val="973"/>
          <w:highlight w:val="none"/>
          <w:vertAlign w:val="baseline"/>
        </w:rPr>
        <w:t xml:space="preserve"> = (U</w:t>
      </w:r>
      <w:r>
        <w:rPr>
          <w:rStyle w:val="973"/>
          <w:highlight w:val="none"/>
          <w:vertAlign w:val="subscript"/>
        </w:rPr>
        <w:t xml:space="preserve">vcc</w:t>
      </w:r>
      <w:r>
        <w:rPr>
          <w:rStyle w:val="973"/>
          <w:highlight w:val="none"/>
          <w:vertAlign w:val="baseline"/>
        </w:rPr>
        <w:t xml:space="preserve">- U</w:t>
      </w:r>
      <w:r>
        <w:rPr>
          <w:rStyle w:val="973"/>
          <w:highlight w:val="none"/>
          <w:vertAlign w:val="subscript"/>
        </w:rPr>
        <w:t xml:space="preserve">vd</w:t>
      </w:r>
      <w:r>
        <w:rPr>
          <w:rStyle w:val="97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)</w:t>
      </w:r>
      <w:r>
        <w:rPr>
          <w:rStyle w:val="973"/>
          <w:highlight w:val="none"/>
          <w:vertAlign w:val="baseline"/>
        </w:rPr>
        <w:t xml:space="preserve"> / I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где </w:t>
      </w:r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vcc </w:t>
      </w:r>
      <w:r>
        <w:rPr>
          <w:rStyle w:val="973"/>
          <w:highlight w:val="none"/>
          <w:vertAlign w:val="baseline"/>
        </w:rPr>
        <w:t xml:space="preserve">— напряжение питания;</w:t>
      </w:r>
      <w:r>
        <w:rPr>
          <w:rStyle w:val="97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</w:r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vd </w:t>
      </w:r>
      <w:r>
        <w:rPr>
          <w:rStyle w:val="973"/>
          <w:highlight w:val="none"/>
          <w:vertAlign w:val="baseline"/>
        </w:rPr>
        <w:t xml:space="preserve">— падение напряжения на светодиоде;</w:t>
      </w:r>
      <w:r>
        <w:rPr>
          <w:rStyle w:val="97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  <w:vertAlign w:val="baseline"/>
        </w:rPr>
      </w:pPr>
      <w:r>
        <w:rPr>
          <w:rStyle w:val="973"/>
          <w:highlight w:val="none"/>
        </w:rPr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кэ </w:t>
      </w:r>
      <w:r>
        <w:rPr>
          <w:rStyle w:val="97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73"/>
          <w:highlight w:val="none"/>
        </w:rPr>
        <w:t xml:space="preserve">;</w:t>
      </w:r>
      <w:r>
        <w:rPr>
          <w:rStyle w:val="97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  <w:vertAlign w:val="baseline"/>
        </w:rPr>
      </w:pPr>
      <w:r>
        <w:rPr>
          <w:rStyle w:val="973"/>
          <w:highlight w:val="none"/>
        </w:rPr>
        <w:t xml:space="preserve">I</w:t>
      </w:r>
      <w:r>
        <w:rPr>
          <w:rStyle w:val="973"/>
          <w:highlight w:val="none"/>
          <w:vertAlign w:val="subscript"/>
        </w:rPr>
        <w:t xml:space="preserve">к</w:t>
      </w:r>
      <w:r>
        <w:rPr>
          <w:rStyle w:val="97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7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73"/>
          <w:sz w:val="28"/>
          <w:highlight w:val="none"/>
          <w:vertAlign w:val="baseline"/>
        </w:rPr>
      </w:pPr>
      <w:r>
        <w:rPr>
          <w:rStyle w:val="973"/>
          <w:highlight w:val="none"/>
          <w:vertAlign w:val="baseline"/>
        </w:rPr>
        <w:t xml:space="preserve">Ном</w:t>
      </w:r>
      <w:r>
        <w:rPr>
          <w:rStyle w:val="97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73"/>
          <w:sz w:val="28"/>
          <w:highlight w:val="none"/>
          <w:vertAlign w:val="baseline"/>
        </w:rPr>
      </w:pPr>
      <w:r>
        <w:rPr>
          <w:rStyle w:val="973"/>
          <w:sz w:val="28"/>
          <w:highlight w:val="none"/>
          <w:vertAlign w:val="baseline"/>
        </w:rPr>
        <w:t xml:space="preserve">R</w:t>
      </w:r>
      <w:r>
        <w:rPr>
          <w:rStyle w:val="973"/>
          <w:sz w:val="28"/>
          <w:highlight w:val="none"/>
          <w:vertAlign w:val="subscript"/>
        </w:rPr>
        <w:t xml:space="preserve">б</w:t>
      </w:r>
      <w:r>
        <w:rPr>
          <w:rStyle w:val="973"/>
          <w:sz w:val="28"/>
          <w:highlight w:val="none"/>
          <w:vertAlign w:val="baseline"/>
        </w:rPr>
        <w:t xml:space="preserve"> = (</w:t>
      </w:r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vcc</w:t>
      </w:r>
      <w:r>
        <w:rPr>
          <w:rStyle w:val="973"/>
          <w:sz w:val="28"/>
          <w:highlight w:val="none"/>
          <w:vertAlign w:val="baseline"/>
        </w:rPr>
        <w:t xml:space="preserve">-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</w:t>
      </w:r>
      <w:r>
        <w:rPr>
          <w:rStyle w:val="973"/>
          <w:sz w:val="28"/>
          <w:highlight w:val="none"/>
          <w:vertAlign w:val="baseline"/>
        </w:rPr>
        <w:t xml:space="preserve">) </w:t>
      </w:r>
      <w:r>
        <w:rPr>
          <w:rStyle w:val="973"/>
          <w:sz w:val="28"/>
          <w:highlight w:val="none"/>
          <w:vertAlign w:val="baseline"/>
        </w:rPr>
        <w:t xml:space="preserve"> / I</w:t>
      </w:r>
      <w:r>
        <w:rPr>
          <w:rStyle w:val="973"/>
          <w:sz w:val="28"/>
          <w:highlight w:val="none"/>
          <w:vertAlign w:val="subscript"/>
        </w:rPr>
        <w:t xml:space="preserve">б</w:t>
      </w:r>
      <w:r>
        <w:rPr>
          <w:rStyle w:val="973"/>
          <w:sz w:val="28"/>
          <w:highlight w:val="none"/>
          <w:vertAlign w:val="baseline"/>
        </w:rPr>
        <w:t xml:space="preserve"> = </w:t>
      </w:r>
      <w:r>
        <w:rPr>
          <w:rStyle w:val="973"/>
          <w:sz w:val="28"/>
          <w:highlight w:val="none"/>
          <w:vertAlign w:val="baseline"/>
        </w:rPr>
        <w:t xml:space="preserve">(</w:t>
      </w:r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vcc</w:t>
      </w:r>
      <w:r>
        <w:rPr>
          <w:rStyle w:val="97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</w:t>
      </w:r>
      <w:r>
        <w:rPr>
          <w:rStyle w:val="973"/>
          <w:sz w:val="28"/>
          <w:highlight w:val="none"/>
          <w:vertAlign w:val="baseline"/>
        </w:rPr>
        <w:t xml:space="preserve">)</w:t>
      </w:r>
      <w:r>
        <w:rPr>
          <w:rStyle w:val="973"/>
          <w:sz w:val="28"/>
          <w:highlight w:val="none"/>
          <w:vertAlign w:val="subscript"/>
        </w:rPr>
        <w:t xml:space="preserve"> </w:t>
      </w:r>
      <w:r>
        <w:rPr>
          <w:rStyle w:val="973"/>
          <w:sz w:val="28"/>
          <w:highlight w:val="none"/>
          <w:vertAlign w:val="baseline"/>
        </w:rPr>
        <w:t xml:space="preserve">/ (</w:t>
      </w:r>
      <w:r>
        <w:rPr>
          <w:rStyle w:val="973"/>
          <w:sz w:val="28"/>
          <w:highlight w:val="none"/>
          <w:vertAlign w:val="baseline"/>
        </w:rPr>
        <w:t xml:space="preserve">I</w:t>
      </w:r>
      <w:r>
        <w:rPr>
          <w:rStyle w:val="973"/>
          <w:sz w:val="28"/>
          <w:highlight w:val="none"/>
          <w:vertAlign w:val="subscript"/>
        </w:rPr>
        <w:t xml:space="preserve">кэ </w:t>
      </w:r>
      <w:r>
        <w:rPr>
          <w:rStyle w:val="97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73"/>
          <w:sz w:val="28"/>
          <w:highlight w:val="none"/>
          <w:vertAlign w:val="baseline"/>
        </w:rPr>
        <w:t xml:space="preserve">) = 4.4 / (0.02 / 100) = 22000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73"/>
          <w:sz w:val="28"/>
          <w:highlight w:val="none"/>
          <w:vertAlign w:val="baseline"/>
        </w:rPr>
      </w:pPr>
      <w:r>
        <w:rPr>
          <w:rStyle w:val="973"/>
          <w:sz w:val="28"/>
          <w:highlight w:val="none"/>
          <w:vertAlign w:val="baseline"/>
        </w:rPr>
        <w:tab/>
        <w:t xml:space="preserve">где 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 </w:t>
      </w:r>
      <w:r>
        <w:rPr>
          <w:rStyle w:val="97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73"/>
          <w:sz w:val="28"/>
          <w:highlight w:val="none"/>
          <w:vertAlign w:val="baseline"/>
        </w:rPr>
      </w:pPr>
      <w:r>
        <w:rPr>
          <w:rStyle w:val="973"/>
          <w:sz w:val="28"/>
          <w:highlight w:val="none"/>
          <w:vertAlign w:val="baseline"/>
        </w:rPr>
        <w:tab/>
      </w:r>
      <w:r>
        <w:rPr>
          <w:rStyle w:val="973"/>
          <w:sz w:val="28"/>
          <w:highlight w:val="none"/>
          <w:vertAlign w:val="baseline"/>
        </w:rPr>
        <w:t xml:space="preserve">I</w:t>
      </w:r>
      <w:r>
        <w:rPr>
          <w:rStyle w:val="973"/>
          <w:sz w:val="28"/>
          <w:highlight w:val="none"/>
          <w:vertAlign w:val="subscript"/>
        </w:rPr>
        <w:t xml:space="preserve">б</w:t>
      </w:r>
      <w:r>
        <w:rPr>
          <w:rStyle w:val="973"/>
          <w:sz w:val="28"/>
          <w:highlight w:val="none"/>
          <w:vertAlign w:val="baseline"/>
        </w:rPr>
        <w:t xml:space="preserve"> </w:t>
      </w:r>
      <w:r>
        <w:rPr>
          <w:rStyle w:val="97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73"/>
          <w:sz w:val="28"/>
          <w:highlight w:val="none"/>
          <w:vertAlign w:val="baseline"/>
        </w:rPr>
      </w:pPr>
      <w:r>
        <w:rPr>
          <w:rStyle w:val="97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73"/>
          <w:sz w:val="28"/>
          <w:highlight w:val="none"/>
          <w:vertAlign w:val="baseline"/>
        </w:rPr>
        <w:t xml:space="preserve">Ближайшее номи</w:t>
      </w:r>
      <w:r>
        <w:rPr>
          <w:rStyle w:val="97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73"/>
          <w:highlight w:val="none"/>
          <w:vertAlign w:val="baseline"/>
        </w:rPr>
        <w:t xml:space="preserve">I</w:t>
      </w:r>
      <w:r>
        <w:rPr>
          <w:rStyle w:val="97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R</w:t>
      </w:r>
      <w:r>
        <w:rPr>
          <w:rStyle w:val="973"/>
          <w:highlight w:val="none"/>
          <w:vertAlign w:val="subscript"/>
        </w:rPr>
        <w:t xml:space="preserve">к</w:t>
      </w:r>
      <w:r>
        <w:rPr>
          <w:rStyle w:val="973"/>
          <w:highlight w:val="none"/>
          <w:vertAlign w:val="baseline"/>
        </w:rPr>
        <w:t xml:space="preserve"> = (U</w:t>
      </w:r>
      <w:r>
        <w:rPr>
          <w:rStyle w:val="973"/>
          <w:highlight w:val="none"/>
          <w:vertAlign w:val="subscript"/>
        </w:rPr>
        <w:t xml:space="preserve">vcc</w:t>
      </w:r>
      <w:r>
        <w:rPr>
          <w:rStyle w:val="973"/>
          <w:highlight w:val="none"/>
          <w:vertAlign w:val="baseline"/>
        </w:rPr>
        <w:t xml:space="preserve">- U</w:t>
      </w:r>
      <w:r>
        <w:rPr>
          <w:rStyle w:val="973"/>
          <w:highlight w:val="none"/>
          <w:vertAlign w:val="subscript"/>
        </w:rPr>
        <w:t xml:space="preserve">ha</w:t>
      </w:r>
      <w:r>
        <w:rPr>
          <w:rStyle w:val="973"/>
          <w:highlight w:val="none"/>
          <w:vertAlign w:val="baseline"/>
        </w:rPr>
        <w:t xml:space="preserve"> – 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)</w:t>
      </w:r>
      <w:r>
        <w:rPr>
          <w:rStyle w:val="973"/>
          <w:highlight w:val="none"/>
          <w:vertAlign w:val="baseline"/>
        </w:rPr>
        <w:t xml:space="preserve"> / </w:t>
      </w:r>
      <w:r>
        <w:rPr>
          <w:rStyle w:val="973"/>
          <w:highlight w:val="none"/>
          <w:vertAlign w:val="baseline"/>
        </w:rPr>
        <w:t xml:space="preserve">I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 </w:t>
      </w:r>
      <w:r>
        <w:rPr>
          <w:rStyle w:val="97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73"/>
          <w:highlight w:val="none"/>
        </w:rPr>
      </w:pPr>
      <w:r>
        <w:rPr>
          <w:rStyle w:val="97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73"/>
          <w:highlight w:val="none"/>
          <w:vertAlign w:val="baseline"/>
        </w:rPr>
      </w:pPr>
      <w:r>
        <w:rPr>
          <w:rStyle w:val="973"/>
          <w:highlight w:val="none"/>
        </w:rPr>
        <w:t xml:space="preserve">Тогда  I</w:t>
      </w:r>
      <w:r>
        <w:rPr>
          <w:rStyle w:val="973"/>
          <w:highlight w:val="none"/>
          <w:vertAlign w:val="subscript"/>
        </w:rPr>
        <w:t xml:space="preserve">к</w:t>
      </w:r>
      <w:r>
        <w:rPr>
          <w:rStyle w:val="973"/>
          <w:highlight w:val="none"/>
          <w:vertAlign w:val="baseline"/>
        </w:rPr>
        <w:t xml:space="preserve"> = </w:t>
      </w:r>
      <w:r>
        <w:rPr>
          <w:rStyle w:val="973"/>
          <w:highlight w:val="none"/>
          <w:vertAlign w:val="baseline"/>
        </w:rPr>
        <w:t xml:space="preserve">(U</w:t>
      </w:r>
      <w:r>
        <w:rPr>
          <w:rStyle w:val="973"/>
          <w:highlight w:val="none"/>
          <w:vertAlign w:val="subscript"/>
        </w:rPr>
        <w:t xml:space="preserve">vcc</w:t>
      </w:r>
      <w:r>
        <w:rPr>
          <w:rStyle w:val="973"/>
          <w:highlight w:val="none"/>
          <w:vertAlign w:val="baseline"/>
        </w:rPr>
        <w:t xml:space="preserve">- U</w:t>
      </w:r>
      <w:r>
        <w:rPr>
          <w:rStyle w:val="973"/>
          <w:highlight w:val="none"/>
          <w:vertAlign w:val="subscript"/>
        </w:rPr>
        <w:t xml:space="preserve">ha</w:t>
      </w:r>
      <w:r>
        <w:rPr>
          <w:rStyle w:val="973"/>
          <w:highlight w:val="none"/>
          <w:vertAlign w:val="baseline"/>
        </w:rPr>
        <w:t xml:space="preserve"> – 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highlight w:val="none"/>
          <w:vertAlign w:val="baseline"/>
        </w:rPr>
        <w:t xml:space="preserve">U</w:t>
      </w:r>
      <w:r>
        <w:rPr>
          <w:rStyle w:val="973"/>
          <w:highlight w:val="none"/>
          <w:vertAlign w:val="subscript"/>
        </w:rPr>
        <w:t xml:space="preserve">кэ</w:t>
      </w:r>
      <w:r>
        <w:rPr>
          <w:rStyle w:val="973"/>
          <w:highlight w:val="none"/>
          <w:vertAlign w:val="baseline"/>
        </w:rPr>
        <w:t xml:space="preserve">)</w:t>
      </w:r>
      <w:r>
        <w:rPr>
          <w:rStyle w:val="973"/>
          <w:highlight w:val="none"/>
          <w:vertAlign w:val="baseline"/>
        </w:rPr>
        <w:t xml:space="preserve"> / </w:t>
      </w:r>
      <w:r>
        <w:rPr>
          <w:rStyle w:val="973"/>
          <w:highlight w:val="none"/>
        </w:rPr>
        <w:t xml:space="preserve">R</w:t>
      </w:r>
      <w:r>
        <w:rPr>
          <w:rStyle w:val="973"/>
          <w:highlight w:val="none"/>
          <w:vertAlign w:val="subscript"/>
        </w:rPr>
        <w:t xml:space="preserve">к</w:t>
      </w:r>
      <w:r>
        <w:rPr>
          <w:rStyle w:val="973"/>
          <w:highlight w:val="none"/>
          <w:vertAlign w:val="superscript"/>
        </w:rPr>
        <w:t xml:space="preserve">*</w:t>
      </w:r>
      <w:r>
        <w:rPr>
          <w:rStyle w:val="97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73"/>
          <w:sz w:val="28"/>
          <w:highlight w:val="none"/>
          <w:vertAlign w:val="baseline"/>
        </w:rPr>
        <w:t xml:space="preserve">R</w:t>
      </w:r>
      <w:r>
        <w:rPr>
          <w:rStyle w:val="973"/>
          <w:sz w:val="28"/>
          <w:highlight w:val="none"/>
          <w:vertAlign w:val="subscript"/>
        </w:rPr>
        <w:t xml:space="preserve">б</w:t>
      </w:r>
      <w:r>
        <w:rPr>
          <w:rStyle w:val="973"/>
          <w:sz w:val="28"/>
          <w:highlight w:val="none"/>
          <w:vertAlign w:val="baseline"/>
        </w:rPr>
        <w:t xml:space="preserve"> = (</w:t>
      </w:r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vcc</w:t>
      </w:r>
      <w:r>
        <w:rPr>
          <w:rStyle w:val="973"/>
          <w:sz w:val="28"/>
          <w:highlight w:val="none"/>
          <w:vertAlign w:val="baseline"/>
        </w:rPr>
        <w:t xml:space="preserve">-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</w:t>
      </w:r>
      <w:r>
        <w:rPr>
          <w:rStyle w:val="973"/>
          <w:sz w:val="28"/>
          <w:highlight w:val="none"/>
          <w:vertAlign w:val="baseline"/>
        </w:rPr>
        <w:t xml:space="preserve">) </w:t>
      </w:r>
      <w:r>
        <w:rPr>
          <w:rStyle w:val="973"/>
          <w:sz w:val="28"/>
          <w:highlight w:val="none"/>
          <w:vertAlign w:val="baseline"/>
        </w:rPr>
        <w:t xml:space="preserve"> / I</w:t>
      </w:r>
      <w:r>
        <w:rPr>
          <w:rStyle w:val="973"/>
          <w:sz w:val="28"/>
          <w:highlight w:val="none"/>
          <w:vertAlign w:val="subscript"/>
        </w:rPr>
        <w:t xml:space="preserve">б</w:t>
      </w:r>
      <w:r>
        <w:rPr>
          <w:rStyle w:val="973"/>
          <w:sz w:val="28"/>
          <w:highlight w:val="none"/>
          <w:vertAlign w:val="baseline"/>
        </w:rPr>
        <w:t xml:space="preserve"> = </w:t>
      </w:r>
      <w:r>
        <w:rPr>
          <w:rStyle w:val="973"/>
          <w:sz w:val="28"/>
          <w:highlight w:val="none"/>
          <w:vertAlign w:val="baseline"/>
        </w:rPr>
        <w:t xml:space="preserve">(</w:t>
      </w:r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vcc</w:t>
      </w:r>
      <w:r>
        <w:rPr>
          <w:rStyle w:val="973"/>
          <w:sz w:val="28"/>
          <w:highlight w:val="none"/>
          <w:vertAlign w:val="baseline"/>
        </w:rPr>
        <w:t xml:space="preserve">-</w:t>
      </w:r>
      <w:r>
        <w:rPr>
          <w:rStyle w:val="97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73"/>
          <w:sz w:val="28"/>
          <w:highlight w:val="none"/>
          <w:vertAlign w:val="baseline"/>
        </w:rPr>
        <w:t xml:space="preserve">U</w:t>
      </w:r>
      <w:r>
        <w:rPr>
          <w:rStyle w:val="973"/>
          <w:sz w:val="28"/>
          <w:highlight w:val="none"/>
          <w:vertAlign w:val="subscript"/>
        </w:rPr>
        <w:t xml:space="preserve">бэ</w:t>
      </w:r>
      <w:r>
        <w:rPr>
          <w:rStyle w:val="973"/>
          <w:sz w:val="28"/>
          <w:highlight w:val="none"/>
          <w:vertAlign w:val="baseline"/>
        </w:rPr>
        <w:t xml:space="preserve">)</w:t>
      </w:r>
      <w:r>
        <w:rPr>
          <w:rStyle w:val="973"/>
          <w:sz w:val="28"/>
          <w:highlight w:val="none"/>
          <w:vertAlign w:val="subscript"/>
        </w:rPr>
        <w:t xml:space="preserve"> </w:t>
      </w:r>
      <w:r>
        <w:rPr>
          <w:rStyle w:val="973"/>
          <w:sz w:val="28"/>
          <w:highlight w:val="none"/>
          <w:vertAlign w:val="baseline"/>
        </w:rPr>
        <w:t xml:space="preserve">/ (</w:t>
      </w:r>
      <w:r>
        <w:rPr>
          <w:rStyle w:val="973"/>
          <w:sz w:val="28"/>
          <w:highlight w:val="none"/>
          <w:vertAlign w:val="baseline"/>
        </w:rPr>
        <w:t xml:space="preserve">I</w:t>
      </w:r>
      <w:r>
        <w:rPr>
          <w:rStyle w:val="973"/>
          <w:sz w:val="28"/>
          <w:highlight w:val="none"/>
          <w:vertAlign w:val="subscript"/>
        </w:rPr>
        <w:t xml:space="preserve">кэ </w:t>
      </w:r>
      <w:r>
        <w:rPr>
          <w:rStyle w:val="97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73"/>
          <w:sz w:val="28"/>
          <w:highlight w:val="none"/>
          <w:vertAlign w:val="baseline"/>
        </w:rPr>
        <w:t xml:space="preserve">) = 4.4 / (0.0193 / 100) = </w:t>
      </w:r>
      <w:r>
        <w:rPr>
          <w:rStyle w:val="973"/>
          <w:sz w:val="28"/>
          <w:highlight w:val="none"/>
          <w:vertAlign w:val="baseline"/>
        </w:rPr>
        <w:t xml:space="preserve">22797 </w:t>
      </w:r>
      <w:r>
        <w:rPr>
          <w:rStyle w:val="973"/>
          <w:sz w:val="28"/>
          <w:highlight w:val="none"/>
          <w:vertAlign w:val="baseline"/>
        </w:rPr>
        <w:t xml:space="preserve">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73"/>
          <w:sz w:val="28"/>
          <w:highlight w:val="none"/>
          <w:vertAlign w:val="baseline"/>
        </w:rPr>
        <w:t xml:space="preserve">Ближайшее номи</w:t>
      </w:r>
      <w:r>
        <w:rPr>
          <w:rStyle w:val="97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792"/>
        <w:ind w:firstLine="708"/>
      </w:pPr>
      <w:r/>
      <w:bookmarkStart w:id="10" w:name="_Toc10"/>
      <w:r>
        <w:rPr>
          <w:rStyle w:val="793"/>
        </w:rPr>
        <w:t xml:space="preserve">1.2.3 Драйвер USB-UART (</w:t>
      </w:r>
      <w:r>
        <w:rPr>
          <w:rStyle w:val="793"/>
        </w:rPr>
        <w:t xml:space="preserve">FT232RL</w:t>
      </w:r>
      <w:r>
        <w:rPr>
          <w:rStyle w:val="79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73"/>
        </w:rPr>
        <w:t xml:space="preserve">я одним из наиболее популярных интерфейсов подключения периферийных </w:t>
      </w:r>
      <w:r>
        <w:rPr>
          <w:rStyle w:val="97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7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73"/>
          <w:highlight w:val="white"/>
        </w:rPr>
        <w:t xml:space="preserve">вер </w:t>
      </w:r>
      <w:r>
        <w:rPr>
          <w:rStyle w:val="793"/>
          <w:b w:val="0"/>
          <w:highlight w:val="white"/>
        </w:rPr>
        <w:t xml:space="preserve">FT232RL [7]</w:t>
      </w:r>
      <w:r>
        <w:rPr>
          <w:rStyle w:val="97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73"/>
          <w:highlight w:val="white"/>
        </w:rPr>
        <w:t xml:space="preserve">Структурная схема данного драйвера показана на </w:t>
      </w:r>
      <w:r>
        <w:rPr>
          <w:rStyle w:val="973"/>
          <w:highlight w:val="white"/>
        </w:rPr>
        <w:t xml:space="preserve">рисунке </w:t>
      </w:r>
      <w:r>
        <w:rPr>
          <w:rStyle w:val="973"/>
          <w:highlight w:val="white"/>
        </w:rPr>
        <w:t xml:space="preserve">7</w:t>
      </w:r>
      <w:r>
        <w:rPr>
          <w:rStyle w:val="97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7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9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7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7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7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7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8</w:t>
      </w:r>
      <w:r>
        <w:rPr>
          <w:rStyle w:val="973"/>
          <w:highlight w:val="white"/>
        </w:rPr>
        <w:t xml:space="preserve"> — схема подключения драйвера с питанием от шин</w:t>
      </w:r>
      <w:r>
        <w:rPr>
          <w:rStyle w:val="97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73"/>
          <w:highlight w:val="none"/>
        </w:rPr>
        <w:br w:type="page" w:clear="all"/>
      </w:r>
      <w:r/>
    </w:p>
    <w:p>
      <w:pPr>
        <w:pStyle w:val="78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/>
      <w:r/>
    </w:p>
    <w:p>
      <w:pPr>
        <w:pStyle w:val="97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7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7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7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7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7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7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7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</w:pPr>
            <w:r>
              <w:rPr>
                <w:rStyle w:val="97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7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7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  <w:vertAlign w:val="subscript"/>
              </w:rPr>
            </w:pPr>
            <w:r>
              <w:rPr>
                <w:highlight w:val="none"/>
              </w:rPr>
              <w:t xml:space="preserve">R</w:t>
            </w:r>
            <w:r>
              <w:rPr>
                <w:highlight w:val="none"/>
                <w:vertAlign w:val="subscript"/>
              </w:rPr>
              <w:t xml:space="preserve">клавиатуры</w:t>
            </w:r>
            <w:r>
              <w:rPr>
                <w:highlight w:val="none"/>
                <w:vertAlign w:val="subscript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74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100.0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7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91"/>
          <w:highlight w:val="none"/>
        </w:rPr>
      </w:r>
      <w:r/>
    </w:p>
    <w:p>
      <w:pPr>
        <w:pStyle w:val="97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7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1468.57 мВт.</w:t>
      </w:r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9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/>
      <w:r/>
    </w:p>
    <w:p>
      <w:pPr>
        <w:pStyle w:val="97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7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7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7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7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7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7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7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7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7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7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7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74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7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7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14" w:name="_Toc14"/>
      <w:r>
        <w:rPr>
          <w:rStyle w:val="793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highlight w:val="none"/>
        </w:rPr>
      </w:pPr>
      <w:r>
        <w:rPr>
          <w:rStyle w:val="791"/>
          <w:highlight w:val="none"/>
        </w:rPr>
        <w:tab/>
      </w:r>
      <w:r>
        <w:rPr>
          <w:rStyle w:val="79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91"/>
          <w:b w:val="0"/>
          <w:highlight w:val="white"/>
        </w:rPr>
        <w:t xml:space="preserve"> на </w:t>
      </w:r>
      <w:r>
        <w:rPr>
          <w:rStyle w:val="791"/>
          <w:b w:val="0"/>
          <w:highlight w:val="white"/>
        </w:rPr>
        <w:t xml:space="preserve">рисунках 9 и </w:t>
      </w:r>
      <w:r>
        <w:rPr>
          <w:rStyle w:val="791"/>
          <w:b w:val="0"/>
          <w:highlight w:val="white"/>
        </w:rPr>
        <w:t xml:space="preserve">10</w:t>
      </w:r>
      <w:r>
        <w:rPr>
          <w:rStyle w:val="791"/>
          <w:b w:val="0"/>
          <w:highlight w:val="white"/>
        </w:rPr>
        <w:t xml:space="preserve">, а исходный код основной программы — в </w:t>
      </w:r>
      <w:r>
        <w:rPr>
          <w:rStyle w:val="79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 (active = 1), либо в режиме паузы (active = 0).</w:t>
      </w:r>
      <w:r>
        <w:rPr>
          <w:rStyle w:val="791"/>
          <w:b w:val="0"/>
          <w:bCs w:val="0"/>
          <w:highlight w:val="none"/>
        </w:rPr>
      </w:r>
      <w:r/>
    </w:p>
    <w:p>
      <w:p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ab/>
        <w:t xml:space="preserve">В акти</w:t>
      </w:r>
      <w:r>
        <w:rPr>
          <w:rStyle w:val="791"/>
          <w:b w:val="0"/>
          <w:highlight w:val="none"/>
        </w:rPr>
        <w:t xml:space="preserve">вном режиме (режиме прохождения испытаний) возможен выбор одной из следующих ветвей алгоритма: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0"/>
          <w:numId w:val="56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попытка «захвата цели»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1"/>
          <w:numId w:val="56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корректный «захват»: вывод времени реакции на дисплей, изменение активной линейки светодиодов;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1"/>
          <w:numId w:val="56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ошибочный </w:t>
      </w:r>
      <w:r>
        <w:rPr>
          <w:rStyle w:val="791"/>
          <w:b w:val="0"/>
          <w:highlight w:val="none"/>
        </w:rPr>
        <w:t xml:space="preserve">«захват»:</w:t>
      </w:r>
      <w:r>
        <w:rPr>
          <w:rStyle w:val="791"/>
          <w:b w:val="0"/>
          <w:highlight w:val="none"/>
        </w:rPr>
        <w:t xml:space="preserve"> звуковой сигнал;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0"/>
          <w:numId w:val="54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ускорение движения мишени;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0"/>
          <w:numId w:val="54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замедление движения мишени;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0"/>
          <w:numId w:val="54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включение режима паузы (active = 0) кнопкой «Reset»: погашение дисплея;</w:t>
      </w:r>
      <w:r>
        <w:rPr>
          <w:rStyle w:val="791"/>
          <w:b w:val="0"/>
          <w:highlight w:val="none"/>
        </w:rPr>
      </w:r>
      <w:r/>
    </w:p>
    <w:p>
      <w:pPr>
        <w:pStyle w:val="806"/>
        <w:numPr>
          <w:ilvl w:val="0"/>
          <w:numId w:val="55"/>
        </w:numPr>
        <w:jc w:val="both"/>
        <w:spacing w:line="360" w:lineRule="auto"/>
      </w:pPr>
      <w:r>
        <w:rPr>
          <w:rStyle w:val="791"/>
          <w:b w:val="0"/>
          <w:highlight w:val="none"/>
        </w:rPr>
        <w:t xml:space="preserve">замедление движения мишени;</w:t>
      </w:r>
      <w:r>
        <w:rPr>
          <w:rStyle w:val="791"/>
        </w:rPr>
      </w:r>
      <w:r/>
    </w:p>
    <w:p>
      <w:pPr>
        <w:pStyle w:val="806"/>
        <w:numPr>
          <w:ilvl w:val="0"/>
          <w:numId w:val="54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 xml:space="preserve">включение режима паузы</w:t>
      </w:r>
      <w:r>
        <w:rPr>
          <w:rStyle w:val="791"/>
          <w:b w:val="0"/>
          <w:highlight w:val="none"/>
        </w:rPr>
        <w:t xml:space="preserve"> </w:t>
      </w:r>
      <w:r>
        <w:rPr>
          <w:rStyle w:val="791"/>
          <w:b w:val="0"/>
          <w:highlight w:val="none"/>
        </w:rPr>
        <w:t xml:space="preserve">(active = 0)</w:t>
      </w:r>
      <w:r>
        <w:rPr>
          <w:rStyle w:val="791"/>
          <w:b w:val="0"/>
          <w:highlight w:val="none"/>
        </w:rPr>
        <w:t xml:space="preserve"> по прохождении K  испытаний: вывод среднего времени реакции.</w:t>
      </w:r>
      <w:r>
        <w:rPr>
          <w:rStyle w:val="791"/>
          <w:b w:val="0"/>
          <w:highlight w:val="none"/>
        </w:rPr>
      </w:r>
      <w:r/>
    </w:p>
    <w:p>
      <w:p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highlight w:val="none"/>
        </w:rPr>
        <w:tab/>
        <w:t xml:space="preserve">В режиме паузы светодиоды погашены. Если была нажата кнопка «UART» и серия испытаний была пройдена до конца (иначе, нажатие будет проигнорировано), то</w:t>
      </w:r>
      <w:r>
        <w:rPr>
          <w:rStyle w:val="791"/>
          <w:b w:val="0"/>
          <w:highlight w:val="none"/>
        </w:rPr>
        <w:t xml:space="preserve"> на ПЭВМ через драйвер </w:t>
      </w:r>
      <w:r>
        <w:rPr>
          <w:rStyle w:val="791"/>
          <w:b w:val="0"/>
          <w:highlight w:val="none"/>
        </w:rPr>
        <w:t xml:space="preserve">UART-USB отправится информация о времени реакции на каждую мишень и о среднем времени реакции. Если была нажата кнопка «Reset», то начнется новая серия испытаний, переменные для подсчета времени и числа пройденных испытаний обнулятся, как и показания диспл</w:t>
      </w:r>
      <w:r>
        <w:rPr>
          <w:rStyle w:val="791"/>
          <w:b w:val="0"/>
          <w:highlight w:val="none"/>
        </w:rPr>
        <w:t xml:space="preserve">ея.</w:t>
      </w:r>
      <w:r>
        <w:rPr>
          <w:rStyle w:val="791"/>
          <w:b w:val="0"/>
          <w:highlight w:val="none"/>
        </w:rPr>
      </w:r>
      <w:r/>
    </w:p>
    <w:p>
      <w:pPr>
        <w:ind w:firstLine="708"/>
        <w:jc w:val="both"/>
        <w:spacing w:line="360" w:lineRule="auto"/>
        <w:rPr>
          <w:highlight w:val="white"/>
        </w:rPr>
      </w:pPr>
      <w:r>
        <w:rPr>
          <w:highlight w:val="none"/>
        </w:rPr>
      </w:r>
      <w:r>
        <w:rPr>
          <w:rStyle w:val="791"/>
          <w:b w:val="0"/>
          <w:highlight w:val="none"/>
        </w:rPr>
        <w:t xml:space="preserve">Вывод времени реакции на дисплей и переключение активного светодиода (движение мишени) происходит в обработчиках прерываний таймеров T0 и T1.</w:t>
      </w:r>
      <w:r>
        <w:rPr>
          <w:b w:val="0"/>
          <w:bCs w:val="0"/>
          <w:highlight w:val="white"/>
        </w:rPr>
      </w:r>
      <w:r/>
    </w:p>
    <w:p>
      <w:p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bCs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b w:val="0"/>
          <w:bCs w:val="0"/>
        </w:rPr>
      </w:r>
      <w:r/>
    </w:p>
    <w:p>
      <w:pPr>
        <w:pStyle w:val="806"/>
        <w:numPr>
          <w:ilvl w:val="0"/>
          <w:numId w:val="7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bCs w:val="0"/>
          <w:highlight w:val="none"/>
        </w:rPr>
        <w:t xml:space="preserve">active — флаг </w:t>
      </w:r>
      <w:r>
        <w:rPr>
          <w:rStyle w:val="791"/>
          <w:b w:val="0"/>
          <w:bCs w:val="0"/>
          <w:highlight w:val="none"/>
        </w:rPr>
        <w:t xml:space="preserve">режима прохождения испытаний</w:t>
      </w:r>
      <w:r>
        <w:rPr>
          <w:rStyle w:val="791"/>
          <w:b w:val="0"/>
          <w:bCs w:val="0"/>
          <w:highlight w:val="none"/>
        </w:rPr>
        <w:t xml:space="preserve">;</w:t>
      </w:r>
      <w:r>
        <w:rPr>
          <w:rStyle w:val="791"/>
          <w:b w:val="0"/>
          <w:bCs w:val="0"/>
          <w:highlight w:val="none"/>
        </w:rPr>
      </w:r>
      <w:r/>
    </w:p>
    <w:p>
      <w:pPr>
        <w:pStyle w:val="806"/>
        <w:numPr>
          <w:ilvl w:val="0"/>
          <w:numId w:val="7"/>
        </w:numPr>
        <w:jc w:val="both"/>
        <w:spacing w:line="360" w:lineRule="auto"/>
        <w:rPr>
          <w:rStyle w:val="791"/>
          <w:b w:val="0"/>
          <w:bCs w:val="0"/>
          <w:sz w:val="28"/>
          <w:szCs w:val="28"/>
          <w:highlight w:val="none"/>
        </w:rPr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ti</w:t>
      </w:r>
      <w:r>
        <w:rPr>
          <w:rStyle w:val="791"/>
          <w:b w:val="0"/>
          <w:bCs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91"/>
          <w:b w:val="0"/>
          <w:bCs w:val="0"/>
          <w:sz w:val="28"/>
          <w:highlight w:val="none"/>
        </w:rPr>
        <w:t xml:space="preserve">;</w:t>
      </w:r>
      <w:r>
        <w:rPr>
          <w:rStyle w:val="791"/>
          <w:b w:val="0"/>
          <w:bCs w:val="0"/>
          <w:highlight w:val="none"/>
        </w:rPr>
      </w:r>
      <w:r/>
    </w:p>
    <w:p>
      <w:pPr>
        <w:pStyle w:val="806"/>
        <w:numPr>
          <w:ilvl w:val="0"/>
          <w:numId w:val="7"/>
        </w:numPr>
        <w:jc w:val="both"/>
        <w:spacing w:line="360" w:lineRule="auto"/>
        <w:rPr>
          <w:rStyle w:val="791"/>
          <w:b w:val="0"/>
          <w:bCs w:val="0"/>
          <w:highlight w:val="none"/>
        </w:rPr>
      </w:pPr>
      <w:r>
        <w:rPr>
          <w:rStyle w:val="791"/>
          <w:b w:val="0"/>
          <w:bCs w:val="0"/>
          <w:sz w:val="28"/>
          <w:highlight w:val="none"/>
        </w:rPr>
      </w:r>
      <w:r>
        <w:rPr>
          <w:rStyle w:val="791"/>
          <w:b w:val="0"/>
          <w:bCs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rStyle w:val="791"/>
          <w:b w:val="0"/>
          <w:bCs w:val="0"/>
          <w:highlight w:val="none"/>
        </w:rPr>
      </w:r>
      <w:r/>
    </w:p>
    <w:p>
      <w:pPr>
        <w:pStyle w:val="806"/>
        <w:numPr>
          <w:ilvl w:val="0"/>
          <w:numId w:val="8"/>
        </w:numPr>
        <w:jc w:val="both"/>
        <w:spacing w:line="360" w:lineRule="auto"/>
        <w:rPr>
          <w:b w:val="0"/>
          <w:bCs w:val="0"/>
          <w:highlight w:val="none"/>
        </w:rPr>
      </w:pPr>
      <w:r>
        <w:rPr>
          <w:rStyle w:val="791"/>
          <w:b w:val="0"/>
          <w:bCs w:val="0"/>
          <w:sz w:val="28"/>
          <w:highlight w:val="none"/>
        </w:rPr>
      </w:r>
      <w:r>
        <w:rPr>
          <w:rStyle w:val="791"/>
          <w:b w:val="0"/>
          <w:bCs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</w:rPr>
        <w:t xml:space="preserve">display_set_long(long target); —</w:t>
      </w:r>
      <w:r>
        <w:rPr>
          <w:rStyle w:val="791"/>
          <w:b w:val="0"/>
          <w:bCs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b w:val="0"/>
          <w:bCs w:val="0"/>
          <w:highlight w:val="none"/>
        </w:rPr>
      </w:r>
      <w:r/>
    </w:p>
    <w:p>
      <w:pPr>
        <w:pStyle w:val="806"/>
        <w:numPr>
          <w:ilvl w:val="0"/>
          <w:numId w:val="7"/>
        </w:numPr>
        <w:jc w:val="both"/>
        <w:spacing w:line="360" w:lineRule="auto"/>
        <w:rPr>
          <w:rStyle w:val="791"/>
          <w:b w:val="0"/>
          <w:bCs w:val="0"/>
          <w:sz w:val="28"/>
          <w:highlight w:val="none"/>
        </w:rPr>
      </w:pPr>
      <w:r>
        <w:rPr>
          <w:rStyle w:val="791"/>
          <w:b w:val="0"/>
          <w:bCs w:val="0"/>
          <w:sz w:val="28"/>
          <w:highlight w:val="none"/>
        </w:rPr>
        <w:t xml:space="preserve">char </w:t>
      </w:r>
      <w:r>
        <w:rPr>
          <w:rStyle w:val="791"/>
          <w:b w:val="0"/>
          <w:bCs w:val="0"/>
          <w:sz w:val="28"/>
          <w:highlight w:val="none"/>
        </w:rPr>
        <w:t xml:space="preserve">leds_random_line();</w:t>
      </w:r>
      <w:r>
        <w:rPr>
          <w:rStyle w:val="791"/>
          <w:b w:val="0"/>
          <w:bCs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b w:val="0"/>
          <w:bCs w:val="0"/>
        </w:rPr>
      </w:r>
      <w:r/>
    </w:p>
    <w:p>
      <w:pPr>
        <w:shd w:val="nil" w:color="auto"/>
        <w:rPr>
          <w:rStyle w:val="791"/>
          <w:b w:val="0"/>
          <w:sz w:val="28"/>
          <w:highlight w:val="none"/>
        </w:rPr>
      </w:pPr>
      <w:r>
        <w:rPr>
          <w:rStyle w:val="791"/>
          <w:b w:val="0"/>
          <w:sz w:val="28"/>
          <w:highlight w:val="none"/>
        </w:rPr>
        <w:br w:type="page" w:clear="all"/>
      </w:r>
      <w:r>
        <w:rPr>
          <w:rStyle w:val="79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91"/>
          <w:b w:val="0"/>
          <w:sz w:val="28"/>
          <w:highlight w:val="none"/>
        </w:rPr>
      </w:pPr>
      <w:r>
        <w:rPr>
          <w:rStyle w:val="79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9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91"/>
          <w:b w:val="0"/>
          <w:sz w:val="28"/>
          <w:highlight w:val="none"/>
        </w:rPr>
      </w:pPr>
      <w:r>
        <w:rPr>
          <w:rStyle w:val="791"/>
          <w:b w:val="0"/>
          <w:sz w:val="28"/>
          <w:highlight w:val="white"/>
        </w:rPr>
        <w:t xml:space="preserve">Рисунок </w:t>
      </w:r>
      <w:r>
        <w:rPr>
          <w:rStyle w:val="791"/>
          <w:b w:val="0"/>
          <w:sz w:val="28"/>
          <w:highlight w:val="white"/>
        </w:rPr>
        <w:t xml:space="preserve">9</w:t>
      </w:r>
      <w:r>
        <w:rPr>
          <w:rStyle w:val="791"/>
          <w:b w:val="0"/>
          <w:sz w:val="28"/>
          <w:highlight w:val="white"/>
        </w:rPr>
        <w:t xml:space="preserve"> — </w:t>
      </w:r>
      <w:r>
        <w:rPr>
          <w:rStyle w:val="791"/>
          <w:b w:val="0"/>
          <w:sz w:val="28"/>
          <w:highlight w:val="none"/>
        </w:rPr>
        <w:t xml:space="preserve">алгоритм основной программы</w:t>
      </w:r>
      <w:r>
        <w:rPr>
          <w:rStyle w:val="791"/>
          <w:b w:val="0"/>
          <w:sz w:val="28"/>
          <w:highlight w:val="none"/>
        </w:rPr>
      </w:r>
      <w:r/>
    </w:p>
    <w:p>
      <w:pPr>
        <w:shd w:val="nil" w:color="auto"/>
        <w:rPr>
          <w:rStyle w:val="791"/>
          <w:b w:val="0"/>
          <w:sz w:val="28"/>
          <w:highlight w:val="none"/>
        </w:rPr>
      </w:pPr>
      <w:r>
        <w:rPr>
          <w:rStyle w:val="791"/>
          <w:b w:val="0"/>
          <w:sz w:val="28"/>
          <w:highlight w:val="none"/>
        </w:rPr>
        <w:br w:type="page" w:clear="all"/>
      </w:r>
      <w:r>
        <w:rPr>
          <w:rStyle w:val="79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91"/>
          <w:b w:val="0"/>
          <w:sz w:val="28"/>
          <w:highlight w:val="none"/>
        </w:rPr>
      </w:pPr>
      <w:r>
        <w:rPr>
          <w:rStyle w:val="791"/>
          <w:b w:val="0"/>
          <w:sz w:val="28"/>
          <w:highlight w:val="none"/>
        </w:rPr>
      </w:r>
      <w:r>
        <w:rPr>
          <w:rStyle w:val="791"/>
          <w:b w:val="0"/>
          <w:sz w:val="28"/>
          <w:highlight w:val="none"/>
        </w:rPr>
      </w:r>
      <w:r/>
    </w:p>
    <w:p>
      <w:pPr>
        <w:shd w:val="nil" w:color="000000"/>
        <w:rPr>
          <w:rStyle w:val="789"/>
          <w:highlight w:val="none"/>
        </w:rPr>
      </w:pPr>
      <w:r>
        <w:rPr>
          <w:rStyle w:val="789"/>
          <w:highlight w:val="none"/>
        </w:rPr>
      </w:r>
      <w:r>
        <w:rPr>
          <w:rStyle w:val="78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89"/>
          <w:highlight w:val="none"/>
        </w:rPr>
      </w:r>
      <w:r>
        <w:rPr>
          <w:rStyle w:val="78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91"/>
          <w:b w:val="0"/>
          <w:sz w:val="28"/>
          <w:highlight w:val="white"/>
        </w:rPr>
        <w:t xml:space="preserve">Рисунок 10</w:t>
      </w:r>
      <w:r>
        <w:rPr>
          <w:rStyle w:val="791"/>
          <w:b w:val="0"/>
          <w:sz w:val="28"/>
          <w:highlight w:val="white"/>
        </w:rPr>
        <w:t xml:space="preserve"> — а</w:t>
      </w:r>
      <w:r>
        <w:rPr>
          <w:rStyle w:val="791"/>
          <w:b w:val="0"/>
          <w:sz w:val="28"/>
          <w:highlight w:val="none"/>
        </w:rPr>
        <w:t xml:space="preserve">лгоритм основной программы</w:t>
      </w:r>
      <w:r>
        <w:rPr>
          <w:rStyle w:val="791"/>
        </w:rPr>
      </w:r>
      <w:r/>
    </w:p>
    <w:p>
      <w:pPr>
        <w:pStyle w:val="792"/>
        <w:ind w:firstLine="708"/>
        <w:rPr>
          <w:highlight w:val="none"/>
        </w:rPr>
      </w:pPr>
      <w:r/>
      <w:bookmarkStart w:id="15" w:name="_Toc15"/>
      <w:r>
        <w:rPr>
          <w:rStyle w:val="79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92"/>
        <w:ind w:firstLine="708"/>
        <w:rPr>
          <w:highlight w:val="none"/>
        </w:rPr>
      </w:pPr>
      <w:r/>
      <w:bookmarkStart w:id="16" w:name="_Toc16"/>
      <w:r>
        <w:rPr>
          <w:rStyle w:val="79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7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7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11</w:t>
      </w:r>
      <w:r>
        <w:rPr>
          <w:rStyle w:val="97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12</w:t>
      </w:r>
      <w:r>
        <w:rPr>
          <w:rStyle w:val="97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73"/>
          <w:highlight w:val="white"/>
        </w:rPr>
        <w:t xml:space="preserve">Рисунок </w:t>
      </w:r>
      <w:r>
        <w:rPr>
          <w:rStyle w:val="973"/>
          <w:highlight w:val="white"/>
        </w:rPr>
        <w:t xml:space="preserve">13</w:t>
      </w:r>
      <w:r>
        <w:rPr>
          <w:rStyle w:val="97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7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7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7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92"/>
        <w:ind w:firstLine="708"/>
        <w:rPr>
          <w:highlight w:val="none"/>
        </w:rPr>
      </w:pPr>
      <w:r/>
      <w:bookmarkStart w:id="17" w:name="_Toc17"/>
      <w:r>
        <w:rPr>
          <w:rStyle w:val="791"/>
          <w:highlight w:val="none"/>
        </w:rPr>
        <w:t xml:space="preserve">1.4.5 Работа с UART</w:t>
      </w:r>
      <w:bookmarkEnd w:id="17"/>
      <w:r/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7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7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7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7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7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7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7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7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7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7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7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7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7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7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7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7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7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7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7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7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7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7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7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7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bookmarkEnd w:id="18"/>
      <w:r/>
      <w:r/>
    </w:p>
    <w:p>
      <w:pPr>
        <w:pStyle w:val="790"/>
        <w:ind w:firstLine="708"/>
        <w:rPr>
          <w:rStyle w:val="791"/>
          <w:highlight w:val="white"/>
        </w:rPr>
      </w:pPr>
      <w:r/>
      <w:bookmarkStart w:id="19" w:name="_Toc19"/>
      <w:r>
        <w:rPr>
          <w:rStyle w:val="791"/>
          <w:highlight w:val="white"/>
        </w:rPr>
        <w:t xml:space="preserve">2.1 Тестирование программы</w:t>
      </w:r>
      <w:bookmarkEnd w:id="19"/>
      <w:r/>
      <w:r/>
    </w:p>
    <w:p>
      <w:pPr>
        <w:pStyle w:val="974"/>
        <w:rPr>
          <w:highlight w:val="white"/>
        </w:rPr>
      </w:pPr>
      <w:r>
        <w:rPr>
          <w:rStyle w:val="78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7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7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7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7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7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7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7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7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90"/>
      </w:pPr>
      <w:r/>
      <w:bookmarkStart w:id="20" w:name="_Toc20"/>
      <w:r>
        <w:rPr>
          <w:rStyle w:val="791"/>
        </w:rPr>
        <w:t xml:space="preserve">2.2 Программирование микроконтроллера</w:t>
      </w:r>
      <w:bookmarkEnd w:id="20"/>
      <w:r/>
      <w:r/>
    </w:p>
    <w:p>
      <w:pPr>
        <w:pStyle w:val="974"/>
        <w:ind w:left="0" w:right="0" w:firstLine="0"/>
        <w:jc w:val="both"/>
      </w:pPr>
      <w:r>
        <w:rPr>
          <w:rStyle w:val="791"/>
          <w:highlight w:val="none"/>
        </w:rPr>
        <w:tab/>
      </w:r>
      <w:r>
        <w:rPr>
          <w:rStyle w:val="79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9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9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9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9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91"/>
          <w:b w:val="0"/>
          <w:bCs w:val="0"/>
          <w:highlight w:val="none"/>
        </w:rPr>
        <w:t xml:space="preserve">ции.</w:t>
      </w:r>
      <w:r>
        <w:rPr>
          <w:rStyle w:val="791"/>
        </w:rPr>
      </w:r>
      <w:r/>
    </w:p>
    <w:p>
      <w:pPr>
        <w:pStyle w:val="974"/>
        <w:ind w:left="0" w:right="0" w:firstLine="708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91"/>
          <w:b w:val="0"/>
          <w:bCs w:val="0"/>
          <w:highlight w:val="none"/>
        </w:rPr>
        <w:t xml:space="preserve">вляют:</w:t>
      </w:r>
      <w:r>
        <w:rPr>
          <w:rStyle w:val="791"/>
        </w:rPr>
      </w:r>
      <w:r/>
    </w:p>
    <w:p>
      <w:pPr>
        <w:pStyle w:val="974"/>
        <w:numPr>
          <w:ilvl w:val="0"/>
          <w:numId w:val="21"/>
        </w:numPr>
        <w:ind w:right="0"/>
        <w:jc w:val="both"/>
      </w:pPr>
      <w:r>
        <w:rPr>
          <w:rStyle w:val="791"/>
          <w:b w:val="0"/>
          <w:bCs w:val="0"/>
          <w:highlight w:val="none"/>
        </w:rPr>
        <w:t xml:space="preserve">запись команд и констант в Flash-память программ;</w:t>
      </w:r>
      <w:r>
        <w:rPr>
          <w:rStyle w:val="791"/>
        </w:rPr>
      </w:r>
      <w:r/>
    </w:p>
    <w:p>
      <w:pPr>
        <w:pStyle w:val="974"/>
        <w:numPr>
          <w:ilvl w:val="0"/>
          <w:numId w:val="21"/>
        </w:numPr>
        <w:ind w:right="0"/>
        <w:jc w:val="both"/>
      </w:pPr>
      <w:r>
        <w:rPr>
          <w:rStyle w:val="791"/>
          <w:b w:val="0"/>
          <w:bCs w:val="0"/>
          <w:highlight w:val="none"/>
        </w:rPr>
        <w:t xml:space="preserve">запись данных </w:t>
      </w:r>
      <w:r>
        <w:rPr>
          <w:rStyle w:val="791"/>
          <w:b w:val="0"/>
          <w:bCs w:val="0"/>
          <w:highlight w:val="none"/>
        </w:rPr>
        <w:t xml:space="preserve">в память </w:t>
      </w:r>
      <w:r>
        <w:rPr>
          <w:rStyle w:val="791"/>
          <w:b w:val="0"/>
          <w:bCs w:val="0"/>
          <w:highlight w:val="none"/>
        </w:rPr>
        <w:t xml:space="preserve">EEPROM;</w:t>
      </w:r>
      <w:r>
        <w:rPr>
          <w:rStyle w:val="791"/>
        </w:rPr>
      </w:r>
      <w:r/>
    </w:p>
    <w:p>
      <w:pPr>
        <w:pStyle w:val="974"/>
        <w:numPr>
          <w:ilvl w:val="0"/>
          <w:numId w:val="21"/>
        </w:numPr>
        <w:ind w:right="0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91"/>
        </w:rPr>
      </w:r>
      <w:r/>
    </w:p>
    <w:p>
      <w:pPr>
        <w:pStyle w:val="974"/>
        <w:numPr>
          <w:ilvl w:val="0"/>
          <w:numId w:val="21"/>
        </w:numPr>
        <w:ind w:right="0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запись битов защиты (lock bits).</w:t>
      </w:r>
      <w:r>
        <w:rPr>
          <w:rStyle w:val="791"/>
        </w:rPr>
      </w:r>
      <w:r/>
    </w:p>
    <w:p>
      <w:pPr>
        <w:pStyle w:val="974"/>
        <w:ind w:left="0" w:right="0" w:firstLine="708"/>
        <w:jc w:val="both"/>
      </w:pPr>
      <w:r>
        <w:rPr>
          <w:rStyle w:val="79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91"/>
        </w:rPr>
      </w:r>
      <w:r/>
    </w:p>
    <w:p>
      <w:pPr>
        <w:pStyle w:val="974"/>
        <w:ind w:left="0" w:right="0" w:firstLine="0"/>
        <w:jc w:val="both"/>
      </w:pPr>
      <w:r>
        <w:rPr>
          <w:rStyle w:val="791"/>
          <w:b w:val="0"/>
          <w:bCs w:val="0"/>
          <w:highlight w:val="none"/>
        </w:rPr>
        <w:t xml:space="preserve">операции:</w:t>
      </w:r>
      <w:r>
        <w:rPr>
          <w:rStyle w:val="791"/>
        </w:rPr>
      </w:r>
      <w:r/>
    </w:p>
    <w:p>
      <w:pPr>
        <w:pStyle w:val="974"/>
        <w:numPr>
          <w:ilvl w:val="0"/>
          <w:numId w:val="22"/>
        </w:numPr>
        <w:ind w:right="0"/>
        <w:jc w:val="both"/>
      </w:pPr>
      <w:r>
        <w:rPr>
          <w:rStyle w:val="79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91"/>
        </w:rPr>
      </w:r>
      <w:r/>
    </w:p>
    <w:p>
      <w:pPr>
        <w:pStyle w:val="974"/>
        <w:numPr>
          <w:ilvl w:val="0"/>
          <w:numId w:val="22"/>
        </w:numPr>
        <w:ind w:right="0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чтение ячеек Flash-памяти программ и памяти данных EEPROM </w:t>
      </w:r>
      <w:r>
        <w:rPr>
          <w:rStyle w:val="79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91"/>
          <w:b w:val="0"/>
          <w:bCs w:val="0"/>
          <w:highlight w:val="none"/>
        </w:rPr>
        <w:t xml:space="preserve">ция);</w:t>
      </w:r>
      <w:r>
        <w:rPr>
          <w:rStyle w:val="791"/>
        </w:rPr>
      </w:r>
      <w:r/>
    </w:p>
    <w:p>
      <w:pPr>
        <w:pStyle w:val="974"/>
        <w:numPr>
          <w:ilvl w:val="0"/>
          <w:numId w:val="22"/>
        </w:numPr>
        <w:ind w:right="0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91"/>
          <w:b w:val="0"/>
          <w:bCs w:val="0"/>
          <w:highlight w:val="none"/>
        </w:rPr>
        <w:t xml:space="preserve">микроконтроллера;</w:t>
      </w:r>
      <w:r>
        <w:rPr>
          <w:rStyle w:val="791"/>
        </w:rPr>
      </w:r>
      <w:r/>
    </w:p>
    <w:p>
      <w:pPr>
        <w:pStyle w:val="974"/>
        <w:numPr>
          <w:ilvl w:val="0"/>
          <w:numId w:val="23"/>
        </w:numPr>
        <w:ind w:right="0"/>
        <w:jc w:val="both"/>
      </w:pPr>
      <w:r>
        <w:rPr>
          <w:rStyle w:val="791"/>
          <w:b w:val="0"/>
          <w:bCs w:val="0"/>
          <w:highlight w:val="none"/>
        </w:rPr>
        <w:t xml:space="preserve">чтение битов защиты;</w:t>
      </w:r>
      <w:r>
        <w:rPr>
          <w:rStyle w:val="791"/>
        </w:rPr>
      </w:r>
      <w:r/>
    </w:p>
    <w:p>
      <w:pPr>
        <w:pStyle w:val="974"/>
        <w:numPr>
          <w:ilvl w:val="0"/>
          <w:numId w:val="23"/>
        </w:numPr>
        <w:ind w:right="0"/>
        <w:jc w:val="both"/>
      </w:pPr>
      <w:r>
        <w:rPr>
          <w:rStyle w:val="791"/>
          <w:b w:val="0"/>
          <w:bCs w:val="0"/>
          <w:highlight w:val="none"/>
        </w:rPr>
      </w:r>
      <w:r>
        <w:rPr>
          <w:rStyle w:val="79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9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9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7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7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7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7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ЕЕРRОМ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7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7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7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7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7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7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88"/>
        <w:ind w:left="0" w:firstLine="0"/>
        <w:jc w:val="center"/>
        <w:rPr>
          <w:rStyle w:val="789"/>
          <w:highlight w:val="none"/>
        </w:rPr>
      </w:pPr>
      <w:r/>
      <w:bookmarkStart w:id="21" w:name="_Toc21"/>
      <w:r>
        <w:rPr>
          <w:rStyle w:val="789"/>
        </w:rPr>
        <w:t xml:space="preserve">ЗАКЛЮЧЕНИЕ</w:t>
      </w:r>
      <w:bookmarkEnd w:id="21"/>
      <w:r/>
      <w:r/>
    </w:p>
    <w:p>
      <w:pPr>
        <w:pStyle w:val="974"/>
        <w:ind w:left="0" w:right="0" w:firstLine="0"/>
        <w:jc w:val="both"/>
        <w:rPr>
          <w:rStyle w:val="789"/>
          <w:b w:val="0"/>
          <w:highlight w:val="none"/>
        </w:rPr>
      </w:pPr>
      <w:r>
        <w:rPr>
          <w:rStyle w:val="789"/>
          <w:highlight w:val="none"/>
        </w:rPr>
        <w:tab/>
      </w:r>
      <w:r>
        <w:rPr>
          <w:rStyle w:val="78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89"/>
          <w:b w:val="0"/>
          <w:highlight w:val="none"/>
        </w:rPr>
        <w:t xml:space="preserve">и пересылать эти данные на ПЭВМ</w:t>
      </w:r>
      <w:r>
        <w:rPr>
          <w:rStyle w:val="78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74"/>
        <w:ind w:left="0" w:right="0" w:firstLine="0"/>
        <w:jc w:val="both"/>
        <w:rPr>
          <w:rStyle w:val="789"/>
          <w:b w:val="0"/>
          <w:highlight w:val="none"/>
        </w:rPr>
      </w:pPr>
      <w:r>
        <w:rPr>
          <w:rStyle w:val="78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89"/>
          <w:b w:val="0"/>
          <w:highlight w:val="none"/>
        </w:rPr>
      </w:r>
      <w:r/>
    </w:p>
    <w:p>
      <w:pPr>
        <w:pStyle w:val="974"/>
        <w:ind w:left="0" w:right="0" w:firstLine="0"/>
        <w:jc w:val="both"/>
        <w:rPr>
          <w:rStyle w:val="789"/>
          <w:b w:val="0"/>
          <w:bCs w:val="0"/>
          <w:highlight w:val="none"/>
        </w:rPr>
      </w:pPr>
      <w:r>
        <w:rPr>
          <w:rStyle w:val="789"/>
          <w:b w:val="0"/>
          <w:highlight w:val="none"/>
        </w:rPr>
        <w:tab/>
      </w:r>
      <w:r>
        <w:rPr>
          <w:rStyle w:val="789"/>
          <w:b w:val="0"/>
          <w:highlight w:val="none"/>
        </w:rPr>
        <w:t xml:space="preserve">Был </w:t>
      </w:r>
      <w:r>
        <w:rPr>
          <w:rStyle w:val="789"/>
          <w:b w:val="0"/>
          <w:highlight w:val="none"/>
        </w:rPr>
        <w:t xml:space="preserve">подготовлен </w:t>
      </w:r>
      <w:r>
        <w:rPr>
          <w:rStyle w:val="789"/>
          <w:b w:val="0"/>
          <w:highlight w:val="none"/>
        </w:rPr>
        <w:t xml:space="preserve">набор </w:t>
      </w:r>
      <w:r>
        <w:rPr>
          <w:rStyle w:val="789"/>
          <w:b w:val="0"/>
          <w:highlight w:val="none"/>
        </w:rPr>
        <w:t xml:space="preserve">документации </w:t>
      </w:r>
      <w:r>
        <w:rPr>
          <w:rStyle w:val="789"/>
          <w:b w:val="0"/>
          <w:highlight w:val="none"/>
        </w:rPr>
        <w:t xml:space="preserve">на </w:t>
      </w:r>
      <w:r>
        <w:rPr>
          <w:rStyle w:val="789"/>
          <w:b w:val="0"/>
          <w:highlight w:val="none"/>
        </w:rPr>
        <w:t xml:space="preserve">объект </w:t>
      </w:r>
      <w:r>
        <w:rPr>
          <w:rStyle w:val="789"/>
          <w:b w:val="0"/>
          <w:highlight w:val="none"/>
        </w:rPr>
        <w:t xml:space="preserve">разработки, </w:t>
      </w:r>
      <w:r>
        <w:rPr>
          <w:rStyle w:val="78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8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89"/>
          <w:b w:val="0"/>
          <w:highlight w:val="none"/>
        </w:rPr>
        <w:t xml:space="preserve">радиоэлементов, использованных в системе.</w:t>
      </w:r>
      <w:r>
        <w:rPr>
          <w:rStyle w:val="789"/>
          <w:b w:val="0"/>
          <w:highlight w:val="none"/>
        </w:rPr>
      </w:r>
      <w:r/>
    </w:p>
    <w:p>
      <w:pPr>
        <w:pStyle w:val="974"/>
        <w:ind w:left="0" w:right="0" w:firstLine="0"/>
        <w:jc w:val="both"/>
        <w:rPr>
          <w:rStyle w:val="791"/>
          <w:highlight w:val="none"/>
        </w:rPr>
      </w:pPr>
      <w:r>
        <w:rPr>
          <w:rStyle w:val="789"/>
          <w:b w:val="0"/>
          <w:highlight w:val="none"/>
        </w:rPr>
        <w:tab/>
      </w:r>
      <w:r>
        <w:rPr>
          <w:rStyle w:val="789"/>
          <w:b w:val="0"/>
          <w:highlight w:val="none"/>
        </w:rPr>
      </w:r>
      <w:r/>
    </w:p>
    <w:p>
      <w:pPr>
        <w:pStyle w:val="97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8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bookmarkEnd w:id="22"/>
      <w:r/>
      <w:r/>
    </w:p>
    <w:p>
      <w:pPr>
        <w:spacing w:line="360" w:lineRule="auto"/>
      </w:pPr>
      <w:r/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4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48"/>
            <w:color w:val="000000" w:themeColor="text1"/>
            <w:highlight w:val="none"/>
            <w:u w:val="single"/>
          </w:rPr>
        </w:r>
        <w:r>
          <w:rPr>
            <w:rStyle w:val="948"/>
            <w:color w:val="000000" w:themeColor="text1"/>
            <w:sz w:val="28"/>
            <w:szCs w:val="28"/>
            <w:highlight w:val="none"/>
          </w:rPr>
        </w:r>
        <w:r>
          <w:rPr>
            <w:rStyle w:val="94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4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4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4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4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4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4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48"/>
            <w:sz w:val="28"/>
            <w:szCs w:val="28"/>
            <w:highlight w:val="none"/>
          </w:rPr>
        </w:r>
        <w:r>
          <w:rPr>
            <w:rStyle w:val="94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48"/>
            <w:color w:val="000000" w:themeColor="text1"/>
            <w:sz w:val="28"/>
            <w:szCs w:val="28"/>
            <w:highlight w:val="none"/>
          </w:rPr>
        </w:r>
        <w:r>
          <w:rPr>
            <w:rStyle w:val="94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7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8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bookmarkEnd w:id="23"/>
      <w:r/>
      <w:r/>
    </w:p>
    <w:p>
      <w:pPr>
        <w:pStyle w:val="78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bookmarkEnd w:id="24"/>
      <w:r/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Main.c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F_CPU 4000000UL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&lt;avr/interrupt.h&gt;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"leds.h"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"keyboard.h"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"uart.h"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"display.h"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"buzzer.h"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#include "timers.h"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BUZZER_DELAY 50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DEFAULT_DELAY 200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MIN_DELAY 100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MAX_DELAY 500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DELAY_STEP 10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KEYS_DELAY 500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BYPASS_DELAY 10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#define K 3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debug_activate_ms;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display_on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key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led_line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active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timer_ms_buff;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timer_control; // for debug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delay_amount = DEFAULT_DELAY;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char tries_counter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sum_timer_ms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long results[K];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counting delay and animating leds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(TIMER1_COMPA_vect)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timer_ms++;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if((active == 1) &amp;&amp; (timer_ms % delay_amount == 0)){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</w:t>
        <w:tab/>
        <w:t xml:space="preserve">leds_move_column();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leds_update();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TCNT1=0; //clear ticks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  timer_control++; // for debug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// displaying numbers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ISR (TIMER0_OVF_vect){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if(display_on == 1){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display_flash_once();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void init_main(void){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timer0_init();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timer1_init();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DDRA=0xF0;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PORTA=0x0F; // resistors on buttons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DDRC=0xFF; // PORTC - OUTPUT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DDRB=0xFF; // PORTB - OUTPUT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DDRD=0xFF; // PORTD - OUTPUT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uart_init();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sei();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int main(){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init_main();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while(1){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key = keyboard_get_state();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// if challenge is in progress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if(active == 1){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key attaches to led line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!= 0) &amp;&amp; (key &lt;= 8)){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if(key == (led_line + 1)){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timer_ms_buff = timer_ms;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display_set_long(timer_ms_buff);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results[(int) tries_counter] = timer_ms_buff;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sum_timer_ms += timer_ms_buff;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tries_counter++;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led_line = leds_random_line();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buzzer_beep(BUZZER_DELAY);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"faster" pressed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10) &amp;&amp; (delay_amount &gt; MIN_DELAY)){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-= DELAY_STEP;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"slower" pressed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11) &amp;&amp; (delay_amount &lt; MAX_DELAY)){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delay_amount += DELAY_STEP;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challenge finished</w:t>
        <w:tab/>
        <w:tab/>
        <w:tab/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if(tries_counter == K){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display_set_long(sum_timer_ms / K);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leds_off();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</w:t>
        <w:tab/>
        <w:tab/>
        <w:tab/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"Reset" pressed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if(key == 9){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display_set_long(0);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display_on = 1;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active = 1;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tries_counter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sum_timer_ms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timer_ms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led_line = leds_random_line(); // refresh line after reset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}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// if "UART" pressed &amp;&amp; challenge finished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if((key == 12)&amp;&amp;(tries_counter == K)){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ab/>
        <w:t xml:space="preserve">uart_send_data(results, K, sum_timer_ms / K);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if(key != 0){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_delay_ms(KEYS_DELAY); // prevents double-click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ab/>
        <w:t xml:space="preserve">_delay_ms(BYPASS_DELAY); // less delay time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none"/>
        </w:rPr>
        <w:tab/>
        <w:t xml:space="preserve">return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UART_H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UART_H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target);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uart_send_long(int data);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Uart.c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BAUD 9600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&lt;util/setbaud.h&gt;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long divider;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cnt;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i;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uart_init()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UBRRH = UBRRH_VALUE; // BAUD = f / (16*UBBR)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UBRRL = UBRRL_VALUE;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 USE_2X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|= (1 &lt;&lt; U2X);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#else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UCSRA &amp;= ~(1 &lt;&lt; U2X);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UCSRC = (1 &lt;&lt; UCSZ1) | (1 &lt;&lt; UCSZ0); // 8-bit data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 UCSRB = (1 &lt;&lt; RXEN) | (1 &lt;&lt; TXEN);   // Enable RX and TX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uart_send_byte(char c)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loop_until_bit_is_set(UCSRA, UDRE); // Wait until data register empty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   UDR = c;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uart_send_long(long data)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divider = 1;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while((divider*10) &lt; data){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*= 10;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while(divider &gt; 0){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uart_send_byte(((data / divider) % 10) + '0');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divider /= 10;</w:t>
        <w:tab/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 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uart_send_data(long* res_array, char range, long average)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for(i=0; i&lt;range; i++){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uart_send_byte(i+1+'0');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uart_send_long(res_array[(int) i]);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uart_send_byte('A');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uart_send_byte('V');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uart_send_byte('G');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uart_send_byte(':');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uart_send_long(average);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uart_send_byte('\n');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</w:rPr>
        <w:t xml:space="preserve">Leds.h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LEDS_H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LEDS_H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leds_random_line();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leds_move_column();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leds_update();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leds_off();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Leds.c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&lt;stdlib.h&gt;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line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column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direction = 1; // moving left-to-right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leds_random_line(){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line = rand() % 8;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line;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leds_update(){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= 0x80 | (column &lt;&lt; 3) | line; // 0x80 - enable decoder;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leds_move_column(){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if(direction == 1){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&lt; 3){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if(column &gt; 0){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column--;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 else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direction = 1;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ab/>
        <w:t xml:space="preserve">column++;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void leds_off(){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PORTC &amp;= 0x7F;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KEYBOARD_H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KEYBOARD_H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keyboard_get_state();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Keyboard.c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i=0,j=0;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portState[4]= {0xEF,0xDF,0xBF,0x7F}; // select active line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inputState[4]={0x01,0x02,0x04,0x08}; // check column using mask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// returns pressed key N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char keyboard_get_state(){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</w:t>
        <w:tab/>
        <w:t xml:space="preserve">for(i=0; i&lt;4; i++)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{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PORTA=portState[(int) i]; // select active line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for(j=0; j&lt;4; j++)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{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if(((PINA&amp;inputState[(int) j])==0)) // check column using mask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{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ab/>
        <w:t xml:space="preserve">  </w:t>
        <w:tab/>
        <w:t xml:space="preserve">return (j*4 + i + 1);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   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   }                         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    }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ab/>
        <w:t xml:space="preserve">return 0;  </w:t>
      </w:r>
      <w:r>
        <w:rPr>
          <w:rFonts w:ascii="Open Sans" w:hAnsi="Open Sans" w:cs="Open Sans"/>
          <w:sz w:val="24"/>
          <w:szCs w:val="24"/>
        </w:rPr>
      </w:r>
      <w:r/>
    </w:p>
    <w:p>
      <w:pPr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Display.h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b/>
          <w:sz w:val="24"/>
          <w:szCs w:val="24"/>
          <w:highlight w:val="none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DISPLAY_H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DISPLAY_H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yellow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yellow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Display.c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c[4];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d1, d2, d3, d4;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char display_pos = 0;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display_set_bytes(char t1, char t2,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char t3, char t4){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(0 bit at HIGH part for active digit) | 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(binary-decimal digit at LOW part)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c[0] = ~0x1F | (0x0F &amp; t1);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c[1] = ~0x2F | (0x0F &amp; t2);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c[2] = ~0x4F | (0x0F &amp; t3);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c[3] = ~0x8F | (0x0F &amp; t4);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display_set_long(long target){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if(target &lt; 10000){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d4 = target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d3 = (target / 10)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d2 = (target / 100)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d1 = (target / 1000) % 10;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display_set_bytes(d1, d2, d3, d4);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 else 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ab/>
        <w:t xml:space="preserve">display_set_bytes(0x0E, 0x0E, 0x0E, 0x0E);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display_off(){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|= 0xFF;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display_flash_once(){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display_pos++;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PORTB = c[(int) display_pos % 4];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t xml:space="preserve">Timers.h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TIMERS_H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TIMERS_H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Timers.c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/*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F_CPU / (2^8 * K) = 24 * 4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2^8 - 8 bit T0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24 - 24 Hz for stable picture at human eye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4 - number of digits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4_000_000 / (2^8 * K) = 24 * 4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(K &lt; 163) =&gt; (K = 64)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*/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timer0_init(){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// TCCR0 = (1&lt;&lt;CS01) | (1 &lt;&lt; CS00); // K = 64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TCCR0 = (1&lt;&lt;CS01); // K = 8 (simulation freezes)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(1&lt;&lt;TOIE0); // allow interrupt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timer1_init(){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TCNT1=0x00; // ticks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TCCR1B |= (1&lt;&lt;CS10); // K = 1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OCR1A = (unsigned int) (F_CPU / 1000); // tick per 1ms = 1000 tick per second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TIMSK |= (1&lt;&lt;OCIE1A); // launch timer</w:t>
        <w:tab/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#ifndef BUZZER_H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#define BUZZER_H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#endif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  <w:t xml:space="preserve">Buzzer.c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/>
          <w:bCs/>
          <w:sz w:val="24"/>
          <w:szCs w:val="24"/>
          <w:highlight w:val="none"/>
        </w:rPr>
      </w:pP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>
        <w:rPr>
          <w:rFonts w:ascii="Open Sans" w:hAnsi="Open Sans" w:cs="Open Sans"/>
          <w:b/>
          <w:bCs/>
          <w:sz w:val="24"/>
          <w:szCs w:val="24"/>
          <w:highlight w:val="none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&lt;avr/io.h&gt;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#include &lt;util/delay.h&gt;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void buzzer_beep(int time_amount_ms){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|= 0x80;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_delay_ms(time_amount_ms);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ab/>
        <w:t xml:space="preserve">PORTD &amp;= 0x7F;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rFonts w:ascii="Open Sans" w:hAnsi="Open Sans" w:cs="Open Sans"/>
          <w:b w:val="0"/>
          <w:bCs w:val="0"/>
          <w:sz w:val="24"/>
          <w:szCs w:val="24"/>
          <w:highlight w:val="none"/>
        </w:rPr>
      </w:pPr>
      <w:r>
        <w:rPr>
          <w:rFonts w:ascii="Open Sans" w:hAnsi="Open Sans" w:cs="Open Sans"/>
          <w:b w:val="0"/>
          <w:bCs w:val="0"/>
          <w:sz w:val="24"/>
          <w:szCs w:val="24"/>
          <w:highlight w:val="none"/>
        </w:rPr>
        <w:t xml:space="preserve">}</w:t>
      </w:r>
      <w:r>
        <w:rPr>
          <w:rFonts w:ascii="Open Sans" w:hAnsi="Open Sans" w:cs="Open Sans"/>
          <w:sz w:val="24"/>
          <w:szCs w:val="24"/>
        </w:rPr>
      </w:r>
      <w:r/>
    </w:p>
    <w:p>
      <w:pPr>
        <w:pStyle w:val="974"/>
        <w:ind w:firstLine="0"/>
        <w:spacing w:line="240" w:lineRule="auto"/>
        <w:rPr>
          <w:b/>
          <w:bCs/>
          <w:sz w:val="28"/>
          <w:szCs w:val="28"/>
          <w:highlight w:val="none"/>
        </w:rPr>
      </w:pPr>
      <w:r>
        <w:rPr>
          <w:rFonts w:ascii="Open Sans" w:hAnsi="Open Sans" w:cs="Open Sans"/>
          <w:b/>
          <w:sz w:val="24"/>
          <w:szCs w:val="24"/>
          <w:highlight w:val="none"/>
        </w:rPr>
        <w:br w:type="page" w:clear="all"/>
      </w:r>
      <w:r/>
    </w:p>
    <w:p>
      <w:pPr>
        <w:pStyle w:val="78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8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7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8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8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7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88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>
        <w:rPr>
          <w:highlight w:val="none"/>
        </w:rPr>
      </w:r>
      <w:bookmarkEnd w:id="29"/>
      <w:r>
        <w:rPr>
          <w:highlight w:val="none"/>
        </w:rPr>
      </w:r>
      <w:r/>
    </w:p>
    <w:p>
      <w:pPr>
        <w:pStyle w:val="788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pStyle w:val="974"/>
        <w:ind w:firstLine="0"/>
        <w:jc w:val="center"/>
        <w:rPr>
          <w:highlight w:val="none"/>
        </w:rPr>
      </w:pPr>
      <w:r>
        <w:rPr>
          <w:b/>
          <w:highlight w:val="none"/>
        </w:rPr>
        <w:t xml:space="preserve">Листов 3</w:t>
      </w:r>
      <w:r>
        <w:rPr>
          <w:highlight w:val="none"/>
        </w:rPr>
      </w:r>
      <w:r/>
    </w:p>
    <w:p>
      <w:pPr>
        <w:pStyle w:val="97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7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1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8">
    <w:name w:val="Heading 1"/>
    <w:basedOn w:val="966"/>
    <w:next w:val="966"/>
    <w:link w:val="78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89">
    <w:name w:val="Heading 1 Char"/>
    <w:link w:val="788"/>
    <w:uiPriority w:val="9"/>
    <w:rPr>
      <w:b/>
      <w:sz w:val="28"/>
    </w:rPr>
  </w:style>
  <w:style w:type="paragraph" w:styleId="790">
    <w:name w:val="Heading 2"/>
    <w:basedOn w:val="974"/>
    <w:next w:val="966"/>
    <w:link w:val="791"/>
    <w:uiPriority w:val="9"/>
    <w:unhideWhenUsed/>
    <w:qFormat/>
    <w:pPr>
      <w:ind w:firstLine="708"/>
      <w:jc w:val="both"/>
    </w:pPr>
    <w:rPr>
      <w:b/>
      <w:sz w:val="28"/>
    </w:rPr>
  </w:style>
  <w:style w:type="character" w:styleId="791">
    <w:name w:val="Heading 2 Char"/>
    <w:link w:val="790"/>
    <w:uiPriority w:val="9"/>
    <w:rPr>
      <w:b/>
      <w:sz w:val="28"/>
    </w:rPr>
  </w:style>
  <w:style w:type="paragraph" w:styleId="792">
    <w:name w:val="Heading 3"/>
    <w:basedOn w:val="966"/>
    <w:next w:val="966"/>
    <w:link w:val="79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93">
    <w:name w:val="Heading 3 Char"/>
    <w:basedOn w:val="973"/>
    <w:link w:val="792"/>
    <w:uiPriority w:val="9"/>
    <w:rPr>
      <w:b/>
      <w:sz w:val="28"/>
    </w:rPr>
  </w:style>
  <w:style w:type="paragraph" w:styleId="794">
    <w:name w:val="Heading 4"/>
    <w:basedOn w:val="966"/>
    <w:next w:val="966"/>
    <w:link w:val="79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95">
    <w:name w:val="Heading 4 Char"/>
    <w:link w:val="794"/>
    <w:uiPriority w:val="9"/>
    <w:rPr>
      <w:rFonts w:ascii="Arial" w:hAnsi="Arial" w:eastAsia="Arial" w:cs="Arial"/>
      <w:b/>
      <w:bCs/>
      <w:sz w:val="26"/>
      <w:szCs w:val="26"/>
    </w:rPr>
  </w:style>
  <w:style w:type="paragraph" w:styleId="796">
    <w:name w:val="Heading 5"/>
    <w:basedOn w:val="966"/>
    <w:next w:val="966"/>
    <w:link w:val="79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7">
    <w:name w:val="Heading 5 Char"/>
    <w:link w:val="796"/>
    <w:uiPriority w:val="9"/>
    <w:rPr>
      <w:rFonts w:ascii="Arial" w:hAnsi="Arial" w:eastAsia="Arial" w:cs="Arial"/>
      <w:b/>
      <w:bCs/>
      <w:sz w:val="24"/>
      <w:szCs w:val="24"/>
    </w:rPr>
  </w:style>
  <w:style w:type="paragraph" w:styleId="798">
    <w:name w:val="Heading 6"/>
    <w:basedOn w:val="966"/>
    <w:next w:val="966"/>
    <w:link w:val="79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9">
    <w:name w:val="Heading 6 Char"/>
    <w:link w:val="798"/>
    <w:uiPriority w:val="9"/>
    <w:rPr>
      <w:rFonts w:ascii="Arial" w:hAnsi="Arial" w:eastAsia="Arial" w:cs="Arial"/>
      <w:b/>
      <w:bCs/>
      <w:sz w:val="22"/>
      <w:szCs w:val="22"/>
    </w:rPr>
  </w:style>
  <w:style w:type="paragraph" w:styleId="800">
    <w:name w:val="Heading 7"/>
    <w:basedOn w:val="966"/>
    <w:next w:val="966"/>
    <w:link w:val="80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01">
    <w:name w:val="Heading 7 Char"/>
    <w:link w:val="80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02">
    <w:name w:val="Heading 8"/>
    <w:basedOn w:val="966"/>
    <w:next w:val="966"/>
    <w:link w:val="80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03">
    <w:name w:val="Heading 8 Char"/>
    <w:link w:val="802"/>
    <w:uiPriority w:val="9"/>
    <w:rPr>
      <w:rFonts w:ascii="Arial" w:hAnsi="Arial" w:eastAsia="Arial" w:cs="Arial"/>
      <w:i/>
      <w:iCs/>
      <w:sz w:val="22"/>
      <w:szCs w:val="22"/>
    </w:rPr>
  </w:style>
  <w:style w:type="paragraph" w:styleId="804">
    <w:name w:val="Heading 9"/>
    <w:basedOn w:val="966"/>
    <w:next w:val="966"/>
    <w:link w:val="80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5">
    <w:name w:val="Heading 9 Char"/>
    <w:link w:val="804"/>
    <w:uiPriority w:val="9"/>
    <w:rPr>
      <w:rFonts w:ascii="Arial" w:hAnsi="Arial" w:eastAsia="Arial" w:cs="Arial"/>
      <w:i/>
      <w:iCs/>
      <w:sz w:val="21"/>
      <w:szCs w:val="21"/>
    </w:rPr>
  </w:style>
  <w:style w:type="paragraph" w:styleId="806">
    <w:name w:val="List Paragraph"/>
    <w:basedOn w:val="966"/>
    <w:uiPriority w:val="34"/>
    <w:qFormat/>
    <w:pPr>
      <w:contextualSpacing/>
      <w:ind w:left="720"/>
    </w:pPr>
  </w:style>
  <w:style w:type="paragraph" w:styleId="807">
    <w:name w:val="No Spacing"/>
    <w:uiPriority w:val="1"/>
    <w:qFormat/>
    <w:pPr>
      <w:spacing w:before="0" w:after="0" w:line="240" w:lineRule="auto"/>
    </w:pPr>
  </w:style>
  <w:style w:type="paragraph" w:styleId="808">
    <w:name w:val="Title"/>
    <w:basedOn w:val="966"/>
    <w:next w:val="966"/>
    <w:link w:val="80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09">
    <w:name w:val="Title Char"/>
    <w:link w:val="808"/>
    <w:uiPriority w:val="10"/>
    <w:rPr>
      <w:sz w:val="48"/>
      <w:szCs w:val="48"/>
    </w:rPr>
  </w:style>
  <w:style w:type="paragraph" w:styleId="810">
    <w:name w:val="Subtitle"/>
    <w:basedOn w:val="966"/>
    <w:next w:val="966"/>
    <w:link w:val="811"/>
    <w:uiPriority w:val="11"/>
    <w:qFormat/>
    <w:pPr>
      <w:spacing w:before="200" w:after="200"/>
    </w:pPr>
    <w:rPr>
      <w:sz w:val="24"/>
      <w:szCs w:val="24"/>
    </w:rPr>
  </w:style>
  <w:style w:type="character" w:styleId="811">
    <w:name w:val="Subtitle Char"/>
    <w:link w:val="810"/>
    <w:uiPriority w:val="11"/>
    <w:rPr>
      <w:sz w:val="24"/>
      <w:szCs w:val="24"/>
    </w:rPr>
  </w:style>
  <w:style w:type="paragraph" w:styleId="812">
    <w:name w:val="Quote"/>
    <w:basedOn w:val="966"/>
    <w:next w:val="966"/>
    <w:link w:val="813"/>
    <w:uiPriority w:val="29"/>
    <w:qFormat/>
    <w:pPr>
      <w:ind w:left="720" w:right="720"/>
    </w:pPr>
    <w:rPr>
      <w:i/>
    </w:rPr>
  </w:style>
  <w:style w:type="character" w:styleId="813">
    <w:name w:val="Quote Char"/>
    <w:link w:val="812"/>
    <w:uiPriority w:val="29"/>
    <w:rPr>
      <w:i/>
    </w:rPr>
  </w:style>
  <w:style w:type="paragraph" w:styleId="814">
    <w:name w:val="Intense Quote"/>
    <w:basedOn w:val="966"/>
    <w:next w:val="966"/>
    <w:link w:val="81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15">
    <w:name w:val="Intense Quote Char"/>
    <w:link w:val="814"/>
    <w:uiPriority w:val="30"/>
    <w:rPr>
      <w:i/>
    </w:rPr>
  </w:style>
  <w:style w:type="paragraph" w:styleId="816">
    <w:name w:val="Header"/>
    <w:basedOn w:val="966"/>
    <w:link w:val="8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17">
    <w:name w:val="Header Char"/>
    <w:link w:val="816"/>
    <w:uiPriority w:val="99"/>
  </w:style>
  <w:style w:type="paragraph" w:styleId="818">
    <w:name w:val="Footer"/>
    <w:basedOn w:val="966"/>
    <w:link w:val="8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19">
    <w:name w:val="Footer Char"/>
    <w:link w:val="818"/>
    <w:uiPriority w:val="99"/>
  </w:style>
  <w:style w:type="paragraph" w:styleId="820">
    <w:name w:val="Caption"/>
    <w:basedOn w:val="966"/>
    <w:next w:val="96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21">
    <w:name w:val="Caption Char"/>
    <w:basedOn w:val="820"/>
    <w:link w:val="818"/>
    <w:uiPriority w:val="99"/>
  </w:style>
  <w:style w:type="table" w:styleId="82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2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2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2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2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2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5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5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5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5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5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5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5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6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6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6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6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6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6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7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7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8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8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8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9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9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9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1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1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1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1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1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2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2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2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2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2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2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2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2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3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3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3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3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3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3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4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4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4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4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4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4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4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4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48">
    <w:name w:val="Hyperlink"/>
    <w:uiPriority w:val="99"/>
    <w:unhideWhenUsed/>
    <w:rPr>
      <w:color w:val="0000ff" w:themeColor="hyperlink"/>
      <w:u w:val="single"/>
    </w:rPr>
  </w:style>
  <w:style w:type="paragraph" w:styleId="949">
    <w:name w:val="footnote text"/>
    <w:basedOn w:val="966"/>
    <w:link w:val="950"/>
    <w:uiPriority w:val="99"/>
    <w:semiHidden/>
    <w:unhideWhenUsed/>
    <w:pPr>
      <w:spacing w:after="40" w:line="240" w:lineRule="auto"/>
    </w:pPr>
    <w:rPr>
      <w:sz w:val="18"/>
    </w:rPr>
  </w:style>
  <w:style w:type="character" w:styleId="950">
    <w:name w:val="Footnote Text Char"/>
    <w:link w:val="949"/>
    <w:uiPriority w:val="99"/>
    <w:rPr>
      <w:sz w:val="18"/>
    </w:rPr>
  </w:style>
  <w:style w:type="character" w:styleId="951">
    <w:name w:val="footnote reference"/>
    <w:uiPriority w:val="99"/>
    <w:unhideWhenUsed/>
    <w:rPr>
      <w:vertAlign w:val="superscript"/>
    </w:rPr>
  </w:style>
  <w:style w:type="paragraph" w:styleId="952">
    <w:name w:val="endnote text"/>
    <w:basedOn w:val="966"/>
    <w:link w:val="953"/>
    <w:uiPriority w:val="99"/>
    <w:semiHidden/>
    <w:unhideWhenUsed/>
    <w:pPr>
      <w:spacing w:after="0" w:line="240" w:lineRule="auto"/>
    </w:pPr>
    <w:rPr>
      <w:sz w:val="20"/>
    </w:rPr>
  </w:style>
  <w:style w:type="character" w:styleId="953">
    <w:name w:val="Endnote Text Char"/>
    <w:link w:val="952"/>
    <w:uiPriority w:val="99"/>
    <w:rPr>
      <w:sz w:val="20"/>
    </w:rPr>
  </w:style>
  <w:style w:type="character" w:styleId="954">
    <w:name w:val="endnote reference"/>
    <w:uiPriority w:val="99"/>
    <w:semiHidden/>
    <w:unhideWhenUsed/>
    <w:rPr>
      <w:vertAlign w:val="superscript"/>
    </w:rPr>
  </w:style>
  <w:style w:type="paragraph" w:styleId="955">
    <w:name w:val="toc 1"/>
    <w:basedOn w:val="966"/>
    <w:next w:val="966"/>
    <w:uiPriority w:val="39"/>
    <w:unhideWhenUsed/>
    <w:pPr>
      <w:ind w:left="0" w:right="0" w:firstLine="0"/>
      <w:spacing w:after="57"/>
    </w:pPr>
  </w:style>
  <w:style w:type="paragraph" w:styleId="956">
    <w:name w:val="toc 2"/>
    <w:basedOn w:val="966"/>
    <w:next w:val="966"/>
    <w:uiPriority w:val="39"/>
    <w:unhideWhenUsed/>
    <w:pPr>
      <w:ind w:left="283" w:right="0" w:firstLine="0"/>
      <w:spacing w:after="57"/>
    </w:pPr>
  </w:style>
  <w:style w:type="paragraph" w:styleId="957">
    <w:name w:val="toc 3"/>
    <w:basedOn w:val="966"/>
    <w:next w:val="966"/>
    <w:uiPriority w:val="39"/>
    <w:unhideWhenUsed/>
    <w:pPr>
      <w:ind w:left="567" w:right="0" w:firstLine="0"/>
      <w:spacing w:after="57"/>
    </w:pPr>
  </w:style>
  <w:style w:type="paragraph" w:styleId="958">
    <w:name w:val="toc 4"/>
    <w:basedOn w:val="966"/>
    <w:next w:val="966"/>
    <w:uiPriority w:val="39"/>
    <w:unhideWhenUsed/>
    <w:pPr>
      <w:ind w:left="850" w:right="0" w:firstLine="0"/>
      <w:spacing w:after="57"/>
    </w:pPr>
  </w:style>
  <w:style w:type="paragraph" w:styleId="959">
    <w:name w:val="toc 5"/>
    <w:basedOn w:val="966"/>
    <w:next w:val="966"/>
    <w:uiPriority w:val="39"/>
    <w:unhideWhenUsed/>
    <w:pPr>
      <w:ind w:left="1134" w:right="0" w:firstLine="0"/>
      <w:spacing w:after="57"/>
    </w:pPr>
  </w:style>
  <w:style w:type="paragraph" w:styleId="960">
    <w:name w:val="toc 6"/>
    <w:basedOn w:val="966"/>
    <w:next w:val="966"/>
    <w:uiPriority w:val="39"/>
    <w:unhideWhenUsed/>
    <w:pPr>
      <w:ind w:left="1417" w:right="0" w:firstLine="0"/>
      <w:spacing w:after="57"/>
    </w:pPr>
  </w:style>
  <w:style w:type="paragraph" w:styleId="961">
    <w:name w:val="toc 7"/>
    <w:basedOn w:val="966"/>
    <w:next w:val="966"/>
    <w:uiPriority w:val="39"/>
    <w:unhideWhenUsed/>
    <w:pPr>
      <w:ind w:left="1701" w:right="0" w:firstLine="0"/>
      <w:spacing w:after="57"/>
    </w:pPr>
  </w:style>
  <w:style w:type="paragraph" w:styleId="962">
    <w:name w:val="toc 8"/>
    <w:basedOn w:val="966"/>
    <w:next w:val="966"/>
    <w:uiPriority w:val="39"/>
    <w:unhideWhenUsed/>
    <w:pPr>
      <w:ind w:left="1984" w:right="0" w:firstLine="0"/>
      <w:spacing w:after="57"/>
    </w:pPr>
  </w:style>
  <w:style w:type="paragraph" w:styleId="963">
    <w:name w:val="toc 9"/>
    <w:basedOn w:val="966"/>
    <w:next w:val="966"/>
    <w:uiPriority w:val="39"/>
    <w:unhideWhenUsed/>
    <w:pPr>
      <w:ind w:left="2268" w:right="0" w:firstLine="0"/>
      <w:spacing w:after="57"/>
    </w:pPr>
  </w:style>
  <w:style w:type="paragraph" w:styleId="964">
    <w:name w:val="TOC Heading"/>
    <w:uiPriority w:val="39"/>
    <w:unhideWhenUsed/>
  </w:style>
  <w:style w:type="paragraph" w:styleId="965">
    <w:name w:val="table of figures"/>
    <w:basedOn w:val="966"/>
    <w:next w:val="966"/>
    <w:uiPriority w:val="99"/>
    <w:unhideWhenUsed/>
    <w:pPr>
      <w:spacing w:after="0" w:afterAutospacing="0"/>
    </w:pPr>
  </w:style>
  <w:style w:type="paragraph" w:styleId="966" w:default="1">
    <w:name w:val="Normal"/>
    <w:next w:val="966"/>
    <w:link w:val="96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67">
    <w:name w:val="Основной шрифт абзаца"/>
    <w:next w:val="967"/>
    <w:link w:val="966"/>
    <w:semiHidden/>
  </w:style>
  <w:style w:type="table" w:styleId="968">
    <w:name w:val="Обычная таблица"/>
    <w:next w:val="968"/>
    <w:link w:val="966"/>
    <w:semiHidden/>
    <w:tblPr/>
  </w:style>
  <w:style w:type="numbering" w:styleId="969">
    <w:name w:val="Нет списка"/>
    <w:next w:val="969"/>
    <w:link w:val="966"/>
    <w:semiHidden/>
  </w:style>
  <w:style w:type="character" w:styleId="970" w:default="1">
    <w:name w:val="Default Paragraph Font"/>
    <w:uiPriority w:val="1"/>
    <w:semiHidden/>
    <w:unhideWhenUsed/>
  </w:style>
  <w:style w:type="numbering" w:styleId="971" w:default="1">
    <w:name w:val="No List"/>
    <w:uiPriority w:val="99"/>
    <w:semiHidden/>
    <w:unhideWhenUsed/>
  </w:style>
  <w:style w:type="table" w:styleId="972" w:default="1">
    <w:name w:val="Normal Table"/>
    <w:uiPriority w:val="99"/>
    <w:semiHidden/>
    <w:unhideWhenUsed/>
    <w:tblPr/>
  </w:style>
  <w:style w:type="character" w:styleId="973" w:customStyle="1">
    <w:name w:val="обычный_character"/>
    <w:basedOn w:val="789"/>
    <w:link w:val="974"/>
    <w:rPr>
      <w:b w:val="0"/>
    </w:rPr>
  </w:style>
  <w:style w:type="paragraph" w:styleId="974" w:customStyle="1">
    <w:name w:val="обычный"/>
    <w:basedOn w:val="788"/>
    <w:link w:val="97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23" w:default="1">
    <w:name w:val="Normal"/>
    <w:qFormat/>
  </w:style>
  <w:style w:type="character" w:styleId="1424" w:default="1">
    <w:name w:val="Default Paragraph Font"/>
    <w:uiPriority w:val="1"/>
    <w:semiHidden/>
    <w:unhideWhenUsed/>
  </w:style>
  <w:style w:type="numbering" w:styleId="1425" w:default="1">
    <w:name w:val="No List"/>
    <w:uiPriority w:val="99"/>
    <w:semiHidden/>
    <w:unhideWhenUsed/>
  </w:style>
  <w:style w:type="paragraph" w:styleId="1426">
    <w:name w:val="Heading 1"/>
    <w:basedOn w:val="1423"/>
    <w:next w:val="1423"/>
    <w:link w:val="142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27">
    <w:name w:val="Heading 1 Char"/>
    <w:basedOn w:val="1424"/>
    <w:link w:val="1426"/>
    <w:uiPriority w:val="9"/>
    <w:rPr>
      <w:rFonts w:ascii="Arial" w:hAnsi="Arial" w:eastAsia="Arial" w:cs="Arial"/>
      <w:sz w:val="40"/>
      <w:szCs w:val="40"/>
    </w:rPr>
  </w:style>
  <w:style w:type="paragraph" w:styleId="1428">
    <w:name w:val="Heading 2"/>
    <w:basedOn w:val="1423"/>
    <w:next w:val="1423"/>
    <w:link w:val="142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29">
    <w:name w:val="Heading 2 Char"/>
    <w:basedOn w:val="1424"/>
    <w:link w:val="1428"/>
    <w:uiPriority w:val="9"/>
    <w:rPr>
      <w:rFonts w:ascii="Arial" w:hAnsi="Arial" w:eastAsia="Arial" w:cs="Arial"/>
      <w:sz w:val="34"/>
    </w:rPr>
  </w:style>
  <w:style w:type="paragraph" w:styleId="1430">
    <w:name w:val="Heading 3"/>
    <w:basedOn w:val="1423"/>
    <w:next w:val="1423"/>
    <w:link w:val="143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31">
    <w:name w:val="Heading 3 Char"/>
    <w:basedOn w:val="1424"/>
    <w:link w:val="1430"/>
    <w:uiPriority w:val="9"/>
    <w:rPr>
      <w:rFonts w:ascii="Arial" w:hAnsi="Arial" w:eastAsia="Arial" w:cs="Arial"/>
      <w:sz w:val="30"/>
      <w:szCs w:val="30"/>
    </w:rPr>
  </w:style>
  <w:style w:type="paragraph" w:styleId="1432">
    <w:name w:val="Heading 4"/>
    <w:basedOn w:val="1423"/>
    <w:next w:val="1423"/>
    <w:link w:val="143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33">
    <w:name w:val="Heading 4 Char"/>
    <w:basedOn w:val="1424"/>
    <w:link w:val="1432"/>
    <w:uiPriority w:val="9"/>
    <w:rPr>
      <w:rFonts w:ascii="Arial" w:hAnsi="Arial" w:eastAsia="Arial" w:cs="Arial"/>
      <w:b/>
      <w:bCs/>
      <w:sz w:val="26"/>
      <w:szCs w:val="26"/>
    </w:rPr>
  </w:style>
  <w:style w:type="paragraph" w:styleId="1434">
    <w:name w:val="Heading 5"/>
    <w:basedOn w:val="1423"/>
    <w:next w:val="1423"/>
    <w:link w:val="143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35">
    <w:name w:val="Heading 5 Char"/>
    <w:basedOn w:val="1424"/>
    <w:link w:val="1434"/>
    <w:uiPriority w:val="9"/>
    <w:rPr>
      <w:rFonts w:ascii="Arial" w:hAnsi="Arial" w:eastAsia="Arial" w:cs="Arial"/>
      <w:b/>
      <w:bCs/>
      <w:sz w:val="24"/>
      <w:szCs w:val="24"/>
    </w:rPr>
  </w:style>
  <w:style w:type="paragraph" w:styleId="1436">
    <w:name w:val="Heading 6"/>
    <w:basedOn w:val="1423"/>
    <w:next w:val="1423"/>
    <w:link w:val="143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37">
    <w:name w:val="Heading 6 Char"/>
    <w:basedOn w:val="1424"/>
    <w:link w:val="1436"/>
    <w:uiPriority w:val="9"/>
    <w:rPr>
      <w:rFonts w:ascii="Arial" w:hAnsi="Arial" w:eastAsia="Arial" w:cs="Arial"/>
      <w:b/>
      <w:bCs/>
      <w:sz w:val="22"/>
      <w:szCs w:val="22"/>
    </w:rPr>
  </w:style>
  <w:style w:type="paragraph" w:styleId="1438">
    <w:name w:val="Heading 7"/>
    <w:basedOn w:val="1423"/>
    <w:next w:val="1423"/>
    <w:link w:val="143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39">
    <w:name w:val="Heading 7 Char"/>
    <w:basedOn w:val="1424"/>
    <w:link w:val="143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0">
    <w:name w:val="Heading 8"/>
    <w:basedOn w:val="1423"/>
    <w:next w:val="1423"/>
    <w:link w:val="144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41">
    <w:name w:val="Heading 8 Char"/>
    <w:basedOn w:val="1424"/>
    <w:link w:val="1440"/>
    <w:uiPriority w:val="9"/>
    <w:rPr>
      <w:rFonts w:ascii="Arial" w:hAnsi="Arial" w:eastAsia="Arial" w:cs="Arial"/>
      <w:i/>
      <w:iCs/>
      <w:sz w:val="22"/>
      <w:szCs w:val="22"/>
    </w:rPr>
  </w:style>
  <w:style w:type="paragraph" w:styleId="1442">
    <w:name w:val="Heading 9"/>
    <w:basedOn w:val="1423"/>
    <w:next w:val="1423"/>
    <w:link w:val="144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43">
    <w:name w:val="Heading 9 Char"/>
    <w:basedOn w:val="1424"/>
    <w:link w:val="1442"/>
    <w:uiPriority w:val="9"/>
    <w:rPr>
      <w:rFonts w:ascii="Arial" w:hAnsi="Arial" w:eastAsia="Arial" w:cs="Arial"/>
      <w:i/>
      <w:iCs/>
      <w:sz w:val="21"/>
      <w:szCs w:val="21"/>
    </w:rPr>
  </w:style>
  <w:style w:type="paragraph" w:styleId="1444">
    <w:name w:val="List Paragraph"/>
    <w:basedOn w:val="1423"/>
    <w:uiPriority w:val="34"/>
    <w:qFormat/>
    <w:pPr>
      <w:contextualSpacing/>
      <w:ind w:left="720"/>
    </w:pPr>
  </w:style>
  <w:style w:type="table" w:styleId="144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6">
    <w:name w:val="No Spacing"/>
    <w:uiPriority w:val="1"/>
    <w:qFormat/>
    <w:pPr>
      <w:spacing w:before="0" w:after="0" w:line="240" w:lineRule="auto"/>
    </w:pPr>
  </w:style>
  <w:style w:type="paragraph" w:styleId="1447">
    <w:name w:val="Title"/>
    <w:basedOn w:val="1423"/>
    <w:next w:val="1423"/>
    <w:link w:val="144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48">
    <w:name w:val="Title Char"/>
    <w:basedOn w:val="1424"/>
    <w:link w:val="1447"/>
    <w:uiPriority w:val="10"/>
    <w:rPr>
      <w:sz w:val="48"/>
      <w:szCs w:val="48"/>
    </w:rPr>
  </w:style>
  <w:style w:type="paragraph" w:styleId="1449">
    <w:name w:val="Subtitle"/>
    <w:basedOn w:val="1423"/>
    <w:next w:val="1423"/>
    <w:link w:val="1450"/>
    <w:uiPriority w:val="11"/>
    <w:qFormat/>
    <w:pPr>
      <w:spacing w:before="200" w:after="200"/>
    </w:pPr>
    <w:rPr>
      <w:sz w:val="24"/>
      <w:szCs w:val="24"/>
    </w:rPr>
  </w:style>
  <w:style w:type="character" w:styleId="1450">
    <w:name w:val="Subtitle Char"/>
    <w:basedOn w:val="1424"/>
    <w:link w:val="1449"/>
    <w:uiPriority w:val="11"/>
    <w:rPr>
      <w:sz w:val="24"/>
      <w:szCs w:val="24"/>
    </w:rPr>
  </w:style>
  <w:style w:type="paragraph" w:styleId="1451">
    <w:name w:val="Quote"/>
    <w:basedOn w:val="1423"/>
    <w:next w:val="1423"/>
    <w:link w:val="1452"/>
    <w:uiPriority w:val="29"/>
    <w:qFormat/>
    <w:pPr>
      <w:ind w:left="720" w:right="720"/>
    </w:pPr>
    <w:rPr>
      <w:i/>
    </w:rPr>
  </w:style>
  <w:style w:type="character" w:styleId="1452">
    <w:name w:val="Quote Char"/>
    <w:link w:val="1451"/>
    <w:uiPriority w:val="29"/>
    <w:rPr>
      <w:i/>
    </w:rPr>
  </w:style>
  <w:style w:type="paragraph" w:styleId="1453">
    <w:name w:val="Intense Quote"/>
    <w:basedOn w:val="1423"/>
    <w:next w:val="1423"/>
    <w:link w:val="145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54">
    <w:name w:val="Intense Quote Char"/>
    <w:link w:val="1453"/>
    <w:uiPriority w:val="30"/>
    <w:rPr>
      <w:i/>
    </w:rPr>
  </w:style>
  <w:style w:type="paragraph" w:styleId="1455">
    <w:name w:val="Header"/>
    <w:basedOn w:val="1423"/>
    <w:link w:val="14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6">
    <w:name w:val="Header Char"/>
    <w:basedOn w:val="1424"/>
    <w:link w:val="1455"/>
    <w:uiPriority w:val="99"/>
  </w:style>
  <w:style w:type="paragraph" w:styleId="1457">
    <w:name w:val="Footer"/>
    <w:basedOn w:val="1423"/>
    <w:link w:val="14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8">
    <w:name w:val="Footer Char"/>
    <w:basedOn w:val="1424"/>
    <w:link w:val="1457"/>
    <w:uiPriority w:val="99"/>
  </w:style>
  <w:style w:type="paragraph" w:styleId="1459">
    <w:name w:val="Caption"/>
    <w:basedOn w:val="1423"/>
    <w:next w:val="14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0">
    <w:name w:val="Caption Char"/>
    <w:basedOn w:val="1459"/>
    <w:link w:val="1457"/>
    <w:uiPriority w:val="99"/>
  </w:style>
  <w:style w:type="table" w:styleId="1461">
    <w:name w:val="Table Grid"/>
    <w:basedOn w:val="144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2">
    <w:name w:val="Table Grid Light"/>
    <w:basedOn w:val="14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3">
    <w:name w:val="Plain Table 1"/>
    <w:basedOn w:val="14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4">
    <w:name w:val="Plain Table 2"/>
    <w:basedOn w:val="144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5">
    <w:name w:val="Plain Table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6">
    <w:name w:val="Plain Table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7">
    <w:name w:val="Plain Table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68">
    <w:name w:val="Grid Table 1 Light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Grid Table 1 Light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Grid Table 1 Light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Grid Table 1 Light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Grid Table 1 Light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Grid Table 1 Light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Grid Table 1 Light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Grid Table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2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2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2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2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2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2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3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3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3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3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3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3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4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0">
    <w:name w:val="Grid Table 4 - Accent 1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91">
    <w:name w:val="Grid Table 4 - Accent 2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2">
    <w:name w:val="Grid Table 4 - Accent 3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93">
    <w:name w:val="Grid Table 4 - Accent 4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4">
    <w:name w:val="Grid Table 4 - Accent 5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95">
    <w:name w:val="Grid Table 4 - Accent 6"/>
    <w:basedOn w:val="14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6">
    <w:name w:val="Grid Table 5 Dark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97">
    <w:name w:val="Grid Table 5 Dark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98">
    <w:name w:val="Grid Table 5 Dark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99">
    <w:name w:val="Grid Table 5 Dark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0">
    <w:name w:val="Grid Table 5 Dark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01">
    <w:name w:val="Grid Table 5 Dark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02">
    <w:name w:val="Grid Table 5 Dark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03">
    <w:name w:val="Grid Table 6 Colorful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04">
    <w:name w:val="Grid Table 6 Colorful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05">
    <w:name w:val="Grid Table 6 Colorful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6">
    <w:name w:val="Grid Table 6 Colorful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7">
    <w:name w:val="Grid Table 6 Colorful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08">
    <w:name w:val="Grid Table 6 Colorful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9">
    <w:name w:val="Grid Table 6 Colorful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0">
    <w:name w:val="Grid Table 7 Colorful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7 Colorful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7 Colorful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7 Colorful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7 Colorful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7 Colorful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7 Colorful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List Table 1 Light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List Table 1 Light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List Table 1 Light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List Table 1 Light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List Table 1 Light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List Table 1 Light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List Table 1 Light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List Table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25">
    <w:name w:val="List Table 2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6">
    <w:name w:val="List Table 2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27">
    <w:name w:val="List Table 2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28">
    <w:name w:val="List Table 2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29">
    <w:name w:val="List Table 2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0">
    <w:name w:val="List Table 2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31">
    <w:name w:val="List Table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3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3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3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3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3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3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4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List Table 4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4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4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4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4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5 Dark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6">
    <w:name w:val="List Table 5 Dark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7">
    <w:name w:val="List Table 5 Dark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8">
    <w:name w:val="List Table 5 Dark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9">
    <w:name w:val="List Table 5 Dark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0">
    <w:name w:val="List Table 5 Dark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1">
    <w:name w:val="List Table 5 Dark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2">
    <w:name w:val="List Table 6 Colorful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53">
    <w:name w:val="List Table 6 Colorful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54">
    <w:name w:val="List Table 6 Colorful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5">
    <w:name w:val="List Table 6 Colorful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6">
    <w:name w:val="List Table 6 Colorful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7">
    <w:name w:val="List Table 6 Colorful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58">
    <w:name w:val="List Table 6 Colorful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59">
    <w:name w:val="List Table 7 Colorful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0">
    <w:name w:val="List Table 7 Colorful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61">
    <w:name w:val="List Table 7 Colorful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62">
    <w:name w:val="List Table 7 Colorful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63">
    <w:name w:val="List Table 7 Colorful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64">
    <w:name w:val="List Table 7 Colorful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65">
    <w:name w:val="List Table 7 Colorful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66">
    <w:name w:val="Lined - Accent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7">
    <w:name w:val="Lined - Accent 1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8">
    <w:name w:val="Lined - Accent 2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9">
    <w:name w:val="Lined - Accent 3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0">
    <w:name w:val="Lined - Accent 4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1">
    <w:name w:val="Lined - Accent 5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2">
    <w:name w:val="Lined - Accent 6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3">
    <w:name w:val="Bordered &amp; Lined - Accent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4">
    <w:name w:val="Bordered &amp; Lined - Accent 1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5">
    <w:name w:val="Bordered &amp; Lined - Accent 2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6">
    <w:name w:val="Bordered &amp; Lined - Accent 3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7">
    <w:name w:val="Bordered &amp; Lined - Accent 4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8">
    <w:name w:val="Bordered &amp; Lined - Accent 5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9">
    <w:name w:val="Bordered &amp; Lined - Accent 6"/>
    <w:basedOn w:val="14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0">
    <w:name w:val="Bordered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81">
    <w:name w:val="Bordered - Accent 1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82">
    <w:name w:val="Bordered - Accent 2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83">
    <w:name w:val="Bordered - Accent 3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84">
    <w:name w:val="Bordered - Accent 4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85">
    <w:name w:val="Bordered - Accent 5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6">
    <w:name w:val="Bordered - Accent 6"/>
    <w:basedOn w:val="14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87">
    <w:name w:val="Hyperlink"/>
    <w:uiPriority w:val="99"/>
    <w:unhideWhenUsed/>
    <w:rPr>
      <w:color w:val="0000ff" w:themeColor="hyperlink"/>
      <w:u w:val="single"/>
    </w:rPr>
  </w:style>
  <w:style w:type="paragraph" w:styleId="1588">
    <w:name w:val="footnote text"/>
    <w:basedOn w:val="1423"/>
    <w:link w:val="1589"/>
    <w:uiPriority w:val="99"/>
    <w:semiHidden/>
    <w:unhideWhenUsed/>
    <w:pPr>
      <w:spacing w:after="40" w:line="240" w:lineRule="auto"/>
    </w:pPr>
    <w:rPr>
      <w:sz w:val="18"/>
    </w:rPr>
  </w:style>
  <w:style w:type="character" w:styleId="1589">
    <w:name w:val="Footnote Text Char"/>
    <w:link w:val="1588"/>
    <w:uiPriority w:val="99"/>
    <w:rPr>
      <w:sz w:val="18"/>
    </w:rPr>
  </w:style>
  <w:style w:type="character" w:styleId="1590">
    <w:name w:val="footnote reference"/>
    <w:basedOn w:val="1424"/>
    <w:uiPriority w:val="99"/>
    <w:unhideWhenUsed/>
    <w:rPr>
      <w:vertAlign w:val="superscript"/>
    </w:rPr>
  </w:style>
  <w:style w:type="paragraph" w:styleId="1591">
    <w:name w:val="endnote text"/>
    <w:basedOn w:val="1423"/>
    <w:link w:val="1592"/>
    <w:uiPriority w:val="99"/>
    <w:semiHidden/>
    <w:unhideWhenUsed/>
    <w:pPr>
      <w:spacing w:after="0" w:line="240" w:lineRule="auto"/>
    </w:pPr>
    <w:rPr>
      <w:sz w:val="20"/>
    </w:rPr>
  </w:style>
  <w:style w:type="character" w:styleId="1592">
    <w:name w:val="Endnote Text Char"/>
    <w:link w:val="1591"/>
    <w:uiPriority w:val="99"/>
    <w:rPr>
      <w:sz w:val="20"/>
    </w:rPr>
  </w:style>
  <w:style w:type="character" w:styleId="1593">
    <w:name w:val="endnote reference"/>
    <w:basedOn w:val="1424"/>
    <w:uiPriority w:val="99"/>
    <w:semiHidden/>
    <w:unhideWhenUsed/>
    <w:rPr>
      <w:vertAlign w:val="superscript"/>
    </w:rPr>
  </w:style>
  <w:style w:type="paragraph" w:styleId="1594">
    <w:name w:val="toc 1"/>
    <w:basedOn w:val="1423"/>
    <w:next w:val="1423"/>
    <w:uiPriority w:val="39"/>
    <w:unhideWhenUsed/>
    <w:pPr>
      <w:ind w:left="0" w:right="0" w:firstLine="0"/>
      <w:spacing w:after="57"/>
    </w:pPr>
  </w:style>
  <w:style w:type="paragraph" w:styleId="1595">
    <w:name w:val="toc 2"/>
    <w:basedOn w:val="1423"/>
    <w:next w:val="1423"/>
    <w:uiPriority w:val="39"/>
    <w:unhideWhenUsed/>
    <w:pPr>
      <w:ind w:left="283" w:right="0" w:firstLine="0"/>
      <w:spacing w:after="57"/>
    </w:pPr>
  </w:style>
  <w:style w:type="paragraph" w:styleId="1596">
    <w:name w:val="toc 3"/>
    <w:basedOn w:val="1423"/>
    <w:next w:val="1423"/>
    <w:uiPriority w:val="39"/>
    <w:unhideWhenUsed/>
    <w:pPr>
      <w:ind w:left="567" w:right="0" w:firstLine="0"/>
      <w:spacing w:after="57"/>
    </w:pPr>
  </w:style>
  <w:style w:type="paragraph" w:styleId="1597">
    <w:name w:val="toc 4"/>
    <w:basedOn w:val="1423"/>
    <w:next w:val="1423"/>
    <w:uiPriority w:val="39"/>
    <w:unhideWhenUsed/>
    <w:pPr>
      <w:ind w:left="850" w:right="0" w:firstLine="0"/>
      <w:spacing w:after="57"/>
    </w:pPr>
  </w:style>
  <w:style w:type="paragraph" w:styleId="1598">
    <w:name w:val="toc 5"/>
    <w:basedOn w:val="1423"/>
    <w:next w:val="1423"/>
    <w:uiPriority w:val="39"/>
    <w:unhideWhenUsed/>
    <w:pPr>
      <w:ind w:left="1134" w:right="0" w:firstLine="0"/>
      <w:spacing w:after="57"/>
    </w:pPr>
  </w:style>
  <w:style w:type="paragraph" w:styleId="1599">
    <w:name w:val="toc 6"/>
    <w:basedOn w:val="1423"/>
    <w:next w:val="1423"/>
    <w:uiPriority w:val="39"/>
    <w:unhideWhenUsed/>
    <w:pPr>
      <w:ind w:left="1417" w:right="0" w:firstLine="0"/>
      <w:spacing w:after="57"/>
    </w:pPr>
  </w:style>
  <w:style w:type="paragraph" w:styleId="1600">
    <w:name w:val="toc 7"/>
    <w:basedOn w:val="1423"/>
    <w:next w:val="1423"/>
    <w:uiPriority w:val="39"/>
    <w:unhideWhenUsed/>
    <w:pPr>
      <w:ind w:left="1701" w:right="0" w:firstLine="0"/>
      <w:spacing w:after="57"/>
    </w:pPr>
  </w:style>
  <w:style w:type="paragraph" w:styleId="1601">
    <w:name w:val="toc 8"/>
    <w:basedOn w:val="1423"/>
    <w:next w:val="1423"/>
    <w:uiPriority w:val="39"/>
    <w:unhideWhenUsed/>
    <w:pPr>
      <w:ind w:left="1984" w:right="0" w:firstLine="0"/>
      <w:spacing w:after="57"/>
    </w:pPr>
  </w:style>
  <w:style w:type="paragraph" w:styleId="1602">
    <w:name w:val="toc 9"/>
    <w:basedOn w:val="1423"/>
    <w:next w:val="1423"/>
    <w:uiPriority w:val="39"/>
    <w:unhideWhenUsed/>
    <w:pPr>
      <w:ind w:left="2268" w:right="0" w:firstLine="0"/>
      <w:spacing w:after="57"/>
    </w:pPr>
  </w:style>
  <w:style w:type="paragraph" w:styleId="1603">
    <w:name w:val="TOC Heading"/>
    <w:uiPriority w:val="39"/>
    <w:unhideWhenUsed/>
  </w:style>
  <w:style w:type="paragraph" w:styleId="1604">
    <w:name w:val="table of figures"/>
    <w:basedOn w:val="1423"/>
    <w:next w:val="142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29</cp:revision>
  <dcterms:modified xsi:type="dcterms:W3CDTF">2022-12-11T22:25:49Z</dcterms:modified>
</cp:coreProperties>
</file>