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/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pStyle w:val="879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882"/>
        <w:rPr>
          <w:sz w:val="16"/>
        </w:rPr>
      </w:pPr>
      <w:r>
        <w:rPr>
          <w:sz w:val="16"/>
        </w:rPr>
      </w:r>
      <w:r/>
    </w:p>
    <w:p>
      <w:pPr>
        <w:pStyle w:val="884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899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07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rStyle w:val="906"/>
          <w:szCs w:val="22"/>
        </w:rPr>
      </w:r>
      <w:r>
        <w:rPr>
          <w:rStyle w:val="906"/>
          <w:szCs w:val="22"/>
        </w:rPr>
        <w:t xml:space="preserve">Отчет </w:t>
      </w:r>
      <w:r>
        <w:rPr>
          <w:rStyle w:val="906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06"/>
          <w:szCs w:val="22"/>
        </w:rPr>
        <w:t xml:space="preserve">аний</w:t>
      </w:r>
      <w:r>
        <w:rPr>
          <w:rStyle w:val="906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07"/>
        <w:ind w:firstLine="709"/>
        <w:jc w:val="both"/>
        <w:rPr>
          <w:rStyle w:val="906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06"/>
          <w:szCs w:val="22"/>
        </w:rPr>
        <w:t xml:space="preserve">ты — </w:t>
      </w:r>
      <w:r>
        <w:rPr>
          <w:rStyle w:val="906"/>
          <w:szCs w:val="22"/>
        </w:rPr>
        <w:t xml:space="preserve">получение описания бизнес-процессов,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и функциональных требований к подсистеме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rStyle w:val="906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07"/>
        <w:ind w:firstLine="709"/>
        <w:jc w:val="both"/>
        <w:rPr>
          <w:sz w:val="28"/>
          <w:szCs w:val="22"/>
          <w:highlight w:val="none"/>
        </w:rPr>
      </w:pPr>
      <w:r>
        <w:rPr>
          <w:rStyle w:val="906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06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06"/>
          <w:szCs w:val="22"/>
        </w:rPr>
        <w:t xml:space="preserve"> имеющихся систем тестирования знаний </w:t>
      </w:r>
      <w:r>
        <w:rPr>
          <w:rStyle w:val="906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07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07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07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06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58"/>
            <w:tabs>
              <w:tab w:val="right" w:pos="9637" w:leader="dot"/>
            </w:tabs>
            <w:rPr>
              <w:b/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b/>
              <w:szCs w:val="22"/>
              <w:highlight w:val="none"/>
            </w:rPr>
          </w:r>
          <w:hyperlink w:tooltip="#_Toc1" w:anchor="_Toc1" w:history="1">
            <w:r>
              <w:rPr>
                <w:rStyle w:val="851"/>
              </w:rPr>
            </w:r>
            <w:r>
              <w:rPr>
                <w:rStyle w:val="851"/>
                <w:b/>
                <w:szCs w:val="22"/>
                <w:highlight w:val="none"/>
              </w:rPr>
              <w:t xml:space="preserve">В</w:t>
            </w:r>
            <w:r>
              <w:rPr>
                <w:rStyle w:val="851"/>
                <w:b/>
                <w:szCs w:val="22"/>
                <w:highlight w:val="none"/>
              </w:rPr>
              <w:t xml:space="preserve">ЕДЕНИЕ</w:t>
            </w:r>
            <w:r>
              <w:rPr>
                <w:rStyle w:val="851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szCs w:val="22"/>
              <w:highlight w:val="none"/>
            </w:rPr>
          </w:r>
          <w:r>
            <w:rPr>
              <w:b/>
              <w:szCs w:val="22"/>
              <w:highlight w:val="none"/>
            </w:rPr>
          </w:r>
        </w:p>
        <w:p>
          <w:pPr>
            <w:pStyle w:val="858"/>
            <w:tabs>
              <w:tab w:val="right" w:pos="9637" w:leader="dot"/>
            </w:tabs>
            <w:rPr>
              <w:rStyle w:val="699"/>
            </w:rPr>
          </w:pPr>
          <w:hyperlink w:tooltip="#_Toc2" w:anchor="_Toc2" w:history="1">
            <w:r>
              <w:rPr>
                <w:rStyle w:val="851"/>
              </w:rPr>
            </w:r>
            <w:r>
              <w:rPr>
                <w:rStyle w:val="851"/>
                <w:szCs w:val="22"/>
              </w:rPr>
              <w:t xml:space="preserve">1 Проблематика и методология</w:t>
            </w:r>
            <w:r>
              <w:rPr>
                <w:rStyle w:val="851"/>
                <w:szCs w:val="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Style w:val="699"/>
            </w:rPr>
          </w:r>
        </w:p>
        <w:p>
          <w:pPr>
            <w:pStyle w:val="859"/>
            <w:tabs>
              <w:tab w:val="right" w:pos="9637" w:leader="dot"/>
            </w:tabs>
            <w:rPr>
              <w:rStyle w:val="699"/>
            </w:rPr>
          </w:pPr>
          <w:hyperlink w:tooltip="#_Toc3" w:anchor="_Toc3" w:history="1">
            <w:r>
              <w:rPr>
                <w:rStyle w:val="851"/>
              </w:rPr>
            </w:r>
            <w:r>
              <w:rPr>
                <w:rStyle w:val="851"/>
                <w:szCs w:val="22"/>
                <w:highlight w:val="none"/>
              </w:rPr>
              <w:t xml:space="preserve">1.1 Проблематика изучения языков описания аппаратуры</w:t>
            </w:r>
            <w:r>
              <w:rPr>
                <w:rStyle w:val="851"/>
                <w:szCs w:val="2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Style w:val="699"/>
            </w:rPr>
          </w:r>
        </w:p>
        <w:p>
          <w:pPr>
            <w:pStyle w:val="859"/>
            <w:tabs>
              <w:tab w:val="right" w:pos="9637" w:leader="dot"/>
            </w:tabs>
            <w:rPr>
              <w:rStyle w:val="895"/>
            </w:rPr>
          </w:pPr>
          <w:hyperlink w:tooltip="#_Toc4" w:anchor="_Toc4" w:history="1">
            <w:r>
              <w:rPr>
                <w:rStyle w:val="851"/>
              </w:rPr>
            </w:r>
            <w:r>
              <w:rPr>
                <w:rStyle w:val="851"/>
                <w:szCs w:val="22"/>
              </w:rPr>
              <w:t xml:space="preserve">1.2 Методология функционального моделирования IDEF0</w:t>
            </w:r>
            <w:r>
              <w:rPr>
                <w:rStyle w:val="851"/>
                <w:szCs w:val="2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Style w:val="895"/>
            </w:rPr>
          </w:r>
        </w:p>
        <w:p>
          <w:pPr>
            <w:pStyle w:val="859"/>
            <w:tabs>
              <w:tab w:val="right" w:pos="9637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51"/>
              </w:rPr>
            </w:r>
            <w:r>
              <w:rPr>
                <w:rStyle w:val="851"/>
              </w:rPr>
              <w:t xml:space="preserve">1.3 Модель C4</w:t>
            </w:r>
            <w:r>
              <w:rPr>
                <w:rStyle w:val="851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58"/>
            <w:tabs>
              <w:tab w:val="right" w:pos="9637" w:leader="dot"/>
            </w:tabs>
            <w:rPr>
              <w:rStyle w:val="906"/>
              <w:highlight w:val="none"/>
            </w:rPr>
          </w:pPr>
          <w:hyperlink w:tooltip="#_Toc6" w:anchor="_Toc6" w:history="1">
            <w:r>
              <w:rPr>
                <w:rStyle w:val="851"/>
              </w:rPr>
            </w:r>
            <w:r>
              <w:rPr>
                <w:rStyle w:val="851"/>
              </w:rPr>
              <w:t xml:space="preserve">2 Методы тестирования знаний</w:t>
            </w:r>
            <w:r>
              <w:rPr>
                <w:rStyle w:val="851"/>
                <w:highlight w:val="none"/>
              </w:rPr>
              <w:t xml:space="preserve"> </w:t>
            </w:r>
            <w:r>
              <w:rPr>
                <w:rStyle w:val="851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Style w:val="906"/>
              <w:highlight w:val="none"/>
            </w:rPr>
          </w:r>
        </w:p>
        <w:p>
          <w:pPr>
            <w:pStyle w:val="859"/>
            <w:tabs>
              <w:tab w:val="right" w:pos="9637" w:leader="dot"/>
            </w:tabs>
            <w:rPr>
              <w:rStyle w:val="906"/>
              <w:b/>
              <w:highlight w:val="none"/>
            </w:rPr>
          </w:pPr>
          <w:hyperlink w:tooltip="#_Toc7" w:anchor="_Toc7" w:history="1">
            <w:r>
              <w:rPr>
                <w:rStyle w:val="851"/>
              </w:rPr>
            </w:r>
            <w:r>
              <w:rPr>
                <w:rStyle w:val="851"/>
                <w:b/>
                <w:highlight w:val="none"/>
              </w:rPr>
              <w:t xml:space="preserve">2.1 Классификация методов</w:t>
            </w:r>
            <w:r>
              <w:rPr>
                <w:rStyle w:val="851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rStyle w:val="906"/>
              <w:b/>
              <w:highlight w:val="none"/>
            </w:rPr>
          </w:r>
        </w:p>
        <w:p>
          <w:pPr>
            <w:pStyle w:val="859"/>
            <w:tabs>
              <w:tab w:val="right" w:pos="9637" w:leader="dot"/>
            </w:tabs>
            <w:rPr>
              <w:rStyle w:val="906"/>
              <w:b/>
              <w:highlight w:val="yellow"/>
            </w:rPr>
          </w:pPr>
          <w:hyperlink w:tooltip="#_Toc8" w:anchor="_Toc8" w:history="1">
            <w:r>
              <w:rPr>
                <w:rStyle w:val="851"/>
              </w:rPr>
            </w:r>
            <w:r>
              <w:rPr>
                <w:rStyle w:val="851"/>
                <w:b/>
                <w:highlight w:val="yellow"/>
              </w:rPr>
              <w:t xml:space="preserve">2.2 Классические методы тестирования знаний + бизнес процессы</w:t>
            </w:r>
            <w:r>
              <w:rPr>
                <w:rStyle w:val="851"/>
                <w:b/>
                <w:highlight w:val="yellow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11</w:t>
              <w:fldChar w:fldCharType="end"/>
            </w:r>
          </w:hyperlink>
          <w:r>
            <w:rPr>
              <w:rStyle w:val="906"/>
              <w:b/>
              <w:highlight w:val="yellow"/>
            </w:rPr>
          </w:r>
        </w:p>
        <w:p>
          <w:pPr>
            <w:pStyle w:val="859"/>
            <w:tabs>
              <w:tab w:val="right" w:pos="9637" w:leader="dot"/>
            </w:tabs>
            <w:rPr>
              <w:rStyle w:val="906"/>
              <w:b/>
              <w:highlight w:val="yellow"/>
            </w:rPr>
          </w:pPr>
          <w:hyperlink w:tooltip="#_Toc9" w:anchor="_Toc9" w:history="1">
            <w:r>
              <w:rPr>
                <w:rStyle w:val="851"/>
              </w:rPr>
            </w:r>
            <w:r>
              <w:rPr>
                <w:rStyle w:val="851"/>
                <w:b/>
                <w:highlight w:val="yellow"/>
              </w:rPr>
              <w:t xml:space="preserve">2.3 </w:t>
            </w:r>
            <w:r>
              <w:rPr>
                <w:rStyle w:val="851"/>
                <w:b/>
                <w:highlight w:val="yellow"/>
              </w:rPr>
              <w:t xml:space="preserve">Тестирование на написание программы</w:t>
            </w:r>
            <w:r>
              <w:rPr>
                <w:rStyle w:val="851"/>
                <w:b/>
                <w:highlight w:val="yellow"/>
              </w:rPr>
              <w:t xml:space="preserve"> + бизнес процессы</w:t>
            </w:r>
            <w:r>
              <w:rPr>
                <w:rStyle w:val="851"/>
                <w:b/>
                <w:highlight w:val="yellow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Style w:val="906"/>
              <w:b/>
              <w:highlight w:val="yellow"/>
            </w:rPr>
          </w:r>
        </w:p>
        <w:p>
          <w:pPr>
            <w:pStyle w:val="859"/>
            <w:tabs>
              <w:tab w:val="right" w:pos="9637" w:leader="dot"/>
            </w:tabs>
            <w:rPr>
              <w:rStyle w:val="906"/>
              <w:b/>
              <w:highlight w:val="yellow"/>
            </w:rPr>
          </w:pPr>
          <w:hyperlink w:tooltip="#_Toc10" w:anchor="_Toc10" w:history="1">
            <w:r>
              <w:rPr>
                <w:rStyle w:val="851"/>
              </w:rPr>
            </w:r>
            <w:r>
              <w:rPr>
                <w:rStyle w:val="851"/>
                <w:b/>
                <w:highlight w:val="yellow"/>
              </w:rPr>
              <w:t xml:space="preserve">2.4 Сравнительный анализ методов</w:t>
            </w:r>
            <w:r>
              <w:rPr>
                <w:rStyle w:val="851"/>
                <w:b/>
                <w:highlight w:val="yellow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rStyle w:val="906"/>
              <w:b/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  <w:rPr>
              <w:rStyle w:val="699"/>
              <w:highlight w:val="yellow"/>
            </w:rPr>
          </w:pPr>
          <w:hyperlink w:tooltip="#_Toc11" w:anchor="_Toc11" w:history="1">
            <w:r>
              <w:rPr>
                <w:rStyle w:val="851"/>
              </w:rPr>
            </w:r>
            <w:r>
              <w:rPr>
                <w:rStyle w:val="851"/>
                <w:highlight w:val="yellow"/>
              </w:rPr>
              <w:t xml:space="preserve">3 Бизнес-процессы и архитектура приложения мечты</w:t>
            </w:r>
            <w:r>
              <w:rPr>
                <w:rStyle w:val="851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11</w:t>
              <w:fldChar w:fldCharType="end"/>
            </w:r>
          </w:hyperlink>
          <w:r>
            <w:rPr>
              <w:rStyle w:val="699"/>
              <w:highlight w:val="yellow"/>
            </w:rPr>
          </w:r>
        </w:p>
        <w:p>
          <w:pPr>
            <w:pStyle w:val="858"/>
            <w:tabs>
              <w:tab w:val="right" w:pos="9637" w:leader="dot"/>
            </w:tabs>
            <w:rPr>
              <w:b/>
            </w:rPr>
          </w:pPr>
          <w:hyperlink w:tooltip="#_Toc12" w:anchor="_Toc12" w:history="1">
            <w:r>
              <w:rPr>
                <w:rStyle w:val="851"/>
              </w:rPr>
            </w:r>
            <w:r>
              <w:rPr>
                <w:rStyle w:val="851"/>
                <w:b/>
                <w:highlight w:val="yellow"/>
              </w:rPr>
              <w:t xml:space="preserve">ЗАКЛЮЧЕНИЕ</w:t>
            </w:r>
            <w:r>
              <w:rPr>
                <w:rStyle w:val="851"/>
                <w:b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>
            <w:rPr>
              <w:b/>
            </w:rPr>
          </w:r>
        </w:p>
        <w:p>
          <w:pPr>
            <w:pStyle w:val="858"/>
            <w:tabs>
              <w:tab w:val="right" w:pos="9637" w:leader="dot"/>
            </w:tabs>
            <w:rPr>
              <w:b/>
              <w:highlight w:val="yellow"/>
            </w:rPr>
          </w:pPr>
          <w:hyperlink w:tooltip="#_Toc13" w:anchor="_Toc13" w:history="1">
            <w:r>
              <w:rPr>
                <w:rStyle w:val="851"/>
              </w:rPr>
            </w:r>
            <w:r>
              <w:rPr>
                <w:rStyle w:val="851"/>
                <w:b/>
                <w:highlight w:val="yellow"/>
              </w:rPr>
              <w:t xml:space="preserve">СПИСОК ИСПОЛЬЗОВАННЫХ ИСТОЧНИКОВ</w:t>
            </w:r>
            <w:r>
              <w:rPr>
                <w:rStyle w:val="851"/>
                <w:b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yellow"/>
            </w:rPr>
          </w:r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07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06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highlight w:val="yellow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IDEF0</w:t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C4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yellow"/>
        </w:rPr>
        <w:t xml:space="preserve">Язык описания предметной области / </w:t>
      </w:r>
      <w:r>
        <w:rPr>
          <w:highlight w:val="yellow"/>
        </w:rPr>
        <w:t xml:space="preserve">DSL</w:t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БД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ПО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СДО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yellow"/>
        </w:rPr>
        <w:t xml:space="preserve">CTF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none"/>
        </w:rPr>
      </w:pPr>
      <w:r>
        <w:rPr>
          <w:highlight w:val="none"/>
        </w:rPr>
      </w:r>
      <w:r>
        <w:rPr>
          <w:rStyle w:val="906"/>
          <w:highlight w:val="yellow"/>
        </w:rPr>
        <w:t xml:space="preserve">Unit-тестирование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07"/>
        <w:rPr>
          <w:szCs w:val="22"/>
          <w:highlight w:val="yellow"/>
        </w:rPr>
      </w:pPr>
      <w:r>
        <w:rPr>
          <w:highlight w:val="none"/>
        </w:rPr>
      </w:r>
      <w:r>
        <w:rPr>
          <w:rStyle w:val="906"/>
          <w:highlight w:val="yellow"/>
        </w:rPr>
        <w:t xml:space="preserve">Интеграционное тестирование</w:t>
      </w:r>
      <w:r>
        <w:rPr>
          <w:highlight w:val="none"/>
        </w:rPr>
        <w:br w:type="page" w:clear="all"/>
      </w:r>
      <w:r/>
      <w:r/>
    </w:p>
    <w:p>
      <w:pPr>
        <w:pStyle w:val="698"/>
        <w:jc w:val="center"/>
        <w:spacing w:before="0" w:beforeAutospacing="0" w:after="0" w:afterAutospacing="0" w:line="360" w:lineRule="auto"/>
        <w:rPr>
          <w:b/>
          <w:szCs w:val="22"/>
          <w:highlight w:val="none"/>
        </w:rPr>
      </w:pPr>
      <w:r/>
      <w:bookmarkStart w:id="2" w:name="_Toc1"/>
      <w:r>
        <w:rPr>
          <w:b/>
          <w:szCs w:val="22"/>
          <w:highlight w:val="none"/>
        </w:rPr>
        <w:t xml:space="preserve">В</w:t>
      </w:r>
      <w:r>
        <w:rPr>
          <w:b/>
          <w:szCs w:val="22"/>
          <w:highlight w:val="none"/>
        </w:rPr>
        <w:t xml:space="preserve">ЕДЕНИЕ</w:t>
      </w:r>
      <w:r/>
      <w:bookmarkEnd w:id="2"/>
      <w:r/>
      <w:r>
        <w:rPr>
          <w:b/>
          <w:highlight w:val="none"/>
        </w:rPr>
      </w:r>
    </w:p>
    <w:p>
      <w:pPr>
        <w:pStyle w:val="907"/>
        <w:jc w:val="both"/>
        <w:rPr>
          <w:szCs w:val="22"/>
          <w:highlight w:val="green"/>
        </w:rPr>
      </w:pPr>
      <w:r>
        <w:rPr>
          <w:szCs w:val="22"/>
          <w:highlight w:val="green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green"/>
        </w:rPr>
        <w:t xml:space="preserve">, IT – круто, ?санкции?</w:t>
      </w:r>
      <w:r>
        <w:rPr>
          <w:highlight w:val="green"/>
        </w:rPr>
        <w:t xml:space="preserve">, профориентация</w:t>
      </w:r>
      <w:r>
        <w:rPr>
          <w:szCs w:val="22"/>
          <w:highlight w:val="green"/>
        </w:rPr>
      </w:r>
      <w:r>
        <w:rPr>
          <w:highlight w:val="green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06"/>
          <w:szCs w:val="22"/>
        </w:rPr>
        <w:t xml:space="preserve">программной подсистемы тестирова</w:t>
      </w:r>
      <w:r>
        <w:rPr>
          <w:rStyle w:val="906"/>
          <w:szCs w:val="22"/>
          <w:highlight w:val="none"/>
        </w:rPr>
        <w:t xml:space="preserve">ния знаний языков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07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jc w:val="both"/>
        <w:rPr>
          <w:b/>
          <w:szCs w:val="22"/>
          <w:highlight w:val="green"/>
        </w:rPr>
      </w:pPr>
      <w:r>
        <w:rPr>
          <w:b/>
          <w:szCs w:val="22"/>
          <w:highlight w:val="green"/>
        </w:rPr>
        <w:t xml:space="preserve">Примерный план:</w:t>
      </w:r>
      <w:r>
        <w:rPr>
          <w:b/>
          <w:szCs w:val="22"/>
          <w:highlight w:val="green"/>
        </w:rPr>
      </w:r>
    </w:p>
    <w:p>
      <w:pPr>
        <w:shd w:val="nil" w:color="000000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1 Проблематика освоения HDL, бла-бла-бла про системный и функциональный анализ, idef0, c4</w:t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907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2 Аналоги, курсы, их модели idef0 и возможно с4</w:t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907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3 Обобщение и сравнительный анализ — критерии, достоинства и недостатки</w:t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907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shd w:val="nil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698"/>
        <w:rPr>
          <w:rStyle w:val="699"/>
        </w:rPr>
      </w:pPr>
      <w:r/>
      <w:bookmarkStart w:id="3" w:name="_Toc2"/>
      <w:r>
        <w:rPr>
          <w:rStyle w:val="699"/>
          <w:szCs w:val="22"/>
        </w:rPr>
        <w:t xml:space="preserve">1 Проблематика и методология</w:t>
      </w:r>
      <w:r/>
      <w:bookmarkEnd w:id="3"/>
      <w:r/>
      <w:r>
        <w:rPr>
          <w:rStyle w:val="699"/>
          <w:szCs w:val="22"/>
        </w:rPr>
      </w:r>
    </w:p>
    <w:p>
      <w:pPr>
        <w:pStyle w:val="870"/>
        <w:rPr>
          <w:rStyle w:val="699"/>
        </w:rPr>
      </w:pPr>
      <w:r/>
      <w:bookmarkStart w:id="4" w:name="_Toc3"/>
      <w:r>
        <w:rPr>
          <w:rStyle w:val="699"/>
          <w:szCs w:val="22"/>
          <w:highlight w:val="none"/>
        </w:rPr>
        <w:t xml:space="preserve">1.1 Проблематика изучения языков описания аппаратуры</w:t>
      </w:r>
      <w:r/>
      <w:bookmarkEnd w:id="4"/>
      <w:r/>
      <w:r>
        <w:rPr>
          <w:rStyle w:val="699"/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/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часто используемые для работы с HDL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</w:p>
    <w:p>
      <w:pPr>
        <w:pStyle w:val="907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</w:p>
    <w:p>
      <w:pPr>
        <w:pStyle w:val="907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Стоит отметить, что полноценно</w:t>
      </w:r>
      <w:r>
        <w:rPr>
          <w:szCs w:val="22"/>
          <w:highlight w:val="none"/>
        </w:rPr>
        <w:t xml:space="preserve">е </w:t>
      </w:r>
      <w:r>
        <w:rPr>
          <w:szCs w:val="22"/>
          <w:highlight w:val="none"/>
        </w:rPr>
        <w:t xml:space="preserve">осво</w:t>
      </w:r>
      <w:r>
        <w:rPr>
          <w:szCs w:val="22"/>
          <w:highlight w:val="none"/>
        </w:rPr>
        <w:t xml:space="preserve">ение языков описания аппаратуры</w:t>
      </w:r>
      <w:r>
        <w:rPr>
          <w:szCs w:val="22"/>
          <w:highlight w:val="none"/>
        </w:rPr>
        <w:t xml:space="preserve"> в принципе затруднительно без знаний в области цифровой схемотехники, архитектуры ЭВМ и т.п. Однако, цель образовательных платформ, посвященных этой тематике состоит прежде всего </w:t>
      </w:r>
      <w:r>
        <w:rPr>
          <w:szCs w:val="22"/>
          <w:highlight w:val="none"/>
        </w:rPr>
        <w:t xml:space="preserve">именно в формировании базовых знаний и навыков работы с HDL для людей, интересующихся HDL, </w:t>
      </w:r>
      <w:r>
        <w:rPr>
          <w:szCs w:val="22"/>
          <w:highlight w:val="none"/>
        </w:rPr>
        <w:t xml:space="preserve">например, в качестве хобби или с целью продолжить обучение в ВУЗе и т.п.</w:t>
      </w:r>
      <w:r>
        <w:rPr>
          <w:szCs w:val="22"/>
          <w:highlight w:val="none"/>
        </w:rPr>
      </w:r>
    </w:p>
    <w:p>
      <w:pPr>
        <w:pStyle w:val="907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описанных выше проблем посредством формирования</w:t>
      </w:r>
      <w:r>
        <w:rPr>
          <w:rStyle w:val="906"/>
          <w:szCs w:val="22"/>
        </w:rPr>
        <w:t xml:space="preserve"> функциональных требований, описания бизнес-процессов </w:t>
      </w:r>
      <w:r>
        <w:rPr>
          <w:rStyle w:val="906"/>
          <w:szCs w:val="22"/>
          <w:highlight w:val="green"/>
        </w:rPr>
        <w:t xml:space="preserve">(idef0)</w:t>
      </w:r>
      <w:r>
        <w:rPr>
          <w:rStyle w:val="906"/>
          <w:szCs w:val="22"/>
        </w:rPr>
        <w:t xml:space="preserve"> и архитектурной модели </w:t>
      </w:r>
      <w:r>
        <w:rPr>
          <w:rStyle w:val="906"/>
          <w:szCs w:val="22"/>
          <w:highlight w:val="green"/>
        </w:rPr>
        <w:t xml:space="preserve">(c4)</w:t>
      </w:r>
      <w:r>
        <w:rPr>
          <w:rStyle w:val="906"/>
          <w:szCs w:val="22"/>
        </w:rPr>
        <w:t xml:space="preserve"> подсистемы тестирования знаний я</w:t>
      </w:r>
      <w:r>
        <w:rPr>
          <w:rStyle w:val="906"/>
          <w:szCs w:val="22"/>
          <w:highlight w:val="none"/>
        </w:rPr>
        <w:t xml:space="preserve">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szCs w:val="22"/>
          <w:highlight w:val="none"/>
        </w:rPr>
      </w:r>
      <w:r>
        <w:rPr>
          <w:highlight w:val="none"/>
        </w:rPr>
      </w:r>
    </w:p>
    <w:p>
      <w:pPr>
        <w:pStyle w:val="870"/>
        <w:rPr>
          <w:rStyle w:val="895"/>
        </w:rPr>
      </w:pPr>
      <w:r/>
      <w:bookmarkStart w:id="5" w:name="_Toc4"/>
      <w:r>
        <w:rPr>
          <w:rStyle w:val="895"/>
          <w:szCs w:val="22"/>
        </w:rPr>
        <w:t xml:space="preserve">1.2 Методология функционального моделирования IDEF0</w:t>
      </w:r>
      <w:r/>
      <w:bookmarkEnd w:id="5"/>
      <w:r/>
      <w:r>
        <w:rPr>
          <w:rStyle w:val="895"/>
          <w:szCs w:val="22"/>
        </w:rPr>
      </w:r>
    </w:p>
    <w:p>
      <w:pPr>
        <w:pStyle w:val="907"/>
        <w:ind w:left="0" w:firstLine="0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ab/>
      </w:r>
      <w:r>
        <w:rPr>
          <w:szCs w:val="22"/>
          <w:highlight w:val="none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</w:t>
      </w:r>
      <w:r>
        <w:rPr>
          <w:szCs w:val="22"/>
          <w:highlight w:val="none"/>
        </w:rPr>
      </w:r>
      <w:r/>
    </w:p>
    <w:p>
      <w:pPr>
        <w:pStyle w:val="907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 </w:t>
      </w:r>
      <w:r>
        <w:rPr>
          <w:szCs w:val="22"/>
          <w:highlight w:val="yellow"/>
        </w:rPr>
        <w:t xml:space="preserve">[2]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Диаграмма IDEF0 выглядит как набор функциональных блоков. </w:t>
      </w:r>
      <w:r>
        <w:rPr>
          <w:szCs w:val="22"/>
          <w:highlight w:val="none"/>
        </w:rPr>
        <w:t xml:space="preserve">Каждая сторона блока имеет свое назначение: левая – для входов, правая – для выходов, верхняя – для управления, нижняя – для механизмов (рисунок 1).</w:t>
      </w:r>
      <w:r>
        <w:rPr>
          <w:szCs w:val="22"/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07"/>
        <w:ind w:left="0" w:right="0" w:firstLine="0"/>
        <w:jc w:val="center"/>
        <w:rPr>
          <w:szCs w:val="22"/>
          <w:highlight w:val="none"/>
        </w:rPr>
      </w:pPr>
      <w:r>
        <w:rPr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501" cy="2120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0528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50500" cy="21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7pt;height:16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2"/>
          <w:highlight w:val="none"/>
        </w:rPr>
      </w:r>
      <w:r>
        <w:rPr>
          <w:szCs w:val="22"/>
          <w:highlight w:val="none"/>
        </w:rPr>
      </w:r>
    </w:p>
    <w:p>
      <w:pPr>
        <w:pStyle w:val="907"/>
        <w:ind w:left="0" w:right="0" w:firstLine="0"/>
        <w:jc w:val="center"/>
        <w:rPr>
          <w:highlight w:val="none"/>
        </w:rPr>
      </w:pPr>
      <w:r>
        <w:rPr>
          <w:szCs w:val="22"/>
          <w:highlight w:val="none"/>
        </w:rPr>
        <w:t xml:space="preserve">Рисунок 1 — функциональный блок в нотации IDEF0</w:t>
      </w:r>
      <w:r>
        <w:rPr>
          <w:szCs w:val="22"/>
          <w:highlight w:val="none"/>
        </w:rPr>
      </w:r>
    </w:p>
    <w:p>
      <w:pPr>
        <w:pStyle w:val="907"/>
        <w:ind w:firstLine="709"/>
        <w:rPr>
          <w:highlight w:val="none"/>
        </w:rPr>
      </w:pPr>
      <w:r>
        <w:rPr>
          <w:highlight w:val="none"/>
        </w:rPr>
        <w:t xml:space="preserve">Основным достоинством IDEF0  является высокая степень формализации, которая позволяет легко интегрировать фрагменты разрабатываемой модели в единую систему </w:t>
      </w:r>
      <w:r>
        <w:rPr>
          <w:highlight w:val="yellow"/>
        </w:rPr>
        <w:t xml:space="preserve">[3]</w:t>
      </w:r>
      <w:r>
        <w:rPr>
          <w:highlight w:val="none"/>
        </w:rPr>
        <w:t xml:space="preserve">.</w:t>
      </w:r>
      <w:r>
        <w:rPr>
          <w:highlight w:val="yellow"/>
        </w:rPr>
      </w:r>
    </w:p>
    <w:p>
      <w:pPr>
        <w:pStyle w:val="907"/>
        <w:ind w:firstLine="709"/>
        <w:rPr>
          <w:highlight w:val="none"/>
        </w:rPr>
      </w:pPr>
      <w:r>
        <w:rPr>
          <w:highlight w:val="none"/>
        </w:rPr>
        <w:t xml:space="preserve">В рамках данной научно-исследовательской работы IDEF0 используется для описания бизнес-процессов, реализующих различные методы тестирования знаний. Диаграммы получены с помощью DSL IDEF0-SVG, в силу чего наблюдаются некоторые несущественные упрощения нотации.</w:t>
      </w:r>
      <w:r>
        <w:rPr>
          <w:highlight w:val="yellow"/>
        </w:rPr>
      </w:r>
    </w:p>
    <w:p>
      <w:pPr>
        <w:pStyle w:val="870"/>
        <w:rPr>
          <w:highlight w:val="none"/>
        </w:rPr>
      </w:pPr>
      <w:r/>
      <w:bookmarkStart w:id="6" w:name="_Toc5"/>
      <w:r>
        <w:rPr>
          <w:rStyle w:val="895"/>
        </w:rPr>
        <w:t xml:space="preserve">1.3 Модель C4</w:t>
      </w:r>
      <w:r/>
      <w:bookmarkEnd w:id="6"/>
      <w:r/>
      <w:r>
        <w:rPr>
          <w:highlight w:val="yellow"/>
        </w:rPr>
      </w:r>
    </w:p>
    <w:p>
      <w:pPr>
        <w:jc w:val="both"/>
        <w:spacing w:line="360" w:lineRule="auto"/>
        <w:rPr>
          <w:rStyle w:val="906"/>
          <w:highlight w:val="none"/>
        </w:rPr>
      </w:pPr>
      <w:r>
        <w:tab/>
      </w:r>
      <w:r>
        <w:rPr>
          <w:rStyle w:val="906"/>
        </w:rPr>
        <w:t xml:space="preserve">Модель C4 — простой метод графической записи для моделирования архитектуры программных систем. Он основан на структурной декомпозиции системы на контей</w:t>
      </w:r>
      <w:r>
        <w:rPr>
          <w:rStyle w:val="906"/>
        </w:rPr>
        <w:t xml:space="preserve">неры и компоненты и опирается на существующие методы моделирования, такие как Unified Modeling Language (UML) или ER-модель (ERD), для более детальной декомпозиции архитектурных блоков.</w:t>
      </w:r>
      <w:r>
        <w:rPr>
          <w:rStyle w:val="906"/>
        </w:rPr>
      </w:r>
      <w:r>
        <w:rPr>
          <w:rStyle w:val="906"/>
        </w:rPr>
      </w:r>
    </w:p>
    <w:p>
      <w:pPr>
        <w:jc w:val="both"/>
        <w:spacing w:line="360" w:lineRule="auto"/>
        <w:rPr>
          <w:rStyle w:val="906"/>
          <w:highlight w:val="none"/>
        </w:rPr>
      </w:pPr>
      <w:r>
        <w:rPr>
          <w:rStyle w:val="906"/>
          <w:highlight w:val="none"/>
        </w:rPr>
        <w:tab/>
        <w:t xml:space="preserve">В модели С4 выделяют 4 уровня диаграмм</w:t>
      </w:r>
      <w:r>
        <w:rPr>
          <w:rStyle w:val="906"/>
          <w:highlight w:val="none"/>
        </w:rPr>
        <w:t xml:space="preserve"> </w:t>
      </w:r>
      <w:r>
        <w:rPr>
          <w:rStyle w:val="906"/>
          <w:highlight w:val="yellow"/>
        </w:rPr>
        <w:t xml:space="preserve">[4]</w:t>
      </w:r>
      <w:r>
        <w:rPr>
          <w:rStyle w:val="906"/>
          <w:highlight w:val="none"/>
        </w:rPr>
        <w:t xml:space="preserve">:</w:t>
      </w:r>
      <w:r>
        <w:rPr>
          <w:rStyle w:val="906"/>
          <w:highlight w:val="none"/>
        </w:rPr>
      </w:r>
    </w:p>
    <w:p>
      <w:pPr>
        <w:pStyle w:val="713"/>
        <w:numPr>
          <w:ilvl w:val="0"/>
          <w:numId w:val="18"/>
        </w:numPr>
        <w:jc w:val="both"/>
        <w:spacing w:line="360" w:lineRule="auto"/>
      </w:pPr>
      <w:r>
        <w:rPr>
          <w:rStyle w:val="906"/>
          <w:highlight w:val="none"/>
        </w:rPr>
        <w:t xml:space="preserve">диаграммы контекста (уровень 1): показывают систему в масштабе ее взаимодействия с пользователями и другими системами;</w:t>
      </w:r>
      <w:r>
        <w:rPr>
          <w:rStyle w:val="906"/>
          <w:highlight w:val="none"/>
        </w:rPr>
      </w:r>
    </w:p>
    <w:p>
      <w:pPr>
        <w:pStyle w:val="713"/>
        <w:numPr>
          <w:ilvl w:val="0"/>
          <w:numId w:val="18"/>
        </w:numPr>
        <w:jc w:val="both"/>
        <w:spacing w:line="360" w:lineRule="auto"/>
      </w:pPr>
      <w:r>
        <w:rPr>
          <w:rStyle w:val="906"/>
          <w:highlight w:val="none"/>
        </w:rPr>
        <w:t xml:space="preserve">диаграммы контейнеров (уровень 2): разбивают систему на взаимосвязанные контейнеры. Контейнер - это исполняемая и развертываемая подсистема;</w:t>
      </w:r>
      <w:r>
        <w:rPr>
          <w:rStyle w:val="906"/>
          <w:highlight w:val="none"/>
        </w:rPr>
      </w:r>
    </w:p>
    <w:p>
      <w:pPr>
        <w:pStyle w:val="713"/>
        <w:numPr>
          <w:ilvl w:val="0"/>
          <w:numId w:val="18"/>
        </w:numPr>
        <w:jc w:val="both"/>
        <w:spacing w:line="360" w:lineRule="auto"/>
      </w:pPr>
      <w:r>
        <w:rPr>
          <w:rStyle w:val="906"/>
          <w:highlight w:val="none"/>
        </w:rPr>
        <w:t xml:space="preserve">диаграммы компонентов (уровень 3): разделяют контейнеры на взаимосвязанные компоненты и отражают связи компонент с другими контейнерами или другими системами;</w:t>
      </w:r>
      <w:r>
        <w:rPr>
          <w:rStyle w:val="906"/>
          <w:highlight w:val="none"/>
        </w:rPr>
      </w:r>
    </w:p>
    <w:p>
      <w:pPr>
        <w:pStyle w:val="713"/>
        <w:numPr>
          <w:ilvl w:val="0"/>
          <w:numId w:val="18"/>
        </w:numPr>
        <w:jc w:val="both"/>
        <w:spacing w:line="360" w:lineRule="auto"/>
      </w:pPr>
      <w:r>
        <w:rPr>
          <w:rStyle w:val="906"/>
          <w:highlight w:val="none"/>
        </w:rPr>
        <w:t xml:space="preserve">диаграммы кода (уровень 4): предоставляют дополнительные сведения о дизайне архитектурных элементов, которые могут быть сопоставлены с программным кодом. Модель C4 на этом уровне опирается на существующие нотации, такие как UML.</w:t>
      </w:r>
      <w:r>
        <w:rPr>
          <w:rStyle w:val="906"/>
          <w:highlight w:val="none"/>
        </w:rPr>
      </w:r>
      <w:r>
        <w:rPr>
          <w:rStyle w:val="906"/>
          <w:highlight w:val="none"/>
        </w:rPr>
      </w:r>
      <w:r>
        <w:rPr>
          <w:rStyle w:val="906"/>
          <w:highlight w:val="none"/>
        </w:rPr>
      </w:r>
    </w:p>
    <w:p>
      <w:pPr>
        <w:ind w:left="0" w:firstLine="709"/>
        <w:jc w:val="both"/>
        <w:spacing w:line="360" w:lineRule="auto"/>
        <w:rPr>
          <w:rStyle w:val="906"/>
          <w:highlight w:val="none"/>
        </w:rPr>
      </w:pPr>
      <w:r>
        <w:rPr>
          <w:rStyle w:val="906"/>
          <w:highlight w:val="none"/>
        </w:rPr>
      </w:r>
      <w:r>
        <w:rPr>
          <w:rStyle w:val="906"/>
          <w:highlight w:val="none"/>
        </w:rPr>
        <w:t xml:space="preserve">Для уровней с 1 по 3 в модели C4 используются 5 основных элементов диаграмм: пользователи, программные системы, контейнеры, компоненты и отношения.</w:t>
      </w:r>
      <w:r>
        <w:rPr>
          <w:rStyle w:val="906"/>
          <w:highlight w:val="none"/>
        </w:rPr>
      </w:r>
      <w:r>
        <w:rPr>
          <w:rStyle w:val="906"/>
          <w:highlight w:val="none"/>
        </w:rPr>
      </w:r>
    </w:p>
    <w:p>
      <w:pPr>
        <w:ind w:left="0" w:firstLine="709"/>
        <w:jc w:val="both"/>
        <w:spacing w:line="360" w:lineRule="auto"/>
        <w:rPr>
          <w:rStyle w:val="906"/>
          <w:highlight w:val="none"/>
        </w:rPr>
      </w:pPr>
      <w:r>
        <w:rPr>
          <w:rStyle w:val="906"/>
          <w:highlight w:val="none"/>
        </w:rPr>
      </w:r>
      <w:r>
        <w:rPr>
          <w:rStyle w:val="906"/>
          <w:highlight w:val="none"/>
        </w:rPr>
        <w:t xml:space="preserve">Модель C4 облегчает совместную работу над созданием архитектуры ПО и доработку архитектуры в контексте команд разработки работающих с применением гибкой методологии разработки, в которой более формальные методы документирования и предварительное архитектурн</w:t>
      </w:r>
      <w:r>
        <w:rPr>
          <w:rStyle w:val="906"/>
          <w:highlight w:val="none"/>
        </w:rPr>
        <w:t xml:space="preserve">ое проектирование нежелательны.</w:t>
      </w:r>
      <w:r>
        <w:rPr>
          <w:rStyle w:val="906"/>
          <w:highlight w:val="none"/>
        </w:rPr>
      </w:r>
      <w:r>
        <w:rPr>
          <w:rStyle w:val="906"/>
          <w:highlight w:val="none"/>
        </w:rPr>
      </w:r>
    </w:p>
    <w:p>
      <w:pPr>
        <w:ind w:left="0" w:firstLine="709"/>
        <w:jc w:val="both"/>
        <w:spacing w:line="360" w:lineRule="auto"/>
        <w:rPr>
          <w:rStyle w:val="906"/>
          <w:highlight w:val="none"/>
        </w:rPr>
      </w:pPr>
      <w:r>
        <w:rPr>
          <w:rStyle w:val="906"/>
          <w:highlight w:val="none"/>
        </w:rPr>
        <w:t xml:space="preserve">В данной работе используется </w:t>
      </w:r>
      <w:r>
        <w:rPr>
          <w:rStyle w:val="906"/>
          <w:highlight w:val="none"/>
        </w:rPr>
        <w:t xml:space="preserve">диаграмма контейнеров (уровень 2)</w:t>
      </w:r>
      <w:r>
        <w:rPr>
          <w:rStyle w:val="906"/>
          <w:highlight w:val="none"/>
        </w:rPr>
        <w:t xml:space="preserve">, позволяющая в общих чертах описать архитектуру проектируемой </w:t>
      </w:r>
      <w:r>
        <w:rPr>
          <w:rStyle w:val="906"/>
          <w:szCs w:val="22"/>
        </w:rPr>
        <w:t xml:space="preserve">программной подсистемы тестирова</w:t>
      </w:r>
      <w:r>
        <w:rPr>
          <w:rStyle w:val="906"/>
          <w:szCs w:val="22"/>
          <w:highlight w:val="none"/>
        </w:rPr>
        <w:t xml:space="preserve">ния знаний языков </w:t>
      </w:r>
      <w:r>
        <w:rPr>
          <w:rStyle w:val="906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/>
      <w:r>
        <w:rPr>
          <w:rStyle w:val="906"/>
          <w:highlight w:val="none"/>
        </w:rPr>
      </w:r>
      <w:r>
        <w:rPr>
          <w:rStyle w:val="906"/>
          <w:highlight w:val="none"/>
        </w:rPr>
      </w:r>
    </w:p>
    <w:p>
      <w:pPr>
        <w:pStyle w:val="698"/>
        <w:rPr>
          <w:rStyle w:val="906"/>
          <w:highlight w:val="none"/>
        </w:rPr>
      </w:pPr>
      <w:r/>
      <w:bookmarkStart w:id="7" w:name="_Toc6"/>
      <w:r>
        <w:rPr>
          <w:rStyle w:val="699"/>
          <w:sz w:val="28"/>
        </w:rPr>
        <w:t xml:space="preserve">2 Методы тестирования знаний</w:t>
      </w:r>
      <w:r>
        <w:rPr>
          <w:rStyle w:val="906"/>
          <w:highlight w:val="none"/>
        </w:rPr>
        <w:t xml:space="preserve"> </w:t>
      </w:r>
      <w:r/>
      <w:bookmarkEnd w:id="7"/>
      <w:r/>
      <w:r>
        <w:rPr>
          <w:rStyle w:val="906"/>
          <w:highlight w:val="none"/>
        </w:rPr>
      </w:r>
    </w:p>
    <w:p>
      <w:pPr>
        <w:pStyle w:val="870"/>
        <w:rPr>
          <w:rStyle w:val="906"/>
          <w:b/>
          <w:highlight w:val="none"/>
        </w:rPr>
      </w:pPr>
      <w:r/>
      <w:bookmarkStart w:id="8" w:name="_Toc7"/>
      <w:r>
        <w:rPr>
          <w:rStyle w:val="906"/>
          <w:b/>
          <w:highlight w:val="none"/>
        </w:rPr>
        <w:t xml:space="preserve">2.1 Классификация методов</w:t>
      </w:r>
      <w:r/>
      <w:bookmarkEnd w:id="8"/>
      <w:r/>
      <w:r>
        <w:rPr>
          <w:rStyle w:val="906"/>
          <w:b/>
          <w:highlight w:val="none"/>
        </w:rPr>
      </w:r>
    </w:p>
    <w:p>
      <w:pPr>
        <w:pStyle w:val="907"/>
        <w:rPr>
          <w:highlight w:val="none"/>
        </w:rPr>
      </w:pPr>
      <w:r>
        <w:tab/>
        <w:t xml:space="preserve">Перед моделированием бизнес-процессов, реализующих различные методы тестирования знаний, необходимо ввести их классификацию.</w:t>
      </w:r>
      <w:r/>
    </w:p>
    <w:p>
      <w:pPr>
        <w:pStyle w:val="907"/>
        <w:rPr>
          <w:rStyle w:val="906"/>
          <w:highlight w:val="none"/>
        </w:rPr>
      </w:pPr>
      <w:r>
        <w:rPr>
          <w:highlight w:val="none"/>
        </w:rPr>
        <w:tab/>
        <w:t xml:space="preserve">В качестве основы была взята подобная классификация для СДО Moodle </w:t>
      </w:r>
      <w:r>
        <w:rPr>
          <w:highlight w:val="yellow"/>
        </w:rPr>
        <w:t xml:space="preserve">[5]</w:t>
      </w:r>
      <w:r>
        <w:rPr>
          <w:highlight w:val="none"/>
        </w:rPr>
        <w:t xml:space="preserve">. Она была дополнена с учетом функциональных особенностей таких СДО, как Huawei University, Coursera, Stepik, Ethernaut, а также CTF Paradigm. Сформированная </w:t>
      </w:r>
      <w:r>
        <w:rPr>
          <w:rStyle w:val="906"/>
          <w:highlight w:val="none"/>
        </w:rPr>
        <w:t xml:space="preserve">классификация приведена в таблице 1.</w:t>
      </w:r>
      <w:r/>
    </w:p>
    <w:p>
      <w:pPr>
        <w:pStyle w:val="907"/>
        <w:rPr>
          <w:rStyle w:val="906"/>
          <w:highlight w:val="none"/>
        </w:rPr>
      </w:pPr>
      <w:r>
        <w:rPr>
          <w:rStyle w:val="906"/>
          <w:highlight w:val="none"/>
        </w:rPr>
        <w:t xml:space="preserve">Таблица 1 — классификация методов тестирования знаний</w:t>
      </w:r>
      <w:r>
        <w:rPr>
          <w:rStyle w:val="906"/>
          <w:highlight w:val="none"/>
        </w:rPr>
      </w:r>
    </w:p>
    <w:tbl>
      <w:tblPr>
        <w:tblStyle w:val="898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2268"/>
        <w:gridCol w:w="4306"/>
        <w:gridCol w:w="2463"/>
      </w:tblGrid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b/>
                <w:highlight w:val="none"/>
              </w:rPr>
            </w:pPr>
            <w:r>
              <w:rPr>
                <w:rStyle w:val="906"/>
                <w:b/>
                <w:highlight w:val="none"/>
              </w:rPr>
              <w:t xml:space="preserve">№</w:t>
            </w:r>
            <w:r>
              <w:rPr>
                <w:rStyle w:val="906"/>
                <w:b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b/>
                <w:highlight w:val="none"/>
              </w:rPr>
            </w:pPr>
            <w:r>
              <w:rPr>
                <w:rStyle w:val="906"/>
                <w:b/>
                <w:highlight w:val="none"/>
              </w:rPr>
              <w:t xml:space="preserve">Тип</w:t>
            </w:r>
            <w:r>
              <w:rPr>
                <w:rStyle w:val="906"/>
                <w:b/>
                <w:highlight w:val="none"/>
              </w:rPr>
            </w:r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b/>
                <w:highlight w:val="none"/>
              </w:rPr>
            </w:pPr>
            <w:r>
              <w:rPr>
                <w:rStyle w:val="906"/>
                <w:b/>
                <w:highlight w:val="none"/>
              </w:rPr>
              <w:t xml:space="preserve">Подтип</w:t>
            </w:r>
            <w:r>
              <w:rPr>
                <w:rStyle w:val="906"/>
                <w:b/>
                <w:highlight w:val="none"/>
              </w:rPr>
            </w:r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b/>
                <w:highlight w:val="none"/>
              </w:rPr>
            </w:pPr>
            <w:r>
              <w:rPr>
                <w:rStyle w:val="906"/>
                <w:b/>
                <w:highlight w:val="none"/>
              </w:rPr>
              <w:t xml:space="preserve">Пояснение</w:t>
            </w:r>
            <w:r>
              <w:rPr>
                <w:rStyle w:val="906"/>
                <w:b/>
                <w:highlight w:val="none"/>
              </w:rPr>
            </w:r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1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Тестирование с ответом в закрытой форме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1.1 Выбор одного ответа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1.2 Выбор множественных ответов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1.3 Сопоставление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07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</w:r>
            <w:r>
              <w:rPr>
                <w:rStyle w:val="906"/>
                <w:highlight w:val="none"/>
              </w:rPr>
            </w:r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2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Тестирование с коротким ответом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2.1 С автоматической проверкой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2.2 С проверкой преподавателем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2.3 С перекрестной проверкой 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07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</w:r>
            <w:r>
              <w:rPr>
                <w:rStyle w:val="906"/>
                <w:highlight w:val="none"/>
              </w:rPr>
            </w:r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3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Тестирование с ответом в форме эссе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3.1 С проверкой преподавателем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3.2 С перекрестной проверкой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07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</w:r>
            <w:r>
              <w:rPr>
                <w:rStyle w:val="906"/>
                <w:highlight w:val="none"/>
              </w:rPr>
            </w:r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07"/>
              <w:jc w:val="center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4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Тестирование на написание программы</w:t>
            </w:r>
            <w:r>
              <w:rPr>
                <w:rStyle w:val="906"/>
                <w:highlight w:val="none"/>
              </w:rPr>
            </w:r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4.1 Unit-тестирование на проверяющей стороне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4.2 С проверкой по референсным значениям</w:t>
            </w:r>
            <w:r>
              <w:rPr>
                <w:rStyle w:val="906"/>
                <w:highlight w:val="none"/>
              </w:rPr>
            </w:r>
          </w:p>
          <w:p>
            <w:pPr>
              <w:pStyle w:val="907"/>
              <w:jc w:val="left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  <w:t xml:space="preserve">4.3 Интеграционное тестирование (интеграции с модулями проверяющей стороны)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07"/>
              <w:rPr>
                <w:rStyle w:val="906"/>
                <w:highlight w:val="none"/>
              </w:rPr>
            </w:pPr>
            <w:r>
              <w:rPr>
                <w:rStyle w:val="906"/>
                <w:highlight w:val="none"/>
              </w:rPr>
            </w:r>
            <w:r>
              <w:rPr>
                <w:rStyle w:val="906"/>
                <w:highlight w:val="none"/>
              </w:rPr>
            </w:r>
          </w:p>
        </w:tc>
      </w:tr>
    </w:tbl>
    <w:p>
      <w:pPr>
        <w:pStyle w:val="907"/>
      </w:pPr>
      <w:r>
        <w:rPr>
          <w:rStyle w:val="906"/>
          <w:highlight w:val="none"/>
        </w:rPr>
      </w:r>
      <w:r>
        <w:rPr>
          <w:rStyle w:val="906"/>
          <w:highlight w:val="none"/>
        </w:rPr>
      </w:r>
    </w:p>
    <w:p>
      <w:pPr>
        <w:pStyle w:val="870"/>
        <w:ind w:firstLine="709"/>
        <w:rPr>
          <w:rStyle w:val="906"/>
          <w:b/>
          <w:highlight w:val="yellow"/>
        </w:rPr>
      </w:pPr>
      <w:r/>
      <w:bookmarkStart w:id="9" w:name="_Toc8"/>
      <w:r>
        <w:rPr>
          <w:rStyle w:val="906"/>
          <w:b/>
          <w:highlight w:val="yellow"/>
        </w:rPr>
        <w:t xml:space="preserve">2.2 Классические методы тестирования знаний + бизнес процессы</w:t>
      </w:r>
      <w:r/>
      <w:bookmarkEnd w:id="9"/>
      <w:r/>
      <w:r>
        <w:rPr>
          <w:rStyle w:val="906"/>
          <w:b/>
          <w:highlight w:val="yellow"/>
        </w:rPr>
      </w:r>
    </w:p>
    <w:p>
      <w:pPr>
        <w:pStyle w:val="870"/>
        <w:ind w:firstLine="709"/>
        <w:rPr>
          <w:rStyle w:val="906"/>
          <w:b/>
          <w:highlight w:val="yellow"/>
        </w:rPr>
      </w:pPr>
      <w:r/>
      <w:bookmarkStart w:id="10" w:name="_Toc9"/>
      <w:r>
        <w:rPr>
          <w:rStyle w:val="906"/>
          <w:b/>
          <w:highlight w:val="yellow"/>
        </w:rPr>
        <w:t xml:space="preserve">2.3 </w:t>
      </w:r>
      <w:r>
        <w:rPr>
          <w:rStyle w:val="906"/>
          <w:b/>
          <w:highlight w:val="yellow"/>
        </w:rPr>
        <w:t xml:space="preserve">Тестирование на написание программы</w:t>
      </w:r>
      <w:r>
        <w:rPr>
          <w:rStyle w:val="906"/>
          <w:b/>
          <w:highlight w:val="yellow"/>
        </w:rPr>
        <w:t xml:space="preserve"> + бизнес процессы</w:t>
      </w:r>
      <w:r/>
      <w:bookmarkEnd w:id="10"/>
      <w:r/>
      <w:r>
        <w:rPr>
          <w:rStyle w:val="906"/>
          <w:b/>
          <w:highlight w:val="yellow"/>
        </w:rPr>
      </w:r>
    </w:p>
    <w:p>
      <w:pPr>
        <w:pStyle w:val="870"/>
        <w:ind w:firstLine="709"/>
        <w:rPr>
          <w:rStyle w:val="906"/>
          <w:b/>
          <w:highlight w:val="yellow"/>
        </w:rPr>
      </w:pPr>
      <w:r/>
      <w:bookmarkStart w:id="11" w:name="_Toc10"/>
      <w:r>
        <w:rPr>
          <w:rStyle w:val="906"/>
          <w:b/>
          <w:highlight w:val="yellow"/>
        </w:rPr>
        <w:t xml:space="preserve">2.4 Сравнительный анализ методов</w:t>
      </w:r>
      <w:r/>
      <w:bookmarkEnd w:id="11"/>
      <w:r/>
      <w:r>
        <w:rPr>
          <w:rStyle w:val="906"/>
          <w:b/>
          <w:highlight w:val="yellow"/>
        </w:rPr>
      </w:r>
    </w:p>
    <w:p>
      <w:pPr>
        <w:pStyle w:val="698"/>
        <w:rPr>
          <w:rStyle w:val="699"/>
          <w:highlight w:val="yellow"/>
        </w:rPr>
      </w:pPr>
      <w:r/>
      <w:bookmarkStart w:id="12" w:name="_Toc11"/>
      <w:r>
        <w:rPr>
          <w:rStyle w:val="699"/>
          <w:highlight w:val="yellow"/>
        </w:rPr>
        <w:t xml:space="preserve">3 Бизнес-процессы и архитектура приложения мечты</w:t>
      </w:r>
      <w:r/>
      <w:bookmarkEnd w:id="12"/>
      <w:r/>
      <w:r>
        <w:rPr>
          <w:rStyle w:val="699"/>
          <w:highlight w:val="yellow"/>
        </w:rPr>
      </w:r>
    </w:p>
    <w:p>
      <w:pPr>
        <w:pStyle w:val="907"/>
        <w:ind w:firstLine="709"/>
        <w:rPr>
          <w:highlight w:val="yellow"/>
        </w:rPr>
      </w:pPr>
      <w:r/>
      <w:r>
        <w:br w:type="page" w:clear="all"/>
      </w:r>
      <w:r/>
      <w:r>
        <w:rPr>
          <w:highlight w:val="yellow"/>
        </w:rPr>
      </w:r>
    </w:p>
    <w:p>
      <w:pPr>
        <w:pStyle w:val="698"/>
        <w:jc w:val="center"/>
        <w:rPr>
          <w:b/>
        </w:rPr>
      </w:pPr>
      <w:r/>
      <w:bookmarkStart w:id="13" w:name="_Toc12"/>
      <w:r>
        <w:rPr>
          <w:b/>
          <w:highlight w:val="yellow"/>
        </w:rPr>
        <w:t xml:space="preserve">ЗАКЛЮЧЕНИЕ</w:t>
      </w:r>
      <w:r/>
      <w:bookmarkEnd w:id="13"/>
      <w:r/>
      <w:r>
        <w:rPr>
          <w:b/>
        </w:rPr>
      </w:r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698"/>
        <w:jc w:val="center"/>
        <w:rPr>
          <w:b/>
          <w:highlight w:val="yellow"/>
        </w:rPr>
      </w:pPr>
      <w:r/>
      <w:bookmarkStart w:id="14" w:name="_Toc13"/>
      <w:r>
        <w:rPr>
          <w:b/>
          <w:highlight w:val="yellow"/>
        </w:rPr>
        <w:t xml:space="preserve">СПИСОК ИСПОЛЬЗОВАННЫХ ИСТОЧНИКОВ</w:t>
      </w:r>
      <w:r/>
      <w:bookmarkEnd w:id="14"/>
      <w:r/>
      <w:r>
        <w:rPr>
          <w:b/>
        </w:rPr>
      </w:r>
    </w:p>
    <w:p>
      <w:pPr>
        <w:pStyle w:val="907"/>
        <w:numPr>
          <w:ilvl w:val="0"/>
          <w:numId w:val="16"/>
        </w:numPr>
      </w:pPr>
      <w:r/>
      <w:hyperlink r:id="rId16" w:tooltip="https://cyberleninka.ru/article/n/rol-kontrolya-v-obuchenii-studentov-vuza" w:history="1">
        <w:r>
          <w:rPr>
            <w:rStyle w:val="851"/>
          </w:rPr>
          <w:t xml:space="preserve">https://cyberleninka.ru/article/n/rol-kontrolya-v-obuchenii-studentov-vuza</w:t>
        </w:r>
        <w:r>
          <w:rPr>
            <w:rStyle w:val="851"/>
          </w:rPr>
        </w:r>
        <w:r>
          <w:rPr>
            <w:rStyle w:val="851"/>
          </w:rPr>
        </w:r>
      </w:hyperlink>
      <w:r/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17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51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51"/>
            <w:highlight w:val="none"/>
          </w:rPr>
        </w:r>
        <w:r>
          <w:rPr>
            <w:rStyle w:val="851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18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51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51"/>
            <w:highlight w:val="none"/>
          </w:rPr>
        </w:r>
        <w:r>
          <w:rPr>
            <w:rStyle w:val="851"/>
            <w:highlight w:val="none"/>
          </w:rPr>
        </w:r>
      </w:hyperlink>
      <w:r>
        <w:rPr>
          <w:highlight w:val="none"/>
        </w:rPr>
      </w:r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19" w:tooltip="https://c4model.com/" w:history="1">
        <w:r>
          <w:rPr>
            <w:rStyle w:val="851"/>
            <w:highlight w:val="none"/>
          </w:rPr>
          <w:t xml:space="preserve">https://c4model.com/</w:t>
        </w:r>
        <w:r>
          <w:rPr>
            <w:rStyle w:val="851"/>
            <w:highlight w:val="none"/>
          </w:rPr>
        </w:r>
        <w:r>
          <w:rPr>
            <w:rStyle w:val="851"/>
            <w:highlight w:val="none"/>
          </w:rPr>
        </w:r>
      </w:hyperlink>
      <w:r>
        <w:rPr>
          <w:highlight w:val="none"/>
        </w:rPr>
      </w:r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0" w:tooltip="http://www.ssi.magtu.ru/doc/mpos-2011-3.pdf#page=167" w:history="1">
        <w:r>
          <w:rPr>
            <w:rStyle w:val="851"/>
            <w:highlight w:val="none"/>
          </w:rPr>
          <w:t xml:space="preserve">http://www.ssi.magtu.ru/doc/mpos-2011-3.pdf#page=167</w:t>
        </w:r>
        <w:r>
          <w:rPr>
            <w:rStyle w:val="851"/>
            <w:highlight w:val="none"/>
          </w:rPr>
        </w:r>
        <w:r>
          <w:rPr>
            <w:rStyle w:val="851"/>
            <w:highlight w:val="none"/>
          </w:rPr>
        </w:r>
      </w:hyperlink>
      <w:r>
        <w:rPr>
          <w:highlight w:val="none"/>
        </w:rPr>
      </w:r>
    </w:p>
    <w:p>
      <w:pPr>
        <w:pStyle w:val="907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  <w:jc w:val="center"/>
    </w:pPr>
    <w:fldSimple w:instr="PAGE \* MERGEFORMAT">
      <w:r>
        <w:t xml:space="preserve">1</w:t>
      </w:r>
    </w:fldSimple>
    <w:r/>
    <w:r/>
  </w:p>
  <w:p>
    <w:pPr>
      <w:pStyle w:val="89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69"/>
    <w:next w:val="869"/>
    <w:link w:val="699"/>
    <w:uiPriority w:val="9"/>
    <w:qFormat/>
    <w:pPr>
      <w:ind w:left="0" w:firstLine="709"/>
      <w:jc w:val="both"/>
      <w:spacing w:line="360" w:lineRule="auto"/>
    </w:pPr>
    <w:rPr>
      <w:rStyle w:val="699"/>
      <w:sz w:val="28"/>
    </w:rPr>
  </w:style>
  <w:style w:type="character" w:styleId="699">
    <w:name w:val="Heading 1 Char"/>
    <w:link w:val="698"/>
    <w:uiPriority w:val="9"/>
    <w:rPr>
      <w:rStyle w:val="699"/>
      <w:b/>
      <w:sz w:val="28"/>
      <w:szCs w:val="22"/>
    </w:rPr>
  </w:style>
  <w:style w:type="character" w:styleId="700">
    <w:name w:val="Heading 2 Char"/>
    <w:basedOn w:val="873"/>
    <w:link w:val="870"/>
    <w:uiPriority w:val="9"/>
    <w:rPr>
      <w:rFonts w:ascii="Arial" w:hAnsi="Arial" w:cs="Arial" w:eastAsia="Arial"/>
      <w:sz w:val="34"/>
    </w:rPr>
  </w:style>
  <w:style w:type="character" w:styleId="701">
    <w:name w:val="Heading 3 Char"/>
    <w:basedOn w:val="873"/>
    <w:link w:val="871"/>
    <w:uiPriority w:val="9"/>
    <w:rPr>
      <w:rFonts w:ascii="Arial" w:hAnsi="Arial" w:cs="Arial" w:eastAsia="Arial"/>
      <w:sz w:val="30"/>
      <w:szCs w:val="30"/>
    </w:rPr>
  </w:style>
  <w:style w:type="character" w:styleId="702">
    <w:name w:val="Heading 4 Char"/>
    <w:basedOn w:val="873"/>
    <w:link w:val="872"/>
    <w:uiPriority w:val="9"/>
    <w:rPr>
      <w:rFonts w:ascii="Arial" w:hAnsi="Arial" w:cs="Arial" w:eastAsia="Arial"/>
      <w:b/>
      <w:bCs/>
      <w:sz w:val="26"/>
      <w:szCs w:val="26"/>
    </w:rPr>
  </w:style>
  <w:style w:type="paragraph" w:styleId="703">
    <w:name w:val="Heading 5"/>
    <w:basedOn w:val="869"/>
    <w:next w:val="869"/>
    <w:link w:val="70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4">
    <w:name w:val="Heading 5 Char"/>
    <w:basedOn w:val="873"/>
    <w:link w:val="703"/>
    <w:uiPriority w:val="9"/>
    <w:rPr>
      <w:rFonts w:ascii="Arial" w:hAnsi="Arial" w:cs="Arial" w:eastAsia="Arial"/>
      <w:b/>
      <w:bCs/>
      <w:sz w:val="24"/>
      <w:szCs w:val="24"/>
    </w:rPr>
  </w:style>
  <w:style w:type="paragraph" w:styleId="705">
    <w:name w:val="Heading 6"/>
    <w:basedOn w:val="869"/>
    <w:next w:val="869"/>
    <w:link w:val="70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6">
    <w:name w:val="Heading 6 Char"/>
    <w:basedOn w:val="873"/>
    <w:link w:val="705"/>
    <w:uiPriority w:val="9"/>
    <w:rPr>
      <w:rFonts w:ascii="Arial" w:hAnsi="Arial" w:cs="Arial" w:eastAsia="Arial"/>
      <w:b/>
      <w:bCs/>
      <w:sz w:val="22"/>
      <w:szCs w:val="22"/>
    </w:rPr>
  </w:style>
  <w:style w:type="paragraph" w:styleId="707">
    <w:name w:val="Heading 7"/>
    <w:basedOn w:val="869"/>
    <w:next w:val="869"/>
    <w:link w:val="70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8">
    <w:name w:val="Heading 7 Char"/>
    <w:basedOn w:val="873"/>
    <w:link w:val="7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9">
    <w:name w:val="Heading 8"/>
    <w:basedOn w:val="869"/>
    <w:next w:val="869"/>
    <w:link w:val="71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0">
    <w:name w:val="Heading 8 Char"/>
    <w:basedOn w:val="873"/>
    <w:link w:val="709"/>
    <w:uiPriority w:val="9"/>
    <w:rPr>
      <w:rFonts w:ascii="Arial" w:hAnsi="Arial" w:cs="Arial" w:eastAsia="Arial"/>
      <w:i/>
      <w:iCs/>
      <w:sz w:val="22"/>
      <w:szCs w:val="22"/>
    </w:rPr>
  </w:style>
  <w:style w:type="paragraph" w:styleId="711">
    <w:name w:val="Heading 9"/>
    <w:basedOn w:val="869"/>
    <w:next w:val="869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2">
    <w:name w:val="Heading 9 Char"/>
    <w:basedOn w:val="873"/>
    <w:link w:val="711"/>
    <w:uiPriority w:val="9"/>
    <w:rPr>
      <w:rFonts w:ascii="Arial" w:hAnsi="Arial" w:cs="Arial" w:eastAsia="Arial"/>
      <w:i/>
      <w:iCs/>
      <w:sz w:val="21"/>
      <w:szCs w:val="21"/>
    </w:rPr>
  </w:style>
  <w:style w:type="paragraph" w:styleId="713">
    <w:name w:val="List Paragraph"/>
    <w:basedOn w:val="869"/>
    <w:uiPriority w:val="34"/>
    <w:qFormat/>
    <w:pPr>
      <w:contextualSpacing/>
      <w:ind w:left="720"/>
    </w:pPr>
  </w:style>
  <w:style w:type="paragraph" w:styleId="714">
    <w:name w:val="No Spacing"/>
    <w:uiPriority w:val="1"/>
    <w:qFormat/>
    <w:pPr>
      <w:spacing w:before="0" w:after="0" w:line="240" w:lineRule="auto"/>
    </w:pPr>
  </w:style>
  <w:style w:type="character" w:styleId="715">
    <w:name w:val="Title Char"/>
    <w:basedOn w:val="873"/>
    <w:link w:val="880"/>
    <w:uiPriority w:val="10"/>
    <w:rPr>
      <w:sz w:val="48"/>
      <w:szCs w:val="48"/>
    </w:rPr>
  </w:style>
  <w:style w:type="paragraph" w:styleId="716">
    <w:name w:val="Subtitle"/>
    <w:basedOn w:val="869"/>
    <w:next w:val="869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basedOn w:val="873"/>
    <w:link w:val="716"/>
    <w:uiPriority w:val="11"/>
    <w:rPr>
      <w:sz w:val="24"/>
      <w:szCs w:val="24"/>
    </w:rPr>
  </w:style>
  <w:style w:type="paragraph" w:styleId="718">
    <w:name w:val="Quote"/>
    <w:basedOn w:val="869"/>
    <w:next w:val="869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69"/>
    <w:next w:val="869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character" w:styleId="722">
    <w:name w:val="Header Char"/>
    <w:basedOn w:val="873"/>
    <w:link w:val="891"/>
    <w:uiPriority w:val="99"/>
  </w:style>
  <w:style w:type="character" w:styleId="723">
    <w:name w:val="Footer Char"/>
    <w:basedOn w:val="873"/>
    <w:link w:val="893"/>
    <w:uiPriority w:val="99"/>
  </w:style>
  <w:style w:type="paragraph" w:styleId="724">
    <w:name w:val="Caption"/>
    <w:basedOn w:val="869"/>
    <w:next w:val="8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893"/>
    <w:uiPriority w:val="99"/>
  </w:style>
  <w:style w:type="table" w:styleId="726">
    <w:name w:val="Table Grid Light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Plain Table 1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2"/>
    <w:basedOn w:val="87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0">
    <w:name w:val="Plain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Plain Table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2">
    <w:name w:val="Grid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4">
    <w:name w:val="Grid Table 4 - Accent 1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5">
    <w:name w:val="Grid Table 4 - Accent 2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6">
    <w:name w:val="Grid Table 4 - Accent 3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7">
    <w:name w:val="Grid Table 4 - Accent 4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8">
    <w:name w:val="Grid Table 4 - Accent 5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9">
    <w:name w:val="Grid Table 4 - Accent 6"/>
    <w:basedOn w:val="87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0">
    <w:name w:val="Grid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7">
    <w:name w:val="Grid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8">
    <w:name w:val="Grid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9">
    <w:name w:val="Grid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0">
    <w:name w:val="Grid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1">
    <w:name w:val="Grid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2">
    <w:name w:val="Grid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9">
    <w:name w:val="List Table 2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0">
    <w:name w:val="List Table 2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1">
    <w:name w:val="List Table 2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2">
    <w:name w:val="List Table 2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3">
    <w:name w:val="List Table 2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4">
    <w:name w:val="List Table 2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5">
    <w:name w:val="List Table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5 Dark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6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7">
    <w:name w:val="List Table 6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8">
    <w:name w:val="List Table 6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9">
    <w:name w:val="List Table 6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0">
    <w:name w:val="List Table 6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1">
    <w:name w:val="List Table 6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2">
    <w:name w:val="List Table 6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3">
    <w:name w:val="List Table 7 Colorful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4">
    <w:name w:val="List Table 7 Colorful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5">
    <w:name w:val="List Table 7 Colorful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6">
    <w:name w:val="List Table 7 Colorful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7">
    <w:name w:val="List Table 7 Colorful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8">
    <w:name w:val="List Table 7 Colorful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9">
    <w:name w:val="List Table 7 Colorful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0">
    <w:name w:val="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 &amp; Lined - Accent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Bordered &amp; Lined - Accent 1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Bordered &amp; Lined - Accent 2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Bordered &amp; Lined - Accent 3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Bordered &amp; Lined - Accent 4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Bordered &amp; Lined - Accent 5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Bordered &amp; Lined - Accent 6"/>
    <w:basedOn w:val="87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5">
    <w:name w:val="Bordered - Accent 1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6">
    <w:name w:val="Bordered - Accent 2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7">
    <w:name w:val="Bordered - Accent 3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8">
    <w:name w:val="Bordered - Accent 4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9">
    <w:name w:val="Bordered - Accent 5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0">
    <w:name w:val="Bordered - Accent 6"/>
    <w:basedOn w:val="87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1">
    <w:name w:val="Hyperlink"/>
    <w:uiPriority w:val="99"/>
    <w:unhideWhenUsed/>
    <w:rPr>
      <w:color w:val="0000FF" w:themeColor="hyperlink"/>
      <w:u w:val="single"/>
    </w:rPr>
  </w:style>
  <w:style w:type="paragraph" w:styleId="852">
    <w:name w:val="footnote text"/>
    <w:basedOn w:val="869"/>
    <w:link w:val="853"/>
    <w:uiPriority w:val="99"/>
    <w:semiHidden/>
    <w:unhideWhenUsed/>
    <w:pPr>
      <w:spacing w:after="40" w:line="240" w:lineRule="auto"/>
    </w:pPr>
    <w:rPr>
      <w:sz w:val="18"/>
    </w:rPr>
  </w:style>
  <w:style w:type="character" w:styleId="853">
    <w:name w:val="Footnote Text Char"/>
    <w:link w:val="852"/>
    <w:uiPriority w:val="99"/>
    <w:rPr>
      <w:sz w:val="18"/>
    </w:rPr>
  </w:style>
  <w:style w:type="character" w:styleId="854">
    <w:name w:val="footnote reference"/>
    <w:basedOn w:val="873"/>
    <w:uiPriority w:val="99"/>
    <w:unhideWhenUsed/>
    <w:rPr>
      <w:vertAlign w:val="superscript"/>
    </w:rPr>
  </w:style>
  <w:style w:type="paragraph" w:styleId="855">
    <w:name w:val="endnote text"/>
    <w:basedOn w:val="869"/>
    <w:link w:val="856"/>
    <w:uiPriority w:val="99"/>
    <w:semiHidden/>
    <w:unhideWhenUsed/>
    <w:pPr>
      <w:spacing w:after="0" w:line="240" w:lineRule="auto"/>
    </w:pPr>
    <w:rPr>
      <w:sz w:val="20"/>
    </w:rPr>
  </w:style>
  <w:style w:type="character" w:styleId="856">
    <w:name w:val="Endnote Text Char"/>
    <w:link w:val="855"/>
    <w:uiPriority w:val="99"/>
    <w:rPr>
      <w:sz w:val="20"/>
    </w:rPr>
  </w:style>
  <w:style w:type="character" w:styleId="857">
    <w:name w:val="endnote reference"/>
    <w:basedOn w:val="873"/>
    <w:uiPriority w:val="99"/>
    <w:semiHidden/>
    <w:unhideWhenUsed/>
    <w:rPr>
      <w:vertAlign w:val="superscript"/>
    </w:rPr>
  </w:style>
  <w:style w:type="paragraph" w:styleId="858">
    <w:name w:val="toc 1"/>
    <w:basedOn w:val="869"/>
    <w:next w:val="869"/>
    <w:uiPriority w:val="39"/>
    <w:unhideWhenUsed/>
    <w:pPr>
      <w:ind w:left="0" w:right="0" w:firstLine="0"/>
      <w:spacing w:after="57"/>
    </w:pPr>
  </w:style>
  <w:style w:type="paragraph" w:styleId="859">
    <w:name w:val="toc 2"/>
    <w:basedOn w:val="869"/>
    <w:next w:val="869"/>
    <w:uiPriority w:val="39"/>
    <w:unhideWhenUsed/>
    <w:pPr>
      <w:ind w:left="283" w:right="0" w:firstLine="0"/>
      <w:spacing w:after="57"/>
    </w:pPr>
  </w:style>
  <w:style w:type="paragraph" w:styleId="860">
    <w:name w:val="toc 3"/>
    <w:basedOn w:val="869"/>
    <w:next w:val="869"/>
    <w:uiPriority w:val="39"/>
    <w:unhideWhenUsed/>
    <w:pPr>
      <w:ind w:left="567" w:right="0" w:firstLine="0"/>
      <w:spacing w:after="57"/>
    </w:pPr>
  </w:style>
  <w:style w:type="paragraph" w:styleId="861">
    <w:name w:val="toc 4"/>
    <w:basedOn w:val="869"/>
    <w:next w:val="869"/>
    <w:uiPriority w:val="39"/>
    <w:unhideWhenUsed/>
    <w:pPr>
      <w:ind w:left="850" w:right="0" w:firstLine="0"/>
      <w:spacing w:after="57"/>
    </w:pPr>
  </w:style>
  <w:style w:type="paragraph" w:styleId="862">
    <w:name w:val="toc 5"/>
    <w:basedOn w:val="869"/>
    <w:next w:val="869"/>
    <w:uiPriority w:val="39"/>
    <w:unhideWhenUsed/>
    <w:pPr>
      <w:ind w:left="1134" w:right="0" w:firstLine="0"/>
      <w:spacing w:after="57"/>
    </w:pPr>
  </w:style>
  <w:style w:type="paragraph" w:styleId="863">
    <w:name w:val="toc 6"/>
    <w:basedOn w:val="869"/>
    <w:next w:val="869"/>
    <w:uiPriority w:val="39"/>
    <w:unhideWhenUsed/>
    <w:pPr>
      <w:ind w:left="1417" w:right="0" w:firstLine="0"/>
      <w:spacing w:after="57"/>
    </w:pPr>
  </w:style>
  <w:style w:type="paragraph" w:styleId="864">
    <w:name w:val="toc 7"/>
    <w:basedOn w:val="869"/>
    <w:next w:val="869"/>
    <w:uiPriority w:val="39"/>
    <w:unhideWhenUsed/>
    <w:pPr>
      <w:ind w:left="1701" w:right="0" w:firstLine="0"/>
      <w:spacing w:after="57"/>
    </w:pPr>
  </w:style>
  <w:style w:type="paragraph" w:styleId="865">
    <w:name w:val="toc 8"/>
    <w:basedOn w:val="869"/>
    <w:next w:val="869"/>
    <w:uiPriority w:val="39"/>
    <w:unhideWhenUsed/>
    <w:pPr>
      <w:ind w:left="1984" w:right="0" w:firstLine="0"/>
      <w:spacing w:after="57"/>
    </w:pPr>
  </w:style>
  <w:style w:type="paragraph" w:styleId="866">
    <w:name w:val="toc 9"/>
    <w:basedOn w:val="869"/>
    <w:next w:val="869"/>
    <w:uiPriority w:val="39"/>
    <w:unhideWhenUsed/>
    <w:pPr>
      <w:ind w:left="2268" w:right="0" w:firstLine="0"/>
      <w:spacing w:after="57"/>
    </w:pPr>
  </w:style>
  <w:style w:type="paragraph" w:styleId="867">
    <w:name w:val="TOC Heading"/>
    <w:uiPriority w:val="39"/>
    <w:unhideWhenUsed/>
  </w:style>
  <w:style w:type="paragraph" w:styleId="868">
    <w:name w:val="table of figures"/>
    <w:basedOn w:val="869"/>
    <w:next w:val="869"/>
    <w:uiPriority w:val="99"/>
    <w:unhideWhenUsed/>
    <w:pPr>
      <w:spacing w:after="0" w:afterAutospacing="0"/>
    </w:pPr>
  </w:style>
  <w:style w:type="paragraph" w:styleId="869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70">
    <w:name w:val="Heading 2"/>
    <w:basedOn w:val="907"/>
    <w:next w:val="869"/>
    <w:link w:val="895"/>
    <w:uiPriority w:val="9"/>
    <w:semiHidden/>
    <w:unhideWhenUsed/>
    <w:qFormat/>
    <w:pPr>
      <w:ind w:firstLine="709"/>
    </w:pPr>
    <w:rPr>
      <w:rStyle w:val="895"/>
    </w:rPr>
  </w:style>
  <w:style w:type="paragraph" w:styleId="871">
    <w:name w:val="Heading 3"/>
    <w:basedOn w:val="869"/>
    <w:next w:val="869"/>
    <w:link w:val="886"/>
    <w:qFormat/>
    <w:pPr>
      <w:jc w:val="both"/>
      <w:keepNext/>
      <w:spacing w:line="300" w:lineRule="exact"/>
      <w:outlineLvl w:val="2"/>
    </w:pPr>
    <w:rPr>
      <w:b/>
      <w:sz w:val="20"/>
      <w:szCs w:val="20"/>
    </w:rPr>
  </w:style>
  <w:style w:type="paragraph" w:styleId="872">
    <w:name w:val="Heading 4"/>
    <w:basedOn w:val="869"/>
    <w:next w:val="869"/>
    <w:link w:val="887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73" w:default="1">
    <w:name w:val="Default Paragraph Font"/>
    <w:uiPriority w:val="1"/>
    <w:semiHidden/>
    <w:unhideWhenUsed/>
  </w:style>
  <w:style w:type="table" w:styleId="87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5" w:default="1">
    <w:name w:val="No List"/>
    <w:uiPriority w:val="99"/>
    <w:semiHidden/>
    <w:unhideWhenUsed/>
  </w:style>
  <w:style w:type="paragraph" w:styleId="876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77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78" w:customStyle="1">
    <w:name w:val="МАУ'2005 Основной текст"/>
    <w:basedOn w:val="869"/>
    <w:next w:val="869"/>
    <w:pPr>
      <w:ind w:firstLine="709"/>
      <w:jc w:val="both"/>
      <w:spacing w:line="276" w:lineRule="auto"/>
    </w:pPr>
    <w:rPr>
      <w:rFonts w:ascii="Arial,Bold" w:hAnsi="Arial,Bold"/>
    </w:rPr>
  </w:style>
  <w:style w:type="paragraph" w:styleId="879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80">
    <w:name w:val="Title"/>
    <w:basedOn w:val="869"/>
    <w:link w:val="881"/>
    <w:qFormat/>
    <w:pPr>
      <w:jc w:val="center"/>
    </w:pPr>
    <w:rPr>
      <w:i/>
      <w:sz w:val="26"/>
      <w:szCs w:val="20"/>
    </w:rPr>
  </w:style>
  <w:style w:type="character" w:styleId="881" w:customStyle="1">
    <w:name w:val="Название Знак"/>
    <w:link w:val="880"/>
    <w:rPr>
      <w:rFonts w:ascii="Times New Roman" w:hAnsi="Times New Roman" w:eastAsia="Times New Roman"/>
      <w:i/>
      <w:sz w:val="26"/>
    </w:rPr>
  </w:style>
  <w:style w:type="paragraph" w:styleId="882">
    <w:name w:val="Body Text 2"/>
    <w:basedOn w:val="869"/>
    <w:link w:val="883"/>
    <w:pPr>
      <w:jc w:val="both"/>
    </w:pPr>
    <w:rPr>
      <w:szCs w:val="20"/>
    </w:rPr>
  </w:style>
  <w:style w:type="character" w:styleId="883" w:customStyle="1">
    <w:name w:val="Основной текст 2 Знак"/>
    <w:link w:val="882"/>
    <w:rPr>
      <w:rFonts w:ascii="Times New Roman" w:hAnsi="Times New Roman" w:eastAsia="Times New Roman"/>
      <w:sz w:val="24"/>
    </w:rPr>
  </w:style>
  <w:style w:type="paragraph" w:styleId="884">
    <w:name w:val="Body Text 3"/>
    <w:basedOn w:val="869"/>
    <w:link w:val="885"/>
    <w:pPr>
      <w:jc w:val="both"/>
    </w:pPr>
    <w:rPr>
      <w:b/>
      <w:i/>
      <w:szCs w:val="20"/>
    </w:rPr>
  </w:style>
  <w:style w:type="character" w:styleId="885" w:customStyle="1">
    <w:name w:val="Основной текст 3 Знак"/>
    <w:link w:val="884"/>
    <w:rPr>
      <w:rFonts w:ascii="Times New Roman" w:hAnsi="Times New Roman" w:eastAsia="Times New Roman"/>
      <w:b/>
      <w:i/>
      <w:sz w:val="24"/>
    </w:rPr>
  </w:style>
  <w:style w:type="character" w:styleId="886" w:customStyle="1">
    <w:name w:val="Заголовок 3 Знак"/>
    <w:link w:val="871"/>
    <w:rPr>
      <w:rFonts w:ascii="Times New Roman" w:hAnsi="Times New Roman" w:eastAsia="Times New Roman"/>
      <w:b/>
    </w:rPr>
  </w:style>
  <w:style w:type="character" w:styleId="887" w:customStyle="1">
    <w:name w:val="Заголовок 4 Знак"/>
    <w:link w:val="872"/>
    <w:rPr>
      <w:rFonts w:ascii="Times New Roman" w:hAnsi="Times New Roman" w:eastAsia="Times New Roman"/>
      <w:b/>
    </w:rPr>
  </w:style>
  <w:style w:type="character" w:styleId="888">
    <w:name w:val="Strong"/>
    <w:uiPriority w:val="22"/>
    <w:qFormat/>
    <w:rPr>
      <w:b/>
      <w:bCs/>
    </w:rPr>
  </w:style>
  <w:style w:type="paragraph" w:styleId="889">
    <w:name w:val="Normal (Web)"/>
    <w:basedOn w:val="869"/>
    <w:unhideWhenUsed/>
    <w:pPr>
      <w:spacing w:before="100" w:beforeAutospacing="1" w:after="100" w:afterAutospacing="1"/>
    </w:pPr>
  </w:style>
  <w:style w:type="character" w:styleId="890">
    <w:name w:val="Emphasis"/>
    <w:uiPriority w:val="20"/>
    <w:qFormat/>
    <w:rPr>
      <w:i/>
      <w:iCs/>
    </w:rPr>
  </w:style>
  <w:style w:type="paragraph" w:styleId="891">
    <w:name w:val="Header"/>
    <w:basedOn w:val="869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Верхний колонтитул Знак"/>
    <w:link w:val="891"/>
    <w:uiPriority w:val="99"/>
    <w:rPr>
      <w:rFonts w:ascii="Times New Roman" w:hAnsi="Times New Roman" w:eastAsia="Times New Roman"/>
      <w:sz w:val="24"/>
      <w:szCs w:val="24"/>
    </w:rPr>
  </w:style>
  <w:style w:type="paragraph" w:styleId="893">
    <w:name w:val="Footer"/>
    <w:basedOn w:val="869"/>
    <w:link w:val="89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4" w:customStyle="1">
    <w:name w:val="Нижний колонтитул Знак"/>
    <w:link w:val="893"/>
    <w:uiPriority w:val="99"/>
    <w:rPr>
      <w:rFonts w:ascii="Times New Roman" w:hAnsi="Times New Roman" w:eastAsia="Times New Roman"/>
      <w:sz w:val="24"/>
      <w:szCs w:val="24"/>
    </w:rPr>
  </w:style>
  <w:style w:type="character" w:styleId="895" w:customStyle="1">
    <w:name w:val="Заголовок 2 Знак"/>
    <w:basedOn w:val="699"/>
    <w:link w:val="870"/>
    <w:uiPriority w:val="9"/>
    <w:semiHidden/>
    <w:rPr>
      <w:rStyle w:val="895"/>
      <w:szCs w:val="22"/>
    </w:rPr>
  </w:style>
  <w:style w:type="paragraph" w:styleId="896" w:customStyle="1">
    <w:name w:val="Style21"/>
    <w:basedOn w:val="869"/>
    <w:pPr>
      <w:ind w:hanging="336"/>
      <w:jc w:val="both"/>
      <w:spacing w:line="307" w:lineRule="exact"/>
      <w:widowControl w:val="off"/>
    </w:pPr>
  </w:style>
  <w:style w:type="character" w:styleId="897" w:customStyle="1">
    <w:name w:val="apple-converted-space"/>
  </w:style>
  <w:style w:type="table" w:styleId="898">
    <w:name w:val="Table Grid"/>
    <w:basedOn w:val="874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99">
    <w:name w:val="annotation reference"/>
    <w:unhideWhenUsed/>
    <w:rPr>
      <w:sz w:val="16"/>
      <w:szCs w:val="16"/>
    </w:rPr>
  </w:style>
  <w:style w:type="paragraph" w:styleId="900">
    <w:name w:val="annotation text"/>
    <w:basedOn w:val="869"/>
    <w:link w:val="901"/>
    <w:unhideWhenUsed/>
    <w:rPr>
      <w:sz w:val="20"/>
      <w:szCs w:val="20"/>
    </w:rPr>
  </w:style>
  <w:style w:type="character" w:styleId="901" w:customStyle="1">
    <w:name w:val="Текст примечания Знак"/>
    <w:link w:val="900"/>
    <w:rPr>
      <w:rFonts w:ascii="Times New Roman" w:hAnsi="Times New Roman" w:eastAsia="Times New Roman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rPr>
      <w:b/>
      <w:bCs/>
    </w:rPr>
  </w:style>
  <w:style w:type="character" w:styleId="903" w:customStyle="1">
    <w:name w:val="Тема примечания Знак"/>
    <w:link w:val="902"/>
    <w:uiPriority w:val="99"/>
    <w:semiHidden/>
    <w:rPr>
      <w:rFonts w:ascii="Times New Roman" w:hAnsi="Times New Roman" w:eastAsia="Times New Roman"/>
      <w:b/>
      <w:bCs/>
    </w:rPr>
  </w:style>
  <w:style w:type="paragraph" w:styleId="904">
    <w:name w:val="Balloon Text"/>
    <w:basedOn w:val="869"/>
    <w:link w:val="905"/>
    <w:uiPriority w:val="99"/>
    <w:semiHidden/>
    <w:unhideWhenUsed/>
    <w:rPr>
      <w:rFonts w:ascii="Tahoma" w:hAnsi="Tahoma" w:cs="Tahoma"/>
      <w:sz w:val="16"/>
      <w:szCs w:val="16"/>
    </w:rPr>
  </w:style>
  <w:style w:type="character" w:styleId="905" w:customStyle="1">
    <w:name w:val="Текст выноски Знак"/>
    <w:link w:val="904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06" w:customStyle="1">
    <w:name w:val="Обычный 2_character"/>
    <w:link w:val="907"/>
    <w:rPr>
      <w:sz w:val="28"/>
      <w:szCs w:val="22"/>
    </w:rPr>
  </w:style>
  <w:style w:type="paragraph" w:styleId="907" w:customStyle="1">
    <w:name w:val="Обычный 2"/>
    <w:basedOn w:val="869"/>
    <w:link w:val="906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cyberleninka.ru/article/n/rol-kontrolya-v-obuchenii-studentov-vuza" TargetMode="External"/><Relationship Id="rId17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18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19" Type="http://schemas.openxmlformats.org/officeDocument/2006/relationships/hyperlink" Target="https://c4model.com/" TargetMode="External"/><Relationship Id="rId20" Type="http://schemas.openxmlformats.org/officeDocument/2006/relationships/hyperlink" Target="http://www.ssi.magtu.ru/doc/mpos-2011-3.pdf#page=167" TargetMode="External"/><Relationship Id="rId21" Type="http://schemas.openxmlformats.org/officeDocument/2006/relationships/comments" Target="comments.xml" /><Relationship Id="rId22" Type="http://schemas.microsoft.com/office/2011/relationships/commentsExtended" Target="commentsExtended.xml" /><Relationship Id="rId2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cs="Arial" w:eastAsia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cs="Arial" w:eastAsia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cs="Arial" w:eastAsia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cs="Arial" w:eastAsia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cs="Arial" w:eastAsia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cs="Arial" w:eastAsia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cs="Arial" w:eastAsia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cs="Arial" w:eastAsia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12</cp:revision>
  <dcterms:created xsi:type="dcterms:W3CDTF">2019-12-05T14:26:00Z</dcterms:created>
  <dcterms:modified xsi:type="dcterms:W3CDTF">2022-10-21T18:50:00Z</dcterms:modified>
</cp:coreProperties>
</file>