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sz w:val="24"/>
          <w:szCs w:val="24"/>
        </w:rPr>
        <w:t xml:space="preserve">УДК 004.04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С.В. Астахов</w:t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Н.В. Лапшин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Т.А. Ким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  <w:t xml:space="preserve">1234@mail.ru</w:t>
      </w:r>
      <w:r>
        <w:rPr>
          <w:rFonts w:ascii="Times New Roman Cyr" w:hAnsi="Times New Roman Cyr" w:cs="Times New Roman Cyr"/>
          <w:highlight w:val="yellow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МГТУ им. Н.Э. Баумана, Москва, Российская Федерация </w:t>
      </w:r>
      <w:r>
        <w:rPr>
          <w:rFonts w:ascii="Times New Roman Cyr" w:hAnsi="Times New Roman Cyr" w:cs="Times New Roman Cyr"/>
        </w:rPr>
      </w:r>
      <w:r/>
    </w:p>
    <w:tbl>
      <w:tblPr>
        <w:tblStyle w:val="676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Аннотация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Ключевые слова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 w:val="0"/>
                <w:bCs/>
                <w:i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Статья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п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освящена разработке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заданий, в том числе, заданий на описание аппаратных устройств на язык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 Verilog.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 Проведен анализ существующих систем тестирования знаний, в ходе анализа сформулированы функциональные тр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ебования и составлена диаграмма вариантов использования программной подсистемы тестирования знаний языков описания аппаратуры. Спроектирована архитектура и компоненты подсистемы. Проведено функциональное и нагрузочное тестирование разработанной подсистемы.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26"/>
              <w:ind w:firstLine="0"/>
              <w:rPr>
                <w:bCs/>
                <w:i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Тестирование знаний, язык описания аппаратуры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, HDL, Verilog, система дистанционного обучения, образовательный портал.</w:t>
            </w:r>
            <w:r>
              <w:rPr>
                <w:i/>
                <w:iCs/>
                <w:sz w:val="24"/>
                <w:szCs w:val="24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Введение.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В настоящее время существует огромное количество образовательных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это, на данный момент в открытом до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ступе наблюдается дефицит ресурсов, посвященных изучению языков описания аппаратуры. Среди существующих образовательных платформ есть лишь несколько таких, на которых возможно настроить автоматическую проверку заданий на написание исходного кода на языке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Verilog (или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приложения.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 этом процесс настройки весьма сложен, поэтому авторы курсов редко используют описанную возможность. 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настоящей статье рассмотрен процесс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разработки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 (в том числе, заданий на описание аппаратных устройств на язык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е Verilog).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Анализ существующих систем тестирования знаний.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ходе анализа существующих систем тестирования знаний, таких как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Huawei University, Coursera, Stepik и Moodle авторами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была предложена классификация методов тестирования знаний (таблица 1), составленная на основе классификации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, применяемых в системе Moodle [1]. 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0"/>
        <w:jc w:val="right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</w:rPr>
        <w:t xml:space="preserve">Таблица 1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0"/>
        <w:jc w:val="center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Классификация методов тестирования знаний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471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1.1 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1.2 Выбор множественных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1.3 Сопоставление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коротким ответом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2.1 С автоматизированной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2.2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2.3 С перекрестной проверкой 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форме эссе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3.1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3.2 С перекрестной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vMerge w:val="restart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vMerge w:val="restart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4.1 С проверкой по референсным значениям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4.2 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4.3 Другие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pStyle w:val="826"/>
        <w:ind w:firstLine="0"/>
        <w:jc w:val="left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В последующем,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из рассмотренных 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 знаний были выделены наиболее подходящие для использования в подсистеме тестирования знаний языков описания аппаратуры методы. Кроме того, были предложены типы обратной связи, предоставляемой обучающемуся, в случае допущения им ошибки при решении задания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(таблица 2).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ind w:firstLine="0"/>
        <w:jc w:val="right"/>
        <w:spacing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Таблица 2</w:t>
      </w:r>
      <w:r>
        <w:rPr>
          <w:i/>
          <w:iCs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Методы тестирования знаний в разработанной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подсистеме</w:t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43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Вид обратной связи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Текстовое пояснение ошибки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continue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rStyle w:val="827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continue"/>
            <w:textDirection w:val="lrTb"/>
            <w:noWrap w:val="false"/>
          </w:tcPr>
          <w:p>
            <w:pPr>
              <w:pStyle w:val="826"/>
              <w:jc w:val="left"/>
            </w:pPr>
            <w:r>
              <w:rPr>
                <w:rStyle w:val="827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Выбор нескольких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Информации о наличии ложноположительных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(ложноотрицательных)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Задание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Информация о несоответствующих сигналах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ind w:firstLine="0"/>
        <w:jc w:val="left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Кроме того,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в результате проведенного анализа была составлена диаграмма вариантов использования подсистемы тестирования знаний языков описания аппаратуры, представленная на рисунке 1 [2].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6660" cy="3692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20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5399977" flipH="0" flipV="0">
                          <a:off x="0" y="0"/>
                          <a:ext cx="4606659" cy="3692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2.7pt;height:290.8pt;mso-wrap-distance-left:0.0pt;mso-wrap-distance-top:0.0pt;mso-wrap-distance-right:0.0pt;mso-wrap-distance-bottom:0.0pt;rotation:89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1.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Диаграмма вариантов использования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архитектуры подсистемы.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После анализа аналогов необходимым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этапом является разработка архитектуры. Разработанную подсистему предполагается использовать как информационной системы образовательного портала, что отражено в архитектуре информационной системы, показанной на контекст-диаграмме (нотация С4) на рисунке 2 [3].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3691" cy="387322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32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253691" cy="387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4.9pt;height:305.0pt;mso-wrap-distance-left:0.0pt;mso-wrap-distance-top:0.0pt;mso-wrap-distance-right:0.0pt;mso-wrap-distance-bottom:0.0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Контекст-диаграмме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информационной 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ак как разработанная подсистема является весьма сложной, выполняемые в ней операции разнородны, могут потребовать использования различных языков и библиотек, а также некоторые из них могут занимать значительное время, при разработке было решено использоват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ь микросервисную архитектуру [4]. </w:t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На основе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функциональных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требований и представленной ранее диаграммы вариантов использования была разработана структура компонентов подсистемы, включающая следующие микросервисы: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взаимодействия с БД — реализует CRUD-операции над данными в БД;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решений (анализатор) — выполняет проверку и анализ пользовательских решений;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синтеза устройств (синтезатор) — выполняет синтез устройств из Verilog-кода и симулирует их работу;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разбора временных диаграмм, микросервис генерации временных диаграмм wavedrom  — преобразуют временные диаграммы в удобные для хранения и обработки форматы;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статистики;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основной микросервис — реализует верхнеуровневую логику подсистемы, связывает остальные микросервисы.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Детализированная архитектура разработанной подсистемы показана на контейнер-диаграмме (нотация С4) на рисунке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9690" cy="66861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871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4809690" cy="6686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8.7pt;height:526.5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3.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Контейнер-диаграмма разработанной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После проектирование архитектуры подсистемы была спроектирована структура ее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результате анализа предметной области удалось выделить описанные ниже сущности [5].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ущность «Пользователь» — позволяет идентифицировать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приложению образовательного портала.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Полученная даталогическая схема базы данных в нотации Мартина изображена на рисунке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7152" cy="55772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5329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147152" cy="5577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6.5pt;height:439.1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Даталогическая схема базы данных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Разработка микросервиса синтеза устройств.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Так как объем статьи не позволяет подробно рассмотреть процесс проектирования всех микросервисов, входящих в подсистему, ниже будет описан только микросервис синтеза устройств и микросервисы для работы с временными диаграммами.</w:t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Микросервис синтеза устройств по своей сути является оберткой вокруг программы Icarus Verilog, позволяющей моделировать работу цифровых устройств, описанных на языке Verilog. Программная обертка позволяет передавать в Icarus Verilog по сети исходный код, отправленный обучающимся в качестве ответа на задание в образовательном портале.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Достоинствами Icarus Verilog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являются [6]: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малый размер исполняемого файла;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10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распространение по свободной лицензии (GNU GPL).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Обработка ответа обучающегося осуществляется в несколько этапов, за каждый из которых отвечает свой программный компонент: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HTTP-запроса на симуляцию устройства (класс Router);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9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временной диаграммы работы устройства (в формате *.vcd)  с помощью IcarusVerilog;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удаление временных файлов;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отправка HTTP-ответа, содержащего код временной диаграммы.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 показана на рисунке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5.</w:t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4563" cy="285250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727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054563" cy="2852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8.0pt;height:224.6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5.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синтеза устройств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Микросервисы для работы с временными диаграммами.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в подсистеме предусмотрено два микросервиса: микросервис разбора временных диаграмм и микросервис генерации диаграмм wavedrom.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Изначально микросервис синтеза устройств в ходе тестирования работы устройства формирует временную диаграмму в формате *.vcd (Приложение Е). Данный формат крайне неудобен, как для анализа в сравнении с эталонной временной диаграммой, так и для генерации гра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фического представления временной диаграммы в рамках веб-приложения.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микросервис разбора временных диаграмм. 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Его исходный код написан на Python с применением библиотеки PyDigitalWaveTools [7]. Данная библиотека преобразует временную диаграмму в формате *.vcd в формат PyDigitalWaveTools согласно алгоритму, заложенному разработчиками библиотеки. Диаграмма Джексона, описыв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ающая этот формат представлена на рисунке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0616" cy="42464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217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8602" t="7206" r="11331" b="51437"/>
                        <a:stretch/>
                      </pic:blipFill>
                      <pic:spPr bwMode="auto">
                        <a:xfrm rot="0" flipH="0" flipV="0">
                          <a:off x="0" y="0"/>
                          <a:ext cx="5100615" cy="4246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1.6pt;height:334.4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Формат временных диаграмм в PyDigitalWaveTools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PyDigitalWaveTools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Вместо этого было решено реализовать микросервис генерации временных диаграмм wavedrom, который преобразовал бы временные диаграммы из формата PyDigitalWaveTools в формат движка Wavedrom [8]. Данный движок позволяет визуализировать временные диаграммы поср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едством http-запроса, содержащего описание сигнала, к специальному интернет-сервису.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Описание формата для движка Wavedrom в нотации Джексона приведено на рисунке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5893" cy="39108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158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0529" t="76706" r="18376" b="0"/>
                        <a:stretch/>
                      </pic:blipFill>
                      <pic:spPr bwMode="auto">
                        <a:xfrm rot="0" flipH="0" flipV="0">
                          <a:off x="0" y="0"/>
                          <a:ext cx="4555892" cy="391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8.7pt;height:307.9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временных диаграмм для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Поля структуры имеют значение, описанное ниже: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signal — массив всех сигналов временной диаграммы;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name — имя сигнала;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Суть алгоритма преобразования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 формата PyDigitalWaveTools в формат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состоит в том, чтобы найти наибольший общий делитель для моментов изменения сигналов (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) и затем провести «дискретизацию» сигналов по времени, просматривая, как изменялся каждый сигнал в моменты времени кратные 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  <w:vertAlign w:val="baseline"/>
        </w:rPr>
        <w:t xml:space="preserve">Тестирование.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Cyr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4">
    <w:name w:val="Heading 1"/>
    <w:basedOn w:val="820"/>
    <w:next w:val="820"/>
    <w:link w:val="64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5">
    <w:name w:val="Heading 1 Char"/>
    <w:link w:val="644"/>
    <w:uiPriority w:val="9"/>
    <w:rPr>
      <w:rFonts w:ascii="Arial" w:hAnsi="Arial" w:eastAsia="Arial" w:cs="Arial"/>
      <w:sz w:val="40"/>
      <w:szCs w:val="40"/>
    </w:rPr>
  </w:style>
  <w:style w:type="paragraph" w:styleId="646">
    <w:name w:val="Heading 2"/>
    <w:basedOn w:val="820"/>
    <w:next w:val="820"/>
    <w:link w:val="64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7">
    <w:name w:val="Heading 2 Char"/>
    <w:link w:val="646"/>
    <w:uiPriority w:val="9"/>
    <w:rPr>
      <w:rFonts w:ascii="Arial" w:hAnsi="Arial" w:eastAsia="Arial" w:cs="Arial"/>
      <w:sz w:val="34"/>
    </w:rPr>
  </w:style>
  <w:style w:type="paragraph" w:styleId="648">
    <w:name w:val="Heading 3"/>
    <w:basedOn w:val="820"/>
    <w:next w:val="820"/>
    <w:link w:val="64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9">
    <w:name w:val="Heading 3 Char"/>
    <w:link w:val="648"/>
    <w:uiPriority w:val="9"/>
    <w:rPr>
      <w:rFonts w:ascii="Arial" w:hAnsi="Arial" w:eastAsia="Arial" w:cs="Arial"/>
      <w:sz w:val="30"/>
      <w:szCs w:val="30"/>
    </w:rPr>
  </w:style>
  <w:style w:type="paragraph" w:styleId="650">
    <w:name w:val="Heading 4"/>
    <w:basedOn w:val="820"/>
    <w:next w:val="820"/>
    <w:link w:val="65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1">
    <w:name w:val="Heading 4 Char"/>
    <w:link w:val="650"/>
    <w:uiPriority w:val="9"/>
    <w:rPr>
      <w:rFonts w:ascii="Arial" w:hAnsi="Arial" w:eastAsia="Arial" w:cs="Arial"/>
      <w:b/>
      <w:bCs/>
      <w:sz w:val="26"/>
      <w:szCs w:val="26"/>
    </w:rPr>
  </w:style>
  <w:style w:type="paragraph" w:styleId="652">
    <w:name w:val="Heading 5"/>
    <w:basedOn w:val="820"/>
    <w:next w:val="820"/>
    <w:link w:val="65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3">
    <w:name w:val="Heading 5 Char"/>
    <w:link w:val="652"/>
    <w:uiPriority w:val="9"/>
    <w:rPr>
      <w:rFonts w:ascii="Arial" w:hAnsi="Arial" w:eastAsia="Arial" w:cs="Arial"/>
      <w:b/>
      <w:bCs/>
      <w:sz w:val="24"/>
      <w:szCs w:val="24"/>
    </w:rPr>
  </w:style>
  <w:style w:type="paragraph" w:styleId="654">
    <w:name w:val="Heading 6"/>
    <w:basedOn w:val="820"/>
    <w:next w:val="820"/>
    <w:link w:val="65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5">
    <w:name w:val="Heading 6 Char"/>
    <w:link w:val="654"/>
    <w:uiPriority w:val="9"/>
    <w:rPr>
      <w:rFonts w:ascii="Arial" w:hAnsi="Arial" w:eastAsia="Arial" w:cs="Arial"/>
      <w:b/>
      <w:bCs/>
      <w:sz w:val="22"/>
      <w:szCs w:val="22"/>
    </w:rPr>
  </w:style>
  <w:style w:type="paragraph" w:styleId="656">
    <w:name w:val="Heading 7"/>
    <w:basedOn w:val="820"/>
    <w:next w:val="820"/>
    <w:link w:val="65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7">
    <w:name w:val="Heading 7 Char"/>
    <w:link w:val="65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8">
    <w:name w:val="Heading 8"/>
    <w:basedOn w:val="820"/>
    <w:next w:val="820"/>
    <w:link w:val="65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9">
    <w:name w:val="Heading 8 Char"/>
    <w:link w:val="658"/>
    <w:uiPriority w:val="9"/>
    <w:rPr>
      <w:rFonts w:ascii="Arial" w:hAnsi="Arial" w:eastAsia="Arial" w:cs="Arial"/>
      <w:i/>
      <w:iCs/>
      <w:sz w:val="22"/>
      <w:szCs w:val="22"/>
    </w:rPr>
  </w:style>
  <w:style w:type="paragraph" w:styleId="660">
    <w:name w:val="Heading 9"/>
    <w:basedOn w:val="820"/>
    <w:next w:val="820"/>
    <w:link w:val="66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1">
    <w:name w:val="Heading 9 Char"/>
    <w:link w:val="660"/>
    <w:uiPriority w:val="9"/>
    <w:rPr>
      <w:rFonts w:ascii="Arial" w:hAnsi="Arial" w:eastAsia="Arial" w:cs="Arial"/>
      <w:i/>
      <w:iCs/>
      <w:sz w:val="21"/>
      <w:szCs w:val="21"/>
    </w:rPr>
  </w:style>
  <w:style w:type="paragraph" w:styleId="662">
    <w:name w:val="Title"/>
    <w:basedOn w:val="820"/>
    <w:next w:val="820"/>
    <w:link w:val="66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3">
    <w:name w:val="Title Char"/>
    <w:link w:val="662"/>
    <w:uiPriority w:val="10"/>
    <w:rPr>
      <w:sz w:val="48"/>
      <w:szCs w:val="48"/>
    </w:rPr>
  </w:style>
  <w:style w:type="paragraph" w:styleId="664">
    <w:name w:val="Subtitle"/>
    <w:basedOn w:val="820"/>
    <w:next w:val="820"/>
    <w:link w:val="665"/>
    <w:uiPriority w:val="11"/>
    <w:qFormat/>
    <w:pPr>
      <w:spacing w:before="200" w:after="200"/>
    </w:pPr>
    <w:rPr>
      <w:sz w:val="24"/>
      <w:szCs w:val="24"/>
    </w:rPr>
  </w:style>
  <w:style w:type="character" w:styleId="665">
    <w:name w:val="Subtitle Char"/>
    <w:link w:val="664"/>
    <w:uiPriority w:val="11"/>
    <w:rPr>
      <w:sz w:val="24"/>
      <w:szCs w:val="24"/>
    </w:rPr>
  </w:style>
  <w:style w:type="paragraph" w:styleId="666">
    <w:name w:val="Quote"/>
    <w:basedOn w:val="820"/>
    <w:next w:val="820"/>
    <w:link w:val="667"/>
    <w:uiPriority w:val="29"/>
    <w:qFormat/>
    <w:pPr>
      <w:ind w:left="720" w:right="720"/>
    </w:pPr>
    <w:rPr>
      <w:i/>
    </w:rPr>
  </w:style>
  <w:style w:type="character" w:styleId="667">
    <w:name w:val="Quote Char"/>
    <w:link w:val="666"/>
    <w:uiPriority w:val="29"/>
    <w:rPr>
      <w:i/>
    </w:rPr>
  </w:style>
  <w:style w:type="paragraph" w:styleId="668">
    <w:name w:val="Intense Quote"/>
    <w:basedOn w:val="820"/>
    <w:next w:val="820"/>
    <w:link w:val="66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9">
    <w:name w:val="Intense Quote Char"/>
    <w:link w:val="668"/>
    <w:uiPriority w:val="30"/>
    <w:rPr>
      <w:i/>
    </w:rPr>
  </w:style>
  <w:style w:type="paragraph" w:styleId="670">
    <w:name w:val="Header"/>
    <w:basedOn w:val="820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1">
    <w:name w:val="Header Char"/>
    <w:link w:val="670"/>
    <w:uiPriority w:val="99"/>
  </w:style>
  <w:style w:type="paragraph" w:styleId="672">
    <w:name w:val="Footer"/>
    <w:basedOn w:val="820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3">
    <w:name w:val="Footer Char"/>
    <w:link w:val="672"/>
    <w:uiPriority w:val="99"/>
  </w:style>
  <w:style w:type="paragraph" w:styleId="674">
    <w:name w:val="Caption"/>
    <w:basedOn w:val="820"/>
    <w:next w:val="82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5">
    <w:name w:val="Caption Char"/>
    <w:basedOn w:val="674"/>
    <w:link w:val="672"/>
    <w:uiPriority w:val="99"/>
  </w:style>
  <w:style w:type="table" w:styleId="676">
    <w:name w:val="Table Grid"/>
    <w:basedOn w:val="82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7">
    <w:name w:val="Table Grid Light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8">
    <w:name w:val="Plain Table 1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9">
    <w:name w:val="Plain Table 2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0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1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3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5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6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7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8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9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0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1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2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4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5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6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8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9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0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1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2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3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4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5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0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1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2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3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4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5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6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8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9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1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3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4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5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6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7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8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9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0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1">
    <w:name w:val="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2">
    <w:name w:val="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3">
    <w:name w:val="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4">
    <w:name w:val="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5">
    <w:name w:val="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6">
    <w:name w:val="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7">
    <w:name w:val="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8">
    <w:name w:val="Bordered &amp; 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9">
    <w:name w:val="Bordered &amp; 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0">
    <w:name w:val="Bordered &amp; 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1">
    <w:name w:val="Bordered &amp; 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2">
    <w:name w:val="Bordered &amp; 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3">
    <w:name w:val="Bordered &amp; 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4">
    <w:name w:val="Bordered &amp; 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5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6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7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8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9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0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1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2">
    <w:name w:val="Hyperlink"/>
    <w:uiPriority w:val="99"/>
    <w:unhideWhenUsed/>
    <w:rPr>
      <w:color w:val="0000ff" w:themeColor="hyperlink"/>
      <w:u w:val="single"/>
    </w:rPr>
  </w:style>
  <w:style w:type="paragraph" w:styleId="803">
    <w:name w:val="footnote text"/>
    <w:basedOn w:val="820"/>
    <w:link w:val="804"/>
    <w:uiPriority w:val="99"/>
    <w:semiHidden/>
    <w:unhideWhenUsed/>
    <w:pPr>
      <w:spacing w:after="40" w:line="240" w:lineRule="auto"/>
    </w:pPr>
    <w:rPr>
      <w:sz w:val="18"/>
    </w:rPr>
  </w:style>
  <w:style w:type="character" w:styleId="804">
    <w:name w:val="Footnote Text Char"/>
    <w:link w:val="803"/>
    <w:uiPriority w:val="99"/>
    <w:rPr>
      <w:sz w:val="18"/>
    </w:rPr>
  </w:style>
  <w:style w:type="character" w:styleId="805">
    <w:name w:val="footnote reference"/>
    <w:uiPriority w:val="99"/>
    <w:unhideWhenUsed/>
    <w:rPr>
      <w:vertAlign w:val="superscript"/>
    </w:rPr>
  </w:style>
  <w:style w:type="paragraph" w:styleId="806">
    <w:name w:val="endnote text"/>
    <w:basedOn w:val="820"/>
    <w:link w:val="807"/>
    <w:uiPriority w:val="99"/>
    <w:semiHidden/>
    <w:unhideWhenUsed/>
    <w:pPr>
      <w:spacing w:after="0" w:line="240" w:lineRule="auto"/>
    </w:pPr>
    <w:rPr>
      <w:sz w:val="20"/>
    </w:rPr>
  </w:style>
  <w:style w:type="character" w:styleId="807">
    <w:name w:val="Endnote Text Char"/>
    <w:link w:val="806"/>
    <w:uiPriority w:val="99"/>
    <w:rPr>
      <w:sz w:val="20"/>
    </w:rPr>
  </w:style>
  <w:style w:type="character" w:styleId="808">
    <w:name w:val="endnote reference"/>
    <w:uiPriority w:val="99"/>
    <w:semiHidden/>
    <w:unhideWhenUsed/>
    <w:rPr>
      <w:vertAlign w:val="superscript"/>
    </w:rPr>
  </w:style>
  <w:style w:type="paragraph" w:styleId="809">
    <w:name w:val="toc 1"/>
    <w:basedOn w:val="820"/>
    <w:next w:val="820"/>
    <w:uiPriority w:val="39"/>
    <w:unhideWhenUsed/>
    <w:pPr>
      <w:ind w:left="0" w:right="0" w:firstLine="0"/>
      <w:spacing w:after="57"/>
    </w:pPr>
  </w:style>
  <w:style w:type="paragraph" w:styleId="810">
    <w:name w:val="toc 2"/>
    <w:basedOn w:val="820"/>
    <w:next w:val="820"/>
    <w:uiPriority w:val="39"/>
    <w:unhideWhenUsed/>
    <w:pPr>
      <w:ind w:left="283" w:right="0" w:firstLine="0"/>
      <w:spacing w:after="57"/>
    </w:pPr>
  </w:style>
  <w:style w:type="paragraph" w:styleId="811">
    <w:name w:val="toc 3"/>
    <w:basedOn w:val="820"/>
    <w:next w:val="820"/>
    <w:uiPriority w:val="39"/>
    <w:unhideWhenUsed/>
    <w:pPr>
      <w:ind w:left="567" w:right="0" w:firstLine="0"/>
      <w:spacing w:after="57"/>
    </w:pPr>
  </w:style>
  <w:style w:type="paragraph" w:styleId="812">
    <w:name w:val="toc 4"/>
    <w:basedOn w:val="820"/>
    <w:next w:val="820"/>
    <w:uiPriority w:val="39"/>
    <w:unhideWhenUsed/>
    <w:pPr>
      <w:ind w:left="850" w:right="0" w:firstLine="0"/>
      <w:spacing w:after="57"/>
    </w:pPr>
  </w:style>
  <w:style w:type="paragraph" w:styleId="813">
    <w:name w:val="toc 5"/>
    <w:basedOn w:val="820"/>
    <w:next w:val="820"/>
    <w:uiPriority w:val="39"/>
    <w:unhideWhenUsed/>
    <w:pPr>
      <w:ind w:left="1134" w:right="0" w:firstLine="0"/>
      <w:spacing w:after="57"/>
    </w:pPr>
  </w:style>
  <w:style w:type="paragraph" w:styleId="814">
    <w:name w:val="toc 6"/>
    <w:basedOn w:val="820"/>
    <w:next w:val="820"/>
    <w:uiPriority w:val="39"/>
    <w:unhideWhenUsed/>
    <w:pPr>
      <w:ind w:left="1417" w:right="0" w:firstLine="0"/>
      <w:spacing w:after="57"/>
    </w:pPr>
  </w:style>
  <w:style w:type="paragraph" w:styleId="815">
    <w:name w:val="toc 7"/>
    <w:basedOn w:val="820"/>
    <w:next w:val="820"/>
    <w:uiPriority w:val="39"/>
    <w:unhideWhenUsed/>
    <w:pPr>
      <w:ind w:left="1701" w:right="0" w:firstLine="0"/>
      <w:spacing w:after="57"/>
    </w:pPr>
  </w:style>
  <w:style w:type="paragraph" w:styleId="816">
    <w:name w:val="toc 8"/>
    <w:basedOn w:val="820"/>
    <w:next w:val="820"/>
    <w:uiPriority w:val="39"/>
    <w:unhideWhenUsed/>
    <w:pPr>
      <w:ind w:left="1984" w:right="0" w:firstLine="0"/>
      <w:spacing w:after="57"/>
    </w:pPr>
  </w:style>
  <w:style w:type="paragraph" w:styleId="817">
    <w:name w:val="toc 9"/>
    <w:basedOn w:val="820"/>
    <w:next w:val="820"/>
    <w:uiPriority w:val="39"/>
    <w:unhideWhenUsed/>
    <w:pPr>
      <w:ind w:left="2268" w:right="0" w:firstLine="0"/>
      <w:spacing w:after="57"/>
    </w:pPr>
  </w:style>
  <w:style w:type="paragraph" w:styleId="818">
    <w:name w:val="TOC Heading"/>
    <w:uiPriority w:val="39"/>
    <w:unhideWhenUsed/>
  </w:style>
  <w:style w:type="paragraph" w:styleId="819">
    <w:name w:val="table of figures"/>
    <w:basedOn w:val="820"/>
    <w:next w:val="820"/>
    <w:uiPriority w:val="99"/>
    <w:unhideWhenUsed/>
    <w:pPr>
      <w:spacing w:after="0" w:afterAutospacing="0"/>
    </w:pPr>
  </w:style>
  <w:style w:type="paragraph" w:styleId="820" w:default="1">
    <w:name w:val="Normal"/>
    <w:qFormat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paragraph" w:styleId="823">
    <w:name w:val="No Spacing"/>
    <w:basedOn w:val="820"/>
    <w:uiPriority w:val="1"/>
    <w:qFormat/>
    <w:pPr>
      <w:spacing w:after="0" w:line="240" w:lineRule="auto"/>
    </w:pPr>
  </w:style>
  <w:style w:type="paragraph" w:styleId="824">
    <w:name w:val="List Paragraph"/>
    <w:basedOn w:val="820"/>
    <w:uiPriority w:val="34"/>
    <w:qFormat/>
    <w:pPr>
      <w:contextualSpacing/>
      <w:ind w:left="720"/>
    </w:pPr>
  </w:style>
  <w:style w:type="character" w:styleId="825" w:default="1">
    <w:name w:val="Default Paragraph Font"/>
    <w:uiPriority w:val="1"/>
    <w:semiHidden/>
    <w:unhideWhenUsed/>
  </w:style>
  <w:style w:type="paragraph" w:styleId="826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827" w:customStyle="1">
    <w:name w:val="Обычный 2_character"/>
    <w:qFormat/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2023-05-06T16:32:08Z</dcterms:modified>
</cp:coreProperties>
</file>