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highlight w:val="none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none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32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09.03.01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pStyle w:val="1296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  <w:r/>
    </w:p>
    <w:p>
      <w:pPr>
        <w:pStyle w:val="1296"/>
        <w:jc w:val="center"/>
        <w:spacing w:before="700" w:after="0" w:afterAutospacing="0" w:line="360" w:lineRule="auto"/>
        <w:shd w:val="clear" w:color="auto" w:fill="ffffff"/>
        <w:rPr>
          <w:b/>
          <w:bCs/>
          <w:caps/>
          <w:spacing w:val="100"/>
          <w:sz w:val="32"/>
          <w:szCs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bCs/>
          <w:caps/>
          <w:spacing w:val="100"/>
          <w:sz w:val="32"/>
          <w:szCs w:val="32"/>
          <w:highlight w:val="none"/>
        </w:rPr>
      </w:r>
      <w:r/>
    </w:p>
    <w:p>
      <w:pPr>
        <w:pStyle w:val="1296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sz w:val="28"/>
          <w:szCs w:val="28"/>
          <w:highlight w:val="none"/>
        </w:rPr>
        <w:outlineLvl w:val="0"/>
      </w:pPr>
      <w:r>
        <w:rPr>
          <w:b/>
          <w:bCs/>
          <w:caps/>
          <w:spacing w:val="10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по домашнему заданию № 1</w:t>
      </w:r>
      <w:r>
        <w:rPr>
          <w:b/>
          <w:bCs/>
          <w:caps/>
          <w:spacing w:val="100"/>
          <w:sz w:val="28"/>
          <w:szCs w:val="28"/>
          <w:highlight w:val="none"/>
        </w:rPr>
      </w:r>
      <w:r/>
    </w:p>
    <w:p>
      <w:pPr>
        <w:pStyle w:val="1296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caps/>
          <w:spacing w:val="100"/>
          <w:sz w:val="24"/>
          <w:szCs w:val="24"/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296"/>
        <w:ind w:firstLine="0"/>
        <w:spacing w:line="360" w:lineRule="auto"/>
        <w:shd w:val="clear" w:color="auto" w:fill="ffffff"/>
        <w:rPr>
          <w:b w:val="0"/>
          <w:sz w:val="28"/>
          <w:highlight w:val="none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single"/>
        </w:rPr>
        <w:t xml:space="preserve">Управлении персоналом с использованием информационных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none"/>
        </w:rPr>
        <w:tab/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single"/>
        </w:rPr>
        <w:t xml:space="preserve">технологий 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single"/>
        </w:rPr>
      </w:r>
      <w:r/>
    </w:p>
    <w:p>
      <w:pPr>
        <w:ind w:left="0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Дисциплина: </w:t>
      </w:r>
      <w:r>
        <w:rPr>
          <w:b w:val="0"/>
          <w:sz w:val="28"/>
          <w:highlight w:val="none"/>
          <w:u w:val="single"/>
        </w:rPr>
        <w:t xml:space="preserve">Экономика</w:t>
      </w:r>
      <w:r/>
    </w:p>
    <w:p>
      <w:pPr>
        <w:pStyle w:val="12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12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ИУ6-7</w:t>
            </w:r>
            <w:r>
              <w:rPr>
                <w:sz w:val="28"/>
                <w:szCs w:val="28"/>
                <w:highlight w:val="none"/>
              </w:rPr>
              <w:t xml:space="preserve">2Б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В.В. Гуренко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Москва, 2022</w:t>
      </w:r>
      <w:r>
        <w:rPr>
          <w:highlight w:val="none"/>
        </w:rPr>
      </w:r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ВВЕДЕНИЕ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jc w:val="both"/>
        <w:spacing w:line="360" w:lineRule="auto"/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И</w:t>
      </w:r>
      <w:r>
        <w:rPr>
          <w:sz w:val="28"/>
          <w:szCs w:val="28"/>
          <w:highlight w:val="none"/>
        </w:rPr>
        <w:t xml:space="preserve">нформационные технологии с каждым годом оказывают все большее влияние как на экономику, так и на повседневную жизнь людей. Этапы качественного развития большинства отраслей (энергетики, медицины, образования, торговли, финансового сектора, страхования и др</w:t>
      </w:r>
      <w:r>
        <w:rPr>
          <w:sz w:val="28"/>
          <w:szCs w:val="28"/>
          <w:highlight w:val="none"/>
        </w:rPr>
        <w:t xml:space="preserve">.) и государственного управления, в том числе в военной сфере, связаны с внедрением информационных технологий.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М</w:t>
      </w:r>
      <w:r>
        <w:rPr>
          <w:sz w:val="28"/>
          <w:szCs w:val="28"/>
          <w:highlight w:val="none"/>
        </w:rPr>
        <w:t xml:space="preserve">ировой опыт показывает, что конкурентоспособность национальной экономики в целом связана с развитием информационных технологий. По данным Всемирного экономического форума, индекс конкурентоспособности экономики государств имеет высокий уровень корреляции с</w:t>
      </w:r>
      <w:r>
        <w:rPr>
          <w:sz w:val="28"/>
          <w:szCs w:val="28"/>
          <w:highlight w:val="none"/>
        </w:rPr>
        <w:t xml:space="preserve"> индексом развития в странах информационно-коммуникационных технологий [1].</w:t>
      </w:r>
      <w:r>
        <w:rPr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highlight w:val="none"/>
        </w:rPr>
      </w:pPr>
      <w:r>
        <w:rPr>
          <w:sz w:val="28"/>
          <w:szCs w:val="28"/>
          <w:highlight w:val="none"/>
        </w:rPr>
        <w:t xml:space="preserve">В настоящее время государство проявляет все большую заинтересованность в развитии российских информационных технологий. Во время пандемии COVID-19 был подписан </w:t>
      </w:r>
      <w:r>
        <w:rPr>
          <w:sz w:val="28"/>
          <w:szCs w:val="28"/>
          <w:highlight w:val="none"/>
        </w:rPr>
        <w:t xml:space="preserve">указ Президента РФ от 21 июля 2020 г. N 474 "О национальных целях развития Российской Федерации на период до 2030 года", нацеленный, в числе прочего, на так называемую «цифровую трансформацию» [2]</w:t>
      </w:r>
      <w:r>
        <w:rPr>
          <w:sz w:val="28"/>
          <w:szCs w:val="28"/>
          <w:highlight w:val="none"/>
        </w:rPr>
        <w:t xml:space="preserve">. </w:t>
      </w:r>
      <w:r>
        <w:rPr>
          <w:sz w:val="28"/>
          <w:szCs w:val="28"/>
          <w:highlight w:val="none"/>
        </w:rPr>
        <w:t xml:space="preserve">Как следствие этого указа, был учрежден национальный проект «Цифровая экономика» [3].</w: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Основная причина влияния ИТ на экономический рост заключается в том, что в настоящее время ИТ стали новым языком делового общения, основой современной деловой среды. Они не только и не столько повысили производительность труда, сколько изменили мировое эк</w:t>
      </w:r>
      <w:r>
        <w:rPr>
          <w:sz w:val="28"/>
          <w:szCs w:val="28"/>
          <w:highlight w:val="none"/>
        </w:rPr>
        <w:t xml:space="preserve">ономическое устройство, создали новые стандарты менеджмента и маркетинга, ускорили процессы обновления товаров и услуг, сблизили экономики разных стран [4].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  <w:r/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  <w:r/>
    </w:p>
    <w:p>
      <w:pPr>
        <w:pStyle w:val="1298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  <w:r/>
    </w:p>
    <w:p>
      <w:pPr>
        <w:shd w:val="nil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</w:p>
    <w:p>
      <w:pPr>
        <w:ind w:firstLine="708"/>
        <w:spacing w:line="360" w:lineRule="auto"/>
        <w:shd w:val="nil" w:color="auto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1 Классификация HRM-систем</w:t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Повышение качества управления персоналом на современном этапе является одним </w:t>
      </w:r>
      <w:r>
        <w:rPr>
          <w:sz w:val="28"/>
          <w:szCs w:val="28"/>
          <w:highlight w:val="none"/>
        </w:rPr>
        <w:t xml:space="preserve">из главных составляющих элементов экономической политики любого предприятия. Одним из важнейших путей решения этой проблемы является автоматизация деятельности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по управлению персоналом, что позволяет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предоставить руководству и службам предприятия оперативный доступ к данным по кадровым ресурсам предприятия, повысить уровень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и скорость принятия решений, обеспечить оперативность внутреннего документооборота,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административного контроля и многое другое [5].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</w:p>
    <w:p>
      <w:pPr>
        <w:pStyle w:val="1298"/>
        <w:jc w:val="both"/>
        <w:rPr>
          <w:highlight w:val="none"/>
        </w:rPr>
      </w:pPr>
      <w:r>
        <w:rPr>
          <w:highlight w:val="none"/>
        </w:rPr>
        <w:tab/>
      </w:r>
      <w:r>
        <w:t xml:space="preserve">Неотъемлемой частью автоматизации служб управления персоналом предприятий и организаций является создание так называемых систем управления трудовыми ресурсами или персоналом (HRM - cистемы). </w:t>
      </w:r>
      <w:r>
        <w:rPr>
          <w:highlight w:val="none"/>
        </w:rPr>
      </w:r>
      <w:r>
        <w:rPr>
          <w:highlight w:val="none"/>
        </w:rPr>
      </w:r>
    </w:p>
    <w:p>
      <w:pPr>
        <w:pStyle w:val="1298"/>
        <w:jc w:val="both"/>
      </w:pPr>
      <w:r>
        <w:rPr>
          <w:highlight w:val="none"/>
        </w:rPr>
        <w:tab/>
      </w:r>
      <w:r>
        <w:t xml:space="preserve">Внутренняя организация такого рода систем зависит от того, для решения каких задач и выполнения каких функций они созданы. Их условно классифицируют на три уровня. Системы первого уровня предназначены для автоматизации расчета заработной платы. Системы вто</w:t>
      </w:r>
      <w:r>
        <w:t xml:space="preserve">рого уровня, в дополнение к функциям систем первого уровня, позволяют еще организовывать и исполнять штатное расписание, отслеживать динамику кадров. Системы третьего уровня автоматизируют функции обучения сотрудников по индивидуальным программам, их аттес</w:t>
      </w:r>
      <w:r>
        <w:t xml:space="preserve">тацию, профессиональный рост и т.д., т.е. автоматизируют управление трудовыми ресурсами. </w:t>
      </w:r>
      <w:r>
        <w:rPr>
          <w:sz w:val="28"/>
          <w:szCs w:val="28"/>
          <w:highlight w:val="none"/>
        </w:rPr>
      </w:r>
    </w:p>
    <w:p>
      <w:pPr>
        <w:pStyle w:val="1298"/>
        <w:ind w:firstLine="708"/>
        <w:jc w:val="both"/>
        <w:rPr>
          <w:sz w:val="28"/>
          <w:szCs w:val="28"/>
          <w:highlight w:val="none"/>
        </w:rPr>
      </w:pPr>
      <w:r>
        <w:t xml:space="preserve">Для эффективной работы отдела кадров необходим комплекс программных средств, способный охватить все виды деятельности кадрового служащего. Однако стоит заметить, ч</w:t>
      </w:r>
      <w:r>
        <w:t xml:space="preserve">то данный комплекс может быть представлен как одним программным продуктом, так и отдельно взятыми инструментами, предназначенными для выполнения той или иной функции сотрудника. Чаще всего выделяют четыре вида программных средств, используемых в работе кад</w:t>
      </w:r>
      <w:r>
        <w:t xml:space="preserve">рового служащего [6]</w:t>
      </w:r>
      <w:r>
        <w:rPr>
          <w:highlight w:val="none"/>
        </w:rPr>
        <w:t xml:space="preserve">:</w:t>
      </w:r>
      <w:r/>
    </w:p>
    <w:p>
      <w:pPr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/>
      <w:r/>
    </w:p>
    <w:p>
      <w:pPr>
        <w:jc w:val="center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СПИСОК ЛИТЕРАТУРЫ</w:t>
      </w:r>
      <w:r>
        <w:rPr>
          <w:sz w:val="28"/>
          <w:szCs w:val="28"/>
          <w:highlight w:val="none"/>
        </w:rPr>
      </w:r>
      <w:r/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3" w:tooltip="https://docs.cntd.ru/document/499055616" w:history="1">
        <w:r>
          <w:rPr>
            <w:rStyle w:val="1274"/>
            <w:sz w:val="28"/>
            <w:szCs w:val="28"/>
            <w:highlight w:val="none"/>
          </w:rPr>
          <w:t xml:space="preserve">https://docs.cntd.ru/document/499055616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4" w:tooltip="https://base.garant.ru/74404210/#friends" w:history="1">
        <w:r>
          <w:rPr>
            <w:rStyle w:val="1274"/>
            <w:sz w:val="28"/>
            <w:szCs w:val="28"/>
            <w:highlight w:val="none"/>
          </w:rPr>
          <w:t xml:space="preserve">https://base.garant.ru/74404210/#friends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5" w:tooltip="https://digital.gov.ru/ru/activity/directions/866/" w:history="1">
        <w:r>
          <w:rPr>
            <w:rStyle w:val="1274"/>
            <w:sz w:val="28"/>
            <w:szCs w:val="28"/>
            <w:highlight w:val="none"/>
          </w:rPr>
          <w:t xml:space="preserve">https://digital.gov.ru/ru/activity/directions/866/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6" w:tooltip="https://www.elibrary.ru/item.asp?id=18241458" w:history="1">
        <w:r>
          <w:rPr>
            <w:rStyle w:val="1274"/>
            <w:sz w:val="28"/>
            <w:szCs w:val="28"/>
            <w:highlight w:val="none"/>
          </w:rPr>
          <w:t xml:space="preserve">https://www.elibrary.ru/item.asp?id=18241458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</w:rPr>
        </w:r>
      </w:hyperlink>
      <w:r/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7" w:tooltip="https://s.natural-sciences.ru/pdf/2014/10/34297.pdf" w:history="1">
        <w:r>
          <w:rPr>
            <w:rStyle w:val="1274"/>
            <w:sz w:val="28"/>
            <w:szCs w:val="28"/>
            <w:highlight w:val="none"/>
          </w:rPr>
          <w:t xml:space="preserve">https://s.natural-sciences.ru/pdf/2014/10/34297.pdf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hyperlink r:id="rId18" w:tooltip="https://ami.im/sbornik/MNPK-135-2.pdf#page=212" w:history="1">
        <w:r>
          <w:rPr>
            <w:rStyle w:val="1274"/>
            <w:sz w:val="28"/>
            <w:szCs w:val="28"/>
            <w:highlight w:val="none"/>
          </w:rPr>
          <w:t xml:space="preserve">https://ami.im/sbornik/MNPK-135-2.pdf#page=212</w:t>
        </w:r>
        <w:r>
          <w:rPr>
            <w:rStyle w:val="1274"/>
            <w:sz w:val="28"/>
            <w:szCs w:val="28"/>
            <w:highlight w:val="none"/>
          </w:rPr>
        </w:r>
        <w:r>
          <w:rPr>
            <w:rStyle w:val="127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</w:p>
    <w:p>
      <w:pPr>
        <w:pStyle w:val="1132"/>
        <w:numPr>
          <w:ilvl w:val="0"/>
          <w:numId w:val="220"/>
        </w:numPr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720" w:firstLine="0"/>
        <w:jc w:val="left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4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11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14">
    <w:name w:val="Heading 1"/>
    <w:basedOn w:val="1292"/>
    <w:next w:val="1292"/>
    <w:link w:val="111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115">
    <w:name w:val="Heading 1 Char"/>
    <w:basedOn w:val="1293"/>
    <w:link w:val="1114"/>
    <w:uiPriority w:val="9"/>
    <w:rPr>
      <w:rFonts w:ascii="Arial" w:hAnsi="Arial" w:eastAsia="Arial" w:cs="Arial"/>
      <w:sz w:val="40"/>
      <w:szCs w:val="40"/>
    </w:rPr>
  </w:style>
  <w:style w:type="paragraph" w:styleId="1116">
    <w:name w:val="Heading 2"/>
    <w:basedOn w:val="1292"/>
    <w:next w:val="1292"/>
    <w:link w:val="11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117">
    <w:name w:val="Heading 2 Char"/>
    <w:basedOn w:val="1293"/>
    <w:link w:val="1116"/>
    <w:uiPriority w:val="9"/>
    <w:rPr>
      <w:rFonts w:ascii="Arial" w:hAnsi="Arial" w:eastAsia="Arial" w:cs="Arial"/>
      <w:sz w:val="34"/>
    </w:rPr>
  </w:style>
  <w:style w:type="paragraph" w:styleId="1118">
    <w:name w:val="Heading 3"/>
    <w:basedOn w:val="1292"/>
    <w:next w:val="1292"/>
    <w:link w:val="11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119">
    <w:name w:val="Heading 3 Char"/>
    <w:basedOn w:val="1293"/>
    <w:link w:val="1118"/>
    <w:uiPriority w:val="9"/>
    <w:rPr>
      <w:rFonts w:ascii="Arial" w:hAnsi="Arial" w:eastAsia="Arial" w:cs="Arial"/>
      <w:sz w:val="30"/>
      <w:szCs w:val="30"/>
    </w:rPr>
  </w:style>
  <w:style w:type="paragraph" w:styleId="1120">
    <w:name w:val="Heading 4"/>
    <w:basedOn w:val="1292"/>
    <w:next w:val="1292"/>
    <w:link w:val="11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121">
    <w:name w:val="Heading 4 Char"/>
    <w:basedOn w:val="1293"/>
    <w:link w:val="1120"/>
    <w:uiPriority w:val="9"/>
    <w:rPr>
      <w:rFonts w:ascii="Arial" w:hAnsi="Arial" w:eastAsia="Arial" w:cs="Arial"/>
      <w:b/>
      <w:bCs/>
      <w:sz w:val="26"/>
      <w:szCs w:val="26"/>
    </w:rPr>
  </w:style>
  <w:style w:type="paragraph" w:styleId="1122">
    <w:name w:val="Heading 5"/>
    <w:basedOn w:val="1292"/>
    <w:next w:val="1292"/>
    <w:link w:val="11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123">
    <w:name w:val="Heading 5 Char"/>
    <w:basedOn w:val="1293"/>
    <w:link w:val="1122"/>
    <w:uiPriority w:val="9"/>
    <w:rPr>
      <w:rFonts w:ascii="Arial" w:hAnsi="Arial" w:eastAsia="Arial" w:cs="Arial"/>
      <w:b/>
      <w:bCs/>
      <w:sz w:val="24"/>
      <w:szCs w:val="24"/>
    </w:rPr>
  </w:style>
  <w:style w:type="paragraph" w:styleId="1124">
    <w:name w:val="Heading 6"/>
    <w:basedOn w:val="1292"/>
    <w:next w:val="1292"/>
    <w:link w:val="11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125">
    <w:name w:val="Heading 6 Char"/>
    <w:basedOn w:val="1293"/>
    <w:link w:val="1124"/>
    <w:uiPriority w:val="9"/>
    <w:rPr>
      <w:rFonts w:ascii="Arial" w:hAnsi="Arial" w:eastAsia="Arial" w:cs="Arial"/>
      <w:b/>
      <w:bCs/>
      <w:sz w:val="22"/>
      <w:szCs w:val="22"/>
    </w:rPr>
  </w:style>
  <w:style w:type="paragraph" w:styleId="1126">
    <w:name w:val="Heading 7"/>
    <w:basedOn w:val="1292"/>
    <w:next w:val="1292"/>
    <w:link w:val="11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27">
    <w:name w:val="Heading 7 Char"/>
    <w:basedOn w:val="1293"/>
    <w:link w:val="112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128">
    <w:name w:val="Heading 8"/>
    <w:basedOn w:val="1292"/>
    <w:next w:val="1292"/>
    <w:link w:val="11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129">
    <w:name w:val="Heading 8 Char"/>
    <w:basedOn w:val="1293"/>
    <w:link w:val="1128"/>
    <w:uiPriority w:val="9"/>
    <w:rPr>
      <w:rFonts w:ascii="Arial" w:hAnsi="Arial" w:eastAsia="Arial" w:cs="Arial"/>
      <w:i/>
      <w:iCs/>
      <w:sz w:val="22"/>
      <w:szCs w:val="22"/>
    </w:rPr>
  </w:style>
  <w:style w:type="paragraph" w:styleId="1130">
    <w:name w:val="Heading 9"/>
    <w:basedOn w:val="1292"/>
    <w:next w:val="1292"/>
    <w:link w:val="11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31">
    <w:name w:val="Heading 9 Char"/>
    <w:basedOn w:val="1293"/>
    <w:link w:val="1130"/>
    <w:uiPriority w:val="9"/>
    <w:rPr>
      <w:rFonts w:ascii="Arial" w:hAnsi="Arial" w:eastAsia="Arial" w:cs="Arial"/>
      <w:i/>
      <w:iCs/>
      <w:sz w:val="21"/>
      <w:szCs w:val="21"/>
    </w:rPr>
  </w:style>
  <w:style w:type="paragraph" w:styleId="1132">
    <w:name w:val="List Paragraph"/>
    <w:basedOn w:val="1292"/>
    <w:uiPriority w:val="34"/>
    <w:qFormat/>
    <w:pPr>
      <w:contextualSpacing/>
      <w:ind w:left="720"/>
    </w:pPr>
  </w:style>
  <w:style w:type="paragraph" w:styleId="1133">
    <w:name w:val="No Spacing"/>
    <w:uiPriority w:val="1"/>
    <w:qFormat/>
    <w:pPr>
      <w:spacing w:before="0" w:after="0" w:line="240" w:lineRule="auto"/>
    </w:pPr>
  </w:style>
  <w:style w:type="paragraph" w:styleId="1134">
    <w:name w:val="Title"/>
    <w:basedOn w:val="1292"/>
    <w:next w:val="1292"/>
    <w:link w:val="11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135">
    <w:name w:val="Title Char"/>
    <w:basedOn w:val="1293"/>
    <w:link w:val="1134"/>
    <w:uiPriority w:val="10"/>
    <w:rPr>
      <w:sz w:val="48"/>
      <w:szCs w:val="48"/>
    </w:rPr>
  </w:style>
  <w:style w:type="paragraph" w:styleId="1136">
    <w:name w:val="Subtitle"/>
    <w:basedOn w:val="1292"/>
    <w:next w:val="1292"/>
    <w:link w:val="1137"/>
    <w:uiPriority w:val="11"/>
    <w:qFormat/>
    <w:pPr>
      <w:spacing w:before="200" w:after="200"/>
    </w:pPr>
    <w:rPr>
      <w:sz w:val="24"/>
      <w:szCs w:val="24"/>
    </w:rPr>
  </w:style>
  <w:style w:type="character" w:styleId="1137">
    <w:name w:val="Subtitle Char"/>
    <w:basedOn w:val="1293"/>
    <w:link w:val="1136"/>
    <w:uiPriority w:val="11"/>
    <w:rPr>
      <w:sz w:val="24"/>
      <w:szCs w:val="24"/>
    </w:rPr>
  </w:style>
  <w:style w:type="paragraph" w:styleId="1138">
    <w:name w:val="Quote"/>
    <w:basedOn w:val="1292"/>
    <w:next w:val="1292"/>
    <w:link w:val="1139"/>
    <w:uiPriority w:val="29"/>
    <w:qFormat/>
    <w:pPr>
      <w:ind w:left="720" w:right="720"/>
    </w:pPr>
    <w:rPr>
      <w:i/>
    </w:rPr>
  </w:style>
  <w:style w:type="character" w:styleId="1139">
    <w:name w:val="Quote Char"/>
    <w:link w:val="1138"/>
    <w:uiPriority w:val="29"/>
    <w:rPr>
      <w:i/>
    </w:rPr>
  </w:style>
  <w:style w:type="paragraph" w:styleId="1140">
    <w:name w:val="Intense Quote"/>
    <w:basedOn w:val="1292"/>
    <w:next w:val="1292"/>
    <w:link w:val="11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141">
    <w:name w:val="Intense Quote Char"/>
    <w:link w:val="1140"/>
    <w:uiPriority w:val="30"/>
    <w:rPr>
      <w:i/>
    </w:rPr>
  </w:style>
  <w:style w:type="paragraph" w:styleId="1142">
    <w:name w:val="Header"/>
    <w:basedOn w:val="1292"/>
    <w:link w:val="11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3">
    <w:name w:val="Header Char"/>
    <w:basedOn w:val="1293"/>
    <w:link w:val="1142"/>
    <w:uiPriority w:val="99"/>
  </w:style>
  <w:style w:type="paragraph" w:styleId="1144">
    <w:name w:val="Footer"/>
    <w:basedOn w:val="1292"/>
    <w:link w:val="11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5">
    <w:name w:val="Footer Char"/>
    <w:basedOn w:val="1293"/>
    <w:link w:val="1144"/>
    <w:uiPriority w:val="99"/>
  </w:style>
  <w:style w:type="paragraph" w:styleId="1146">
    <w:name w:val="Caption"/>
    <w:basedOn w:val="1292"/>
    <w:next w:val="12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147">
    <w:name w:val="Caption Char"/>
    <w:basedOn w:val="1146"/>
    <w:link w:val="1144"/>
    <w:uiPriority w:val="99"/>
  </w:style>
  <w:style w:type="table" w:styleId="1148">
    <w:name w:val="Table Grid"/>
    <w:basedOn w:val="12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49">
    <w:name w:val="Table Grid Light"/>
    <w:basedOn w:val="12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0">
    <w:name w:val="Plain Table 1"/>
    <w:basedOn w:val="12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1">
    <w:name w:val="Plain Table 2"/>
    <w:basedOn w:val="12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2">
    <w:name w:val="Plain Table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53">
    <w:name w:val="Plain Table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4">
    <w:name w:val="Plain Table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155">
    <w:name w:val="Grid Table 1 Light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6">
    <w:name w:val="Grid Table 1 Light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7">
    <w:name w:val="Grid Table 1 Light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8">
    <w:name w:val="Grid Table 1 Light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9">
    <w:name w:val="Grid Table 1 Light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0">
    <w:name w:val="Grid Table 1 Light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1">
    <w:name w:val="Grid Table 1 Light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2">
    <w:name w:val="Grid Table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3">
    <w:name w:val="Grid Table 2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4">
    <w:name w:val="Grid Table 2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5">
    <w:name w:val="Grid Table 2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6">
    <w:name w:val="Grid Table 2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7">
    <w:name w:val="Grid Table 2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8">
    <w:name w:val="Grid Table 2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9">
    <w:name w:val="Grid Table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0">
    <w:name w:val="Grid Table 3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1">
    <w:name w:val="Grid Table 3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2">
    <w:name w:val="Grid Table 3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3">
    <w:name w:val="Grid Table 3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4">
    <w:name w:val="Grid Table 3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5">
    <w:name w:val="Grid Table 3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6">
    <w:name w:val="Grid Table 4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177">
    <w:name w:val="Grid Table 4 - Accent 1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178">
    <w:name w:val="Grid Table 4 - Accent 2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179">
    <w:name w:val="Grid Table 4 - Accent 3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180">
    <w:name w:val="Grid Table 4 - Accent 4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181">
    <w:name w:val="Grid Table 4 - Accent 5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182">
    <w:name w:val="Grid Table 4 - Accent 6"/>
    <w:basedOn w:val="12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183">
    <w:name w:val="Grid Table 5 Dark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184">
    <w:name w:val="Grid Table 5 Dark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185">
    <w:name w:val="Grid Table 5 Dark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186">
    <w:name w:val="Grid Table 5 Dark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187">
    <w:name w:val="Grid Table 5 Dark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188">
    <w:name w:val="Grid Table 5 Dark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189">
    <w:name w:val="Grid Table 5 Dark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190">
    <w:name w:val="Grid Table 6 Colorful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191">
    <w:name w:val="Grid Table 6 Colorful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192">
    <w:name w:val="Grid Table 6 Colorful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193">
    <w:name w:val="Grid Table 6 Colorful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194">
    <w:name w:val="Grid Table 6 Colorful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195">
    <w:name w:val="Grid Table 6 Colorful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96">
    <w:name w:val="Grid Table 6 Colorful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97">
    <w:name w:val="Grid Table 7 Colorful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8">
    <w:name w:val="Grid Table 7 Colorful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9">
    <w:name w:val="Grid Table 7 Colorful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0">
    <w:name w:val="Grid Table 7 Colorful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1">
    <w:name w:val="Grid Table 7 Colorful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2">
    <w:name w:val="Grid Table 7 Colorful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3">
    <w:name w:val="Grid Table 7 Colorful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>
    <w:name w:val="List Table 1 Light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>
    <w:name w:val="List Table 1 Light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>
    <w:name w:val="List Table 1 Light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7">
    <w:name w:val="List Table 1 Light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8">
    <w:name w:val="List Table 1 Light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9">
    <w:name w:val="List Table 1 Light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0">
    <w:name w:val="List Table 1 Light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1">
    <w:name w:val="List Table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12">
    <w:name w:val="List Table 2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13">
    <w:name w:val="List Table 2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14">
    <w:name w:val="List Table 2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15">
    <w:name w:val="List Table 2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216">
    <w:name w:val="List Table 2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217">
    <w:name w:val="List Table 2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218">
    <w:name w:val="List Table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9">
    <w:name w:val="List Table 3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0">
    <w:name w:val="List Table 3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1">
    <w:name w:val="List Table 3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2">
    <w:name w:val="List Table 3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3">
    <w:name w:val="List Table 3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4">
    <w:name w:val="List Table 3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>
    <w:name w:val="List Table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>
    <w:name w:val="List Table 4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>
    <w:name w:val="List Table 4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List Table 4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>
    <w:name w:val="List Table 4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>
    <w:name w:val="List Table 4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1">
    <w:name w:val="List Table 4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List Table 5 Dark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3">
    <w:name w:val="List Table 5 Dark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4">
    <w:name w:val="List Table 5 Dark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5">
    <w:name w:val="List Table 5 Dark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6">
    <w:name w:val="List Table 5 Dark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7">
    <w:name w:val="List Table 5 Dark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8">
    <w:name w:val="List Table 5 Dark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9">
    <w:name w:val="List Table 6 Colorful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240">
    <w:name w:val="List Table 6 Colorful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241">
    <w:name w:val="List Table 6 Colorful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242">
    <w:name w:val="List Table 6 Colorful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243">
    <w:name w:val="List Table 6 Colorful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244">
    <w:name w:val="List Table 6 Colorful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245">
    <w:name w:val="List Table 6 Colorful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246">
    <w:name w:val="List Table 7 Colorful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47">
    <w:name w:val="List Table 7 Colorful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248">
    <w:name w:val="List Table 7 Colorful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49">
    <w:name w:val="List Table 7 Colorful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50">
    <w:name w:val="List Table 7 Colorful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51">
    <w:name w:val="List Table 7 Colorful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252">
    <w:name w:val="List Table 7 Colorful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53">
    <w:name w:val="Lined - Accent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54">
    <w:name w:val="Lined - Accent 1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55">
    <w:name w:val="Lined - Accent 2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56">
    <w:name w:val="Lined - Accent 3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57">
    <w:name w:val="Lined - Accent 4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58">
    <w:name w:val="Lined - Accent 5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59">
    <w:name w:val="Lined - Accent 6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60">
    <w:name w:val="Bordered &amp; Lined - Accent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1">
    <w:name w:val="Bordered &amp; Lined - Accent 1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2">
    <w:name w:val="Bordered &amp; Lined - Accent 2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3">
    <w:name w:val="Bordered &amp; Lined - Accent 3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64">
    <w:name w:val="Bordered &amp; Lined - Accent 4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65">
    <w:name w:val="Bordered &amp; Lined - Accent 5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66">
    <w:name w:val="Bordered &amp; Lined - Accent 6"/>
    <w:basedOn w:val="12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67">
    <w:name w:val="Bordered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268">
    <w:name w:val="Bordered - Accent 1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269">
    <w:name w:val="Bordered - Accent 2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270">
    <w:name w:val="Bordered - Accent 3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271">
    <w:name w:val="Bordered - Accent 4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272">
    <w:name w:val="Bordered - Accent 5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273">
    <w:name w:val="Bordered - Accent 6"/>
    <w:basedOn w:val="12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274">
    <w:name w:val="Hyperlink"/>
    <w:uiPriority w:val="99"/>
    <w:unhideWhenUsed/>
    <w:rPr>
      <w:color w:val="0000ff" w:themeColor="hyperlink"/>
      <w:u w:val="single"/>
    </w:rPr>
  </w:style>
  <w:style w:type="paragraph" w:styleId="1275">
    <w:name w:val="footnote text"/>
    <w:basedOn w:val="1292"/>
    <w:link w:val="1276"/>
    <w:uiPriority w:val="99"/>
    <w:semiHidden/>
    <w:unhideWhenUsed/>
    <w:pPr>
      <w:spacing w:after="40" w:line="240" w:lineRule="auto"/>
    </w:pPr>
    <w:rPr>
      <w:sz w:val="18"/>
    </w:rPr>
  </w:style>
  <w:style w:type="character" w:styleId="1276">
    <w:name w:val="Footnote Text Char"/>
    <w:link w:val="1275"/>
    <w:uiPriority w:val="99"/>
    <w:rPr>
      <w:sz w:val="18"/>
    </w:rPr>
  </w:style>
  <w:style w:type="character" w:styleId="1277">
    <w:name w:val="footnote reference"/>
    <w:basedOn w:val="1293"/>
    <w:uiPriority w:val="99"/>
    <w:unhideWhenUsed/>
    <w:rPr>
      <w:vertAlign w:val="superscript"/>
    </w:rPr>
  </w:style>
  <w:style w:type="paragraph" w:styleId="1278">
    <w:name w:val="endnote text"/>
    <w:basedOn w:val="1292"/>
    <w:link w:val="1279"/>
    <w:uiPriority w:val="99"/>
    <w:semiHidden/>
    <w:unhideWhenUsed/>
    <w:pPr>
      <w:spacing w:after="0" w:line="240" w:lineRule="auto"/>
    </w:pPr>
    <w:rPr>
      <w:sz w:val="20"/>
    </w:rPr>
  </w:style>
  <w:style w:type="character" w:styleId="1279">
    <w:name w:val="Endnote Text Char"/>
    <w:link w:val="1278"/>
    <w:uiPriority w:val="99"/>
    <w:rPr>
      <w:sz w:val="20"/>
    </w:rPr>
  </w:style>
  <w:style w:type="character" w:styleId="1280">
    <w:name w:val="endnote reference"/>
    <w:basedOn w:val="1293"/>
    <w:uiPriority w:val="99"/>
    <w:semiHidden/>
    <w:unhideWhenUsed/>
    <w:rPr>
      <w:vertAlign w:val="superscript"/>
    </w:rPr>
  </w:style>
  <w:style w:type="paragraph" w:styleId="1281">
    <w:name w:val="toc 1"/>
    <w:basedOn w:val="1292"/>
    <w:next w:val="1292"/>
    <w:uiPriority w:val="39"/>
    <w:unhideWhenUsed/>
    <w:pPr>
      <w:ind w:left="0" w:right="0" w:firstLine="0"/>
      <w:spacing w:after="57"/>
    </w:pPr>
  </w:style>
  <w:style w:type="paragraph" w:styleId="1282">
    <w:name w:val="toc 2"/>
    <w:basedOn w:val="1292"/>
    <w:next w:val="1292"/>
    <w:uiPriority w:val="39"/>
    <w:unhideWhenUsed/>
    <w:pPr>
      <w:ind w:left="283" w:right="0" w:firstLine="0"/>
      <w:spacing w:after="57"/>
    </w:pPr>
  </w:style>
  <w:style w:type="paragraph" w:styleId="1283">
    <w:name w:val="toc 3"/>
    <w:basedOn w:val="1292"/>
    <w:next w:val="1292"/>
    <w:uiPriority w:val="39"/>
    <w:unhideWhenUsed/>
    <w:pPr>
      <w:ind w:left="567" w:right="0" w:firstLine="0"/>
      <w:spacing w:after="57"/>
    </w:pPr>
  </w:style>
  <w:style w:type="paragraph" w:styleId="1284">
    <w:name w:val="toc 4"/>
    <w:basedOn w:val="1292"/>
    <w:next w:val="1292"/>
    <w:uiPriority w:val="39"/>
    <w:unhideWhenUsed/>
    <w:pPr>
      <w:ind w:left="850" w:right="0" w:firstLine="0"/>
      <w:spacing w:after="57"/>
    </w:pPr>
  </w:style>
  <w:style w:type="paragraph" w:styleId="1285">
    <w:name w:val="toc 5"/>
    <w:basedOn w:val="1292"/>
    <w:next w:val="1292"/>
    <w:uiPriority w:val="39"/>
    <w:unhideWhenUsed/>
    <w:pPr>
      <w:ind w:left="1134" w:right="0" w:firstLine="0"/>
      <w:spacing w:after="57"/>
    </w:pPr>
  </w:style>
  <w:style w:type="paragraph" w:styleId="1286">
    <w:name w:val="toc 6"/>
    <w:basedOn w:val="1292"/>
    <w:next w:val="1292"/>
    <w:uiPriority w:val="39"/>
    <w:unhideWhenUsed/>
    <w:pPr>
      <w:ind w:left="1417" w:right="0" w:firstLine="0"/>
      <w:spacing w:after="57"/>
    </w:pPr>
  </w:style>
  <w:style w:type="paragraph" w:styleId="1287">
    <w:name w:val="toc 7"/>
    <w:basedOn w:val="1292"/>
    <w:next w:val="1292"/>
    <w:uiPriority w:val="39"/>
    <w:unhideWhenUsed/>
    <w:pPr>
      <w:ind w:left="1701" w:right="0" w:firstLine="0"/>
      <w:spacing w:after="57"/>
    </w:pPr>
  </w:style>
  <w:style w:type="paragraph" w:styleId="1288">
    <w:name w:val="toc 8"/>
    <w:basedOn w:val="1292"/>
    <w:next w:val="1292"/>
    <w:uiPriority w:val="39"/>
    <w:unhideWhenUsed/>
    <w:pPr>
      <w:ind w:left="1984" w:right="0" w:firstLine="0"/>
      <w:spacing w:after="57"/>
    </w:pPr>
  </w:style>
  <w:style w:type="paragraph" w:styleId="1289">
    <w:name w:val="toc 9"/>
    <w:basedOn w:val="1292"/>
    <w:next w:val="1292"/>
    <w:uiPriority w:val="39"/>
    <w:unhideWhenUsed/>
    <w:pPr>
      <w:ind w:left="2268" w:right="0" w:firstLine="0"/>
      <w:spacing w:after="57"/>
    </w:pPr>
  </w:style>
  <w:style w:type="paragraph" w:styleId="1290">
    <w:name w:val="TOC Heading"/>
    <w:uiPriority w:val="39"/>
    <w:unhideWhenUsed/>
  </w:style>
  <w:style w:type="paragraph" w:styleId="1291">
    <w:name w:val="table of figures"/>
    <w:basedOn w:val="1292"/>
    <w:next w:val="1292"/>
    <w:uiPriority w:val="99"/>
    <w:unhideWhenUsed/>
    <w:pPr>
      <w:spacing w:after="0" w:afterAutospacing="0"/>
    </w:pPr>
  </w:style>
  <w:style w:type="paragraph" w:styleId="1292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93" w:default="1">
    <w:name w:val="Default Paragraph Font"/>
    <w:uiPriority w:val="1"/>
    <w:semiHidden/>
    <w:unhideWhenUsed/>
  </w:style>
  <w:style w:type="table" w:styleId="12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95" w:default="1">
    <w:name w:val="No List"/>
    <w:uiPriority w:val="99"/>
    <w:semiHidden/>
    <w:unhideWhenUsed/>
  </w:style>
  <w:style w:type="paragraph" w:styleId="1296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97" w:customStyle="1">
    <w:name w:val="обычный 2_character"/>
    <w:link w:val="1298"/>
    <w:rPr>
      <w:sz w:val="28"/>
      <w:szCs w:val="28"/>
    </w:rPr>
  </w:style>
  <w:style w:type="paragraph" w:styleId="1298" w:customStyle="1">
    <w:name w:val="обычный 2"/>
    <w:basedOn w:val="1292"/>
    <w:link w:val="1297"/>
    <w:qFormat/>
    <w:pPr>
      <w:jc w:val="left"/>
      <w:spacing w:line="360" w:lineRule="auto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hyperlink" Target="https://docs.cntd.ru/document/499055616" TargetMode="External"/><Relationship Id="rId14" Type="http://schemas.openxmlformats.org/officeDocument/2006/relationships/hyperlink" Target="https://base.garant.ru/74404210/#friends" TargetMode="External"/><Relationship Id="rId15" Type="http://schemas.openxmlformats.org/officeDocument/2006/relationships/hyperlink" Target="https://digital.gov.ru/ru/activity/directions/866/" TargetMode="External"/><Relationship Id="rId16" Type="http://schemas.openxmlformats.org/officeDocument/2006/relationships/hyperlink" Target="https://www.elibrary.ru/item.asp?id=18241458" TargetMode="External"/><Relationship Id="rId17" Type="http://schemas.openxmlformats.org/officeDocument/2006/relationships/hyperlink" Target="https://s.natural-sciences.ru/pdf/2014/10/34297.pdf" TargetMode="External"/><Relationship Id="rId18" Type="http://schemas.openxmlformats.org/officeDocument/2006/relationships/hyperlink" Target="https://ami.im/sbornik/MNPK-135-2.pdf#page=212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19</cp:revision>
  <dcterms:created xsi:type="dcterms:W3CDTF">2021-09-11T09:19:00Z</dcterms:created>
  <dcterms:modified xsi:type="dcterms:W3CDTF">2022-11-14T19:18:58Z</dcterms:modified>
</cp:coreProperties>
</file>