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80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80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8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8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80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Подходы к проектному менеджменту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38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8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98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</w:rPr>
      </w:r>
      <w:r/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98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Каскадные и гибкие модели управления проектами</w:t>
      </w:r>
      <w:r>
        <w:rPr>
          <w:sz w:val="28"/>
          <w:szCs w:val="28"/>
          <w:highlight w:val="none"/>
        </w:rPr>
        <w:t xml:space="preserve"> — общая характеристика</w:t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</w:t>
      </w:r>
      <w:r>
        <w:rPr>
          <w:b w:val="0"/>
          <w:bCs w:val="0"/>
          <w:sz w:val="28"/>
          <w:szCs w:val="28"/>
          <w:highlight w:val="none"/>
        </w:rPr>
        <w:t xml:space="preserve">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98"/>
        <w:rPr>
          <w:highlight w:val="none"/>
          <w14:ligatures w14:val="none"/>
        </w:rPr>
      </w:pPr>
      <w:r>
        <w:rPr>
          <w:highlight w:val="none"/>
        </w:rPr>
        <w:t xml:space="preserve">Каскадная модель управления проектами</w:t>
      </w:r>
      <w:r>
        <w:rPr>
          <w:highlight w:val="none"/>
        </w:rPr>
      </w:r>
      <w:r/>
    </w:p>
    <w:p>
      <w:pPr>
        <w:jc w:val="both"/>
        <w:spacing w:line="360" w:lineRule="auto"/>
        <w:rPr>
          <w:rStyle w:val="1381"/>
          <w:sz w:val="28"/>
          <w:szCs w:val="28"/>
          <w14:ligatures w14:val="none"/>
        </w:rPr>
      </w:pPr>
      <w:r>
        <w:tab/>
      </w:r>
      <w:r>
        <w:rPr>
          <w:rStyle w:val="1381"/>
          <w:sz w:val="28"/>
          <w:szCs w:val="28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381"/>
          <w:sz w:val="28"/>
          <w:szCs w:val="28"/>
        </w:rPr>
        <w:t xml:space="preserve">изации, тестирования, интеграции и др.</w:t>
      </w: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  <w:t xml:space="preserve">Для классической модели разработки программного обеспечения </w:t>
      </w:r>
      <w:r>
        <w:rPr>
          <w:rStyle w:val="1381"/>
          <w:sz w:val="28"/>
          <w:szCs w:val="28"/>
        </w:rPr>
        <w:t xml:space="preserve">выделяют следующие этапы [6]:</w:t>
      </w:r>
      <w:r>
        <w:rPr>
          <w:sz w:val="28"/>
          <w:szCs w:val="28"/>
        </w:rPr>
      </w:r>
      <w:r/>
    </w:p>
    <w:p>
      <w:pPr>
        <w:pStyle w:val="121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381"/>
          <w:sz w:val="28"/>
          <w:szCs w:val="28"/>
        </w:rPr>
      </w:r>
      <w:r/>
    </w:p>
    <w:p>
      <w:pPr>
        <w:pStyle w:val="121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</w:r>
      <w:r>
        <w:rPr>
          <w:rStyle w:val="1381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381"/>
          <w:sz w:val="28"/>
          <w:szCs w:val="28"/>
        </w:rPr>
      </w:r>
      <w:r/>
    </w:p>
    <w:p>
      <w:pPr>
        <w:pStyle w:val="121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</w:r>
      <w:r>
        <w:rPr>
          <w:rStyle w:val="1381"/>
          <w:sz w:val="28"/>
          <w:szCs w:val="28"/>
        </w:rPr>
        <w:t xml:space="preserve">Реализация ПО. Воплощение полноценного проекта.</w:t>
      </w:r>
      <w:r>
        <w:rPr>
          <w:rStyle w:val="1381"/>
          <w:sz w:val="28"/>
          <w:szCs w:val="28"/>
        </w:rPr>
      </w:r>
      <w:r/>
    </w:p>
    <w:p>
      <w:pPr>
        <w:pStyle w:val="121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</w:r>
      <w:r>
        <w:rPr>
          <w:rStyle w:val="1381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381"/>
          <w:sz w:val="28"/>
          <w:szCs w:val="28"/>
        </w:rPr>
      </w:r>
      <w:r/>
    </w:p>
    <w:p>
      <w:pPr>
        <w:pStyle w:val="121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81"/>
          <w:sz w:val="28"/>
          <w:szCs w:val="28"/>
        </w:rPr>
      </w:pPr>
      <w:r>
        <w:rPr>
          <w:rStyle w:val="1381"/>
          <w:sz w:val="28"/>
          <w:szCs w:val="28"/>
        </w:rPr>
      </w:r>
      <w:r>
        <w:rPr>
          <w:rStyle w:val="1381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381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381"/>
          <w:sz w:val="28"/>
          <w:szCs w:val="28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rStyle w:val="138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Сашими – одна из самых популярных моделей Waterfal. Представляет собой наслаивающиеся друг на друга этапы, которые перекрываются по времени.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Waterfall с субпроектами – методика работы с тремя крупными стадиями: разработка концепции, проектирование и структурирование продукта. Каждый из этих блоков имеет свои этапы разработки. По окончании работ в каждой стадии проводится их интеграция.</w:t>
      </w:r>
      <w:r>
        <w:rPr>
          <w:sz w:val="28"/>
          <w:szCs w:val="28"/>
          <w:highlight w:val="none"/>
        </w:rPr>
      </w:r>
      <w:r/>
    </w:p>
    <w:p>
      <w:pPr>
        <w:pStyle w:val="1216"/>
        <w:numPr>
          <w:ilvl w:val="0"/>
          <w:numId w:val="223"/>
        </w:num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Модель снижения риска – проект разделяется на более мелкие проекты, которые направлены на выявление недочетов до релиза программного продукта.</w:t>
      </w:r>
      <w:r>
        <w:rPr>
          <w:sz w:val="28"/>
          <w:szCs w:val="28"/>
          <w:highlight w:val="none"/>
        </w:rPr>
      </w:r>
      <w:r/>
    </w:p>
    <w:p>
      <w:pPr>
        <w:pStyle w:val="119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Гибкая модель разработки ПО</w:t>
      </w:r>
      <w:r>
        <w:rPr>
          <w:highlight w:val="none"/>
        </w:rPr>
      </w:r>
      <w:r/>
    </w:p>
    <w:p>
      <w:pPr>
        <w:pStyle w:val="1382"/>
        <w:jc w:val="both"/>
        <w:rPr>
          <w:highlight w:val="none"/>
          <w14:ligatures w14:val="none"/>
        </w:rPr>
      </w:pPr>
      <w:r>
        <w:tab/>
      </w:r>
      <w:r>
        <w:t xml:space="preserve">A</w:t>
      </w:r>
      <w:r>
        <w:t xml:space="preserve">gile — это итеративный подход к управлению проектами и разработке программного обеспечения, который помогает командам быстрее и с меньшими проблемами поставлять ценность клиентам. Вместо того чтобы выпускать весь продукт целиком, команда, следующая принцип</w:t>
      </w:r>
      <w:r>
        <w:t xml:space="preserve">ам Agile, выполняет работу в рамках небольших, но удобных инкрементов. Требования, планы и результаты оцениваются непрерывно, благодаря чему команды могут быстро реагировать на изменения [8]. </w:t>
      </w:r>
      <w:r>
        <w:rPr>
          <w:highlight w:val="none"/>
          <w14:ligatures w14:val="none"/>
        </w:rPr>
      </w:r>
      <w:r/>
    </w:p>
    <w:p>
      <w:pPr>
        <w:pStyle w:val="1382"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использовании традиционного каскадного подхода к разработке один специалист заканчивает работу над проектом и передает эстафету следующему, самоустраняясь от участия в дальнейшем процессе. В отличие от этой модели, agile предполагает активное взаимодейс</w:t>
      </w:r>
      <w:r>
        <w:rPr>
          <w:highlight w:val="none"/>
        </w:rPr>
        <w:t xml:space="preserve">т</w:t>
      </w:r>
      <w:r>
        <w:rPr>
          <w:highlight w:val="none"/>
        </w:rPr>
        <w:t xml:space="preserve">вие между участниками многофункциональных команд. В основе agile лежат открытое общение, совместная работа, адаптация и доверительные отношения между участниками команды. Хотя обычно за расстановку приоритетов между поставляемыми функциями отвечает руковод</w:t>
      </w:r>
      <w:r>
        <w:rPr>
          <w:highlight w:val="none"/>
        </w:rPr>
        <w:t xml:space="preserve">итель проекта или владелец продукта, то, как будет выполняться работа, решает команда. Она самостоятельно выбирает, какие части работы выполнить и как разделить обязанности между участниками.</w:t>
      </w:r>
      <w:r>
        <w:rPr>
          <w:highlight w:val="none"/>
        </w:rPr>
      </w:r>
      <w:r/>
    </w:p>
    <w:p>
      <w:pPr>
        <w:pStyle w:val="1382"/>
        <w:ind w:firstLine="708"/>
        <w:jc w:val="both"/>
        <w:rPr>
          <w:highlight w:val="none"/>
        </w:rPr>
      </w:pPr>
      <w:r>
        <w:rPr>
          <w:highlight w:val="none"/>
        </w:rPr>
        <w:t xml:space="preserve">Процесс разработки при следовании agile схемотично изобржен на рисунке 3.</w:t>
      </w:r>
      <w:r>
        <w:rPr>
          <w:highlight w:val="none"/>
        </w:rPr>
      </w:r>
      <w:r/>
    </w:p>
    <w:p>
      <w:pPr>
        <w:pStyle w:val="1382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64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4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8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7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82"/>
        <w:jc w:val="center"/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Процесс разработки продукта по гибкой методологии Agile</w:t>
      </w:r>
      <w:r>
        <w:rPr>
          <w:highlight w:val="none"/>
        </w:rPr>
      </w:r>
      <w:r/>
    </w:p>
    <w:p>
      <w:pPr>
        <w:pStyle w:val="138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Agile не сводится к ряду собраний и конкретных приемов разработки. Agile — это группа методологий, в каждой из которых прослеживается стремление к безостановочному выполнению циклов обратной связи и непрерывному совершенствованию.</w:t>
      </w:r>
      <w:r>
        <w:rPr>
          <w:highlight w:val="none"/>
        </w:rPr>
      </w:r>
      <w:r/>
    </w:p>
    <w:p>
      <w:pPr>
        <w:pStyle w:val="138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В основе всех методик применения agile лежат правила, сформулированные в так называемом  «Манифесте Agile» [9]:</w:t>
      </w:r>
      <w:r>
        <w:rPr>
          <w:highlight w:val="none"/>
        </w:rPr>
      </w:r>
      <w:r/>
    </w:p>
    <w:p>
      <w:pPr>
        <w:pStyle w:val="138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люди и взаимодействие важнее процессов и инструментов;</w:t>
      </w:r>
      <w:r>
        <w:rPr>
          <w:highlight w:val="none"/>
        </w:rPr>
      </w:r>
      <w:r/>
    </w:p>
    <w:p>
      <w:pPr>
        <w:pStyle w:val="138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работающий продукт важнее исчерпывающей документации;</w:t>
      </w:r>
      <w:r>
        <w:rPr>
          <w:highlight w:val="none"/>
        </w:rPr>
      </w:r>
      <w:r/>
    </w:p>
    <w:p>
      <w:pPr>
        <w:pStyle w:val="138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сотрудничество с заказчиком важнее согласования условий контракта;</w:t>
      </w:r>
      <w:r>
        <w:rPr>
          <w:highlight w:val="none"/>
        </w:rPr>
      </w:r>
      <w:r/>
    </w:p>
    <w:p>
      <w:pPr>
        <w:pStyle w:val="1382"/>
        <w:numPr>
          <w:ilvl w:val="0"/>
          <w:numId w:val="224"/>
        </w:numPr>
        <w:ind w:firstLine="708"/>
        <w:jc w:val="both"/>
        <w:rPr>
          <w14:ligatures w14:val="none"/>
        </w:rPr>
      </w:pPr>
      <w:r>
        <w:rPr>
          <w:highlight w:val="none"/>
        </w:rPr>
        <w:t xml:space="preserve">готовность к изменениям важнее следования первоначальному плану.</w:t>
      </w:r>
      <w:r>
        <w:rPr>
          <w:highlight w:val="none"/>
        </w:rPr>
      </w:r>
      <w:r/>
    </w:p>
    <w:p>
      <w:pPr>
        <w:pStyle w:val="1382"/>
        <w:ind w:left="0" w:right="0"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Наиболее популярные методики управления ИТ-проектами, следующие принципам Agile:</w:t>
      </w:r>
      <w:r>
        <w:rPr>
          <w:highlight w:val="none"/>
          <w14:ligatures w14:val="none"/>
        </w:rPr>
      </w:r>
      <w:r/>
    </w:p>
    <w:p>
      <w:pPr>
        <w:pStyle w:val="138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Scrum — система гибкой разработки проектов, основанная на принципе спринта (рисунок 4). От 1 недели до месяца должна быть готова рабочая версия продукта.</w:t>
      </w:r>
      <w:r>
        <w:rPr>
          <w:highlight w:val="none"/>
        </w:rPr>
      </w:r>
      <w:r/>
    </w:p>
    <w:p>
      <w:pPr>
        <w:pStyle w:val="138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61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22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5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3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8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4 — процесс разработки, организованный по методике Scrum</w:t>
      </w:r>
      <w:r>
        <w:rPr>
          <w:highlight w:val="none"/>
        </w:rPr>
      </w:r>
      <w:r/>
    </w:p>
    <w:p>
      <w:pPr>
        <w:pStyle w:val="138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Экстремальное программирование (XP) — методика, при которой важно взаимодействие с клиентом на каждом этапе. Благодаря такому подходу, выявляются недостатки предыдущих этапов, определяется необходимый функционал продукта и другие параметры.</w:t>
      </w:r>
      <w:r>
        <w:rPr>
          <w:highlight w:val="none"/>
        </w:rPr>
      </w:r>
      <w:r/>
    </w:p>
    <w:p>
      <w:pPr>
        <w:pStyle w:val="1382"/>
        <w:numPr>
          <w:ilvl w:val="0"/>
          <w:numId w:val="226"/>
        </w:numPr>
        <w:ind w:right="0"/>
        <w:jc w:val="both"/>
        <w:rPr>
          <w14:ligatures w14:val="none"/>
        </w:rPr>
      </w:pPr>
      <w:r>
        <w:rPr>
          <w:highlight w:val="none"/>
        </w:rPr>
        <w:t xml:space="preserve">Lean — базируется на системе управления производством. Главное отличие — принцип постоянного совершенствования продукта на всех уровнях организации процесса.</w:t>
      </w:r>
      <w:r>
        <w:rPr>
          <w:highlight w:val="none"/>
        </w:rPr>
      </w:r>
      <w:r/>
    </w:p>
    <w:p>
      <w:pPr>
        <w:pStyle w:val="138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Kanban </w:t>
      </w:r>
      <w:r>
        <w:rPr>
          <w:highlight w:val="none"/>
        </w:rPr>
        <w:t xml:space="preserve">— метод управления разработкой, реализующий принцип «точно в срок» и способствующий равномерному распределению нагрузки между работниками. При данном подходе весь процесс разработки прозрачен для всех членов коман</w:t>
      </w:r>
      <w:r>
        <w:rPr>
          <w:highlight w:val="none"/>
        </w:rPr>
        <w:t xml:space="preserve">ды. Задачи по мере поступления заносятся в отдельный список (так называемую «Kanban-доску», рисунок 5), откуда каждый разработчик может извлечь требуемую задачу.</w:t>
      </w:r>
      <w:r>
        <w:rPr>
          <w:highlight w:val="none"/>
        </w:rPr>
      </w:r>
      <w:r/>
    </w:p>
    <w:p>
      <w:pPr>
        <w:pStyle w:val="138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10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6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8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5 — Kanban-доска</w:t>
      </w:r>
      <w:r>
        <w:rPr>
          <w:highlight w:val="none"/>
        </w:rPr>
      </w:r>
      <w:r/>
    </w:p>
    <w:p>
      <w:pPr>
        <w:pStyle w:val="1382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Про гибкую модель управления можно сказать, что она универсальна, так  как подойдет к любому проекту. Сложность выбора заключается только в  ограничениях заказчика по времени и боязнью «дыр» в бюджете. Качество  обратной связи при данном подходе поможет пр</w:t>
      </w:r>
      <w:r>
        <w:t xml:space="preserve">ийти к согласованному  решению. Выбирая эту модель, заказчик может быть уверен, что его проект  будет уникальным, интересным и проверенным до мелочей.</w:t>
      </w:r>
      <w:r>
        <w:rPr>
          <w:highlight w:val="none"/>
        </w:rPr>
      </w:r>
      <w:r/>
    </w:p>
    <w:p>
      <w:pPr>
        <w:pStyle w:val="119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Cравнение каскадной и гибкой моделей</w:t>
      </w:r>
      <w:r>
        <w:rPr>
          <w:highlight w:val="none"/>
        </w:rPr>
      </w:r>
      <w:r/>
    </w:p>
    <w:p>
      <w:pPr>
        <w:pStyle w:val="1382"/>
        <w:rPr>
          <w:highlight w:val="none"/>
        </w:rPr>
      </w:pPr>
      <w:r>
        <w:tab/>
        <w:t xml:space="preserve">При сравнении каскадной и гибкой моделей удалось выявить перечисленные ниже достоинства и недостатки [10].</w:t>
      </w:r>
      <w:r/>
    </w:p>
    <w:p>
      <w:pPr>
        <w:pStyle w:val="1382"/>
        <w:rPr>
          <w:highlight w:val="none"/>
        </w:rPr>
      </w:pPr>
      <w:r>
        <w:rPr>
          <w:highlight w:val="none"/>
        </w:rPr>
        <w:tab/>
        <w:t xml:space="preserve">Преимущества Agile:</w:t>
      </w:r>
      <w:r>
        <w:rPr>
          <w:highlight w:val="none"/>
        </w:rPr>
      </w:r>
      <w:r/>
    </w:p>
    <w:p>
      <w:pPr>
        <w:pStyle w:val="1382"/>
        <w:numPr>
          <w:ilvl w:val="0"/>
          <w:numId w:val="227"/>
        </w:numPr>
      </w:pPr>
      <w:r>
        <w:rPr>
          <w:highlight w:val="none"/>
        </w:rPr>
        <w:t xml:space="preserve">Внесение необходимых изменений и внедрение нового функционала может происходить независимо от цикла разработки продукта, что значительно повышает конкурентные преимущества готового проекта.</w:t>
      </w:r>
      <w:r>
        <w:rPr>
          <w:highlight w:val="none"/>
        </w:rPr>
      </w:r>
      <w:r/>
    </w:p>
    <w:p>
      <w:pPr>
        <w:pStyle w:val="1382"/>
        <w:numPr>
          <w:ilvl w:val="0"/>
          <w:numId w:val="227"/>
        </w:numPr>
      </w:pPr>
      <w:r>
        <w:rPr>
          <w:highlight w:val="none"/>
        </w:rPr>
        <w:t xml:space="preserve">Проект состоит из коротких и понятных циклов, по окончании которых клиент получает рабочий продукт.</w:t>
      </w:r>
      <w:r>
        <w:rPr>
          <w:highlight w:val="none"/>
        </w:rPr>
      </w:r>
      <w:r/>
    </w:p>
    <w:p>
      <w:pPr>
        <w:pStyle w:val="1382"/>
        <w:numPr>
          <w:ilvl w:val="0"/>
          <w:numId w:val="227"/>
        </w:numPr>
      </w:pPr>
      <w:r>
        <w:rPr>
          <w:highlight w:val="none"/>
        </w:rPr>
        <w:t xml:space="preserve"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  <w:r>
        <w:rPr>
          <w:highlight w:val="none"/>
        </w:rPr>
      </w:r>
      <w:r/>
    </w:p>
    <w:p>
      <w:pPr>
        <w:pStyle w:val="1382"/>
        <w:numPr>
          <w:ilvl w:val="0"/>
          <w:numId w:val="227"/>
        </w:numPr>
      </w:pPr>
      <w:r>
        <w:rPr>
          <w:highlight w:val="none"/>
        </w:rPr>
        <w:t xml:space="preserve">Высокая степень вовлеченности всех членов команды и постоянное взаимодействие с заказчиком. Он всегда в курсе, на какой стадии находится проект.</w:t>
      </w:r>
      <w:r>
        <w:rPr>
          <w:highlight w:val="none"/>
        </w:rPr>
      </w:r>
      <w:r/>
    </w:p>
    <w:p>
      <w:pPr>
        <w:pStyle w:val="1382"/>
        <w:numPr>
          <w:ilvl w:val="0"/>
          <w:numId w:val="227"/>
        </w:numPr>
      </w:pPr>
      <w:r>
        <w:rPr>
          <w:highlight w:val="none"/>
        </w:rPr>
        <w:t xml:space="preserve">Показателем эффективности является рабочий продукт, что требует высокого профессионализма от исполнителей и грамотной организации рабочего процесса.</w:t>
      </w:r>
      <w:r>
        <w:rPr>
          <w:highlight w:val="none"/>
        </w:rPr>
      </w:r>
      <w:r/>
    </w:p>
    <w:p>
      <w:pPr>
        <w:pStyle w:val="1382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Agile:</w:t>
      </w:r>
      <w:r>
        <w:rPr>
          <w:highlight w:val="none"/>
        </w:rPr>
      </w:r>
      <w:r/>
    </w:p>
    <w:p>
      <w:pPr>
        <w:pStyle w:val="1382"/>
        <w:numPr>
          <w:ilvl w:val="0"/>
          <w:numId w:val="233"/>
        </w:numPr>
      </w:pPr>
      <w:r>
        <w:rPr>
          <w:highlight w:val="none"/>
        </w:rPr>
        <w:t xml:space="preserve">Рассчитать конечные затраты практически невозможно – требования могут постоянно меняться в зависимости от особенностей проекта. Сложность заключается в том, что они могут противоречить уже существующей структуре.</w:t>
      </w:r>
      <w:r>
        <w:rPr>
          <w:highlight w:val="none"/>
        </w:rPr>
      </w:r>
      <w:r/>
    </w:p>
    <w:p>
      <w:pPr>
        <w:pStyle w:val="1382"/>
        <w:numPr>
          <w:ilvl w:val="0"/>
          <w:numId w:val="233"/>
        </w:numPr>
      </w:pPr>
      <w:r>
        <w:rPr>
          <w:highlight w:val="none"/>
        </w:rPr>
        <w:t xml:space="preserve">Agile требует большой вовлеченности в процесс и полному погружению в него, что бывает сложно, особенно для молодых подрядчиков.</w:t>
      </w:r>
      <w:r>
        <w:rPr>
          <w:highlight w:val="none"/>
        </w:rPr>
      </w:r>
      <w:r/>
    </w:p>
    <w:p>
      <w:pPr>
        <w:pStyle w:val="1382"/>
        <w:numPr>
          <w:ilvl w:val="0"/>
          <w:numId w:val="233"/>
        </w:numPr>
      </w:pPr>
      <w:r>
        <w:rPr>
          <w:highlight w:val="none"/>
        </w:rPr>
        <w:t xml:space="preserve">Возможность частого внесения правок может обернуться риском в бесконечном совершенствовании проекта. Здесь также возможна и обратная сторона – снижение качества продукта.</w:t>
      </w:r>
      <w:r>
        <w:rPr>
          <w:highlight w:val="none"/>
        </w:rPr>
      </w:r>
      <w:r/>
    </w:p>
    <w:p>
      <w:pPr>
        <w:pStyle w:val="1382"/>
        <w:ind w:left="0" w:firstLine="0"/>
        <w:rPr>
          <w:highlight w:val="none"/>
        </w:rPr>
      </w:pPr>
      <w:r>
        <w:rPr>
          <w:highlight w:val="none"/>
        </w:rPr>
        <w:tab/>
        <w:t xml:space="preserve">Достоинства каскадной модели: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Стоимость и сроки выполнения понятны ещё до начала работ. Поэтому заказчик точно будет знать, когда проект завершится и какой бюджет требуется потратить.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Интуитивно понятная структура работы, как для опытных специалистов, так и для новичков.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Детально структурированный план работ и продуманная документация.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Благодаря удобной отчетности легко отследить потраченное время, возможные риски и используемые ресурсы в процессе работы над проектом.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Задачи, которые ставятся перед командой ясны и не меняются на протяжении всего проекта.</w:t>
      </w:r>
      <w:r>
        <w:rPr>
          <w:highlight w:val="none"/>
        </w:rPr>
      </w:r>
      <w:r/>
    </w:p>
    <w:p>
      <w:pPr>
        <w:pStyle w:val="1382"/>
        <w:numPr>
          <w:ilvl w:val="0"/>
          <w:numId w:val="237"/>
        </w:numPr>
      </w:pPr>
      <w:r>
        <w:rPr>
          <w:highlight w:val="none"/>
        </w:rPr>
        <w:t xml:space="preserve">Качество проекта занимает первоочередное место, а потраченное время и бюджет отходят на второй план.</w:t>
      </w:r>
      <w:r>
        <w:rPr>
          <w:highlight w:val="none"/>
        </w:rPr>
      </w:r>
      <w:r/>
    </w:p>
    <w:p>
      <w:pPr>
        <w:pStyle w:val="1382"/>
        <w:ind w:left="0" w:firstLine="0"/>
        <w:rPr>
          <w:highlight w:val="none"/>
        </w:rPr>
      </w:pPr>
      <w:r>
        <w:rPr>
          <w:highlight w:val="none"/>
        </w:rPr>
        <w:tab/>
        <w:t xml:space="preserve">Недостатки каскадной модели: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Требования к проекту закрепляются в начале и не могут меняться до окончания работ. Этот факт лишает проект гибкости.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Тратится большой объем денежных средств, времени и ресурсов.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Невозможность внесения изменений в процессе разработки.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Заказчик увидит готовый проект только после его релиза, при необходимости изменений могут потребоваться дополнительные средства и время.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Взаимодействие между этапами разработки полностью отсутствует.</w:t>
      </w:r>
      <w:r>
        <w:rPr>
          <w:highlight w:val="none"/>
        </w:rPr>
      </w:r>
      <w:r/>
    </w:p>
    <w:p>
      <w:pPr>
        <w:pStyle w:val="1382"/>
        <w:numPr>
          <w:ilvl w:val="0"/>
          <w:numId w:val="244"/>
        </w:numPr>
      </w:pPr>
      <w:r>
        <w:rPr>
          <w:highlight w:val="none"/>
        </w:rPr>
        <w:t xml:space="preserve">При использовании каскадной модели продукт тестируется после его выпуска. Поэтому в большинстве случаев проблемы выявляются только на этапе тестирования.</w:t>
      </w:r>
      <w:r>
        <w:rPr>
          <w:highlight w:val="none"/>
        </w:rPr>
      </w:r>
      <w:r/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1198"/>
        <w:ind w:firstLine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ЗАКЛЮЧЕНИЕ</w:t>
      </w:r>
      <w:r>
        <w:rPr>
          <w:sz w:val="28"/>
          <w:szCs w:val="28"/>
          <w:highlight w:val="none"/>
        </w:rPr>
      </w:r>
      <w:r/>
    </w:p>
    <w:p>
      <w:pPr>
        <w:pStyle w:val="1382"/>
        <w:ind w:firstLine="708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t xml:space="preserve">На современном этапе развития технологий, нет универсального подхода к управлению проектом, однако на основе рассмотренных в работе преимуществ и недостатков каскадной и гибкой модели управления</w:t>
      </w:r>
      <w:r>
        <w:rPr>
          <w:sz w:val="28"/>
          <w:szCs w:val="28"/>
          <w:highlight w:val="none"/>
        </w:rPr>
        <w:t xml:space="preserve"> можно выявить условия, в которых применение той или иной модели наиболее предпочтительно.</w:t>
      </w:r>
      <w:r>
        <w:rPr>
          <w:sz w:val="28"/>
          <w:szCs w:val="28"/>
          <w:highlight w:val="none"/>
        </w:rPr>
      </w:r>
      <w:r/>
    </w:p>
    <w:p>
      <w:pPr>
        <w:pStyle w:val="1382"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предпочтительна в случае, когда: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проектные требования тщательно продуманы и неизменны;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заказчик не готов к активному взаимодействию с разработчиками;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заказчика очень важны точные сроки;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команда уже имела опыт работы с аналогичным заказом.</w:t>
      </w:r>
      <w:r>
        <w:rPr>
          <w:sz w:val="28"/>
          <w:szCs w:val="28"/>
          <w:highlight w:val="none"/>
        </w:rPr>
      </w:r>
      <w:r/>
    </w:p>
    <w:p>
      <w:pPr>
        <w:pStyle w:val="1382"/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Гибкую модель стоит использовать, когда: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t xml:space="preserve">когда перечень требований окончательно не определен, а изменения должны вноситься максимально быстро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t xml:space="preserve">если необходимо быстро и в короткие сроки создать рабочую (демонстрационную) версию продукта;</w:t>
      </w:r>
      <w:r>
        <w:rPr>
          <w:sz w:val="28"/>
          <w:szCs w:val="28"/>
          <w:highlight w:val="none"/>
        </w:rPr>
      </w:r>
      <w:r/>
    </w:p>
    <w:p>
      <w:pPr>
        <w:pStyle w:val="1382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ниша, для которой разрабатывает продукт, подвержена постоянным изменениям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1382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заказчик готов принимать активное участие в разработке на протяжении всего проекта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1382"/>
        <w:numPr>
          <w:ilvl w:val="0"/>
          <w:numId w:val="252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t xml:space="preserve">в проекте работает опытная команда с высоким уровнем профессионализма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382"/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/>
    </w:p>
    <w:p>
      <w:pPr>
        <w:pStyle w:val="1198"/>
        <w:ind w:firstLine="0"/>
        <w:jc w:val="center"/>
        <w:rPr>
          <w:b/>
          <w:bCs/>
          <w:color w:val="000000" w:themeColor="text1"/>
          <w:sz w:val="28"/>
          <w:szCs w:val="28"/>
          <w:highlight w:val="none"/>
          <w:u w:val="none"/>
        </w:rPr>
      </w:pPr>
      <w:r>
        <w:rPr>
          <w:b/>
          <w:bCs/>
          <w:color w:val="000000" w:themeColor="text1"/>
          <w:sz w:val="28"/>
          <w:szCs w:val="28"/>
          <w:highlight w:val="none"/>
          <w:u w:val="none"/>
        </w:rPr>
        <w:t xml:space="preserve">СПИСОК ЛИТЕРАТУРЫ</w:t>
      </w:r>
      <w:r>
        <w:rPr>
          <w:color w:val="000000" w:themeColor="text1"/>
          <w:sz w:val="28"/>
          <w:szCs w:val="28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Об утверждении Стратегии развития отрасли информационных технологий в Российской Федерации на 2014-2020 годы и на перспективу до 2025 года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(с изменениями на 18 октября 2018 года)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[Текст] : распоряжение Правительства РФ от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1 ноября 2013 года N 2036-р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 национальных целях развития Российской Федерации на период до 2030 года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[Текст]: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Указ Президента РФ от 21 июля 2020 г. N 474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// Собр. законодательства РФ. - 2020. - 27 июля. - (ст. 4884).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Национальная программа «Цифровая экономика Российской Федерации»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[Электронный ресурс]: </w:t>
      </w:r>
      <w:hyperlink r:id="rId18" w:tooltip="https://digital.gov.ru/ru/activity/directions/858/" w:history="1">
        <w:r>
          <w:rPr>
            <w:rStyle w:val="1358"/>
            <w:color w:val="000000" w:themeColor="text1"/>
            <w:sz w:val="28"/>
            <w:szCs w:val="28"/>
            <w:highlight w:val="none"/>
            <w:u w:val="none"/>
          </w:rPr>
          <w:t xml:space="preserve">https://digital.gov.ru/ru/activity/directions/858/</w:t>
        </w:r>
        <w:r>
          <w:rPr>
            <w:rStyle w:val="1358"/>
            <w:sz w:val="28"/>
            <w:szCs w:val="28"/>
            <w:highlight w:val="none"/>
          </w:rPr>
        </w:r>
      </w:hyperlink>
      <w:r>
        <w:rPr>
          <w:color w:val="000000" w:themeColor="text1"/>
          <w:sz w:val="28"/>
          <w:szCs w:val="28"/>
          <w:highlight w:val="none"/>
          <w:u w:val="none"/>
        </w:rPr>
        <w:t xml:space="preserve"> (дата обращения: 10.11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[Текст]: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Указ Президента РФ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от 30.03.2022 г. №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166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//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Собр. законодательства РФ. - 2022.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- 4 апр. - (ст.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2242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)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Шахина Ирина Вячеславовна, Муллин Алексей Александрович, Алышев Юрий Витальевич / Agile vs Waterfall: разница между методологиями // StudNet №6, 2020, 9-15 с.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  <w:t xml:space="preserve">QA evolution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Waterfall методология 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https://qaevolution.ru/metodologiya-menedzhment/waterfall/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13.11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Vc.ru: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 или Waterfall? Сравнение методологий веб-разработки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[Электронный ресурс]: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sz w:val="28"/>
          <w:szCs w:val="28"/>
          <w:highlight w:val="none"/>
        </w:rPr>
        <w:t xml:space="preserve">https://vc.ru/flood/42084-agile-ili-waterfall-sravnenie-metodologiy-veb-razrabotki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15.11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  <w:t xml:space="preserve">Atlassian: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Что такое agile? </w:t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  <w:highlight w:val="none"/>
        </w:rPr>
        <w:t xml:space="preserve"> https://www.atlassian.com/ru/agile</w:t>
      </w:r>
      <w:r>
        <w:rPr>
          <w:color w:val="000000" w:themeColor="text1"/>
          <w:sz w:val="28"/>
          <w:szCs w:val="28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ащения: 17.11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Agile-манифест разработки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ПО </w:t>
      </w:r>
      <w:r>
        <w:rPr>
          <w:sz w:val="28"/>
          <w:szCs w:val="28"/>
          <w:highlight w:val="none"/>
        </w:rPr>
        <w:t xml:space="preserve">[Электронный ресурс]: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http://agilemanifesto.org/iso/ru/manifesto.html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(дата обращения: 17.11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.2022)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p>
      <w:pPr>
        <w:pStyle w:val="1216"/>
        <w:numPr>
          <w:ilvl w:val="0"/>
          <w:numId w:val="220"/>
        </w:numPr>
        <w:ind w:left="709" w:right="0" w:hanging="709"/>
        <w:jc w:val="both"/>
        <w:spacing w:line="360" w:lineRule="auto"/>
        <w:rPr>
          <w:color w:val="000000" w:themeColor="text1"/>
          <w:sz w:val="28"/>
          <w:szCs w:val="28"/>
          <w:highlight w:val="none"/>
          <w:u w:val="none"/>
        </w:rPr>
      </w:pPr>
      <w:r>
        <w:rPr>
          <w:color w:val="000000" w:themeColor="text1"/>
          <w:sz w:val="28"/>
          <w:szCs w:val="28"/>
          <w:highlight w:val="none"/>
          <w:u w:val="none"/>
        </w:rPr>
      </w:r>
      <w:r>
        <w:rPr>
          <w:color w:val="000000" w:themeColor="text1"/>
          <w:sz w:val="28"/>
          <w:szCs w:val="28"/>
          <w:highlight w:val="none"/>
          <w:u w:val="none"/>
        </w:rPr>
        <w:t xml:space="preserve">Theo Thesing, Carsten Feldmann, Martin Burchardt / 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Agile versus Waterfall Project Management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// </w:t>
      </w:r>
      <w:r>
        <w:rPr>
          <w:color w:val="000000" w:themeColor="text1"/>
          <w:sz w:val="28"/>
          <w:szCs w:val="28"/>
          <w:u w:val="none"/>
        </w:rPr>
        <w:t xml:space="preserve">ScienceDirect</w:t>
      </w:r>
      <w:r>
        <w:rPr>
          <w:color w:val="000000" w:themeColor="text1"/>
          <w:sz w:val="28"/>
          <w:szCs w:val="28"/>
          <w:u w:val="none"/>
        </w:rPr>
        <w:t xml:space="preserve"> №181, 2021, 746-756</w:t>
      </w:r>
      <w:r>
        <w:rPr>
          <w:color w:val="000000" w:themeColor="text1"/>
          <w:sz w:val="28"/>
          <w:szCs w:val="28"/>
          <w:highlight w:val="none"/>
          <w:u w:val="none"/>
        </w:rPr>
        <w:t xml:space="preserve"> с.</w:t>
      </w:r>
      <w:r>
        <w:rPr>
          <w:color w:val="000000" w:themeColor="text1"/>
          <w:sz w:val="28"/>
          <w:szCs w:val="28"/>
          <w:highlight w:val="none"/>
          <w:u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22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98">
    <w:name w:val="Heading 1"/>
    <w:basedOn w:val="1376"/>
    <w:next w:val="1376"/>
    <w:link w:val="1199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99">
    <w:name w:val="Heading 1 Char"/>
    <w:link w:val="1198"/>
    <w:uiPriority w:val="9"/>
    <w:rPr>
      <w:b/>
      <w:bCs/>
      <w:sz w:val="28"/>
      <w:szCs w:val="28"/>
    </w:rPr>
  </w:style>
  <w:style w:type="paragraph" w:styleId="1200">
    <w:name w:val="Heading 2"/>
    <w:basedOn w:val="1376"/>
    <w:next w:val="1376"/>
    <w:link w:val="12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01">
    <w:name w:val="Heading 2 Char"/>
    <w:basedOn w:val="1377"/>
    <w:link w:val="1200"/>
    <w:uiPriority w:val="9"/>
    <w:rPr>
      <w:rFonts w:ascii="Arial" w:hAnsi="Arial" w:eastAsia="Arial" w:cs="Arial"/>
      <w:sz w:val="34"/>
    </w:rPr>
  </w:style>
  <w:style w:type="paragraph" w:styleId="1202">
    <w:name w:val="Heading 3"/>
    <w:basedOn w:val="1376"/>
    <w:next w:val="1376"/>
    <w:link w:val="12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03">
    <w:name w:val="Heading 3 Char"/>
    <w:basedOn w:val="1377"/>
    <w:link w:val="1202"/>
    <w:uiPriority w:val="9"/>
    <w:rPr>
      <w:rFonts w:ascii="Arial" w:hAnsi="Arial" w:eastAsia="Arial" w:cs="Arial"/>
      <w:sz w:val="30"/>
      <w:szCs w:val="30"/>
    </w:rPr>
  </w:style>
  <w:style w:type="paragraph" w:styleId="1204">
    <w:name w:val="Heading 4"/>
    <w:basedOn w:val="1376"/>
    <w:next w:val="1376"/>
    <w:link w:val="12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05">
    <w:name w:val="Heading 4 Char"/>
    <w:basedOn w:val="1377"/>
    <w:link w:val="1204"/>
    <w:uiPriority w:val="9"/>
    <w:rPr>
      <w:rFonts w:ascii="Arial" w:hAnsi="Arial" w:eastAsia="Arial" w:cs="Arial"/>
      <w:b/>
      <w:bCs/>
      <w:sz w:val="26"/>
      <w:szCs w:val="26"/>
    </w:rPr>
  </w:style>
  <w:style w:type="paragraph" w:styleId="1206">
    <w:name w:val="Heading 5"/>
    <w:basedOn w:val="1376"/>
    <w:next w:val="1376"/>
    <w:link w:val="12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07">
    <w:name w:val="Heading 5 Char"/>
    <w:basedOn w:val="1377"/>
    <w:link w:val="1206"/>
    <w:uiPriority w:val="9"/>
    <w:rPr>
      <w:rFonts w:ascii="Arial" w:hAnsi="Arial" w:eastAsia="Arial" w:cs="Arial"/>
      <w:b/>
      <w:bCs/>
      <w:sz w:val="24"/>
      <w:szCs w:val="24"/>
    </w:rPr>
  </w:style>
  <w:style w:type="paragraph" w:styleId="1208">
    <w:name w:val="Heading 6"/>
    <w:basedOn w:val="1376"/>
    <w:next w:val="1376"/>
    <w:link w:val="12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09">
    <w:name w:val="Heading 6 Char"/>
    <w:basedOn w:val="1377"/>
    <w:link w:val="1208"/>
    <w:uiPriority w:val="9"/>
    <w:rPr>
      <w:rFonts w:ascii="Arial" w:hAnsi="Arial" w:eastAsia="Arial" w:cs="Arial"/>
      <w:b/>
      <w:bCs/>
      <w:sz w:val="22"/>
      <w:szCs w:val="22"/>
    </w:rPr>
  </w:style>
  <w:style w:type="paragraph" w:styleId="1210">
    <w:name w:val="Heading 7"/>
    <w:basedOn w:val="1376"/>
    <w:next w:val="1376"/>
    <w:link w:val="12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11">
    <w:name w:val="Heading 7 Char"/>
    <w:basedOn w:val="1377"/>
    <w:link w:val="12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12">
    <w:name w:val="Heading 8"/>
    <w:basedOn w:val="1376"/>
    <w:next w:val="1376"/>
    <w:link w:val="12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13">
    <w:name w:val="Heading 8 Char"/>
    <w:basedOn w:val="1377"/>
    <w:link w:val="1212"/>
    <w:uiPriority w:val="9"/>
    <w:rPr>
      <w:rFonts w:ascii="Arial" w:hAnsi="Arial" w:eastAsia="Arial" w:cs="Arial"/>
      <w:i/>
      <w:iCs/>
      <w:sz w:val="22"/>
      <w:szCs w:val="22"/>
    </w:rPr>
  </w:style>
  <w:style w:type="paragraph" w:styleId="1214">
    <w:name w:val="Heading 9"/>
    <w:basedOn w:val="1376"/>
    <w:next w:val="1376"/>
    <w:link w:val="12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15">
    <w:name w:val="Heading 9 Char"/>
    <w:basedOn w:val="1377"/>
    <w:link w:val="1214"/>
    <w:uiPriority w:val="9"/>
    <w:rPr>
      <w:rFonts w:ascii="Arial" w:hAnsi="Arial" w:eastAsia="Arial" w:cs="Arial"/>
      <w:i/>
      <w:iCs/>
      <w:sz w:val="21"/>
      <w:szCs w:val="21"/>
    </w:rPr>
  </w:style>
  <w:style w:type="paragraph" w:styleId="1216">
    <w:name w:val="List Paragraph"/>
    <w:basedOn w:val="1376"/>
    <w:uiPriority w:val="34"/>
    <w:qFormat/>
    <w:pPr>
      <w:contextualSpacing/>
      <w:ind w:left="720"/>
    </w:pPr>
  </w:style>
  <w:style w:type="paragraph" w:styleId="1217">
    <w:name w:val="No Spacing"/>
    <w:uiPriority w:val="1"/>
    <w:qFormat/>
    <w:pPr>
      <w:spacing w:before="0" w:after="0" w:line="240" w:lineRule="auto"/>
    </w:pPr>
  </w:style>
  <w:style w:type="paragraph" w:styleId="1218">
    <w:name w:val="Title"/>
    <w:basedOn w:val="1376"/>
    <w:next w:val="1376"/>
    <w:link w:val="12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19">
    <w:name w:val="Title Char"/>
    <w:basedOn w:val="1377"/>
    <w:link w:val="1218"/>
    <w:uiPriority w:val="10"/>
    <w:rPr>
      <w:sz w:val="48"/>
      <w:szCs w:val="48"/>
    </w:rPr>
  </w:style>
  <w:style w:type="paragraph" w:styleId="1220">
    <w:name w:val="Subtitle"/>
    <w:basedOn w:val="1376"/>
    <w:next w:val="1376"/>
    <w:link w:val="1221"/>
    <w:uiPriority w:val="11"/>
    <w:qFormat/>
    <w:pPr>
      <w:spacing w:before="200" w:after="200"/>
    </w:pPr>
    <w:rPr>
      <w:sz w:val="24"/>
      <w:szCs w:val="24"/>
    </w:rPr>
  </w:style>
  <w:style w:type="character" w:styleId="1221">
    <w:name w:val="Subtitle Char"/>
    <w:basedOn w:val="1377"/>
    <w:link w:val="1220"/>
    <w:uiPriority w:val="11"/>
    <w:rPr>
      <w:sz w:val="24"/>
      <w:szCs w:val="24"/>
    </w:rPr>
  </w:style>
  <w:style w:type="paragraph" w:styleId="1222">
    <w:name w:val="Quote"/>
    <w:basedOn w:val="1376"/>
    <w:next w:val="1376"/>
    <w:link w:val="1223"/>
    <w:uiPriority w:val="29"/>
    <w:qFormat/>
    <w:pPr>
      <w:ind w:left="720" w:right="720"/>
    </w:pPr>
    <w:rPr>
      <w:i/>
    </w:rPr>
  </w:style>
  <w:style w:type="character" w:styleId="1223">
    <w:name w:val="Quote Char"/>
    <w:link w:val="1222"/>
    <w:uiPriority w:val="29"/>
    <w:rPr>
      <w:i/>
    </w:rPr>
  </w:style>
  <w:style w:type="paragraph" w:styleId="1224">
    <w:name w:val="Intense Quote"/>
    <w:basedOn w:val="1376"/>
    <w:next w:val="1376"/>
    <w:link w:val="12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25">
    <w:name w:val="Intense Quote Char"/>
    <w:link w:val="1224"/>
    <w:uiPriority w:val="30"/>
    <w:rPr>
      <w:i/>
    </w:rPr>
  </w:style>
  <w:style w:type="paragraph" w:styleId="1226">
    <w:name w:val="Header"/>
    <w:basedOn w:val="1376"/>
    <w:link w:val="12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7">
    <w:name w:val="Header Char"/>
    <w:basedOn w:val="1377"/>
    <w:link w:val="1226"/>
    <w:uiPriority w:val="99"/>
  </w:style>
  <w:style w:type="paragraph" w:styleId="1228">
    <w:name w:val="Footer"/>
    <w:basedOn w:val="1376"/>
    <w:link w:val="12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9">
    <w:name w:val="Footer Char"/>
    <w:basedOn w:val="1377"/>
    <w:link w:val="1228"/>
    <w:uiPriority w:val="99"/>
  </w:style>
  <w:style w:type="paragraph" w:styleId="1230">
    <w:name w:val="Caption"/>
    <w:basedOn w:val="1376"/>
    <w:next w:val="13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31">
    <w:name w:val="Caption Char"/>
    <w:basedOn w:val="1230"/>
    <w:link w:val="1228"/>
    <w:uiPriority w:val="99"/>
  </w:style>
  <w:style w:type="table" w:styleId="1232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3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4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5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6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37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39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1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4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1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62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63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64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65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66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67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68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269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270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271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272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273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274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75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76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77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78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79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80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81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2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96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97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98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99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00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01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02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7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8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9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0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1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2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3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24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25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6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27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8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29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30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31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332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33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34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35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336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37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8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39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40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41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42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43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44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45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46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47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48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49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50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51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52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53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54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55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56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57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58">
    <w:name w:val="Hyperlink"/>
    <w:uiPriority w:val="99"/>
    <w:unhideWhenUsed/>
    <w:rPr>
      <w:color w:val="0000ff" w:themeColor="hyperlink"/>
      <w:u w:val="single"/>
    </w:rPr>
  </w:style>
  <w:style w:type="paragraph" w:styleId="1359">
    <w:name w:val="footnote text"/>
    <w:basedOn w:val="1376"/>
    <w:link w:val="1360"/>
    <w:uiPriority w:val="99"/>
    <w:semiHidden/>
    <w:unhideWhenUsed/>
    <w:pPr>
      <w:spacing w:after="40" w:line="240" w:lineRule="auto"/>
    </w:pPr>
    <w:rPr>
      <w:sz w:val="18"/>
    </w:rPr>
  </w:style>
  <w:style w:type="character" w:styleId="1360">
    <w:name w:val="Footnote Text Char"/>
    <w:link w:val="1359"/>
    <w:uiPriority w:val="99"/>
    <w:rPr>
      <w:sz w:val="18"/>
    </w:rPr>
  </w:style>
  <w:style w:type="character" w:styleId="1361">
    <w:name w:val="footnote reference"/>
    <w:basedOn w:val="1377"/>
    <w:uiPriority w:val="99"/>
    <w:unhideWhenUsed/>
    <w:rPr>
      <w:vertAlign w:val="superscript"/>
    </w:rPr>
  </w:style>
  <w:style w:type="paragraph" w:styleId="1362">
    <w:name w:val="endnote text"/>
    <w:basedOn w:val="1376"/>
    <w:link w:val="1363"/>
    <w:uiPriority w:val="99"/>
    <w:semiHidden/>
    <w:unhideWhenUsed/>
    <w:pPr>
      <w:spacing w:after="0" w:line="240" w:lineRule="auto"/>
    </w:pPr>
    <w:rPr>
      <w:sz w:val="20"/>
    </w:rPr>
  </w:style>
  <w:style w:type="character" w:styleId="1363">
    <w:name w:val="Endnote Text Char"/>
    <w:link w:val="1362"/>
    <w:uiPriority w:val="99"/>
    <w:rPr>
      <w:sz w:val="20"/>
    </w:rPr>
  </w:style>
  <w:style w:type="character" w:styleId="1364">
    <w:name w:val="endnote reference"/>
    <w:basedOn w:val="1377"/>
    <w:uiPriority w:val="99"/>
    <w:semiHidden/>
    <w:unhideWhenUsed/>
    <w:rPr>
      <w:vertAlign w:val="superscript"/>
    </w:rPr>
  </w:style>
  <w:style w:type="paragraph" w:styleId="1365">
    <w:name w:val="toc 1"/>
    <w:basedOn w:val="1376"/>
    <w:next w:val="1376"/>
    <w:uiPriority w:val="39"/>
    <w:unhideWhenUsed/>
    <w:pPr>
      <w:ind w:left="0" w:right="0" w:firstLine="0"/>
      <w:spacing w:after="57"/>
    </w:pPr>
  </w:style>
  <w:style w:type="paragraph" w:styleId="1366">
    <w:name w:val="toc 2"/>
    <w:basedOn w:val="1376"/>
    <w:next w:val="1376"/>
    <w:uiPriority w:val="39"/>
    <w:unhideWhenUsed/>
    <w:pPr>
      <w:ind w:left="283" w:right="0" w:firstLine="0"/>
      <w:spacing w:after="57"/>
    </w:pPr>
  </w:style>
  <w:style w:type="paragraph" w:styleId="1367">
    <w:name w:val="toc 3"/>
    <w:basedOn w:val="1376"/>
    <w:next w:val="1376"/>
    <w:uiPriority w:val="39"/>
    <w:unhideWhenUsed/>
    <w:pPr>
      <w:ind w:left="567" w:right="0" w:firstLine="0"/>
      <w:spacing w:after="57"/>
    </w:pPr>
  </w:style>
  <w:style w:type="paragraph" w:styleId="1368">
    <w:name w:val="toc 4"/>
    <w:basedOn w:val="1376"/>
    <w:next w:val="1376"/>
    <w:uiPriority w:val="39"/>
    <w:unhideWhenUsed/>
    <w:pPr>
      <w:ind w:left="850" w:right="0" w:firstLine="0"/>
      <w:spacing w:after="57"/>
    </w:pPr>
  </w:style>
  <w:style w:type="paragraph" w:styleId="1369">
    <w:name w:val="toc 5"/>
    <w:basedOn w:val="1376"/>
    <w:next w:val="1376"/>
    <w:uiPriority w:val="39"/>
    <w:unhideWhenUsed/>
    <w:pPr>
      <w:ind w:left="1134" w:right="0" w:firstLine="0"/>
      <w:spacing w:after="57"/>
    </w:pPr>
  </w:style>
  <w:style w:type="paragraph" w:styleId="1370">
    <w:name w:val="toc 6"/>
    <w:basedOn w:val="1376"/>
    <w:next w:val="1376"/>
    <w:uiPriority w:val="39"/>
    <w:unhideWhenUsed/>
    <w:pPr>
      <w:ind w:left="1417" w:right="0" w:firstLine="0"/>
      <w:spacing w:after="57"/>
    </w:pPr>
  </w:style>
  <w:style w:type="paragraph" w:styleId="1371">
    <w:name w:val="toc 7"/>
    <w:basedOn w:val="1376"/>
    <w:next w:val="1376"/>
    <w:uiPriority w:val="39"/>
    <w:unhideWhenUsed/>
    <w:pPr>
      <w:ind w:left="1701" w:right="0" w:firstLine="0"/>
      <w:spacing w:after="57"/>
    </w:pPr>
  </w:style>
  <w:style w:type="paragraph" w:styleId="1372">
    <w:name w:val="toc 8"/>
    <w:basedOn w:val="1376"/>
    <w:next w:val="1376"/>
    <w:uiPriority w:val="39"/>
    <w:unhideWhenUsed/>
    <w:pPr>
      <w:ind w:left="1984" w:right="0" w:firstLine="0"/>
      <w:spacing w:after="57"/>
    </w:pPr>
  </w:style>
  <w:style w:type="paragraph" w:styleId="1373">
    <w:name w:val="toc 9"/>
    <w:basedOn w:val="1376"/>
    <w:next w:val="1376"/>
    <w:uiPriority w:val="39"/>
    <w:unhideWhenUsed/>
    <w:pPr>
      <w:ind w:left="2268" w:right="0" w:firstLine="0"/>
      <w:spacing w:after="57"/>
    </w:pPr>
  </w:style>
  <w:style w:type="paragraph" w:styleId="1374">
    <w:name w:val="TOC Heading"/>
    <w:uiPriority w:val="39"/>
    <w:unhideWhenUsed/>
  </w:style>
  <w:style w:type="paragraph" w:styleId="1375">
    <w:name w:val="table of figures"/>
    <w:basedOn w:val="1376"/>
    <w:next w:val="1376"/>
    <w:uiPriority w:val="99"/>
    <w:unhideWhenUsed/>
    <w:pPr>
      <w:spacing w:after="0" w:afterAutospacing="0"/>
    </w:pPr>
  </w:style>
  <w:style w:type="paragraph" w:styleId="137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77" w:default="1">
    <w:name w:val="Default Paragraph Font"/>
    <w:uiPriority w:val="1"/>
    <w:semiHidden/>
    <w:unhideWhenUsed/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79" w:default="1">
    <w:name w:val="No List"/>
    <w:uiPriority w:val="99"/>
    <w:semiHidden/>
    <w:unhideWhenUsed/>
  </w:style>
  <w:style w:type="paragraph" w:styleId="1380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81" w:customStyle="1">
    <w:name w:val="обычный 2_character"/>
    <w:link w:val="1382"/>
  </w:style>
  <w:style w:type="paragraph" w:styleId="1382" w:customStyle="1">
    <w:name w:val="обычный 2"/>
    <w:basedOn w:val="1376"/>
    <w:link w:val="1381"/>
    <w:qFormat/>
    <w:pPr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igital.gov.ru/ru/activity/directions/858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22</cp:revision>
  <dcterms:created xsi:type="dcterms:W3CDTF">2021-09-11T09:19:00Z</dcterms:created>
  <dcterms:modified xsi:type="dcterms:W3CDTF">2022-11-18T16:52:38Z</dcterms:modified>
</cp:coreProperties>
</file>