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90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ЗАДАНИЕ</w:t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КАЛЕНДАРНЫЙ ПЛАН</w:t>
      </w: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  <w:rPr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  <w:t xml:space="preserve">это, на данный момент в открытом доступе не существует образовательных интернет-ресурсов, </w:t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  <w:t xml:space="preserve">приложения.</w:t>
      </w:r>
      <w:r>
        <w:rPr>
          <w:highlight w:val="none"/>
        </w:rPr>
        <w:t xml:space="preserve"> 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Настоящая квалификационная работа посвящена разработке программной подсистемы тестирования знаний языков описания аппаратуры, которая предоставляет возможности управления учебными материалами </w:t>
      </w:r>
      <w:r>
        <w:t xml:space="preserve">и автоматической проверки заданий (в том числе, заданий на описание аппаратных устройств на языке Verilog) в рамках информационной системы образовательного портала.</w:t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  <w:r/>
    </w:p>
    <w:p>
      <w:pPr>
        <w:pStyle w:val="996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6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6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6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</w:p>
    <w:p>
      <w:pPr>
        <w:pStyle w:val="996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47"/>
            <w:tabs>
              <w:tab w:val="right" w:pos="9637" w:leader="dot"/>
            </w:tabs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40"/>
              </w:rPr>
            </w:r>
            <w:r>
              <w:rPr>
                <w:rStyle w:val="940"/>
                <w:highlight w:val="none"/>
                <w:lang w:val="en-US"/>
              </w:rPr>
              <w:t xml:space="preserve">ОБОЗНАЧЕНИЯ И СОКРАЩЕНИЯ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" w:anchor="_Toc2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ВВЕДЕНИЕ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3" w:anchor="_Toc3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1 </w:t>
            </w:r>
            <w:r>
              <w:rPr>
                <w:rStyle w:val="940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48"/>
            <w:tabs>
              <w:tab w:val="right" w:pos="9637" w:leader="dot"/>
            </w:tabs>
          </w:pPr>
          <w:r/>
          <w:hyperlink w:tooltip="#_Toc4" w:anchor="_Toc4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1.1 Классификация методов</w:t>
            </w:r>
            <w:r>
              <w:rPr>
                <w:rStyle w:val="940"/>
              </w:rPr>
              <w:t xml:space="preserve"> </w:t>
            </w:r>
            <w:r>
              <w:rPr>
                <w:rStyle w:val="940"/>
              </w:rPr>
              <w:t xml:space="preserve">тестирования знаний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r/>
          <w:hyperlink w:tooltip="#_Toc5" w:anchor="_Toc5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1.</w:t>
            </w:r>
            <w:r>
              <w:rPr>
                <w:rStyle w:val="940"/>
              </w:rPr>
              <w:t xml:space="preserve">2 Методы тестирования знаний</w:t>
            </w:r>
            <w:r>
              <w:rPr>
                <w:rStyle w:val="940"/>
              </w:rPr>
              <w:t xml:space="preserve"> 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9"/>
            <w:tabs>
              <w:tab w:val="right" w:pos="9637" w:leader="dot"/>
            </w:tabs>
            <w:rPr>
              <w:highlight w:val="none"/>
            </w:rPr>
          </w:pPr>
          <w:r/>
          <w:hyperlink w:tooltip="#_Toc6" w:anchor="_Toc6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1.2.1 Тестирование с ответом в закрытой форме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7" w:anchor="_Toc7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1.</w:t>
            </w:r>
            <w:r>
              <w:rPr>
                <w:rStyle w:val="940"/>
              </w:rPr>
              <w:t xml:space="preserve">2.2 Тестирование с коротким ответом и ответом в форме эссе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8" w:anchor="_Toc8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1.2.3 Проверка программ по референсным значениям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  <w:rPr>
              <w:highlight w:val="none"/>
            </w:rPr>
          </w:pPr>
          <w:r/>
          <w:hyperlink w:tooltip="#_Toc9" w:anchor="_Toc9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1.2.4</w:t>
            </w:r>
            <w:r>
              <w:rPr>
                <w:rStyle w:val="940"/>
                <w:highlight w:val="none"/>
              </w:rPr>
              <w:t xml:space="preserve"> Автоматизированное тест</w:t>
            </w:r>
            <w:r>
              <w:rPr>
                <w:rStyle w:val="940"/>
                <w:highlight w:val="none"/>
              </w:rPr>
              <w:t xml:space="preserve">ирование программ на пров</w:t>
            </w:r>
            <w:r>
              <w:rPr>
                <w:rStyle w:val="940"/>
                <w:highlight w:val="none"/>
              </w:rPr>
              <w:t xml:space="preserve">еряющей стороне</w:t>
            </w:r>
            <w:r>
              <w:rPr>
                <w:rStyle w:val="940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1.</w:t>
            </w:r>
            <w:r>
              <w:rPr>
                <w:rStyle w:val="940"/>
                <w:highlight w:val="none"/>
              </w:rPr>
              <w:t xml:space="preserve">3 Функциональные требования и диаграмма варинтов использования подсистемы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  <w:suppressLineNumbers w:val="0"/>
          </w:pPr>
          <w:r/>
          <w:hyperlink w:tooltip="#_Toc11" w:anchor="_Toc11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1.</w:t>
            </w:r>
            <w:r>
              <w:rPr>
                <w:rStyle w:val="940"/>
                <w:highlight w:val="none"/>
              </w:rPr>
              <w:t xml:space="preserve">4 Выводы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rStyle w:val="788"/>
              <w:highlight w:val="none"/>
            </w:rPr>
          </w:pPr>
          <w:r/>
          <w:hyperlink w:tooltip="#_Toc12" w:anchor="_Toc12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 Проектирование </w:t>
            </w:r>
            <w:r>
              <w:rPr>
                <w:rStyle w:val="940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23</w:t>
              <w:fldChar w:fldCharType="end"/>
            </w:r>
          </w:hyperlink>
          <w:r>
            <w:rPr>
              <w:rStyle w:val="788"/>
              <w:highlight w:val="none"/>
            </w:rPr>
          </w:r>
          <w:r/>
        </w:p>
        <w:p>
          <w:pPr>
            <w:pStyle w:val="948"/>
            <w:tabs>
              <w:tab w:val="right" w:pos="9637" w:leader="dot"/>
            </w:tabs>
            <w:rPr>
              <w:highlight w:val="cyan"/>
            </w:rPr>
          </w:pPr>
          <w:r/>
          <w:hyperlink w:tooltip="#_Toc13" w:anchor="_Toc13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40"/>
                <w:highlight w:val="none"/>
              </w:rPr>
              <w:t xml:space="preserve"> 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8"/>
            <w:tabs>
              <w:tab w:val="right" w:pos="9637" w:leader="dot"/>
            </w:tabs>
          </w:pPr>
          <w:r/>
          <w:hyperlink w:tooltip="#_Toc14" w:anchor="_Toc14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  <w:highlight w:val="none"/>
              </w:rPr>
              <w:t xml:space="preserve">2 </w:t>
            </w:r>
            <w:r>
              <w:rPr>
                <w:rStyle w:val="940"/>
                <w:highlight w:val="none"/>
              </w:rPr>
              <w:t xml:space="preserve">Проектирование </w:t>
            </w:r>
            <w:r>
              <w:rPr>
                <w:rStyle w:val="940"/>
                <w:highlight w:val="none"/>
              </w:rPr>
              <w:t xml:space="preserve">базы данных и структур данных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15" w:anchor="_Toc15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16" w:anchor="_Toc16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</w:rPr>
              <w:t xml:space="preserve">2.2 Описание структур данных для</w:t>
            </w:r>
            <w:r>
              <w:rPr>
                <w:rStyle w:val="940"/>
                <w:highlight w:val="none"/>
              </w:rPr>
              <w:t xml:space="preserve"> описания заданий и ответов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948"/>
            <w:tabs>
              <w:tab w:val="right" w:pos="9637" w:leader="dot"/>
            </w:tabs>
          </w:pPr>
          <w:r/>
          <w:hyperlink w:tooltip="#_Toc17" w:anchor="_Toc17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  <w:highlight w:val="none"/>
              </w:rPr>
              <w:t xml:space="preserve">3 Проектирование микросервисов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18" w:anchor="_Toc18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2.3.1 </w:t>
            </w:r>
            <w:r>
              <w:rPr>
                <w:rStyle w:val="940"/>
                <w:highlight w:val="none"/>
              </w:rPr>
              <w:t xml:space="preserve">Микросервис взаимодействия с БД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19" w:anchor="_Toc19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  <w:highlight w:val="none"/>
              </w:rPr>
              <w:t xml:space="preserve">3.2 </w:t>
            </w:r>
            <w:r>
              <w:rPr>
                <w:rStyle w:val="940"/>
                <w:highlight w:val="none"/>
              </w:rPr>
              <w:t xml:space="preserve">Синтезатор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35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20" w:anchor="_Toc20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</w:rPr>
              <w:t xml:space="preserve">3.3 </w:t>
            </w:r>
            <w:r>
              <w:rPr>
                <w:rStyle w:val="940"/>
              </w:rPr>
              <w:t xml:space="preserve">Преобразова</w:t>
            </w:r>
            <w:r>
              <w:rPr>
                <w:rStyle w:val="940"/>
              </w:rPr>
              <w:t xml:space="preserve">тель формата временных диаграмм</w:t>
            </w:r>
            <w:r>
              <w:rPr>
                <w:rStyle w:val="940"/>
              </w:rPr>
              <w:t xml:space="preserve"> и </w:t>
            </w:r>
            <w:r>
              <w:rPr>
                <w:rStyle w:val="940"/>
              </w:rPr>
              <w:t xml:space="preserve">г</w:t>
            </w:r>
            <w:r>
              <w:rPr>
                <w:rStyle w:val="940"/>
              </w:rPr>
              <w:t xml:space="preserve">енератор wavedrom-диаграмм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36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21" w:anchor="_Toc21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  <w:highlight w:val="none"/>
              </w:rPr>
              <w:t xml:space="preserve">3.4 Микросервис анализа статистики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49"/>
            <w:tabs>
              <w:tab w:val="right" w:pos="9637" w:leader="dot"/>
            </w:tabs>
          </w:pPr>
          <w:r/>
          <w:hyperlink w:tooltip="#_Toc22" w:anchor="_Toc22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2.</w:t>
            </w:r>
            <w:r>
              <w:rPr>
                <w:rStyle w:val="940"/>
                <w:highlight w:val="none"/>
              </w:rPr>
              <w:t xml:space="preserve">3.5 Анализатор</w:t>
            </w:r>
            <w:r>
              <w:rPr>
                <w:rStyle w:val="940"/>
                <w:highlight w:val="none"/>
              </w:rPr>
              <w:t xml:space="preserve"> </w:t>
            </w:r>
            <w:r>
              <w:rPr>
                <w:rStyle w:val="940"/>
                <w:highlight w:val="none"/>
              </w:rPr>
              <w:t xml:space="preserve">решений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2.4 </w:t>
            </w:r>
            <w:r>
              <w:rPr>
                <w:rStyle w:val="940"/>
                <w:highlight w:val="none"/>
              </w:rPr>
              <w:t xml:space="preserve">Выводы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</w:pPr>
          <w:r/>
          <w:hyperlink w:tooltip="#_Toc24" w:anchor="_Toc24" w:history="1">
            <w:r>
              <w:rPr>
                <w:rStyle w:val="940"/>
              </w:rPr>
            </w:r>
            <w:r>
              <w:rPr>
                <w:rStyle w:val="940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48"/>
            <w:tabs>
              <w:tab w:val="left" w:pos="941" w:leader="none"/>
              <w:tab w:val="right" w:pos="9637" w:leader="dot"/>
            </w:tabs>
          </w:pPr>
          <w:r/>
          <w:hyperlink w:tooltip="#_Toc25" w:anchor="_Toc25" w:history="1">
            <w:r>
              <w:rPr>
                <w:rStyle w:val="940"/>
              </w:rPr>
            </w:r>
            <w:r>
              <w:rPr>
                <w:rStyle w:val="940"/>
                <w:rFonts w:ascii="Times New Roman" w:hAnsi="Times New Roman" w:cs="Times New Roman"/>
              </w:rPr>
              <w:tab/>
            </w:r>
            <w:r>
              <w:rPr>
                <w:rStyle w:val="940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48"/>
            <w:tabs>
              <w:tab w:val="left" w:pos="941" w:leader="none"/>
              <w:tab w:val="right" w:pos="9637" w:leader="dot"/>
            </w:tabs>
            <w:rPr>
              <w:rStyle w:val="984"/>
              <w:highlight w:val="none"/>
              <w14:ligatures w14:val="none"/>
            </w:rPr>
          </w:pPr>
          <w:r/>
          <w:hyperlink w:tooltip="#_Toc26" w:anchor="_Toc26" w:history="1">
            <w:r>
              <w:rPr>
                <w:rStyle w:val="940"/>
              </w:rPr>
            </w:r>
            <w:r>
              <w:rPr>
                <w:rStyle w:val="940"/>
                <w:highlight w:val="none"/>
                <w14:ligatures w14:val="none"/>
              </w:rPr>
              <w:tab/>
            </w:r>
            <w:r>
              <w:rPr>
                <w:rStyle w:val="940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45</w:t>
              <w:fldChar w:fldCharType="end"/>
            </w:r>
          </w:hyperlink>
          <w:r>
            <w:rPr>
              <w:rStyle w:val="984"/>
              <w:highlight w:val="none"/>
              <w14:ligatures w14:val="none"/>
            </w:rPr>
          </w:r>
          <w:r/>
        </w:p>
        <w:p>
          <w:pPr>
            <w:pStyle w:val="948"/>
            <w:tabs>
              <w:tab w:val="right" w:pos="9637" w:leader="dot"/>
            </w:tabs>
          </w:pPr>
          <w:r/>
          <w:hyperlink w:tooltip="#_Toc27" w:anchor="_Toc27" w:history="1">
            <w:r>
              <w:rPr>
                <w:rStyle w:val="940"/>
              </w:rPr>
            </w:r>
            <w:r>
              <w:rPr>
                <w:rStyle w:val="940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52</w:t>
              <w:fldChar w:fldCharType="end"/>
            </w:r>
          </w:hyperlink>
          <w:r/>
          <w:r/>
        </w:p>
        <w:p>
          <w:pPr>
            <w:pStyle w:val="948"/>
            <w:tabs>
              <w:tab w:val="right" w:pos="9637" w:leader="dot"/>
            </w:tabs>
          </w:pPr>
          <w:r/>
          <w:hyperlink w:tooltip="#_Toc28" w:anchor="_Toc28" w:history="1">
            <w:r>
              <w:rPr>
                <w:rStyle w:val="940"/>
              </w:rPr>
            </w:r>
            <w:r>
              <w:rPr>
                <w:rStyle w:val="940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53</w:t>
              <w:fldChar w:fldCharType="end"/>
            </w:r>
          </w:hyperlink>
          <w:r/>
          <w:r/>
        </w:p>
        <w:p>
          <w:pPr>
            <w:pStyle w:val="948"/>
            <w:tabs>
              <w:tab w:val="left" w:pos="941" w:leader="none"/>
              <w:tab w:val="right" w:pos="9637" w:leader="dot"/>
            </w:tabs>
            <w:rPr>
              <w:rStyle w:val="984"/>
              <w14:ligatures w14:val="none"/>
            </w:rPr>
          </w:pPr>
          <w:r/>
          <w:hyperlink w:tooltip="#_Toc29" w:anchor="_Toc29" w:history="1">
            <w:r>
              <w:rPr>
                <w:rStyle w:val="940"/>
              </w:rPr>
            </w:r>
            <w:r>
              <w:rPr>
                <w:rStyle w:val="940"/>
              </w:rPr>
              <w:tab/>
              <w:t xml:space="preserve">3.6 </w:t>
            </w:r>
            <w:r>
              <w:rPr>
                <w:rStyle w:val="940"/>
              </w:rPr>
              <w:t xml:space="preserve">Нагрузочное </w:t>
            </w:r>
            <w:r>
              <w:rPr>
                <w:rStyle w:val="940"/>
              </w:rPr>
              <w:t xml:space="preserve">тестирование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58</w:t>
              <w:fldChar w:fldCharType="end"/>
            </w:r>
          </w:hyperlink>
          <w:r>
            <w:rPr>
              <w:rStyle w:val="984"/>
              <w14:ligatures w14:val="none"/>
            </w:rPr>
          </w:r>
          <w:r/>
        </w:p>
        <w:p>
          <w:pPr>
            <w:pStyle w:val="948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30" w:anchor="_Toc30" w:history="1">
            <w:r>
              <w:rPr>
                <w:rStyle w:val="940"/>
              </w:rPr>
            </w:r>
            <w:r>
              <w:rPr>
                <w:rStyle w:val="940"/>
              </w:rPr>
              <w:t xml:space="preserve">3.7 </w:t>
            </w:r>
            <w:r>
              <w:rPr>
                <w:rStyle w:val="940"/>
              </w:rPr>
              <w:t xml:space="preserve">Вывод</w:t>
            </w:r>
            <w:r>
              <w:rPr>
                <w:rStyle w:val="940"/>
                <w:highlight w:val="none"/>
              </w:rPr>
              <w:t xml:space="preserve">ы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62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/>
          <w:hyperlink w:tooltip="#_Toc31" w:anchor="_Toc31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ЗАКЛЮЧЕНИЕ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63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32" w:anchor="_Toc32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СПИСОК ИСПОЛЬЗОВАННЫХ ИСТОЧНИКОВ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64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/>
          <w:hyperlink w:tooltip="#_Toc33" w:anchor="_Toc33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Приложение А</w:t>
            </w:r>
            <w:r>
              <w:rPr>
                <w:rStyle w:val="940"/>
                <w:highlight w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/>
          <w:hyperlink w:tooltip="#_Toc34" w:anchor="_Toc34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Техническое задание</w:t>
            </w:r>
            <w:r>
              <w:rPr>
                <w:rStyle w:val="940"/>
                <w:highlight w:val="none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/>
          <w:hyperlink w:tooltip="#_Toc35" w:anchor="_Toc35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Листов 10</w:t>
            </w:r>
            <w:r>
              <w:rPr>
                <w:rStyle w:val="940"/>
                <w:highlight w:val="none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36" w:anchor="_Toc36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Приложение Б</w:t>
            </w:r>
            <w:r>
              <w:rPr>
                <w:rStyle w:val="940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37" w:anchor="_Toc37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Руководство системного программиста</w:t>
            </w:r>
            <w:r>
              <w:rPr>
                <w:rStyle w:val="940"/>
                <w:highlight w:val="cyan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r/>
          <w:hyperlink w:tooltip="#_Toc38" w:anchor="_Toc38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Листов 16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39" w:anchor="_Toc39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Приложение В</w:t>
            </w:r>
            <w:r>
              <w:rPr>
                <w:rStyle w:val="940"/>
                <w:highlight w:val="cyan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40" w:anchor="_Toc40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Графический материал</w:t>
            </w:r>
            <w:r>
              <w:rPr>
                <w:rStyle w:val="940"/>
                <w:highlight w:val="cyan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41" w:anchor="_Toc41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Листов 8</w:t>
            </w:r>
            <w:r>
              <w:rPr>
                <w:rStyle w:val="940"/>
                <w:highlight w:val="cyan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42" w:anchor="_Toc42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Приложение Г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43" w:anchor="_Toc43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Фрагмент кода программы</w:t>
            </w:r>
            <w:r>
              <w:rPr>
                <w:rStyle w:val="940"/>
                <w:highlight w:val="cyan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r/>
          <w:hyperlink w:tooltip="#_Toc44" w:anchor="_Toc44" w:history="1">
            <w:r>
              <w:rPr>
                <w:rStyle w:val="940"/>
              </w:rPr>
            </w:r>
            <w:r>
              <w:rPr>
                <w:rStyle w:val="940"/>
                <w:highlight w:val="cyan"/>
              </w:rPr>
              <w:t xml:space="preserve">Листов 8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45" w:anchor="_Toc45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Приложение Д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70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14:ligatures w14:val="none"/>
            </w:rPr>
          </w:pPr>
          <w:r/>
          <w:hyperlink w:tooltip="#_Toc46" w:anchor="_Toc46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Исходные коды на языке Verilog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70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14:ligatures w14:val="none"/>
            </w:rPr>
          </w:pPr>
          <w:r/>
          <w:hyperlink w:tooltip="#_Toc47" w:anchor="_Toc47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Приложение Е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72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47"/>
            <w:tabs>
              <w:tab w:val="right" w:pos="9637" w:leader="dot"/>
            </w:tabs>
            <w:rPr>
              <w14:ligatures w14:val="none"/>
            </w:rPr>
          </w:pPr>
          <w:r/>
          <w:hyperlink w:tooltip="#_Toc48" w:anchor="_Toc48" w:history="1">
            <w:r>
              <w:rPr>
                <w:rStyle w:val="940"/>
              </w:rPr>
            </w:r>
            <w:r>
              <w:rPr>
                <w:rStyle w:val="940"/>
                <w:highlight w:val="none"/>
              </w:rPr>
              <w:t xml:space="preserve">Временная диаграмма в формате VCD</w:t>
            </w:r>
            <w:r>
              <w:rPr>
                <w:rStyle w:val="940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72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87"/>
        <w:spacing w:line="360" w:lineRule="auto"/>
      </w:pPr>
      <w:r/>
      <w:bookmarkStart w:id="1" w:name="_Toc1"/>
      <w:r>
        <w:rPr>
          <w:b/>
          <w:bCs/>
          <w:sz w:val="28"/>
          <w:szCs w:val="28"/>
          <w:highlight w:val="none"/>
          <w:lang w:val="en-US"/>
        </w:rPr>
        <w:t xml:space="preserve">ОБОЗНАЧЕНИЯ И СОКРАЩЕНИЯ</w:t>
      </w:r>
      <w:bookmarkEnd w:id="1"/>
      <w:r/>
      <w:r/>
    </w:p>
    <w:p>
      <w:pPr>
        <w:pStyle w:val="996"/>
        <w:ind w:firstLine="709"/>
        <w:rPr>
          <w:b/>
          <w:bCs/>
          <w:sz w:val="28"/>
          <w:szCs w:val="28"/>
          <w:highlight w:val="none"/>
        </w:rPr>
      </w:pPr>
      <w:r>
        <w:t xml:space="preserve">В настоящей расчетно-пояснительной записке к ВКРБ применяются следующие обозначения и сокращения: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6"/>
        <w:ind w:firstLine="709"/>
        <w:rPr>
          <w:b/>
          <w:bCs/>
          <w:sz w:val="28"/>
          <w:szCs w:val="28"/>
          <w:highlight w:val="none"/>
        </w:rPr>
      </w:pPr>
      <w:r>
        <w:t xml:space="preserve">БД — база данных;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ПО — программное обеспечение;</w:t>
      </w:r>
      <w:r>
        <w:rPr>
          <w:highlight w:val="none"/>
        </w:rPr>
      </w:r>
      <w:r/>
    </w:p>
    <w:p>
      <w:pPr>
        <w:pStyle w:val="996"/>
        <w:ind w:firstLine="709"/>
      </w:pPr>
      <w:r>
        <w:t xml:space="preserve">СДО — система дистанционного обучения;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6"/>
        <w:ind w:firstLine="709"/>
      </w:pPr>
      <w:r>
        <w:t xml:space="preserve">СУБД — система управления базами данных;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6"/>
        <w:ind w:firstLine="709"/>
      </w:pPr>
      <w:r>
        <w:t xml:space="preserve">ТЗ  — техническое задание;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API (</w:t>
      </w:r>
      <w:r>
        <w:rPr>
          <w:highlight w:val="none"/>
        </w:rPr>
        <w:t xml:space="preserve">Application Programming Interface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интерфейс прикладного программирования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C4 (</w:t>
      </w:r>
      <w:r>
        <w:rPr>
          <w:highlight w:val="none"/>
        </w:rPr>
        <w:t xml:space="preserve">Context Container Component Code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контекст-контейнер-компонент-код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CRUD (Create Read Update Delete) — создание-чтение-изменение-удаление; 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GPL (</w:t>
      </w:r>
      <w:r>
        <w:rPr>
          <w:highlight w:val="none"/>
        </w:rPr>
        <w:t xml:space="preserve">General Public License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универсальная общественная лицензия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 (HyperText Transfer Protocol) — протокол передачи гипертекста;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IDEF-0 (</w:t>
      </w:r>
      <w:r>
        <w:rPr>
          <w:highlight w:val="none"/>
        </w:rPr>
        <w:t xml:space="preserve">Integration Definition for Function Modeling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Определение интеграции для функционального моделирования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t xml:space="preserve">JSON (JavaScript Object Notation) — нотация объекта JavaScript;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VCD (</w:t>
      </w:r>
      <w:r>
        <w:rPr>
          <w:highlight w:val="none"/>
        </w:rPr>
        <w:t xml:space="preserve">Value Change Dump</w:t>
      </w:r>
      <w:r>
        <w:rPr>
          <w:highlight w:val="none"/>
        </w:rPr>
        <w:t xml:space="preserve">) — дамп изменения значения.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firstLine="709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firstLine="709"/>
      </w:pPr>
      <w:r>
        <w:br w:type="page" w:clear="all"/>
      </w:r>
      <w:r/>
    </w:p>
    <w:p>
      <w:pPr>
        <w:pStyle w:val="787"/>
        <w:spacing w:line="360" w:lineRule="auto"/>
        <w:rPr>
          <w:highlight w:val="none"/>
          <w14:ligatures w14:val="none"/>
        </w:rPr>
      </w:pPr>
      <w:r/>
      <w:bookmarkStart w:id="2" w:name="_Toc2"/>
      <w:r>
        <w:rPr>
          <w:highlight w:val="none"/>
        </w:rPr>
        <w:t xml:space="preserve">ВВЕДЕНИЕ</w:t>
      </w:r>
      <w:bookmarkEnd w:id="2"/>
      <w:r/>
      <w:r/>
    </w:p>
    <w:p>
      <w:pPr>
        <w:pStyle w:val="996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</w:p>
    <w:p>
      <w:pPr>
        <w:pStyle w:val="996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</w:p>
    <w:p>
      <w:pPr>
        <w:pStyle w:val="996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</w:p>
    <w:p>
      <w:pPr>
        <w:pStyle w:val="996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</w:p>
    <w:p>
      <w:pPr>
        <w:pStyle w:val="996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</w:p>
    <w:p>
      <w:pPr>
        <w:pStyle w:val="996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</w:p>
    <w:p>
      <w:pPr>
        <w:pStyle w:val="996"/>
        <w:rPr>
          <w:highlight w:val="cyan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7"/>
        <w:ind w:left="709" w:firstLine="0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/>
      <w:bookmarkStart w:id="3" w:name="_Toc3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3"/>
      <w:r/>
      <w:r/>
    </w:p>
    <w:p>
      <w:pPr>
        <w:pStyle w:val="996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none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во введении проблем посредством формирования</w:t>
      </w:r>
      <w:r>
        <w:rPr>
          <w:rStyle w:val="995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 и методов тестирования знаний, используемых в этих системах.</w:t>
      </w:r>
      <w:r>
        <w:rPr>
          <w:szCs w:val="22"/>
        </w:rPr>
      </w:r>
      <w:r/>
    </w:p>
    <w:p>
      <w:pPr>
        <w:pStyle w:val="959"/>
        <w:ind w:firstLine="709"/>
      </w:pPr>
      <w:r/>
      <w:bookmarkStart w:id="4" w:name="_Toc4"/>
      <w:r>
        <w:rPr>
          <w:rStyle w:val="975"/>
        </w:rPr>
        <w:t xml:space="preserve">1.1 Классификация методов</w:t>
      </w:r>
      <w:r>
        <w:rPr>
          <w:rStyle w:val="975"/>
        </w:rPr>
        <w:t xml:space="preserve"> </w:t>
      </w:r>
      <w:r>
        <w:rPr>
          <w:rStyle w:val="975"/>
        </w:rPr>
        <w:t xml:space="preserve">тестирования знаний</w:t>
      </w:r>
      <w:bookmarkEnd w:id="4"/>
      <w:r/>
      <w:r/>
    </w:p>
    <w:p>
      <w:pPr>
        <w:pStyle w:val="996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96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95"/>
        </w:rPr>
        <w:t xml:space="preserve">классификация приведена в таблице 1.</w:t>
      </w:r>
      <w:r>
        <w:rPr>
          <w:rStyle w:val="995"/>
          <w:highlight w:val="none"/>
        </w:rPr>
      </w:r>
      <w:r/>
    </w:p>
    <w:p>
      <w:pPr>
        <w:pStyle w:val="996"/>
        <w:ind w:firstLine="709"/>
        <w:rPr>
          <w:rStyle w:val="995"/>
          <w:highlight w:val="none"/>
        </w:rPr>
      </w:pPr>
      <w:r>
        <w:rPr>
          <w:rStyle w:val="995"/>
        </w:rPr>
        <w:t xml:space="preserve">Таблица 1 — Классификация методов тестирования знаний</w:t>
      </w:r>
      <w:r>
        <w:rPr>
          <w:rStyle w:val="995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6"/>
              <w:jc w:val="center"/>
              <w:rPr>
                <w:bCs/>
              </w:rPr>
            </w:pPr>
            <w:r>
              <w:rPr>
                <w:rStyle w:val="995"/>
                <w:b/>
              </w:rPr>
              <w:t xml:space="preserve">№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6"/>
              <w:jc w:val="center"/>
              <w:rPr>
                <w:bCs/>
              </w:rPr>
            </w:pPr>
            <w:r>
              <w:rPr>
                <w:rStyle w:val="995"/>
                <w:b/>
              </w:rPr>
              <w:t xml:space="preserve">Тип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6"/>
              <w:jc w:val="center"/>
              <w:rPr>
                <w:bCs/>
              </w:rPr>
            </w:pPr>
            <w:r>
              <w:rPr>
                <w:rStyle w:val="995"/>
                <w:b/>
              </w:rPr>
              <w:t xml:space="preserve">Подтип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1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с ответом в закрытой форме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1.1 Выбор одного ответа</w:t>
            </w:r>
            <w:r>
              <w:rPr>
                <w:rStyle w:val="995"/>
              </w:rPr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1.2 Выбор множественных ответов</w:t>
            </w:r>
            <w:r>
              <w:rPr>
                <w:rStyle w:val="995"/>
              </w:rPr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1.3 Сопоставление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2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с коротким ответом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2.1 С автоматизированной проверкой</w:t>
            </w:r>
            <w:r>
              <w:rPr>
                <w:rStyle w:val="995"/>
              </w:rPr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2.2 С проверкой преподавателем</w:t>
            </w:r>
            <w:r>
              <w:rPr>
                <w:rStyle w:val="995"/>
              </w:rPr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2.3 С перекрестной проверкой 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3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с ответом в форме эссе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3.1 С проверкой преподавателем</w:t>
            </w:r>
            <w:r>
              <w:rPr>
                <w:rStyle w:val="995"/>
              </w:rPr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3.2 С перекрестной проверкой</w:t>
            </w:r>
            <w:r>
              <w:rPr>
                <w:rStyle w:val="995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96"/>
        <w:rPr>
          <w:highlight w:val="none"/>
        </w:rPr>
      </w:pPr>
      <w:r>
        <w:tab/>
        <w:t xml:space="preserve">Продолжение таблицы 1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4.1 С проверкой по референсным значениям</w:t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4.2 Автоматизированное тестирование на проверяющей стороне</w:t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4.3 Другие</w:t>
            </w:r>
            <w:r/>
          </w:p>
        </w:tc>
      </w:tr>
    </w:tbl>
    <w:p>
      <w:pPr>
        <w:pStyle w:val="99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59"/>
        <w:ind w:firstLine="709"/>
        <w:rPr>
          <w:highlight w:val="none"/>
        </w:rPr>
      </w:pPr>
      <w:r/>
      <w:bookmarkStart w:id="5" w:name="_Toc5"/>
      <w:r/>
      <w:bookmarkStart w:id="0" w:name="undefined"/>
      <w:r>
        <w:t xml:space="preserve">1.</w:t>
      </w:r>
      <w:r>
        <w:rPr>
          <w:rStyle w:val="788"/>
          <w:sz w:val="28"/>
        </w:rPr>
        <w:t xml:space="preserve">2 Методы тестирования знаний</w:t>
      </w:r>
      <w:r>
        <w:rPr>
          <w:rStyle w:val="995"/>
        </w:rPr>
        <w:t xml:space="preserve"> </w:t>
      </w:r>
      <w:bookmarkEnd w:id="0"/>
      <w:r/>
      <w:bookmarkEnd w:id="5"/>
      <w:r/>
      <w:r/>
    </w:p>
    <w:p>
      <w:pPr>
        <w:pStyle w:val="960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6" w:name="_Toc6"/>
      <w:r>
        <w:rPr>
          <w:rStyle w:val="975"/>
          <w:sz w:val="28"/>
        </w:rPr>
        <w:t xml:space="preserve">1.2.1 Тестирование с ответом в закрытой форме</w:t>
      </w:r>
      <w:bookmarkEnd w:id="6"/>
      <w:r/>
      <w:r/>
    </w:p>
    <w:p>
      <w:pPr>
        <w:pStyle w:val="996"/>
        <w:spacing w:before="0" w:beforeAutospacing="0" w:after="0" w:afterAutospacing="0" w:line="360" w:lineRule="auto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96"/>
        <w:spacing w:before="0" w:beforeAutospacing="0"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rPr>
          <w:b w:val="0"/>
          <w:bCs w:val="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6"/>
      </w:pPr>
      <w:r>
        <w:rPr>
          <w:b w:val="0"/>
          <w:highlight w:val="none"/>
        </w:rPr>
      </w:r>
      <w:r>
        <w:rPr>
          <w:b w:val="0"/>
          <w:highlight w:val="none"/>
        </w:rPr>
      </w:r>
      <w:r/>
    </w:p>
    <w:p>
      <w:pPr>
        <w:pStyle w:val="996"/>
        <w:jc w:val="center"/>
      </w:pPr>
      <w:r>
        <w:rPr>
          <w:rStyle w:val="995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95"/>
        </w:rPr>
      </w:r>
      <w:r/>
    </w:p>
    <w:p>
      <w:pPr>
        <w:pStyle w:val="996"/>
        <w:ind w:firstLine="709"/>
        <w:jc w:val="both"/>
      </w:pPr>
      <w:r>
        <w:rPr>
          <w:rStyle w:val="995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95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95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6"/>
        <w:ind w:firstLine="709"/>
        <w:jc w:val="both"/>
        <w:rPr>
          <w:highlight w:val="none"/>
        </w:rPr>
      </w:pPr>
      <w:r>
        <w:rPr>
          <w:rStyle w:val="995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95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6"/>
              <w:jc w:val="center"/>
              <w:rPr>
                <w:bCs/>
              </w:rPr>
            </w:pPr>
            <w:r>
              <w:rPr>
                <w:rStyle w:val="995"/>
                <w:b/>
              </w:rPr>
              <w:t xml:space="preserve">Подтип тестирования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6"/>
              <w:jc w:val="center"/>
              <w:rPr>
                <w:bCs/>
              </w:rPr>
            </w:pPr>
            <w:r>
              <w:rPr>
                <w:rStyle w:val="995"/>
                <w:b/>
              </w:rPr>
              <w:t xml:space="preserve">Форма обратной связи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6"/>
              <w:jc w:val="left"/>
              <w:rPr>
                <w:bCs/>
              </w:rPr>
            </w:pPr>
            <w:r>
              <w:rPr>
                <w:rStyle w:val="995"/>
              </w:rPr>
              <w:t xml:space="preserve">Выбор одного ответа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6"/>
              <w:jc w:val="left"/>
              <w:rPr>
                <w:bCs w:val="0"/>
              </w:rPr>
            </w:pPr>
            <w:r>
              <w:rPr>
                <w:rStyle w:val="995"/>
                <w:b w:val="0"/>
              </w:rPr>
              <w:t xml:space="preserve">Пояснение причин некорректности ответа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6"/>
              <w:jc w:val="left"/>
              <w:rPr>
                <w:bCs/>
              </w:rPr>
            </w:pPr>
            <w:r>
              <w:rPr>
                <w:rStyle w:val="995"/>
              </w:rPr>
              <w:t xml:space="preserve">Выбор множественных ответов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6"/>
              <w:jc w:val="left"/>
              <w:rPr>
                <w:bCs w:val="0"/>
              </w:rPr>
            </w:pPr>
            <w:r>
              <w:rPr>
                <w:rStyle w:val="995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96"/>
              <w:jc w:val="both"/>
              <w:rPr>
                <w:bCs/>
              </w:rPr>
            </w:pPr>
            <w:r>
              <w:rPr>
                <w:rStyle w:val="995"/>
              </w:rPr>
              <w:t xml:space="preserve">Сопоставление</w:t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6"/>
              <w:jc w:val="both"/>
              <w:rPr>
                <w:bCs w:val="0"/>
              </w:rPr>
            </w:pPr>
            <w:r>
              <w:rPr>
                <w:rStyle w:val="995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95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96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95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6"/>
              <w:jc w:val="both"/>
              <w:rPr>
                <w:bCs w:val="0"/>
              </w:rPr>
            </w:pPr>
            <w:r>
              <w:rPr>
                <w:rStyle w:val="995"/>
                <w:b w:val="0"/>
              </w:rPr>
              <w:t xml:space="preserve">Подсветка некорректно выбранных пар</w:t>
            </w:r>
            <w:r>
              <w:rPr>
                <w:rStyle w:val="995"/>
              </w:rPr>
            </w:r>
            <w:r/>
          </w:p>
        </w:tc>
      </w:tr>
    </w:tbl>
    <w:p>
      <w:pPr>
        <w:pStyle w:val="996"/>
        <w:ind w:firstLine="0"/>
        <w:jc w:val="both"/>
      </w:pPr>
      <w:r>
        <w:rPr>
          <w:b/>
        </w:rPr>
      </w:r>
      <w:r>
        <w:rPr>
          <w:rStyle w:val="995"/>
        </w:rPr>
      </w:r>
      <w:r/>
    </w:p>
    <w:p>
      <w:pPr>
        <w:pStyle w:val="996"/>
        <w:ind w:firstLine="0"/>
        <w:jc w:val="both"/>
      </w:pPr>
      <w:r>
        <w:rPr>
          <w:rStyle w:val="995"/>
          <w:b/>
        </w:rPr>
        <w:tab/>
      </w:r>
      <w:r>
        <w:rPr>
          <w:rStyle w:val="995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95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95"/>
        </w:rPr>
      </w:r>
      <w:r/>
    </w:p>
    <w:p>
      <w:pPr>
        <w:pStyle w:val="996"/>
        <w:ind w:firstLine="709"/>
        <w:jc w:val="both"/>
      </w:pPr>
      <w:r>
        <w:rPr>
          <w:rStyle w:val="995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95"/>
        </w:rPr>
        <w:t xml:space="preserve"> содержит полезную для повторного анализа задания информацию, но </w:t>
      </w:r>
      <w:r>
        <w:rPr>
          <w:rStyle w:val="995"/>
          <w:b w:val="0"/>
        </w:rPr>
        <w:t xml:space="preserve">сокращает число вариантов перебора ответа.</w:t>
      </w:r>
      <w:r>
        <w:rPr>
          <w:rStyle w:val="995"/>
        </w:rPr>
      </w:r>
      <w:r/>
    </w:p>
    <w:p>
      <w:pPr>
        <w:pStyle w:val="996"/>
        <w:ind w:firstLine="709"/>
        <w:jc w:val="both"/>
      </w:pPr>
      <w:r>
        <w:rPr>
          <w:rStyle w:val="995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95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95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95"/>
        </w:rPr>
      </w:r>
      <w:r/>
    </w:p>
    <w:p>
      <w:pPr>
        <w:pStyle w:val="996"/>
        <w:ind w:firstLine="709"/>
        <w:jc w:val="both"/>
      </w:pPr>
      <w:r>
        <w:rPr>
          <w:rStyle w:val="995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95"/>
        </w:rPr>
      </w:r>
      <w:r/>
    </w:p>
    <w:p>
      <w:pPr>
        <w:pStyle w:val="996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95"/>
        </w:rPr>
      </w:r>
      <w:r/>
    </w:p>
    <w:p>
      <w:pPr>
        <w:pStyle w:val="996"/>
        <w:ind w:firstLine="0"/>
        <w:jc w:val="center"/>
        <w:spacing w:before="0" w:beforeAutospacing="0" w:after="0" w:afterAutospacing="0"/>
      </w:pPr>
      <w:r>
        <w:rPr>
          <w:rStyle w:val="995"/>
          <w:b w:val="0"/>
        </w:rPr>
        <w:t xml:space="preserve">Рисунок 2 — Усовершенствованный бизнес-процесс тестирования</w:t>
      </w:r>
      <w:r>
        <w:rPr>
          <w:rStyle w:val="995"/>
        </w:rPr>
      </w:r>
      <w:r/>
    </w:p>
    <w:p>
      <w:pPr>
        <w:pStyle w:val="960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75"/>
        </w:rPr>
        <w:t xml:space="preserve">2.2 Тестирование с коротким ответом и ответом в форме эссе</w:t>
      </w:r>
      <w:bookmarkEnd w:id="7"/>
      <w:r/>
      <w:r/>
    </w:p>
    <w:p>
      <w:pPr>
        <w:pStyle w:val="996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96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96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96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96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96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60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75"/>
        </w:rPr>
        <w:t xml:space="preserve">1.2.3 Проверка программ по референсным значениям</w:t>
      </w:r>
      <w:bookmarkEnd w:id="8"/>
      <w:r/>
      <w:r/>
    </w:p>
    <w:p>
      <w:pPr>
        <w:pStyle w:val="996"/>
        <w:ind w:firstLine="709"/>
      </w:pPr>
      <w:r>
        <w:rPr>
          <w:rStyle w:val="975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75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75"/>
        </w:rPr>
      </w:r>
      <w:r/>
    </w:p>
    <w:p>
      <w:pPr>
        <w:pStyle w:val="996"/>
      </w:pPr>
      <w:r>
        <w:rPr>
          <w:rStyle w:val="975"/>
          <w:b w:val="0"/>
        </w:rPr>
        <w:tab/>
        <w:t xml:space="preserve">Пример таких заданий приведены на рисунках 4 и 5.</w:t>
      </w:r>
      <w:r>
        <w:rPr>
          <w:rStyle w:val="975"/>
        </w:rPr>
      </w:r>
      <w:r/>
    </w:p>
    <w:p>
      <w:pPr>
        <w:pStyle w:val="996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5"/>
          <w:b w:val="0"/>
        </w:rPr>
        <w:t xml:space="preserve"> </w:t>
      </w:r>
      <w:r>
        <w:rPr>
          <w:rStyle w:val="975"/>
        </w:rPr>
      </w:r>
      <w:r/>
    </w:p>
    <w:p>
      <w:pPr>
        <w:pStyle w:val="996"/>
        <w:jc w:val="center"/>
      </w:pPr>
      <w:r>
        <w:rPr>
          <w:rStyle w:val="975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75"/>
        </w:rPr>
      </w:r>
      <w:r/>
    </w:p>
    <w:p>
      <w:pPr>
        <w:pStyle w:val="996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0948" cy="303365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20948" cy="303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6.6pt;height:238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75"/>
        </w:rPr>
      </w:r>
      <w:r/>
    </w:p>
    <w:p>
      <w:pPr>
        <w:pStyle w:val="996"/>
        <w:jc w:val="center"/>
      </w:pPr>
      <w:r>
        <w:rPr>
          <w:rStyle w:val="975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75"/>
        </w:rPr>
      </w:r>
      <w:r/>
    </w:p>
    <w:p>
      <w:pPr>
        <w:pStyle w:val="996"/>
        <w:jc w:val="left"/>
      </w:pPr>
      <w:r>
        <w:rPr>
          <w:rStyle w:val="975"/>
          <w:b w:val="0"/>
        </w:rPr>
        <w:tab/>
      </w:r>
      <w:r>
        <w:rPr>
          <w:rStyle w:val="995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75"/>
          <w:b w:val="0"/>
        </w:rPr>
        <w:t xml:space="preserve"> приведен на рисунке 6.</w:t>
      </w:r>
      <w:r>
        <w:rPr>
          <w:rStyle w:val="975"/>
        </w:rPr>
      </w:r>
      <w:r/>
    </w:p>
    <w:p>
      <w:pPr>
        <w:pStyle w:val="996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6"/>
        <w:jc w:val="center"/>
      </w:pPr>
      <w:r>
        <w:t xml:space="preserve">Рисунок 6 — </w:t>
      </w:r>
      <w:r>
        <w:rPr>
          <w:rStyle w:val="995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96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96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96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96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60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9" w:name="_Toc9"/>
      <w:r>
        <w:rPr>
          <w:highlight w:val="none"/>
        </w:rPr>
        <w:t xml:space="preserve">1.2.4</w:t>
      </w:r>
      <w:r>
        <w:rPr>
          <w:highlight w:val="none"/>
        </w:rPr>
        <w:t xml:space="preserve"> Автоматизированное тест</w:t>
      </w:r>
      <w:r>
        <w:rPr>
          <w:highlight w:val="none"/>
        </w:rPr>
        <w:t xml:space="preserve">ирование программ на пров</w:t>
      </w:r>
      <w:r>
        <w:rPr>
          <w:highlight w:val="none"/>
        </w:rPr>
        <w:t xml:space="preserve">еряющей стороне</w:t>
      </w:r>
      <w:bookmarkEnd w:id="9"/>
      <w:r>
        <w:rPr>
          <w:highlight w:val="none"/>
        </w:rPr>
      </w:r>
      <w:r/>
    </w:p>
    <w:p>
      <w:pPr>
        <w:pStyle w:val="996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95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96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96"/>
        <w:jc w:val="center"/>
      </w:pPr>
      <w:r>
        <w:t xml:space="preserve">Рисунок 7 — </w:t>
      </w:r>
      <w:r>
        <w:rPr>
          <w:rStyle w:val="995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96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96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96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96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96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96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9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88"/>
          <w:highlight w:val="none"/>
        </w:rPr>
        <w:t xml:space="preserve">3 Функциональные требования и диаграмма варинтов использования подсистемы</w:t>
      </w:r>
      <w:bookmarkEnd w:id="10"/>
      <w:r/>
      <w:r/>
    </w:p>
    <w:p>
      <w:pPr>
        <w:pStyle w:val="958"/>
        <w:jc w:val="both"/>
        <w:spacing w:line="360" w:lineRule="auto"/>
      </w:pPr>
      <w:r>
        <w:tab/>
        <w:t xml:space="preserve">Из</w:t>
      </w:r>
      <w:r>
        <w:rPr>
          <w:rStyle w:val="995"/>
        </w:rPr>
        <w:t xml:space="preserve"> проанали</w:t>
      </w:r>
      <w:r>
        <w:rPr>
          <w:rStyle w:val="995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58"/>
        <w:ind w:firstLine="709"/>
        <w:jc w:val="both"/>
        <w:spacing w:line="360" w:lineRule="auto"/>
      </w:pPr>
      <w:r>
        <w:rPr>
          <w:rStyle w:val="995"/>
        </w:rPr>
        <w:t xml:space="preserve">Таблица 3 — Методы тестирования знаний в проектируемой системе</w:t>
      </w:r>
      <w:r>
        <w:rPr>
          <w:rStyle w:val="995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1.1 Выбор одного ответа</w:t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1.2 Выбор множественных ответов</w:t>
            </w:r>
            <w:r/>
          </w:p>
          <w:p>
            <w:pPr>
              <w:pStyle w:val="996"/>
              <w:jc w:val="left"/>
            </w:pPr>
            <w:r>
              <w:rPr>
                <w:rStyle w:val="995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6"/>
              <w:rPr>
                <w:rStyle w:val="995"/>
                <w:highlight w:val="none"/>
              </w:rPr>
            </w:pPr>
            <w:r>
              <w:rPr>
                <w:rStyle w:val="995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96"/>
              <w:rPr>
                <w:highlight w:val="yellow"/>
              </w:rPr>
            </w:pPr>
            <w:r>
              <w:rPr>
                <w:rStyle w:val="995"/>
                <w:highlight w:val="none"/>
              </w:rPr>
            </w:r>
            <w:r>
              <w:rPr>
                <w:rStyle w:val="995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95"/>
          <w:highlight w:val="none"/>
        </w:rPr>
        <w:br w:type="page" w:clear="all"/>
      </w:r>
      <w:r>
        <w:rPr>
          <w:rStyle w:val="995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95"/>
          <w:highlight w:val="none"/>
        </w:rPr>
      </w:pPr>
      <w:r>
        <w:rPr>
          <w:rStyle w:val="995"/>
          <w:highlight w:val="none"/>
        </w:rPr>
        <w:t xml:space="preserve">Продолжение таблицы 3</w:t>
      </w:r>
      <w:r>
        <w:rPr>
          <w:rStyle w:val="995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6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:rStyle w:val="995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6"/>
              <w:jc w:val="left"/>
            </w:pPr>
            <w:r>
              <w:rPr>
                <w:rStyle w:val="995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6"/>
            </w:pPr>
            <w:r>
              <w:rPr>
                <w:rStyle w:val="995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58"/>
        <w:ind w:firstLine="709"/>
        <w:jc w:val="both"/>
        <w:spacing w:line="360" w:lineRule="auto"/>
        <w:rPr>
          <w:rStyle w:val="995"/>
          <w:highlight w:val="none"/>
        </w:rPr>
      </w:pPr>
      <w:r>
        <w:rPr>
          <w:rStyle w:val="995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изменение заданий модератором;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отображение персональной статистики учащегося;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обработка статистики решения заданий;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формирование рейтингового списка учащихся;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95"/>
        </w:rPr>
      </w:r>
      <w:r/>
    </w:p>
    <w:p>
      <w:pPr>
        <w:pStyle w:val="802"/>
        <w:numPr>
          <w:ilvl w:val="0"/>
          <w:numId w:val="17"/>
        </w:numPr>
        <w:jc w:val="both"/>
        <w:spacing w:line="360" w:lineRule="auto"/>
      </w:pPr>
      <w:r>
        <w:rPr>
          <w:rStyle w:val="995"/>
        </w:rPr>
        <w:t xml:space="preserve">формирование временных диаграмм работы устройств.</w:t>
      </w:r>
      <w:r>
        <w:rPr>
          <w:rStyle w:val="995"/>
        </w:rPr>
      </w:r>
      <w:r/>
    </w:p>
    <w:p>
      <w:pPr>
        <w:pStyle w:val="958"/>
        <w:ind w:firstLine="709"/>
        <w:jc w:val="both"/>
        <w:spacing w:line="360" w:lineRule="auto"/>
      </w:pPr>
      <w:r>
        <w:rPr>
          <w:rStyle w:val="995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95"/>
        </w:rPr>
      </w:r>
      <w:r/>
    </w:p>
    <w:p>
      <w:pPr>
        <w:pStyle w:val="996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6143" cy="62217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026142" cy="622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5.8pt;height:489.9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96"/>
        <w:ind w:firstLine="0"/>
        <w:jc w:val="center"/>
      </w:pPr>
      <w:r>
        <w:t xml:space="preserve">Рисунок 8 — </w:t>
      </w:r>
      <w:r>
        <w:rPr>
          <w:rStyle w:val="995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96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96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9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84"/>
          <w:highlight w:val="none"/>
        </w:rPr>
        <w:t xml:space="preserve">1.</w:t>
      </w:r>
      <w:r>
        <w:rPr>
          <w:rStyle w:val="984"/>
          <w:highlight w:val="none"/>
        </w:rPr>
        <w:t xml:space="preserve">4 Выводы</w:t>
      </w:r>
      <w:bookmarkEnd w:id="11"/>
      <w:r/>
      <w:r/>
    </w:p>
    <w:p>
      <w:pPr>
        <w:pStyle w:val="958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95"/>
          <w:szCs w:val="22"/>
        </w:rPr>
        <w:t xml:space="preserve">анализ функциональных</w:t>
      </w:r>
      <w:r>
        <w:rPr>
          <w:rStyle w:val="995"/>
          <w:szCs w:val="22"/>
        </w:rPr>
        <w:t xml:space="preserve"> возможностей</w:t>
      </w:r>
      <w:r>
        <w:rPr>
          <w:rStyle w:val="995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95"/>
        </w:rPr>
      </w:r>
      <w:r/>
    </w:p>
    <w:p>
      <w:pPr>
        <w:pStyle w:val="958"/>
        <w:ind w:firstLine="709"/>
        <w:jc w:val="both"/>
        <w:spacing w:line="360" w:lineRule="auto"/>
      </w:pPr>
      <w:r>
        <w:rPr>
          <w:rStyle w:val="995"/>
          <w:szCs w:val="22"/>
        </w:rPr>
        <w:t xml:space="preserve">Основными отличиями такой подсистемы от аналогов являются:</w:t>
      </w:r>
      <w:r>
        <w:rPr>
          <w:rStyle w:val="995"/>
        </w:rPr>
      </w:r>
      <w:r/>
    </w:p>
    <w:p>
      <w:pPr>
        <w:pStyle w:val="802"/>
        <w:numPr>
          <w:ilvl w:val="0"/>
          <w:numId w:val="16"/>
        </w:numPr>
        <w:jc w:val="both"/>
        <w:spacing w:line="360" w:lineRule="auto"/>
      </w:pPr>
      <w:r>
        <w:rPr>
          <w:rStyle w:val="995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802"/>
        <w:numPr>
          <w:ilvl w:val="0"/>
          <w:numId w:val="16"/>
        </w:numPr>
        <w:jc w:val="both"/>
        <w:spacing w:line="360" w:lineRule="auto"/>
      </w:pPr>
      <w:r>
        <w:rPr>
          <w:rStyle w:val="995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95"/>
        </w:rPr>
      </w:r>
      <w:r/>
    </w:p>
    <w:p>
      <w:pPr>
        <w:pStyle w:val="802"/>
        <w:numPr>
          <w:ilvl w:val="0"/>
          <w:numId w:val="16"/>
        </w:numPr>
        <w:jc w:val="both"/>
        <w:spacing w:line="360" w:lineRule="auto"/>
      </w:pPr>
      <w:r>
        <w:rPr>
          <w:rStyle w:val="995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95"/>
        </w:rPr>
      </w:r>
      <w:r/>
    </w:p>
    <w:p>
      <w:pPr>
        <w:pStyle w:val="802"/>
        <w:numPr>
          <w:ilvl w:val="0"/>
          <w:numId w:val="16"/>
        </w:numPr>
        <w:jc w:val="both"/>
        <w:spacing w:line="360" w:lineRule="auto"/>
      </w:pPr>
      <w:r>
        <w:rPr>
          <w:rStyle w:val="995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87"/>
        <w:ind w:firstLine="709"/>
        <w:jc w:val="both"/>
        <w:spacing w:line="360" w:lineRule="auto"/>
        <w:rPr>
          <w:rStyle w:val="788"/>
          <w:highlight w:val="none"/>
        </w:rPr>
      </w:pPr>
      <w:r/>
      <w:bookmarkStart w:id="12" w:name="_Toc12"/>
      <w:r>
        <w:rPr>
          <w:rStyle w:val="788"/>
        </w:rPr>
        <w:t xml:space="preserve">2 Проектирование </w:t>
      </w:r>
      <w:r>
        <w:rPr>
          <w:rStyle w:val="788"/>
        </w:rPr>
        <w:t xml:space="preserve">программной подсистемы тестирования знаний языков описания аппаратуры</w:t>
      </w:r>
      <w:bookmarkEnd w:id="12"/>
      <w:r/>
      <w:r/>
    </w:p>
    <w:p>
      <w:pPr>
        <w:pStyle w:val="959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cyan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cyan"/>
        </w:rPr>
        <w:t xml:space="preserve">компонентов</w:t>
      </w:r>
      <w:r>
        <w:rPr>
          <w:sz w:val="28"/>
          <w:szCs w:val="28"/>
          <w:highlight w:val="cyan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Г</w:t>
      </w:r>
      <w:r>
        <w:rPr>
          <w:sz w:val="28"/>
          <w:szCs w:val="28"/>
          <w:highlight w:val="cyan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pStyle w:val="959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14"/>
      <w:r/>
      <w:r/>
    </w:p>
    <w:p>
      <w:pPr>
        <w:pStyle w:val="960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60"/>
        <w:ind w:firstLine="709"/>
        <w:rPr>
          <w:sz w:val="28"/>
          <w:szCs w:val="28"/>
        </w:rPr>
      </w:pPr>
      <w:r/>
      <w:bookmarkStart w:id="16" w:name="_Toc16"/>
      <w:r>
        <w:rPr>
          <w:rStyle w:val="975"/>
        </w:rPr>
        <w:t xml:space="preserve">2.</w:t>
      </w:r>
      <w:r>
        <w:rPr>
          <w:rStyle w:val="975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7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cyan"/>
        </w:rPr>
        <w:t xml:space="preserve">см. </w:t>
      </w:r>
      <w:r>
        <w:rPr>
          <w:sz w:val="28"/>
          <w:szCs w:val="28"/>
          <w:highlight w:val="cyan"/>
        </w:rPr>
        <w:t xml:space="preserve">приложение </w:t>
      </w:r>
      <w:r>
        <w:rPr>
          <w:sz w:val="28"/>
          <w:szCs w:val="28"/>
          <w:highlight w:val="cyan"/>
        </w:rPr>
        <w:t xml:space="preserve">Д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17"/>
      <w:r/>
      <w:r/>
    </w:p>
    <w:p>
      <w:pPr>
        <w:pStyle w:val="960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0861" cy="746906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50861" cy="7469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3.5pt;height:588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97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60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60"/>
        <w:ind w:firstLine="709"/>
        <w:rPr>
          <w:sz w:val="28"/>
          <w:szCs w:val="28"/>
        </w:rPr>
      </w:pPr>
      <w:r/>
      <w:bookmarkStart w:id="20" w:name="_Toc20"/>
      <w:r>
        <w:rPr>
          <w:rStyle w:val="975"/>
        </w:rPr>
        <w:t xml:space="preserve">2.</w:t>
      </w:r>
      <w:r>
        <w:rPr>
          <w:rStyle w:val="975"/>
        </w:rPr>
        <w:t xml:space="preserve">3.3 </w:t>
      </w:r>
      <w:r>
        <w:rPr>
          <w:rStyle w:val="975"/>
        </w:rPr>
        <w:t xml:space="preserve">Преобразова</w:t>
      </w:r>
      <w:r>
        <w:rPr>
          <w:rStyle w:val="975"/>
        </w:rPr>
        <w:t xml:space="preserve">тель формата временных диаграмм</w:t>
      </w:r>
      <w:r>
        <w:rPr>
          <w:rStyle w:val="975"/>
        </w:rPr>
        <w:t xml:space="preserve"> и </w:t>
      </w:r>
      <w:r>
        <w:rPr>
          <w:rStyle w:val="975"/>
        </w:rPr>
        <w:t xml:space="preserve">г</w:t>
      </w:r>
      <w:r>
        <w:rPr>
          <w:rStyle w:val="975"/>
        </w:rPr>
        <w:t xml:space="preserve">енератор wavedrom-диаграмм</w:t>
      </w:r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cyan"/>
        </w:rPr>
        <w:t xml:space="preserve">Приложение </w:t>
      </w:r>
      <w:r>
        <w:rPr>
          <w:sz w:val="28"/>
          <w:szCs w:val="28"/>
          <w:highlight w:val="cyan"/>
        </w:rPr>
        <w:t xml:space="preserve">Е</w:t>
      </w:r>
      <w:r>
        <w:rPr>
          <w:sz w:val="28"/>
          <w:szCs w:val="28"/>
          <w:highlight w:val="none"/>
        </w:rPr>
        <w:t xml:space="preserve">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440" cy="34898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065440" cy="3489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1pt;height:274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97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var parsedWaves = map[string]string{}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97"/>
              <w:spacing w:line="274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for _, data_value := range single_signal.Data { </w:t>
            </w:r>
            <w:r/>
          </w:p>
          <w:p>
            <w:pPr>
              <w:pStyle w:val="997"/>
              <w:spacing w:line="274" w:lineRule="auto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97"/>
              <w:spacing w:line="274" w:lineRule="auto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97"/>
              <w:spacing w:line="274" w:lineRule="auto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60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 пользователей за последний месяц. </w:t>
      </w:r>
      <w:r>
        <w:rPr>
          <w:sz w:val="28"/>
          <w:szCs w:val="28"/>
        </w:rPr>
      </w:r>
      <w:r/>
    </w:p>
    <w:p>
      <w:pPr>
        <w:pStyle w:val="960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802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4445" cy="47342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54444" cy="47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6.7pt;height:372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bookmarkEnd w:id="23"/>
      <w:r/>
      <w:r/>
    </w:p>
    <w:p>
      <w:pPr>
        <w:jc w:val="both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87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bookmarkEnd w:id="24"/>
      <w:r/>
      <w:r/>
    </w:p>
    <w:p>
      <w:pPr>
        <w:pStyle w:val="959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bookmarkEnd w:id="25"/>
      <w:r/>
      <w:r/>
    </w:p>
    <w:p>
      <w:pPr>
        <w:pStyle w:val="996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96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96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96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96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96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9"/>
        <w:rPr>
          <w:rStyle w:val="984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84"/>
          <w:highlight w:val="none"/>
        </w:rPr>
        <w:t xml:space="preserve">3.2 Разработка плана автономного тестирования</w:t>
      </w:r>
      <w:bookmarkEnd w:id="26"/>
      <w:r/>
      <w:r/>
    </w:p>
    <w:p>
      <w:pPr>
        <w:pStyle w:val="996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96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96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96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96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96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96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96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96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96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96"/>
        <w:ind w:left="0" w:firstLine="0"/>
        <w:jc w:val="both"/>
        <w:spacing w:after="0" w:afterAutospacing="0" w:line="360" w:lineRule="auto"/>
        <w:rPr>
          <w:rStyle w:val="984"/>
          <w:b w:val="0"/>
          <w:bCs w:val="0"/>
          <w:highlight w:val="none"/>
          <w14:ligatures w14:val="none"/>
        </w:rPr>
      </w:pPr>
      <w:r>
        <w:rPr>
          <w:rStyle w:val="984"/>
          <w:highlight w:val="none"/>
        </w:rPr>
        <w:tab/>
      </w:r>
      <w:r>
        <w:rPr>
          <w:rStyle w:val="984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84"/>
          <w:b w:val="0"/>
          <w:bCs w:val="0"/>
          <w:highlight w:val="none"/>
        </w:rPr>
        <w:t xml:space="preserve"> решений</w:t>
      </w:r>
      <w:r>
        <w:rPr>
          <w:rStyle w:val="984"/>
          <w:b w:val="0"/>
          <w:bCs w:val="0"/>
          <w:highlight w:val="none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96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96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96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96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96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96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96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6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96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96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pStyle w:val="996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6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rStyle w:val="984"/>
        </w:rPr>
        <w:t xml:space="preserve"> </w:t>
      </w:r>
      <w:r>
        <w:rPr>
          <w:rStyle w:val="984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Тесты для комплексного тестирования приведены в таблице 9.</w:t>
        <w:br w:type="page" w:clear="all"/>
      </w:r>
      <w:r>
        <w:rPr>
          <w:highlight w:val="none"/>
          <w14:ligatures w14:val="none"/>
        </w:rPr>
      </w:r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87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6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9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bookmarkEnd w:id="27"/>
      <w:r/>
      <w:r/>
    </w:p>
    <w:p>
      <w:pPr>
        <w:pStyle w:val="996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cyan"/>
          <w14:ligatures w14:val="none"/>
        </w:rPr>
        <w:t xml:space="preserve">см. приложение </w:t>
      </w:r>
      <w:r>
        <w:rPr>
          <w:b w:val="0"/>
          <w:bCs w:val="0"/>
          <w:highlight w:val="cyan"/>
          <w14:ligatures w14:val="none"/>
        </w:rPr>
        <w:t xml:space="preserve">Б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96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96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96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96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96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6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6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6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2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2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2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6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96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6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9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bookmarkEnd w:id="28"/>
      <w:r/>
      <w:r/>
    </w:p>
    <w:p>
      <w:pPr>
        <w:pStyle w:val="996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96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6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7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jc w:val="left"/>
              <w:spacing w:line="271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96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96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96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7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97"/>
            </w:pP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7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7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96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96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96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96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6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96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96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96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96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96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9"/>
        <w:rPr>
          <w:rStyle w:val="984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84"/>
        </w:rPr>
        <w:tab/>
        <w:t xml:space="preserve">3.6 </w:t>
      </w:r>
      <w:r>
        <w:rPr>
          <w:rStyle w:val="984"/>
        </w:rPr>
        <w:t xml:space="preserve">Нагрузочное </w:t>
      </w:r>
      <w:r>
        <w:rPr>
          <w:rStyle w:val="984"/>
        </w:rPr>
        <w:t xml:space="preserve">тестирование</w:t>
      </w:r>
      <w:bookmarkEnd w:id="29"/>
      <w:r/>
      <w:r/>
    </w:p>
    <w:p>
      <w:pPr>
        <w:pStyle w:val="996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96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96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96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96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  <w:t xml:space="preserve">;</w:t>
      </w:r>
      <w:r/>
    </w:p>
    <w:p>
      <w:pPr>
        <w:pStyle w:val="996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  <w:t xml:space="preserve">;</w:t>
      </w:r>
      <w:r/>
    </w:p>
    <w:p>
      <w:pPr>
        <w:pStyle w:val="996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  <w:t xml:space="preserve">;</w:t>
      </w:r>
      <w:r/>
    </w:p>
    <w:p>
      <w:pPr>
        <w:pStyle w:val="996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  <w:t xml:space="preserve">.</w:t>
      </w:r>
      <w:r/>
    </w:p>
    <w:p>
      <w:pPr>
        <w:pStyle w:val="996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96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96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96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091" cy="403997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01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19091" cy="403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8.8pt;height:31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96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96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96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6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96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6"/>
              <w:jc w:val="center"/>
            </w:pPr>
            <w:r>
              <w:t xml:space="preserve">1200</w:t>
            </w:r>
            <w:r/>
          </w:p>
        </w:tc>
      </w:tr>
    </w:tbl>
    <w:p>
      <w:pPr>
        <w:pStyle w:val="996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6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6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9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84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bookmarkEnd w:id="30"/>
      <w:r/>
      <w:r/>
    </w:p>
    <w:p>
      <w:pPr>
        <w:pStyle w:val="996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87"/>
        <w:spacing w:line="360" w:lineRule="auto"/>
        <w:rPr>
          <w:highlight w:val="none"/>
        </w:rPr>
      </w:pPr>
      <w:r/>
      <w:bookmarkStart w:id="31" w:name="_Toc31"/>
      <w:r>
        <w:rPr>
          <w:highlight w:val="none"/>
        </w:rPr>
        <w:t xml:space="preserve">ЗАКЛЮЧЕНИЕ</w:t>
      </w:r>
      <w:bookmarkEnd w:id="31"/>
      <w:r/>
      <w:r/>
    </w:p>
    <w:p>
      <w:pPr>
        <w:pStyle w:val="996"/>
        <w:rPr>
          <w:highlight w:val="none"/>
        </w:rPr>
      </w:pPr>
      <w:r>
        <w:tab/>
        <w:t xml:space="preserve">В рамках выполнения выпускной квалификационной работы бакалавра «Программная подсистема тестирования знаний языков описания аппаратуры» заданная подсистема была спроектирована и реализована. Работа была проведена в несколько этапов.</w:t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6"/>
        <w:ind w:firstLine="709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highlight w:val="none"/>
        </w:rPr>
        <w:t xml:space="preserve"> Результаты тестирования позволили заключить, что система работает корректно.</w:t>
      </w:r>
      <w:r/>
    </w:p>
    <w:p>
      <w:pPr>
        <w:pStyle w:val="996"/>
        <w:ind w:firstLine="709"/>
      </w:pPr>
      <w:r>
        <w:rPr>
          <w:highlight w:val="none"/>
        </w:rPr>
        <w:t xml:space="preserve">Все поставленные задачи выполнены в полном объеме.</w:t>
      </w:r>
      <w:r>
        <w:rPr>
          <w:highlight w:val="none"/>
        </w:rPr>
      </w:r>
      <w:r/>
    </w:p>
    <w:p>
      <w:pPr>
        <w:pStyle w:val="996"/>
        <w:ind w:firstLine="709"/>
      </w:pPr>
      <w:r>
        <w:t xml:space="preserve"> </w:t>
      </w:r>
      <w:r/>
    </w:p>
    <w:p>
      <w:pPr>
        <w:pStyle w:val="996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87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bookmarkEnd w:id="32"/>
      <w:r/>
      <w:r/>
    </w:p>
    <w:p>
      <w:r/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96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7"/>
        <w:spacing w:line="360" w:lineRule="auto"/>
        <w:rPr>
          <w:highlight w:val="none"/>
        </w:rPr>
      </w:pPr>
      <w:r/>
      <w:bookmarkStart w:id="33" w:name="_Toc33"/>
      <w:r>
        <w:rPr>
          <w:highlight w:val="none"/>
        </w:rPr>
        <w:t xml:space="preserve">Приложение А</w:t>
      </w:r>
      <w:bookmarkEnd w:id="33"/>
      <w:r>
        <w:rPr>
          <w:highlight w:val="none"/>
        </w:rPr>
      </w:r>
      <w:r/>
    </w:p>
    <w:p>
      <w:pPr>
        <w:pStyle w:val="787"/>
        <w:spacing w:line="360" w:lineRule="auto"/>
        <w:rPr>
          <w:b w:val="0"/>
          <w:bCs w:val="0"/>
          <w:highlight w:val="none"/>
        </w:rPr>
      </w:pPr>
      <w:r/>
      <w:bookmarkStart w:id="34" w:name="_Toc34"/>
      <w:r>
        <w:rPr>
          <w:b w:val="0"/>
          <w:bCs w:val="0"/>
          <w:highlight w:val="none"/>
        </w:rPr>
        <w:t xml:space="preserve">Техническое задание</w:t>
      </w:r>
      <w:r>
        <w:rPr>
          <w:b w:val="0"/>
          <w:bCs w:val="0"/>
          <w:highlight w:val="none"/>
        </w:rPr>
      </w:r>
      <w:bookmarkEnd w:id="34"/>
      <w:r>
        <w:rPr>
          <w:b w:val="0"/>
          <w:bCs w:val="0"/>
          <w:highlight w:val="none"/>
        </w:rPr>
      </w:r>
      <w:r/>
    </w:p>
    <w:p>
      <w:pPr>
        <w:pStyle w:val="787"/>
        <w:spacing w:line="360" w:lineRule="auto"/>
        <w:rPr>
          <w:b w:val="0"/>
          <w:bCs w:val="0"/>
          <w:highlight w:val="none"/>
        </w:rPr>
      </w:pPr>
      <w:r/>
      <w:bookmarkStart w:id="35" w:name="_Toc35"/>
      <w:r>
        <w:rPr>
          <w:b w:val="0"/>
          <w:bCs w:val="0"/>
          <w:highlight w:val="none"/>
        </w:rPr>
        <w:t xml:space="preserve">Листов 10</w:t>
      </w:r>
      <w:bookmarkEnd w:id="35"/>
      <w:r>
        <w:rPr>
          <w:b w:val="0"/>
          <w:bCs w:val="0"/>
          <w:highlight w:val="none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87"/>
        <w:spacing w:line="360" w:lineRule="auto"/>
        <w:rPr>
          <w:highlight w:val="none"/>
        </w:rPr>
      </w:pPr>
      <w:r>
        <w:rPr>
          <w:highlight w:val="none"/>
        </w:rPr>
      </w:r>
      <w:bookmarkStart w:id="36" w:name="_Toc36"/>
      <w:r>
        <w:rPr>
          <w:highlight w:val="none"/>
        </w:rPr>
        <w:t xml:space="preserve">Приложение Б</w:t>
      </w:r>
      <w:r>
        <w:rPr>
          <w:highlight w:val="none"/>
        </w:rPr>
      </w:r>
      <w:bookmarkEnd w:id="36"/>
      <w:r>
        <w:rPr>
          <w:highlight w:val="none"/>
        </w:rPr>
      </w:r>
      <w:r>
        <w:rPr>
          <w:highlight w:val="none"/>
        </w:rPr>
      </w:r>
    </w:p>
    <w:p>
      <w:pPr>
        <w:pStyle w:val="787"/>
        <w:spacing w:line="360" w:lineRule="auto"/>
        <w:rPr>
          <w:highlight w:val="none"/>
        </w:rPr>
      </w:pPr>
      <w:r>
        <w:rPr>
          <w:highlight w:val="none"/>
        </w:rPr>
      </w:r>
      <w:bookmarkStart w:id="37" w:name="_Toc37"/>
      <w:r>
        <w:rPr>
          <w:b w:val="0"/>
          <w:bCs w:val="0"/>
          <w:highlight w:val="none"/>
        </w:rPr>
        <w:t xml:space="preserve">Руководство системного программиста</w:t>
      </w:r>
      <w:bookmarkEnd w:id="37"/>
      <w:r>
        <w:rPr>
          <w:highlight w:val="none"/>
        </w:rPr>
      </w:r>
      <w:r>
        <w:rPr>
          <w:highlight w:val="none"/>
        </w:rPr>
      </w:r>
    </w:p>
    <w:p>
      <w:pPr>
        <w:pStyle w:val="787"/>
        <w:spacing w:line="360" w:lineRule="auto"/>
        <w:rPr>
          <w:highlight w:val="none"/>
        </w:rPr>
      </w:pPr>
      <w:r>
        <w:rPr>
          <w:highlight w:val="none"/>
        </w:rPr>
      </w:r>
      <w:bookmarkStart w:id="38" w:name="_Toc38"/>
      <w:r>
        <w:rPr>
          <w:b w:val="0"/>
          <w:bCs w:val="0"/>
          <w:highlight w:val="none"/>
        </w:rPr>
        <w:t xml:space="preserve">Листов 16</w:t>
      </w:r>
      <w:r>
        <w:rPr>
          <w:b w:val="0"/>
          <w:bCs w:val="0"/>
          <w:highlight w:val="none"/>
        </w:rPr>
      </w:r>
      <w:bookmarkEnd w:id="38"/>
      <w:r>
        <w:rPr>
          <w:highlight w:val="none"/>
        </w:rPr>
      </w:r>
      <w:r>
        <w:rPr>
          <w:highlight w:val="none"/>
        </w:rPr>
      </w:r>
    </w:p>
    <w:p>
      <w:pPr>
        <w:jc w:val="center"/>
      </w:pPr>
      <w:r/>
      <w:r/>
    </w:p>
    <w:p>
      <w:pPr>
        <w:shd w:val="nil" w:color="auto"/>
      </w:pPr>
      <w:r>
        <w:br w:type="page" w:clear="all"/>
      </w:r>
      <w:r/>
    </w:p>
    <w:p>
      <w:r/>
      <w:r/>
    </w:p>
    <w:p>
      <w:pPr>
        <w:pStyle w:val="787"/>
        <w:spacing w:line="360" w:lineRule="auto"/>
        <w:rPr>
          <w:highlight w:val="cyan"/>
        </w:rPr>
      </w:pPr>
      <w:r/>
      <w:bookmarkStart w:id="39" w:name="_Toc39"/>
      <w:r>
        <w:rPr>
          <w:highlight w:val="cyan"/>
        </w:rPr>
        <w:t xml:space="preserve">Приложение В</w:t>
      </w:r>
      <w:bookmarkEnd w:id="39"/>
      <w:r>
        <w:rPr>
          <w:highlight w:val="cyan"/>
        </w:rPr>
      </w:r>
      <w:r/>
    </w:p>
    <w:p>
      <w:pPr>
        <w:pStyle w:val="787"/>
        <w:spacing w:line="360" w:lineRule="auto"/>
        <w:rPr>
          <w:b w:val="0"/>
          <w:bCs w:val="0"/>
          <w:highlight w:val="cyan"/>
        </w:rPr>
      </w:pPr>
      <w:r/>
      <w:bookmarkStart w:id="40" w:name="_Toc40"/>
      <w:r>
        <w:rPr>
          <w:b w:val="0"/>
          <w:bCs w:val="0"/>
          <w:highlight w:val="cyan"/>
        </w:rPr>
        <w:t xml:space="preserve">Графический материал</w:t>
      </w:r>
      <w:r>
        <w:rPr>
          <w:b w:val="0"/>
          <w:bCs w:val="0"/>
          <w:highlight w:val="cyan"/>
        </w:rPr>
      </w:r>
      <w:bookmarkEnd w:id="40"/>
      <w:r>
        <w:rPr>
          <w:b w:val="0"/>
          <w:bCs w:val="0"/>
          <w:highlight w:val="cyan"/>
        </w:rPr>
      </w:r>
      <w:r/>
    </w:p>
    <w:p>
      <w:pPr>
        <w:pStyle w:val="787"/>
        <w:spacing w:line="360" w:lineRule="auto"/>
        <w:rPr>
          <w:highlight w:val="cyan"/>
        </w:rPr>
      </w:pPr>
      <w:r/>
      <w:bookmarkStart w:id="41" w:name="_Toc41"/>
      <w:r>
        <w:rPr>
          <w:b w:val="0"/>
          <w:bCs w:val="0"/>
          <w:highlight w:val="cyan"/>
        </w:rPr>
        <w:t xml:space="preserve">Листов 8</w:t>
      </w:r>
      <w:bookmarkEnd w:id="41"/>
      <w:r>
        <w:rPr>
          <w:highlight w:val="cyan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87"/>
        <w:spacing w:line="360" w:lineRule="auto"/>
      </w:pPr>
      <w:r/>
      <w:bookmarkStart w:id="42" w:name="_Toc42"/>
      <w:r>
        <w:rPr>
          <w:highlight w:val="cyan"/>
        </w:rPr>
        <w:t xml:space="preserve">Приложение Г</w:t>
      </w:r>
      <w:r>
        <w:rPr>
          <w:highlight w:val="cyan"/>
        </w:rPr>
      </w:r>
      <w:bookmarkEnd w:id="42"/>
      <w:r/>
      <w:r/>
    </w:p>
    <w:p>
      <w:pPr>
        <w:pStyle w:val="787"/>
        <w:spacing w:line="360" w:lineRule="auto"/>
        <w:rPr>
          <w:highlight w:val="cyan"/>
        </w:rPr>
      </w:pPr>
      <w:r/>
      <w:bookmarkStart w:id="43" w:name="_Toc43"/>
      <w:r>
        <w:rPr>
          <w:b w:val="0"/>
          <w:bCs w:val="0"/>
          <w:highlight w:val="cyan"/>
        </w:rPr>
        <w:t xml:space="preserve">Исходный код микрос</w:t>
      </w:r>
      <w:r>
        <w:rPr>
          <w:b w:val="0"/>
          <w:bCs w:val="0"/>
          <w:highlight w:val="cyan"/>
        </w:rPr>
        <w:t xml:space="preserve">ервиса </w:t>
      </w:r>
      <w:r>
        <w:rPr>
          <w:b w:val="0"/>
          <w:bCs w:val="0"/>
          <w:highlight w:val="cyan"/>
        </w:rPr>
        <w:t xml:space="preserve">проверки заданий</w:t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</w:pPr>
            <w:r>
              <w:t xml:space="preserve">package main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 xml:space="preserve">import (</w:t>
            </w:r>
            <w:r/>
          </w:p>
          <w:p>
            <w:pPr>
              <w:pStyle w:val="997"/>
            </w:pPr>
            <w:r>
              <w:tab/>
              <w:t xml:space="preserve">"encoding/json"</w:t>
            </w:r>
            <w:r/>
          </w:p>
          <w:p>
            <w:pPr>
              <w:pStyle w:val="997"/>
            </w:pPr>
            <w:r>
              <w:tab/>
              <w:t xml:space="preserve">"fmt"</w:t>
            </w:r>
            <w:r/>
          </w:p>
          <w:p>
            <w:pPr>
              <w:pStyle w:val="997"/>
            </w:pPr>
            <w:r>
              <w:tab/>
              <w:t xml:space="preserve">"io/ioutil"</w:t>
            </w:r>
            <w:r/>
          </w:p>
          <w:p>
            <w:pPr>
              <w:pStyle w:val="997"/>
            </w:pPr>
            <w:r>
              <w:tab/>
              <w:t xml:space="preserve">"net/http"</w:t>
            </w:r>
            <w:r/>
          </w:p>
          <w:p>
            <w:pPr>
              <w:pStyle w:val="997"/>
            </w:pPr>
            <w:r>
              <w:tab/>
              <w:t xml:space="preserve">"os/exec"</w:t>
            </w:r>
            <w:r/>
          </w:p>
          <w:p>
            <w:pPr>
              <w:pStyle w:val="997"/>
            </w:pPr>
            <w:r>
              <w:tab/>
              <w:t xml:space="preserve">"runtime"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"github.com/gorilla/mux"</w:t>
            </w:r>
            <w:r/>
          </w:p>
          <w:p>
            <w:pPr>
              <w:pStyle w:val="997"/>
            </w:pPr>
            <w:r>
              <w:t xml:space="preserve">)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/>
              </w:rPr>
            </w:pPr>
            <w:r>
              <w:rPr>
                <w:color w:val="7f7f7f" w:themeColor="text1" w:themeTint="80"/>
              </w:rPr>
              <w:t xml:space="preserve">// позволяет считать тип проверяемого задания из тела http-запроса</w:t>
            </w:r>
            <w:r/>
            <w:r>
              <w:rPr>
                <w:color w:val="7f7f7f"/>
              </w:rPr>
            </w:r>
          </w:p>
          <w:p>
            <w:pPr>
              <w:pStyle w:val="997"/>
            </w:pPr>
            <w:r>
              <w:t xml:space="preserve">type TypeSelector struct {</w:t>
            </w:r>
            <w:r/>
          </w:p>
          <w:p>
            <w:pPr>
              <w:pStyle w:val="997"/>
            </w:pPr>
            <w:r>
              <w:tab/>
              <w:t xml:space="preserve">Type string `json:"type"`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</w:rPr>
            </w:pPr>
            <w:r>
              <w:rPr>
                <w:color w:val="7f7f7f" w:themeColor="text1" w:themeTint="80"/>
              </w:rPr>
              <w:t xml:space="preserve">// описывает тело запроса на проверку теста с одним вариантом ответа</w:t>
            </w:r>
            <w:r>
              <w:rPr>
                <w:color w:val="7f7f7f" w:themeColor="text1" w:themeTint="80"/>
              </w:rPr>
            </w:r>
          </w:p>
          <w:p>
            <w:pPr>
              <w:pStyle w:val="997"/>
            </w:pPr>
            <w:r>
              <w:t xml:space="preserve">type SingleChoiceTestRequest struct {</w:t>
            </w:r>
            <w:r/>
          </w:p>
          <w:p>
            <w:pPr>
              <w:pStyle w:val="997"/>
            </w:pPr>
            <w:r>
              <w:tab/>
              <w:t xml:space="preserve">Type string `json:"type"`</w:t>
            </w:r>
            <w:r/>
          </w:p>
          <w:p>
            <w:pPr>
              <w:pStyle w:val="997"/>
            </w:pPr>
            <w:r>
              <w:tab/>
              <w:t xml:space="preserve">Data struct {</w:t>
            </w:r>
            <w:r/>
          </w:p>
          <w:p>
            <w:pPr>
              <w:pStyle w:val="997"/>
            </w:pPr>
            <w:r>
              <w:tab/>
              <w:tab/>
              <w:t xml:space="preserve">UserAnswerID int `json:"user_answer_id"`</w:t>
            </w:r>
            <w:r/>
          </w:p>
          <w:p>
            <w:pPr>
              <w:pStyle w:val="997"/>
            </w:pPr>
            <w:r>
              <w:tab/>
              <w:tab/>
              <w:t xml:space="preserve">Task         struct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CorrectAnswerID int `json:"correct_answer_id"`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Answers         []struct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Text string `json:"text"`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Hint string `json:"hint"`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 `json:"answers"`</w:t>
            </w:r>
            <w:r/>
          </w:p>
          <w:p>
            <w:pPr>
              <w:pStyle w:val="997"/>
            </w:pPr>
            <w:r>
              <w:tab/>
              <w:tab/>
              <w:t xml:space="preserve">} `json:"task"`</w:t>
            </w:r>
            <w:r/>
          </w:p>
          <w:p>
            <w:pPr>
              <w:pStyle w:val="997"/>
            </w:pPr>
            <w:r>
              <w:tab/>
              <w:t xml:space="preserve">} `json:"data"`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/>
              </w:rPr>
            </w:pPr>
            <w:r>
              <w:rPr>
                <w:color w:val="7f7f7f" w:themeColor="text1" w:themeTint="80"/>
              </w:rPr>
              <w:t xml:space="preserve">// описывает тело запроса на проверку теста с несколькими вариантами ответа</w:t>
            </w:r>
            <w:r/>
            <w:r>
              <w:rPr>
                <w:color w:val="7f7f7f"/>
              </w:rPr>
            </w:r>
          </w:p>
          <w:p>
            <w:pPr>
              <w:pStyle w:val="997"/>
            </w:pPr>
            <w:r>
              <w:t xml:space="preserve">type MultiChoiceTestRequest struct {</w:t>
            </w:r>
            <w:r/>
          </w:p>
          <w:p>
            <w:pPr>
              <w:pStyle w:val="997"/>
            </w:pPr>
            <w:r>
              <w:tab/>
              <w:t xml:space="preserve">Type string `json:"type"`</w:t>
            </w:r>
            <w:r/>
          </w:p>
          <w:p>
            <w:pPr>
              <w:pStyle w:val="997"/>
            </w:pPr>
            <w:r>
              <w:tab/>
              <w:t xml:space="preserve">Data struct {</w:t>
            </w:r>
            <w:r/>
          </w:p>
          <w:p>
            <w:pPr>
              <w:pStyle w:val="997"/>
            </w:pPr>
            <w:r>
              <w:tab/>
              <w:tab/>
              <w:t xml:space="preserve">UserAnswers []bool `json:"user_answers"`</w:t>
            </w:r>
            <w:r/>
          </w:p>
          <w:p>
            <w:pPr>
              <w:pStyle w:val="997"/>
            </w:pPr>
            <w:r>
              <w:tab/>
              <w:tab/>
              <w:t xml:space="preserve">Task        struct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CorrectAnswers []bool `json:"correct_answers"`</w:t>
            </w:r>
            <w:r/>
          </w:p>
          <w:p>
            <w:pPr>
              <w:pStyle w:val="997"/>
            </w:pPr>
            <w:r>
              <w:tab/>
              <w:tab/>
              <w:t xml:space="preserve">} `json:"task"`</w:t>
            </w:r>
            <w:r/>
          </w:p>
          <w:p>
            <w:pPr>
              <w:pStyle w:val="997"/>
            </w:pPr>
            <w:r>
              <w:tab/>
              <w:t xml:space="preserve">} `json:"data"`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rPr>
                <w:color w:val="7f7f7f" w:themeColor="text1" w:themeTint="80"/>
              </w:rPr>
              <w:t xml:space="preserve">// описывает поведение цифрового сигнала во времени</w:t>
            </w:r>
            <w:r/>
          </w:p>
          <w:p>
            <w:pPr>
              <w:pStyle w:val="997"/>
            </w:pPr>
            <w:r>
              <w:t xml:space="preserve">type WavedromSignal struct {</w:t>
            </w:r>
            <w:r/>
          </w:p>
          <w:p>
            <w:pPr>
              <w:pStyle w:val="997"/>
            </w:pPr>
            <w:r>
              <w:tab/>
              <w:t xml:space="preserve">Name string   `json:"name"`</w:t>
            </w:r>
            <w:r/>
          </w:p>
          <w:p>
            <w:pPr>
              <w:pStyle w:val="997"/>
            </w:pPr>
            <w:r>
              <w:tab/>
              <w:t xml:space="preserve">Wave string   `json:"wave"`</w:t>
            </w:r>
            <w:r/>
          </w:p>
          <w:p>
            <w:pPr>
              <w:pStyle w:val="997"/>
            </w:pPr>
            <w:r>
              <w:tab/>
              <w:t xml:space="preserve">Data []string `json:"data"`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  <w:highlight w:val="none"/>
              </w:rPr>
            </w:pPr>
            <w:r>
              <w:rPr>
                <w:color w:val="7f7f7f" w:themeColor="text1" w:themeTint="80"/>
              </w:rPr>
              <w:t xml:space="preserve">// описывает тело запроса на проверку задания на написание Verilog-кода </w:t>
            </w:r>
            <w:r>
              <w:rPr>
                <w:color w:val="7f7f7f"/>
              </w:rPr>
            </w:r>
          </w:p>
          <w:p>
            <w:pPr>
              <w:pStyle w:val="997"/>
              <w:rPr>
                <w:color w:val="7f7f7f"/>
              </w:rPr>
            </w:pPr>
            <w:r>
              <w:rPr>
                <w:color w:val="7f7f7f" w:themeColor="text1" w:themeTint="80"/>
                <w:highlight w:val="none"/>
              </w:rPr>
              <w:t xml:space="preserve">// (сверяться будут временные диаграммы)</w:t>
            </w:r>
            <w:r>
              <w:rPr>
                <w:color w:val="7f7f7f" w:themeColor="text1" w:themeTint="80"/>
                <w:highlight w:val="none"/>
              </w:rPr>
            </w:r>
          </w:p>
          <w:p>
            <w:pPr>
              <w:pStyle w:val="997"/>
            </w:pPr>
            <w:r>
              <w:t xml:space="preserve">type CodeRequest struct {</w:t>
            </w:r>
            <w:r/>
          </w:p>
          <w:p>
            <w:pPr>
              <w:pStyle w:val="997"/>
            </w:pPr>
            <w:r>
              <w:tab/>
              <w:t xml:space="preserve">Type string `json:"type"`</w:t>
            </w:r>
            <w:r/>
          </w:p>
          <w:p>
            <w:pPr>
              <w:pStyle w:val="997"/>
            </w:pPr>
            <w:r>
              <w:tab/>
              <w:t xml:space="preserve">Data struct {</w:t>
            </w:r>
            <w:r/>
          </w:p>
          <w:p>
            <w:pPr>
              <w:pStyle w:val="997"/>
            </w:pPr>
            <w:r>
              <w:tab/>
              <w:tab/>
              <w:t xml:space="preserve">UserSignals    []WavedromSignal `json:"user_signals"`</w:t>
            </w:r>
            <w:r/>
          </w:p>
          <w:p>
            <w:pPr>
              <w:pStyle w:val="997"/>
            </w:pPr>
            <w:r>
              <w:tab/>
              <w:tab/>
              <w:t xml:space="preserve">CorrectSignals []WavedromSignal `json:"correct_signals"`</w:t>
            </w:r>
            <w:r/>
          </w:p>
          <w:p>
            <w:pPr>
              <w:pStyle w:val="997"/>
            </w:pPr>
            <w:r>
              <w:tab/>
              <w:t xml:space="preserve">} `json:"data"`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  <w:highlight w:val="none"/>
              </w:rPr>
            </w:pPr>
            <w:r>
              <w:rPr>
                <w:color w:val="7f7f7f" w:themeColor="text1" w:themeTint="80"/>
              </w:rPr>
              <w:t xml:space="preserve">// === форматы ответов  ===</w:t>
            </w:r>
            <w:r>
              <w:rPr>
                <w:color w:val="7f7f7f" w:themeColor="text1" w:themeTint="80"/>
              </w:rPr>
            </w:r>
          </w:p>
          <w:p>
            <w:pPr>
              <w:pStyle w:val="997"/>
              <w:rPr>
                <w:color w:val="7f7f7f" w:themeColor="text1" w:themeTint="80"/>
              </w:rPr>
            </w:pPr>
            <w:r>
              <w:rPr>
                <w:color w:val="7f7f7f" w:themeColor="text1" w:themeTint="80"/>
                <w:highlight w:val="none"/>
              </w:rPr>
            </w:r>
            <w:r>
              <w:rPr>
                <w:color w:val="7f7f7f" w:themeColor="text1" w:themeTint="80"/>
                <w:highlight w:val="none"/>
              </w:rPr>
            </w:r>
          </w:p>
          <w:p>
            <w:pPr>
              <w:pStyle w:val="997"/>
            </w:pPr>
            <w:r>
              <w:t xml:space="preserve">type SingleChoiceTestResult struct {</w:t>
            </w:r>
            <w:r/>
          </w:p>
          <w:p>
            <w:pPr>
              <w:pStyle w:val="997"/>
            </w:pPr>
            <w:r>
              <w:tab/>
              <w:t xml:space="preserve">Hint string `json:"hint"`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 xml:space="preserve">type MultiChoiceTestResult struct {</w:t>
            </w:r>
            <w:r/>
          </w:p>
          <w:p>
            <w:pPr>
              <w:pStyle w:val="997"/>
            </w:pPr>
            <w:r>
              <w:tab/>
              <w:t xml:space="preserve">FalsePositive bool `json:"false_positive"`</w:t>
            </w:r>
            <w:r/>
          </w:p>
          <w:p>
            <w:pPr>
              <w:pStyle w:val="997"/>
            </w:pPr>
            <w:r>
              <w:tab/>
              <w:t xml:space="preserve">FalseNegative bool `json:"false_negative"`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 xml:space="preserve">type CodeResult struct {</w:t>
            </w:r>
            <w:r/>
          </w:p>
          <w:p>
            <w:pPr>
              <w:pStyle w:val="997"/>
            </w:pPr>
            <w:r>
              <w:tab/>
              <w:t xml:space="preserve">MissingSignals     []string `json:"missing_signals"`</w:t>
            </w:r>
            <w:r/>
          </w:p>
          <w:p>
            <w:pPr>
              <w:pStyle w:val="997"/>
            </w:pPr>
            <w:r>
              <w:tab/>
              <w:t xml:space="preserve">MismatchingSignals []string `json:"mismatching_signals"`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rPr>
                <w:color w:val="7f7f7f" w:themeColor="text1" w:themeTint="80"/>
              </w:rPr>
              <w:t xml:space="preserve">// формат полного ответа</w:t>
            </w:r>
            <w:r/>
          </w:p>
          <w:p>
            <w:pPr>
              <w:pStyle w:val="997"/>
            </w:pPr>
            <w:r>
              <w:t xml:space="preserve">type ResponseFrame struct {</w:t>
            </w:r>
            <w:r/>
          </w:p>
          <w:p>
            <w:pPr>
              <w:pStyle w:val="997"/>
            </w:pPr>
            <w:r>
              <w:tab/>
              <w:t xml:space="preserve">StatusStr  string      `json:"status_str"`</w:t>
            </w:r>
            <w:r/>
          </w:p>
          <w:p>
            <w:pPr>
              <w:pStyle w:val="997"/>
            </w:pPr>
            <w:r>
              <w:tab/>
              <w:t xml:space="preserve">StatusCode int         `json:"status_code"`</w:t>
            </w:r>
            <w:r/>
          </w:p>
          <w:p>
            <w:pPr>
              <w:pStyle w:val="997"/>
            </w:pPr>
            <w:r>
              <w:tab/>
              <w:t xml:space="preserve">Message    string      `json:"message"`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tab/>
              <w:t xml:space="preserve">IsCorrect  bool        `json:"is_correct"`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</w:t>
            </w:r>
            <w:r/>
            <w:r>
              <w:rPr>
                <w:color w:val="7f7f7f" w:themeColor="text1" w:themeTint="80"/>
              </w:rPr>
              <w:t xml:space="preserve">// </w:t>
            </w:r>
            <w:r>
              <w:rPr>
                <w:color w:val="7f7f7f" w:themeColor="text1" w:themeTint="80"/>
              </w:rPr>
              <w:t xml:space="preserve">SingleChoiceTestResult</w:t>
            </w:r>
            <w:r>
              <w:rPr>
                <w:color w:val="7f7f7f" w:themeColor="text1" w:themeTint="80"/>
              </w:rPr>
              <w:t xml:space="preserve">, </w:t>
            </w:r>
            <w:r>
              <w:rPr>
                <w:color w:val="7f7f7f" w:themeColor="text1" w:themeTint="80"/>
              </w:rPr>
              <w:t xml:space="preserve">MultiChoiceTestResult</w:t>
            </w:r>
            <w:r>
              <w:rPr>
                <w:color w:val="7f7f7f" w:themeColor="text1" w:themeTint="80"/>
              </w:rPr>
              <w:t xml:space="preserve"> или CodeResult</w:t>
            </w:r>
            <w:r/>
            <w:r>
              <w:rPr>
                <w:highlight w:val="none"/>
              </w:rPr>
              <w:t xml:space="preserve"> </w:t>
            </w:r>
            <w:r>
              <w:rPr>
                <w:highlight w:val="none"/>
              </w:rPr>
            </w:r>
          </w:p>
          <w:p>
            <w:pPr>
              <w:pStyle w:val="997"/>
              <w:rPr>
                <w:color w:val="7f7f7f" w:themeColor="text1" w:themeTint="80"/>
              </w:rPr>
            </w:pPr>
            <w:r>
              <w:tab/>
              <w:t xml:space="preserve">Data       interface{} `json:"data"`    </w:t>
            </w:r>
            <w:r>
              <w:rPr>
                <w:color w:val="7f7f7f" w:themeColor="text1" w:themeTint="80"/>
              </w:rPr>
            </w:r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</w:rPr>
            </w:pPr>
            <w:r>
              <w:rPr>
                <w:color w:val="7f7f7f" w:themeColor="text1" w:themeTint="80"/>
              </w:rPr>
              <w:t xml:space="preserve">// интерфейс для проверки заданий</w:t>
            </w:r>
            <w:r>
              <w:rPr>
                <w:color w:val="7f7f7f" w:themeColor="text1" w:themeTint="80"/>
              </w:rPr>
            </w:r>
          </w:p>
          <w:p>
            <w:pPr>
              <w:pStyle w:val="997"/>
            </w:pPr>
            <w:r>
              <w:t xml:space="preserve">type ICheckable interface {</w:t>
            </w:r>
            <w:r/>
          </w:p>
          <w:p>
            <w:pPr>
              <w:pStyle w:val="997"/>
            </w:pPr>
            <w:r>
              <w:tab/>
              <w:t xml:space="preserve">Check() (bool, interface{})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</w:rPr>
            </w:pPr>
            <w:r>
              <w:rPr>
                <w:color w:val="7f7f7f" w:themeColor="text1" w:themeTint="80"/>
              </w:rPr>
              <w:t xml:space="preserve">// метод для проверки задания с одним вариантом ответа</w:t>
            </w:r>
            <w:r>
              <w:rPr>
                <w:color w:val="7f7f7f" w:themeColor="text1" w:themeTint="80"/>
              </w:rPr>
            </w:r>
          </w:p>
          <w:p>
            <w:pPr>
              <w:pStyle w:val="997"/>
            </w:pPr>
            <w:r>
              <w:t xml:space="preserve">func (v SingleChoiceTestRequest) Check() (bool, interface{}) {</w:t>
            </w:r>
            <w:r/>
          </w:p>
          <w:p>
            <w:pPr>
              <w:pStyle w:val="997"/>
            </w:pPr>
            <w:r>
              <w:tab/>
              <w:t xml:space="preserve">var fl bool</w:t>
            </w:r>
            <w:r/>
          </w:p>
          <w:p>
            <w:pPr>
              <w:pStyle w:val="997"/>
            </w:pPr>
            <w:r>
              <w:tab/>
              <w:t xml:space="preserve">fl = (v.Data.UserAnswerID == v.Data.Task.CorrectAnswerID)</w:t>
            </w:r>
            <w:r/>
          </w:p>
          <w:p>
            <w:pPr>
              <w:pStyle w:val="997"/>
            </w:pPr>
            <w:r>
              <w:tab/>
              <w:t xml:space="preserve">var res SingleChoiceTestResult</w:t>
            </w:r>
            <w:r/>
          </w:p>
          <w:p>
            <w:pPr>
              <w:pStyle w:val="997"/>
            </w:pPr>
            <w:r>
              <w:tab/>
              <w:t xml:space="preserve">res.Hint = v.Data.Task.Answers[v.Data.UserAnswerID].Hint</w:t>
            </w:r>
            <w:r/>
          </w:p>
          <w:p>
            <w:pPr>
              <w:pStyle w:val="997"/>
            </w:pPr>
            <w:r>
              <w:tab/>
              <w:t xml:space="preserve">return fl, res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</w:rPr>
            </w:pPr>
            <w:r>
              <w:rPr>
                <w:color w:val="7f7f7f" w:themeColor="text1" w:themeTint="80"/>
              </w:rPr>
              <w:t xml:space="preserve">// метод для проверки задания с несколькими вариантами ответа</w:t>
            </w:r>
            <w:r>
              <w:rPr>
                <w:color w:val="7f7f7f" w:themeColor="text1" w:themeTint="80"/>
              </w:rPr>
            </w:r>
          </w:p>
          <w:p>
            <w:pPr>
              <w:pStyle w:val="997"/>
            </w:pPr>
            <w:r>
              <w:t xml:space="preserve">func (v MultiChoiceTestRequest) Check() (bool, interface{}) {</w:t>
            </w:r>
            <w:r/>
          </w:p>
          <w:p>
            <w:pPr>
              <w:pStyle w:val="997"/>
            </w:pPr>
            <w:r>
              <w:tab/>
              <w:t xml:space="preserve">var fl, false_positive, false_negative bool</w:t>
            </w:r>
            <w:r/>
          </w:p>
          <w:p>
            <w:pPr>
              <w:pStyle w:val="997"/>
            </w:pPr>
            <w:r>
              <w:tab/>
              <w:t xml:space="preserve">if len(v.Data.UserAnswers) != len(v.Data.Task.CorrectAnswers) {</w:t>
            </w:r>
            <w:r/>
          </w:p>
          <w:p>
            <w:pPr>
              <w:pStyle w:val="997"/>
            </w:pPr>
            <w:r>
              <w:tab/>
              <w:tab/>
              <w:t xml:space="preserve">panic("Answers arrays size mismatch")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fl = true</w:t>
            </w:r>
            <w:r/>
          </w:p>
          <w:p>
            <w:pPr>
              <w:pStyle w:val="997"/>
            </w:pPr>
            <w:r>
              <w:tab/>
              <w:t xml:space="preserve">false_positive = false</w:t>
            </w:r>
            <w:r/>
          </w:p>
          <w:p>
            <w:pPr>
              <w:pStyle w:val="997"/>
            </w:pPr>
            <w:r>
              <w:tab/>
              <w:t xml:space="preserve">false_negative = false</w:t>
            </w:r>
            <w:r/>
          </w:p>
          <w:p>
            <w:pPr>
              <w:pStyle w:val="997"/>
            </w:pPr>
            <w:r>
              <w:tab/>
              <w:t xml:space="preserve">for i, _ := range v.Data.UserAnswers {</w:t>
            </w:r>
            <w:r/>
          </w:p>
          <w:p>
            <w:pPr>
              <w:pStyle w:val="997"/>
            </w:pPr>
            <w:r>
              <w:tab/>
              <w:tab/>
              <w:t xml:space="preserve">if !v.Data.UserAnswers[i] &amp;&amp; v.Data.Task.CorrectAnswers[i]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fl = false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false_negative = true</w:t>
            </w:r>
            <w:r/>
          </w:p>
          <w:p>
            <w:pPr>
              <w:pStyle w:val="997"/>
            </w:pPr>
            <w:r>
              <w:tab/>
              <w:tab/>
              <w:t xml:space="preserve">} else if v.Data.UserAnswers[i] &amp;&amp; !v.Data.Task.CorrectAnswers[i]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fl = false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false_positive = true</w:t>
            </w:r>
            <w:r/>
          </w:p>
          <w:p>
            <w:pPr>
              <w:pStyle w:val="997"/>
            </w:pPr>
            <w:r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var res MultiChoiceTestResult</w:t>
            </w:r>
            <w:r/>
          </w:p>
          <w:p>
            <w:pPr>
              <w:pStyle w:val="997"/>
            </w:pPr>
            <w:r>
              <w:tab/>
              <w:t xml:space="preserve">res.FalsePositive = false_positive</w:t>
            </w:r>
            <w:r/>
          </w:p>
          <w:p>
            <w:pPr>
              <w:pStyle w:val="997"/>
            </w:pPr>
            <w:r>
              <w:tab/>
              <w:t xml:space="preserve">res.FalseNegative = false_negative</w:t>
            </w:r>
            <w:r/>
          </w:p>
          <w:p>
            <w:pPr>
              <w:pStyle w:val="997"/>
            </w:pPr>
            <w:r>
              <w:tab/>
              <w:t xml:space="preserve">return fl, res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/>
              </w:rPr>
            </w:pPr>
            <w:r>
              <w:rPr>
                <w:color w:val="7f7f7f" w:themeColor="text1" w:themeTint="80"/>
              </w:rPr>
              <w:t xml:space="preserve">// метод для проверки задания на написание Verilog-кода (сверки временных диаграмм)</w:t>
            </w:r>
            <w:r>
              <w:rPr>
                <w:color w:val="7f7f7f"/>
              </w:rPr>
            </w:r>
          </w:p>
          <w:p>
            <w:pPr>
              <w:pStyle w:val="997"/>
            </w:pPr>
            <w:r>
              <w:t xml:space="preserve">func (v CodeRequest) Check() (bool, interface{}) {</w:t>
            </w:r>
            <w:r/>
          </w:p>
          <w:p>
            <w:pPr>
              <w:pStyle w:val="997"/>
            </w:pPr>
            <w:r>
              <w:tab/>
              <w:t xml:space="preserve">var fl bool</w:t>
            </w:r>
            <w:r/>
          </w:p>
          <w:p>
            <w:pPr>
              <w:pStyle w:val="997"/>
            </w:pPr>
            <w:r>
              <w:tab/>
              <w:t xml:space="preserve">var res CodeResult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tab/>
              <w:t xml:space="preserve">fl = true</w:t>
            </w:r>
            <w:r/>
            <w:r/>
            <w:r/>
          </w:p>
          <w:p>
            <w:pPr>
              <w:pStyle w:val="997"/>
            </w:pPr>
            <w:r/>
            <w:r/>
          </w:p>
          <w:p>
            <w:pPr>
              <w:pStyle w:val="997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для каждого сигнала из эталонных</w:t>
            </w:r>
            <w:r>
              <w:rPr>
                <w:color w:val="7f7f7f" w:themeColor="text1" w:themeTint="80"/>
                <w:highlight w:val="none"/>
              </w:rPr>
            </w:r>
          </w:p>
          <w:p>
            <w:pPr>
              <w:pStyle w:val="997"/>
            </w:pPr>
            <w:r>
              <w:tab/>
              <w:t xml:space="preserve">for _, signal_correct := range v.Data.CorrectSignals {</w:t>
            </w:r>
            <w:r/>
          </w:p>
          <w:p>
            <w:pPr>
              <w:pStyle w:val="997"/>
            </w:pPr>
            <w:r>
              <w:tab/>
              <w:tab/>
              <w:t xml:space="preserve">var entry_fl bool</w:t>
            </w:r>
            <w:r/>
          </w:p>
          <w:p>
            <w:pPr>
              <w:pStyle w:val="997"/>
            </w:pPr>
            <w:r>
              <w:tab/>
              <w:tab/>
              <w:t xml:space="preserve">entry_fl = false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tab/>
              <w:tab/>
              <w:t xml:space="preserve">var signal_user_buf WavedromSignal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                     </w:t>
            </w:r>
            <w:r>
              <w:rPr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найти соответствующий сигнал в врем. диаграмме пользователя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97"/>
            </w:pPr>
            <w:r>
              <w:tab/>
              <w:tab/>
              <w:t xml:space="preserve">for _, signal_user := range v.Data.UserSignals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if signal_correct.Name == signal_user.Name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entry_fl = true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signal_user_buf = signal_user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 xml:space="preserve">if entry_fl { </w:t>
            </w:r>
            <w:r>
              <w:rPr>
                <w:highlight w:val="none"/>
              </w:rPr>
            </w:r>
            <w:r>
              <w:rPr>
                <w:color w:val="7f7f7f" w:themeColor="text1" w:themeTint="80"/>
                <w:highlight w:val="none"/>
              </w:rPr>
              <w:t xml:space="preserve">// если найден, то проверить соответствие значений </w:t>
            </w:r>
            <w:r/>
            <w:r/>
          </w:p>
          <w:p>
            <w:pPr>
              <w:pStyle w:val="997"/>
            </w:pPr>
            <w:r>
              <w:tab/>
              <w:tab/>
              <w:tab/>
              <w:t xml:space="preserve">var equality_fl bool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equality_fl = true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if signal_correct.Wave != signal_user_buf.Wave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equality_fl = false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if len(signal_correct.Data) != len(signal_user_buf.Data)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equality_fl = false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 else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for i, _ := range signal_correct.Data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ab/>
              <w:t xml:space="preserve">if signal_correct.Data[i] != signal_user_buf.Data[i]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ab/>
              <w:tab/>
              <w:t xml:space="preserve">equality_fl = false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ab/>
              <w:tab/>
              <w:t xml:space="preserve">break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</w:t>
            </w:r>
            <w:r/>
          </w:p>
          <w:p>
            <w:pPr>
              <w:pStyle w:val="997"/>
              <w:jc w:val="left"/>
              <w:rPr>
                <w:highlight w:val="none"/>
              </w:rPr>
            </w:pPr>
            <w:r>
              <w:tab/>
              <w:tab/>
              <w:tab/>
              <w:t xml:space="preserve">if !equality_fl { </w:t>
            </w:r>
            <w:r/>
          </w:p>
          <w:p>
            <w:pPr>
              <w:pStyle w:val="997"/>
              <w:jc w:val="left"/>
            </w:pPr>
            <w:r>
              <w:rPr>
                <w:highlight w:val="none"/>
              </w:rPr>
              <w:t xml:space="preserve">                                                  </w:t>
            </w:r>
            <w:r>
              <w:rPr>
                <w:color w:val="7f7f7f" w:themeColor="text1" w:themeTint="80"/>
                <w:highlight w:val="none"/>
              </w:rPr>
            </w:r>
            <w:r>
              <w:rPr>
                <w:color w:val="7f7f7f" w:themeColor="text1" w:themeTint="80"/>
                <w:highlight w:val="none"/>
              </w:rPr>
              <w:t xml:space="preserve">// если несоответствуют – добавить в список </w:t>
            </w:r>
            <w:r/>
            <w:r/>
            <w:r>
              <w:rPr>
                <w:color w:val="7f7f7f" w:themeColor="text1" w:themeTint="80"/>
                <w:highlight w:val="none"/>
              </w:rPr>
              <w:t xml:space="preserve">несоответствий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  <w:r>
              <w:rPr>
                <w:color w:val="7f7f7f" w:themeColor="text1" w:themeTint="80"/>
                <w:highlight w:val="none"/>
              </w:rPr>
            </w:r>
            <w:r>
              <w:rPr>
                <w:color w:val="7f7f7f" w:themeColor="text1" w:themeTint="80"/>
                <w:highlight w:val="none"/>
              </w:rPr>
            </w:r>
          </w:p>
          <w:p>
            <w:pPr>
              <w:pStyle w:val="997"/>
              <w:jc w:val="left"/>
            </w:pPr>
            <w:r>
              <w:tab/>
              <w:tab/>
              <w:tab/>
              <w:tab/>
              <w:t xml:space="preserve">res.MismatchingSignals = append(res.MismatchingSignals,</w:t>
            </w:r>
            <w:r/>
          </w:p>
          <w:p>
            <w:pPr>
              <w:pStyle w:val="997"/>
              <w:jc w:val="left"/>
            </w:pPr>
            <w:r>
              <w:t xml:space="preserve">                                                      signal_correct.Name)</w:t>
            </w:r>
            <w:r/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fl = false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tab/>
              <w:tab/>
              <w:t xml:space="preserve">} else {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97"/>
              <w:rPr>
                <w:highlight w:val="none"/>
              </w:rPr>
            </w:pPr>
            <w:r>
              <w:rPr>
                <w:highlight w:val="none"/>
              </w:rPr>
              <w:t xml:space="preserve">                                     </w:t>
            </w:r>
            <w:r>
              <w:rPr>
                <w:color w:val="7f7f7f" w:themeColor="text1" w:themeTint="80"/>
                <w:highlight w:val="none"/>
              </w:rPr>
              <w:t xml:space="preserve">// если сигнал не найден – добавить в список ненайденных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97"/>
            </w:pPr>
            <w:r>
              <w:tab/>
              <w:tab/>
              <w:tab/>
              <w:t xml:space="preserve">res.MissingSignals = append(res.MissingSignals, signal_correct.Name)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fl = false</w:t>
            </w:r>
            <w:r/>
          </w:p>
          <w:p>
            <w:pPr>
              <w:pStyle w:val="997"/>
            </w:pPr>
            <w:r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return fl, res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rPr>
                <w:color w:val="7f7f7f" w:themeColor="text1" w:themeTint="80"/>
              </w:rPr>
              <w:t xml:space="preserve">// обработка http-запросов</w:t>
            </w:r>
            <w:r/>
          </w:p>
          <w:p>
            <w:pPr>
              <w:pStyle w:val="997"/>
            </w:pPr>
            <w:r>
              <w:t xml:space="preserve">func handler(w http.ResponseWriter, req *http.Request) {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tab/>
              <w:t xml:space="preserve">var response ResponseFrame</w:t>
            </w:r>
            <w:r/>
          </w:p>
          <w:p>
            <w:pPr>
              <w:pStyle w:val="99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97"/>
            </w:pPr>
            <w: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обработка ошибок</w:t>
            </w:r>
            <w:r/>
            <w:r/>
          </w:p>
          <w:p>
            <w:pPr>
              <w:pStyle w:val="997"/>
            </w:pPr>
            <w:r>
              <w:tab/>
              <w:t xml:space="preserve">defer func() {</w:t>
            </w:r>
            <w:r/>
          </w:p>
          <w:p>
            <w:pPr>
              <w:pStyle w:val="997"/>
            </w:pPr>
            <w:r>
              <w:tab/>
              <w:tab/>
              <w:t xml:space="preserve">if panicInfo := recover(); panicInfo != nil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var response ResponseFrame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response.StatusStr = "error"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response.StatusCode = 400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response.Message = fmt.Sprintf("Top-level panic: %v", panicInfo)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w.WriteHeader(response.StatusCode)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json.NewEncoder(w).Encode(response)</w:t>
            </w:r>
            <w:r/>
          </w:p>
          <w:p>
            <w:pPr>
              <w:pStyle w:val="997"/>
            </w:pPr>
            <w:r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 xml:space="preserve">}()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reqBody, _ := ioutil.ReadAll(req.Body) </w:t>
            </w:r>
            <w:r/>
            <w:r>
              <w:rPr>
                <w:color w:val="7f7f7f" w:themeColor="text1" w:themeTint="80"/>
                <w:highlight w:val="none"/>
              </w:rPr>
              <w:t xml:space="preserve">// считать тело запроса</w:t>
            </w:r>
            <w:r/>
            <w:r/>
            <w:r/>
          </w:p>
          <w:p>
            <w:pPr>
              <w:pStyle w:val="997"/>
            </w:pPr>
            <w:r>
              <w:tab/>
              <w:t xml:space="preserve">var type_selector TypeSelector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err := json.Unmarshal(reqBody, &amp;type_selector) </w:t>
            </w:r>
            <w:r>
              <w:rPr>
                <w:color w:val="7f7f7f" w:themeColor="text1" w:themeTint="80"/>
                <w:highlight w:val="none"/>
              </w:rPr>
              <w:t xml:space="preserve">// определение  типа задания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if err != nil {</w:t>
            </w:r>
            <w:r/>
          </w:p>
          <w:p>
            <w:pPr>
              <w:pStyle w:val="997"/>
            </w:pPr>
            <w:r>
              <w:tab/>
              <w:tab/>
              <w:t xml:space="preserve">defer func()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if r := recover(); r != nil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response.StatusStr = "error"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response.StatusCode = 400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response.Message = err.Error()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w.WriteHeader(response.StatusCode)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json.NewEncoder(w).Encode(response)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 xml:space="preserve">}()</w:t>
            </w:r>
            <w:r/>
          </w:p>
          <w:p>
            <w:pPr>
              <w:pStyle w:val="997"/>
            </w:pPr>
            <w:r>
              <w:tab/>
              <w:tab/>
              <w:t xml:space="preserve">panic("request-JSON parsing error")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разьор тела запроса в зависимости от типа задания</w:t>
            </w:r>
            <w:r/>
            <w:r/>
          </w:p>
          <w:p>
            <w:pPr>
              <w:pStyle w:val="997"/>
            </w:pPr>
            <w:r>
              <w:tab/>
              <w:t xml:space="preserve">var data interface{}</w:t>
            </w:r>
            <w:r/>
          </w:p>
          <w:p>
            <w:pPr>
              <w:pStyle w:val="997"/>
            </w:pPr>
            <w:r>
              <w:tab/>
              <w:t xml:space="preserve">if type_selector.Type == "singlechoice_test" {</w:t>
            </w:r>
            <w:r/>
          </w:p>
          <w:p>
            <w:pPr>
              <w:pStyle w:val="997"/>
            </w:pPr>
            <w:r>
              <w:tab/>
              <w:tab/>
              <w:t xml:space="preserve">data = &amp;SingleChoiceTestRequest{}</w:t>
            </w:r>
            <w:r/>
          </w:p>
          <w:p>
            <w:pPr>
              <w:pStyle w:val="997"/>
            </w:pPr>
            <w:r>
              <w:tab/>
              <w:t xml:space="preserve">} else if type_selector.Type == "multichoice_test" {</w:t>
            </w:r>
            <w:r/>
          </w:p>
          <w:p>
            <w:pPr>
              <w:pStyle w:val="997"/>
            </w:pPr>
            <w:r>
              <w:tab/>
              <w:tab/>
              <w:t xml:space="preserve">data = &amp;MultiChoiceTestRequest{}</w:t>
            </w:r>
            <w:r/>
          </w:p>
          <w:p>
            <w:pPr>
              <w:pStyle w:val="997"/>
            </w:pPr>
            <w:r>
              <w:tab/>
              <w:t xml:space="preserve">} else if type_selector.Type == "program" {</w:t>
            </w:r>
            <w:r/>
          </w:p>
          <w:p>
            <w:pPr>
              <w:pStyle w:val="997"/>
            </w:pPr>
            <w:r>
              <w:tab/>
              <w:tab/>
              <w:t xml:space="preserve">data = &amp;CodeRequest{}</w:t>
            </w:r>
            <w:r/>
          </w:p>
          <w:p>
            <w:pPr>
              <w:pStyle w:val="997"/>
            </w:pPr>
            <w:r>
              <w:tab/>
              <w:t xml:space="preserve">} else {</w:t>
            </w:r>
            <w:r/>
          </w:p>
          <w:p>
            <w:pPr>
              <w:pStyle w:val="997"/>
            </w:pPr>
            <w:r>
              <w:tab/>
              <w:tab/>
              <w:t xml:space="preserve">panic("Unknown task type")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err = json.Unmarshal(reqBody, data)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if err != nil {</w:t>
            </w:r>
            <w:r/>
          </w:p>
          <w:p>
            <w:pPr>
              <w:pStyle w:val="997"/>
            </w:pPr>
            <w:r>
              <w:tab/>
              <w:tab/>
              <w:t xml:space="preserve">defer func() {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if r := recover(); r != nil {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response.StatusStr = "error"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response.StatusCode = 400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response.Message = err.Error()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w.WriteHeader(response.StatusCode)</w:t>
            </w:r>
            <w:r/>
          </w:p>
          <w:p>
            <w:pPr>
              <w:pStyle w:val="997"/>
            </w:pPr>
            <w:r>
              <w:tab/>
              <w:tab/>
              <w:tab/>
              <w:tab/>
              <w:t xml:space="preserve">json.NewEncoder(w).Encode(response)</w:t>
            </w:r>
            <w:r/>
          </w:p>
          <w:p>
            <w:pPr>
              <w:pStyle w:val="997"/>
            </w:pPr>
            <w:r>
              <w:tab/>
              <w:tab/>
              <w:tab/>
              <w:t xml:space="preserve">}</w:t>
            </w:r>
            <w:r/>
          </w:p>
          <w:p>
            <w:pPr>
              <w:pStyle w:val="997"/>
            </w:pPr>
            <w:r>
              <w:tab/>
              <w:tab/>
              <w:t xml:space="preserve">}()</w:t>
            </w:r>
            <w:r/>
          </w:p>
          <w:p>
            <w:pPr>
              <w:pStyle w:val="997"/>
            </w:pPr>
            <w:r>
              <w:tab/>
              <w:tab/>
              <w:t xml:space="preserve">panic("data-JSON parsing error")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проверить задание</w:t>
            </w:r>
            <w:r/>
          </w:p>
          <w:p>
            <w:pPr>
              <w:pStyle w:val="997"/>
            </w:pPr>
            <w:r>
              <w:tab/>
              <w:t xml:space="preserve">response.IsCorrect, response.Data = data.(ICheckable).Check()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 xml:space="preserve">response.StatusStr = "ok"</w:t>
            </w:r>
            <w:r/>
          </w:p>
          <w:p>
            <w:pPr>
              <w:pStyle w:val="997"/>
            </w:pPr>
            <w:r>
              <w:tab/>
              <w:t xml:space="preserve">response.StatusCode = 200</w:t>
            </w:r>
            <w:r/>
          </w:p>
          <w:p>
            <w:pPr>
              <w:pStyle w:val="997"/>
            </w:pPr>
            <w:r>
              <w:tab/>
              <w:t xml:space="preserve">response.Message = "checked"</w:t>
            </w:r>
            <w:r/>
          </w:p>
          <w:p>
            <w:pPr>
              <w:pStyle w:val="997"/>
            </w:pPr>
            <w:r>
              <w:tab/>
              <w:t xml:space="preserve">w.WriteHeader(response.StatusCode)</w:t>
            </w:r>
            <w:r/>
          </w:p>
          <w:p>
            <w:pPr>
              <w:pStyle w:val="997"/>
            </w:pPr>
            <w:r>
              <w:tab/>
              <w:t xml:space="preserve">json.NewEncoder(w).Encode(response)</w:t>
            </w:r>
            <w:r/>
          </w:p>
          <w:p>
            <w:pPr>
              <w:pStyle w:val="997"/>
            </w:pPr>
            <w:r>
              <w:t xml:space="preserve">}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/>
            <w:r>
              <w:rPr>
                <w:color w:val="7f7f7f" w:themeColor="text1" w:themeTint="80"/>
                <w:highlight w:val="none"/>
              </w:rPr>
              <w:t xml:space="preserve">// инициализация сервера</w:t>
            </w:r>
            <w:r/>
            <w:r/>
          </w:p>
          <w:p>
            <w:pPr>
              <w:pStyle w:val="997"/>
            </w:pPr>
            <w:r>
              <w:t xml:space="preserve">func main() {</w:t>
            </w:r>
            <w:r/>
          </w:p>
          <w:p>
            <w:pPr>
              <w:pStyle w:val="997"/>
            </w:pPr>
            <w:r>
              <w:tab/>
              <w:t xml:space="preserve">if runtime.GOOS == "windows" {</w:t>
            </w:r>
            <w:r/>
          </w:p>
          <w:p>
            <w:pPr>
              <w:pStyle w:val="997"/>
            </w:pPr>
            <w:r>
              <w:tab/>
              <w:tab/>
              <w:t xml:space="preserve">fmt.Println("Can't Execute this on a windows machine")</w:t>
            </w:r>
            <w:r/>
          </w:p>
          <w:p>
            <w:pPr>
              <w:pStyle w:val="997"/>
            </w:pPr>
            <w:r>
              <w:tab/>
              <w:t xml:space="preserve">} else {</w:t>
            </w:r>
            <w:r/>
          </w:p>
          <w:p>
            <w:pPr>
              <w:pStyle w:val="997"/>
            </w:pPr>
            <w:r>
              <w:tab/>
              <w:tab/>
              <w:t xml:space="preserve">fmt.Println("Server start")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ab/>
              <w:t xml:space="preserve">r := mux.NewRouter().StrictSlash(true)</w:t>
            </w:r>
            <w:r/>
          </w:p>
          <w:p>
            <w:pPr>
              <w:pStyle w:val="997"/>
            </w:pPr>
            <w:r>
              <w:tab/>
              <w:tab/>
              <w:t xml:space="preserve">r.HandleFunc("/check", handler).Methods("POST")</w:t>
            </w:r>
            <w:r/>
            <w:r/>
            <w:r/>
            <w:r/>
          </w:p>
          <w:p>
            <w:pPr>
              <w:pStyle w:val="997"/>
            </w:pPr>
            <w:r>
              <w:tab/>
              <w:tab/>
              <w:t xml:space="preserve">http.ListenAndServe(":8083", r)</w:t>
            </w:r>
            <w:r/>
          </w:p>
          <w:p>
            <w:pPr>
              <w:pStyle w:val="997"/>
            </w:pPr>
            <w:r/>
            <w:r/>
          </w:p>
          <w:p>
            <w:pPr>
              <w:pStyle w:val="997"/>
            </w:pPr>
            <w:r>
              <w:tab/>
              <w:tab/>
              <w:t xml:space="preserve">fmt.Println("Server stop")</w:t>
            </w:r>
            <w:r/>
          </w:p>
          <w:p>
            <w:pPr>
              <w:pStyle w:val="997"/>
            </w:pPr>
            <w:r>
              <w:tab/>
              <w:t xml:space="preserve">}</w:t>
            </w:r>
            <w:r/>
          </w:p>
          <w:p>
            <w:pPr>
              <w:pStyle w:val="997"/>
            </w:pPr>
            <w:r>
              <w:t xml:space="preserve">}</w:t>
            </w:r>
            <w:r/>
            <w:r/>
            <w:r/>
          </w:p>
        </w:tc>
      </w:tr>
    </w:tbl>
    <w:p>
      <w:pPr>
        <w:jc w:val="left"/>
      </w:pPr>
      <w:r/>
      <w:r/>
    </w:p>
    <w:p>
      <w:pPr>
        <w:shd w:val="nil" w:color="auto"/>
        <w:rPr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7"/>
        <w:spacing w:line="360" w:lineRule="auto"/>
        <w:rPr>
          <w:highlight w:val="none"/>
          <w14:ligatures w14:val="none"/>
        </w:rPr>
      </w:pPr>
      <w:r/>
      <w:bookmarkStart w:id="45" w:name="_Toc45"/>
      <w:r>
        <w:rPr>
          <w:highlight w:val="none"/>
        </w:rPr>
        <w:t xml:space="preserve">Приложение Д</w:t>
      </w:r>
      <w:bookmarkEnd w:id="45"/>
      <w:r/>
      <w:r/>
    </w:p>
    <w:p>
      <w:pPr>
        <w:pStyle w:val="787"/>
        <w:spacing w:line="360" w:lineRule="auto"/>
        <w:rPr>
          <w:b w:val="0"/>
          <w:bCs w:val="0"/>
          <w14:ligatures w14:val="none"/>
        </w:rPr>
      </w:pPr>
      <w:r/>
      <w:bookmarkStart w:id="46" w:name="_Toc46"/>
      <w:r>
        <w:rPr>
          <w:b w:val="0"/>
          <w:bCs w:val="0"/>
          <w:highlight w:val="none"/>
        </w:rPr>
        <w:t xml:space="preserve">Исходные коды на языке Verilog</w:t>
      </w:r>
      <w:r>
        <w:rPr>
          <w:b w:val="0"/>
          <w:bCs w:val="0"/>
        </w:rPr>
      </w:r>
      <w:bookmarkEnd w:id="46"/>
      <w:r>
        <w:rPr>
          <w:b w:val="0"/>
          <w:bCs w:val="0"/>
        </w:rPr>
      </w:r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97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7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87"/>
        <w:spacing w:line="360" w:lineRule="auto"/>
        <w:rPr>
          <w:sz w:val="28"/>
          <w:szCs w:val="28"/>
          <w14:ligatures w14:val="none"/>
        </w:rPr>
      </w:pPr>
      <w:r/>
      <w:bookmarkStart w:id="47" w:name="_Toc47"/>
      <w:r>
        <w:rPr>
          <w:sz w:val="28"/>
          <w:szCs w:val="28"/>
          <w:highlight w:val="none"/>
        </w:rPr>
        <w:t xml:space="preserve">Приложение Е</w:t>
      </w:r>
      <w:bookmarkEnd w:id="47"/>
      <w:r/>
      <w:r/>
    </w:p>
    <w:p>
      <w:pPr>
        <w:pStyle w:val="787"/>
        <w:spacing w:line="360" w:lineRule="auto"/>
        <w:rPr>
          <w:b w:val="0"/>
          <w:bCs w:val="0"/>
          <w:sz w:val="28"/>
          <w:szCs w:val="28"/>
          <w14:ligatures w14:val="none"/>
        </w:rPr>
      </w:pPr>
      <w:r/>
      <w:bookmarkStart w:id="48" w:name="_Toc48"/>
      <w:r>
        <w:rPr>
          <w:b w:val="0"/>
          <w:bCs w:val="0"/>
          <w:sz w:val="28"/>
          <w:szCs w:val="28"/>
          <w:highlight w:val="none"/>
        </w:rPr>
        <w:t xml:space="preserve">Временная диаграмма в формате VCD</w:t>
      </w:r>
      <w:r>
        <w:rPr>
          <w:b w:val="0"/>
          <w:bCs w:val="0"/>
        </w:rPr>
      </w:r>
      <w:bookmarkEnd w:id="48"/>
      <w:r>
        <w:rPr>
          <w:b w:val="0"/>
          <w:bCs w:val="0"/>
        </w:rPr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87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97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97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2"/>
      <w:jc w:val="center"/>
      <w:spacing w:line="360" w:lineRule="auto"/>
    </w:pPr>
    <w:r>
      <w:rPr>
        <w:highlight w:val="none"/>
      </w:rPr>
    </w:r>
    <w:r>
      <w:rPr>
        <w:highlight w:val="none"/>
      </w:rPr>
    </w:r>
    <w:r/>
  </w:p>
  <w:p>
    <w:pPr>
      <w:pStyle w:val="982"/>
      <w:jc w:val="center"/>
      <w:spacing w:line="360" w:lineRule="auto"/>
      <w:rPr>
        <w:highlight w:val="none"/>
      </w:rPr>
    </w:pPr>
    <w:fldSimple w:instr="PAGE \* MERGEFORMAT">
      <w:r>
        <w:rPr>
          <w:sz w:val="28"/>
          <w:szCs w:val="28"/>
        </w:rPr>
        <w:t xml:space="preserve">1</w:t>
      </w:r>
    </w:fldSimple>
    <w:r>
      <w:rPr>
        <w:sz w:val="28"/>
        <w:szCs w:val="28"/>
      </w:rPr>
    </w:r>
    <w:r>
      <w:rPr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7">
    <w:name w:val="Heading 1"/>
    <w:basedOn w:val="958"/>
    <w:next w:val="958"/>
    <w:link w:val="788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88">
    <w:name w:val="Heading 1 Char"/>
    <w:link w:val="787"/>
    <w:uiPriority w:val="9"/>
    <w:rPr>
      <w:b/>
      <w:bCs/>
      <w:sz w:val="28"/>
      <w:szCs w:val="28"/>
      <w:lang w:val="en-US"/>
    </w:rPr>
  </w:style>
  <w:style w:type="character" w:styleId="789">
    <w:name w:val="Heading 2 Char"/>
    <w:basedOn w:val="962"/>
    <w:link w:val="959"/>
    <w:uiPriority w:val="9"/>
    <w:rPr>
      <w:rFonts w:ascii="Arial" w:hAnsi="Arial" w:eastAsia="Arial" w:cs="Arial"/>
      <w:sz w:val="34"/>
    </w:rPr>
  </w:style>
  <w:style w:type="character" w:styleId="790">
    <w:name w:val="Heading 3 Char"/>
    <w:basedOn w:val="962"/>
    <w:link w:val="960"/>
    <w:uiPriority w:val="9"/>
    <w:rPr>
      <w:rFonts w:ascii="Arial" w:hAnsi="Arial" w:eastAsia="Arial" w:cs="Arial"/>
      <w:sz w:val="30"/>
      <w:szCs w:val="30"/>
    </w:rPr>
  </w:style>
  <w:style w:type="character" w:styleId="791">
    <w:name w:val="Heading 4 Char"/>
    <w:basedOn w:val="962"/>
    <w:link w:val="961"/>
    <w:uiPriority w:val="9"/>
    <w:rPr>
      <w:rFonts w:ascii="Arial" w:hAnsi="Arial" w:eastAsia="Arial" w:cs="Arial"/>
      <w:b/>
      <w:bCs/>
      <w:sz w:val="26"/>
      <w:szCs w:val="26"/>
    </w:rPr>
  </w:style>
  <w:style w:type="paragraph" w:styleId="792">
    <w:name w:val="Heading 5"/>
    <w:basedOn w:val="958"/>
    <w:next w:val="958"/>
    <w:link w:val="7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3">
    <w:name w:val="Heading 5 Char"/>
    <w:basedOn w:val="962"/>
    <w:link w:val="792"/>
    <w:uiPriority w:val="9"/>
    <w:rPr>
      <w:rFonts w:ascii="Arial" w:hAnsi="Arial" w:eastAsia="Arial" w:cs="Arial"/>
      <w:b/>
      <w:bCs/>
      <w:sz w:val="24"/>
      <w:szCs w:val="24"/>
    </w:rPr>
  </w:style>
  <w:style w:type="paragraph" w:styleId="794">
    <w:name w:val="Heading 6"/>
    <w:basedOn w:val="958"/>
    <w:next w:val="958"/>
    <w:link w:val="7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5">
    <w:name w:val="Heading 6 Char"/>
    <w:basedOn w:val="962"/>
    <w:link w:val="794"/>
    <w:uiPriority w:val="9"/>
    <w:rPr>
      <w:rFonts w:ascii="Arial" w:hAnsi="Arial" w:eastAsia="Arial" w:cs="Arial"/>
      <w:b/>
      <w:bCs/>
      <w:sz w:val="22"/>
      <w:szCs w:val="22"/>
    </w:rPr>
  </w:style>
  <w:style w:type="paragraph" w:styleId="796">
    <w:name w:val="Heading 7"/>
    <w:basedOn w:val="958"/>
    <w:next w:val="958"/>
    <w:link w:val="7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7">
    <w:name w:val="Heading 7 Char"/>
    <w:basedOn w:val="962"/>
    <w:link w:val="79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8">
    <w:name w:val="Heading 8"/>
    <w:basedOn w:val="958"/>
    <w:next w:val="958"/>
    <w:link w:val="7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9">
    <w:name w:val="Heading 8 Char"/>
    <w:basedOn w:val="962"/>
    <w:link w:val="798"/>
    <w:uiPriority w:val="9"/>
    <w:rPr>
      <w:rFonts w:ascii="Arial" w:hAnsi="Arial" w:eastAsia="Arial" w:cs="Arial"/>
      <w:i/>
      <w:iCs/>
      <w:sz w:val="22"/>
      <w:szCs w:val="22"/>
    </w:rPr>
  </w:style>
  <w:style w:type="paragraph" w:styleId="800">
    <w:name w:val="Heading 9"/>
    <w:basedOn w:val="958"/>
    <w:next w:val="958"/>
    <w:link w:val="8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1">
    <w:name w:val="Heading 9 Char"/>
    <w:basedOn w:val="962"/>
    <w:link w:val="800"/>
    <w:uiPriority w:val="9"/>
    <w:rPr>
      <w:rFonts w:ascii="Arial" w:hAnsi="Arial" w:eastAsia="Arial" w:cs="Arial"/>
      <w:i/>
      <w:iCs/>
      <w:sz w:val="21"/>
      <w:szCs w:val="21"/>
    </w:rPr>
  </w:style>
  <w:style w:type="paragraph" w:styleId="802">
    <w:name w:val="List Paragraph"/>
    <w:basedOn w:val="958"/>
    <w:uiPriority w:val="34"/>
    <w:qFormat/>
    <w:pPr>
      <w:contextualSpacing/>
      <w:ind w:left="720"/>
    </w:pPr>
  </w:style>
  <w:style w:type="paragraph" w:styleId="803">
    <w:name w:val="No Spacing"/>
    <w:uiPriority w:val="1"/>
    <w:qFormat/>
    <w:pPr>
      <w:spacing w:before="0" w:after="0" w:line="240" w:lineRule="auto"/>
    </w:pPr>
  </w:style>
  <w:style w:type="character" w:styleId="804">
    <w:name w:val="Title Char"/>
    <w:basedOn w:val="962"/>
    <w:link w:val="969"/>
    <w:uiPriority w:val="10"/>
    <w:rPr>
      <w:sz w:val="48"/>
      <w:szCs w:val="48"/>
    </w:rPr>
  </w:style>
  <w:style w:type="paragraph" w:styleId="805">
    <w:name w:val="Subtitle"/>
    <w:basedOn w:val="958"/>
    <w:next w:val="958"/>
    <w:link w:val="806"/>
    <w:uiPriority w:val="11"/>
    <w:qFormat/>
    <w:pPr>
      <w:spacing w:before="200" w:after="200"/>
    </w:pPr>
    <w:rPr>
      <w:sz w:val="24"/>
      <w:szCs w:val="24"/>
    </w:rPr>
  </w:style>
  <w:style w:type="character" w:styleId="806">
    <w:name w:val="Subtitle Char"/>
    <w:basedOn w:val="962"/>
    <w:link w:val="805"/>
    <w:uiPriority w:val="11"/>
    <w:rPr>
      <w:sz w:val="24"/>
      <w:szCs w:val="24"/>
    </w:rPr>
  </w:style>
  <w:style w:type="paragraph" w:styleId="807">
    <w:name w:val="Quote"/>
    <w:basedOn w:val="958"/>
    <w:next w:val="958"/>
    <w:link w:val="808"/>
    <w:uiPriority w:val="29"/>
    <w:qFormat/>
    <w:pPr>
      <w:ind w:left="720" w:right="720"/>
    </w:pPr>
    <w:rPr>
      <w:i/>
    </w:rPr>
  </w:style>
  <w:style w:type="character" w:styleId="808">
    <w:name w:val="Quote Char"/>
    <w:link w:val="807"/>
    <w:uiPriority w:val="29"/>
    <w:rPr>
      <w:i/>
    </w:rPr>
  </w:style>
  <w:style w:type="paragraph" w:styleId="809">
    <w:name w:val="Intense Quote"/>
    <w:basedOn w:val="958"/>
    <w:next w:val="958"/>
    <w:link w:val="81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10">
    <w:name w:val="Intense Quote Char"/>
    <w:link w:val="809"/>
    <w:uiPriority w:val="30"/>
    <w:rPr>
      <w:i/>
    </w:rPr>
  </w:style>
  <w:style w:type="character" w:styleId="811">
    <w:name w:val="Header Char"/>
    <w:basedOn w:val="962"/>
    <w:link w:val="980"/>
    <w:uiPriority w:val="99"/>
  </w:style>
  <w:style w:type="character" w:styleId="812">
    <w:name w:val="Footer Char"/>
    <w:basedOn w:val="962"/>
    <w:link w:val="982"/>
    <w:uiPriority w:val="99"/>
  </w:style>
  <w:style w:type="paragraph" w:styleId="813">
    <w:name w:val="Caption"/>
    <w:basedOn w:val="958"/>
    <w:next w:val="9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4">
    <w:name w:val="Caption Char"/>
    <w:basedOn w:val="813"/>
    <w:link w:val="982"/>
    <w:uiPriority w:val="99"/>
  </w:style>
  <w:style w:type="table" w:styleId="815">
    <w:name w:val="Table Grid Light"/>
    <w:basedOn w:val="9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6">
    <w:name w:val="Plain Table 1"/>
    <w:basedOn w:val="9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7">
    <w:name w:val="Plain Table 2"/>
    <w:basedOn w:val="96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8">
    <w:name w:val="Plain Table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9">
    <w:name w:val="Plain Table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Plain Table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1">
    <w:name w:val="Grid Table 1 Light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1 Light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Grid Table 1 Light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Grid Table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2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2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3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3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4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3">
    <w:name w:val="Grid Table 4 - Accent 1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4">
    <w:name w:val="Grid Table 4 - Accent 2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5">
    <w:name w:val="Grid Table 4 - Accent 3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6">
    <w:name w:val="Grid Table 4 - Accent 4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7">
    <w:name w:val="Grid Table 4 - Accent 5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8">
    <w:name w:val="Grid Table 4 - Accent 6"/>
    <w:basedOn w:val="9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9">
    <w:name w:val="Grid Table 5 Dark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50">
    <w:name w:val="Grid Table 5 Dark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3">
    <w:name w:val="Grid Table 5 Dark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4">
    <w:name w:val="Grid Table 5 Dark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5">
    <w:name w:val="Grid Table 5 Dark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6">
    <w:name w:val="Grid Table 6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7">
    <w:name w:val="Grid Table 6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8">
    <w:name w:val="Grid Table 6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9">
    <w:name w:val="Grid Table 6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60">
    <w:name w:val="Grid Table 6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1">
    <w:name w:val="Grid Table 6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2">
    <w:name w:val="Grid Table 6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3">
    <w:name w:val="Grid Table 7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Grid Table 7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Grid Table 7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1 Light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List Table 1 Light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>
    <w:name w:val="List Table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8">
    <w:name w:val="List Table 2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9">
    <w:name w:val="List Table 2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80">
    <w:name w:val="List Table 2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1">
    <w:name w:val="List Table 2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2">
    <w:name w:val="List Table 2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3">
    <w:name w:val="List Table 2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4">
    <w:name w:val="List Table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3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3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4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4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List Table 5 Dark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5 Dark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4">
    <w:name w:val="List Table 5 Dark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5">
    <w:name w:val="List Table 6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6">
    <w:name w:val="List Table 6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7">
    <w:name w:val="List Table 6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8">
    <w:name w:val="List Table 6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9">
    <w:name w:val="List Table 6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10">
    <w:name w:val="List Table 6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1">
    <w:name w:val="List Table 6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2">
    <w:name w:val="List Table 7 Colorful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3">
    <w:name w:val="List Table 7 Colorful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4">
    <w:name w:val="List Table 7 Colorful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5">
    <w:name w:val="List Table 7 Colorful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6">
    <w:name w:val="List Table 7 Colorful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7">
    <w:name w:val="List Table 7 Colorful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8">
    <w:name w:val="List Table 7 Colorful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9">
    <w:name w:val="Lined - Accent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0">
    <w:name w:val="Lined - Accent 1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1">
    <w:name w:val="Lined - Accent 2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2">
    <w:name w:val="Lined - Accent 3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3">
    <w:name w:val="Lined - Accent 4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4">
    <w:name w:val="Lined - Accent 5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5">
    <w:name w:val="Lined - Accent 6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6">
    <w:name w:val="Bordered &amp; Lined - Accent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7">
    <w:name w:val="Bordered &amp; Lined - Accent 1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8">
    <w:name w:val="Bordered &amp; Lined - Accent 2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9">
    <w:name w:val="Bordered &amp; Lined - Accent 3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30">
    <w:name w:val="Bordered &amp; Lined - Accent 4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1">
    <w:name w:val="Bordered &amp; Lined - Accent 5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2">
    <w:name w:val="Bordered &amp; Lined - Accent 6"/>
    <w:basedOn w:val="9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3">
    <w:name w:val="Bordered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4">
    <w:name w:val="Bordered - Accent 1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5">
    <w:name w:val="Bordered - Accent 2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6">
    <w:name w:val="Bordered - Accent 3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7">
    <w:name w:val="Bordered - Accent 4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8">
    <w:name w:val="Bordered - Accent 5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9">
    <w:name w:val="Bordered - Accent 6"/>
    <w:basedOn w:val="9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40">
    <w:name w:val="Hyperlink"/>
    <w:uiPriority w:val="99"/>
    <w:unhideWhenUsed/>
    <w:rPr>
      <w:color w:val="0000ff" w:themeColor="hyperlink"/>
      <w:u w:val="single"/>
    </w:rPr>
  </w:style>
  <w:style w:type="paragraph" w:styleId="941">
    <w:name w:val="footnote text"/>
    <w:basedOn w:val="958"/>
    <w:link w:val="942"/>
    <w:uiPriority w:val="99"/>
    <w:semiHidden/>
    <w:unhideWhenUsed/>
    <w:pPr>
      <w:spacing w:after="40" w:line="240" w:lineRule="auto"/>
    </w:pPr>
    <w:rPr>
      <w:sz w:val="18"/>
    </w:rPr>
  </w:style>
  <w:style w:type="character" w:styleId="942">
    <w:name w:val="Footnote Text Char"/>
    <w:link w:val="941"/>
    <w:uiPriority w:val="99"/>
    <w:rPr>
      <w:sz w:val="18"/>
    </w:rPr>
  </w:style>
  <w:style w:type="character" w:styleId="943">
    <w:name w:val="footnote reference"/>
    <w:basedOn w:val="962"/>
    <w:uiPriority w:val="99"/>
    <w:unhideWhenUsed/>
    <w:rPr>
      <w:vertAlign w:val="superscript"/>
    </w:rPr>
  </w:style>
  <w:style w:type="paragraph" w:styleId="944">
    <w:name w:val="endnote text"/>
    <w:basedOn w:val="958"/>
    <w:link w:val="945"/>
    <w:uiPriority w:val="99"/>
    <w:semiHidden/>
    <w:unhideWhenUsed/>
    <w:pPr>
      <w:spacing w:after="0" w:line="240" w:lineRule="auto"/>
    </w:pPr>
    <w:rPr>
      <w:sz w:val="20"/>
    </w:rPr>
  </w:style>
  <w:style w:type="character" w:styleId="945">
    <w:name w:val="Endnote Text Char"/>
    <w:link w:val="944"/>
    <w:uiPriority w:val="99"/>
    <w:rPr>
      <w:sz w:val="20"/>
    </w:rPr>
  </w:style>
  <w:style w:type="character" w:styleId="946">
    <w:name w:val="endnote reference"/>
    <w:basedOn w:val="962"/>
    <w:uiPriority w:val="99"/>
    <w:semiHidden/>
    <w:unhideWhenUsed/>
    <w:rPr>
      <w:vertAlign w:val="superscript"/>
    </w:rPr>
  </w:style>
  <w:style w:type="paragraph" w:styleId="947">
    <w:name w:val="toc 1"/>
    <w:basedOn w:val="958"/>
    <w:next w:val="958"/>
    <w:uiPriority w:val="39"/>
    <w:unhideWhenUsed/>
    <w:pPr>
      <w:ind w:left="0" w:right="0" w:firstLine="0"/>
      <w:spacing w:after="57"/>
    </w:pPr>
  </w:style>
  <w:style w:type="paragraph" w:styleId="948">
    <w:name w:val="toc 2"/>
    <w:basedOn w:val="958"/>
    <w:next w:val="958"/>
    <w:uiPriority w:val="39"/>
    <w:unhideWhenUsed/>
    <w:pPr>
      <w:ind w:left="283" w:right="0" w:firstLine="0"/>
      <w:spacing w:after="57"/>
    </w:pPr>
  </w:style>
  <w:style w:type="paragraph" w:styleId="949">
    <w:name w:val="toc 3"/>
    <w:basedOn w:val="958"/>
    <w:next w:val="958"/>
    <w:uiPriority w:val="39"/>
    <w:unhideWhenUsed/>
    <w:pPr>
      <w:ind w:left="567" w:right="0" w:firstLine="0"/>
      <w:spacing w:after="57"/>
    </w:pPr>
  </w:style>
  <w:style w:type="paragraph" w:styleId="950">
    <w:name w:val="toc 4"/>
    <w:basedOn w:val="958"/>
    <w:next w:val="958"/>
    <w:uiPriority w:val="39"/>
    <w:unhideWhenUsed/>
    <w:pPr>
      <w:ind w:left="850" w:right="0" w:firstLine="0"/>
      <w:spacing w:after="57"/>
    </w:pPr>
  </w:style>
  <w:style w:type="paragraph" w:styleId="951">
    <w:name w:val="toc 5"/>
    <w:basedOn w:val="958"/>
    <w:next w:val="958"/>
    <w:uiPriority w:val="39"/>
    <w:unhideWhenUsed/>
    <w:pPr>
      <w:ind w:left="1134" w:right="0" w:firstLine="0"/>
      <w:spacing w:after="57"/>
    </w:pPr>
  </w:style>
  <w:style w:type="paragraph" w:styleId="952">
    <w:name w:val="toc 6"/>
    <w:basedOn w:val="958"/>
    <w:next w:val="958"/>
    <w:uiPriority w:val="39"/>
    <w:unhideWhenUsed/>
    <w:pPr>
      <w:ind w:left="1417" w:right="0" w:firstLine="0"/>
      <w:spacing w:after="57"/>
    </w:pPr>
  </w:style>
  <w:style w:type="paragraph" w:styleId="953">
    <w:name w:val="toc 7"/>
    <w:basedOn w:val="958"/>
    <w:next w:val="958"/>
    <w:uiPriority w:val="39"/>
    <w:unhideWhenUsed/>
    <w:pPr>
      <w:ind w:left="1701" w:right="0" w:firstLine="0"/>
      <w:spacing w:after="57"/>
    </w:pPr>
  </w:style>
  <w:style w:type="paragraph" w:styleId="954">
    <w:name w:val="toc 8"/>
    <w:basedOn w:val="958"/>
    <w:next w:val="958"/>
    <w:uiPriority w:val="39"/>
    <w:unhideWhenUsed/>
    <w:pPr>
      <w:ind w:left="1984" w:right="0" w:firstLine="0"/>
      <w:spacing w:after="57"/>
    </w:pPr>
  </w:style>
  <w:style w:type="paragraph" w:styleId="955">
    <w:name w:val="toc 9"/>
    <w:basedOn w:val="958"/>
    <w:next w:val="958"/>
    <w:uiPriority w:val="39"/>
    <w:unhideWhenUsed/>
    <w:pPr>
      <w:ind w:left="2268" w:right="0" w:firstLine="0"/>
      <w:spacing w:after="57"/>
    </w:pPr>
  </w:style>
  <w:style w:type="paragraph" w:styleId="956">
    <w:name w:val="TOC Heading"/>
    <w:uiPriority w:val="39"/>
    <w:unhideWhenUsed/>
  </w:style>
  <w:style w:type="paragraph" w:styleId="957">
    <w:name w:val="table of figures"/>
    <w:basedOn w:val="958"/>
    <w:next w:val="958"/>
    <w:uiPriority w:val="99"/>
    <w:unhideWhenUsed/>
    <w:pPr>
      <w:spacing w:after="0" w:afterAutospacing="0"/>
    </w:pPr>
  </w:style>
  <w:style w:type="paragraph" w:styleId="958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9">
    <w:name w:val="Heading 2"/>
    <w:basedOn w:val="958"/>
    <w:next w:val="958"/>
    <w:link w:val="984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60">
    <w:name w:val="Heading 3"/>
    <w:basedOn w:val="958"/>
    <w:next w:val="958"/>
    <w:link w:val="975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61">
    <w:name w:val="Heading 4"/>
    <w:basedOn w:val="958"/>
    <w:next w:val="958"/>
    <w:link w:val="976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62" w:default="1">
    <w:name w:val="Default Paragraph Font"/>
    <w:uiPriority w:val="1"/>
    <w:semiHidden/>
    <w:unhideWhenUsed/>
  </w:style>
  <w:style w:type="table" w:styleId="963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4" w:default="1">
    <w:name w:val="No List"/>
    <w:uiPriority w:val="99"/>
    <w:semiHidden/>
    <w:unhideWhenUsed/>
  </w:style>
  <w:style w:type="paragraph" w:styleId="965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66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67" w:customStyle="1">
    <w:name w:val="МАУ'2005 Основной текст"/>
    <w:basedOn w:val="958"/>
    <w:next w:val="958"/>
    <w:pPr>
      <w:ind w:firstLine="709"/>
      <w:jc w:val="both"/>
      <w:spacing w:line="276" w:lineRule="auto"/>
    </w:pPr>
    <w:rPr>
      <w:rFonts w:ascii="Arial,Bold" w:hAnsi="Arial,Bold"/>
    </w:rPr>
  </w:style>
  <w:style w:type="paragraph" w:styleId="968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9">
    <w:name w:val="Title"/>
    <w:basedOn w:val="958"/>
    <w:link w:val="970"/>
    <w:qFormat/>
    <w:pPr>
      <w:jc w:val="center"/>
    </w:pPr>
    <w:rPr>
      <w:i/>
      <w:sz w:val="26"/>
      <w:szCs w:val="20"/>
    </w:rPr>
  </w:style>
  <w:style w:type="character" w:styleId="970" w:customStyle="1">
    <w:name w:val="Название Знак"/>
    <w:link w:val="969"/>
    <w:rPr>
      <w:rFonts w:ascii="Times New Roman" w:hAnsi="Times New Roman" w:eastAsia="Times New Roman"/>
      <w:i/>
      <w:sz w:val="26"/>
    </w:rPr>
  </w:style>
  <w:style w:type="paragraph" w:styleId="971">
    <w:name w:val="Body Text 2"/>
    <w:basedOn w:val="958"/>
    <w:link w:val="972"/>
    <w:pPr>
      <w:jc w:val="both"/>
    </w:pPr>
    <w:rPr>
      <w:szCs w:val="20"/>
    </w:rPr>
  </w:style>
  <w:style w:type="character" w:styleId="972" w:customStyle="1">
    <w:name w:val="Основной текст 2 Знак"/>
    <w:link w:val="971"/>
    <w:rPr>
      <w:rFonts w:ascii="Times New Roman" w:hAnsi="Times New Roman" w:eastAsia="Times New Roman"/>
      <w:sz w:val="24"/>
    </w:rPr>
  </w:style>
  <w:style w:type="paragraph" w:styleId="973">
    <w:name w:val="Body Text 3"/>
    <w:basedOn w:val="958"/>
    <w:link w:val="974"/>
    <w:pPr>
      <w:jc w:val="both"/>
    </w:pPr>
    <w:rPr>
      <w:b/>
      <w:i/>
      <w:szCs w:val="20"/>
    </w:rPr>
  </w:style>
  <w:style w:type="character" w:styleId="974" w:customStyle="1">
    <w:name w:val="Основной текст 3 Знак"/>
    <w:link w:val="973"/>
    <w:rPr>
      <w:rFonts w:ascii="Times New Roman" w:hAnsi="Times New Roman" w:eastAsia="Times New Roman"/>
      <w:b/>
      <w:i/>
      <w:sz w:val="24"/>
    </w:rPr>
  </w:style>
  <w:style w:type="character" w:styleId="975" w:customStyle="1">
    <w:name w:val="Заголовок 3 Знак"/>
    <w:link w:val="960"/>
    <w:rPr>
      <w:rFonts w:ascii="Times New Roman" w:hAnsi="Times New Roman" w:eastAsia="Times New Roman"/>
      <w:b/>
      <w:sz w:val="28"/>
      <w:szCs w:val="28"/>
    </w:rPr>
  </w:style>
  <w:style w:type="character" w:styleId="976" w:customStyle="1">
    <w:name w:val="Заголовок 4 Знак"/>
    <w:link w:val="961"/>
    <w:rPr>
      <w:rFonts w:ascii="Times New Roman" w:hAnsi="Times New Roman" w:eastAsia="Times New Roman"/>
      <w:b/>
    </w:rPr>
  </w:style>
  <w:style w:type="character" w:styleId="977">
    <w:name w:val="Strong"/>
    <w:uiPriority w:val="22"/>
    <w:qFormat/>
    <w:rPr>
      <w:b/>
      <w:bCs/>
    </w:rPr>
  </w:style>
  <w:style w:type="paragraph" w:styleId="978">
    <w:name w:val="Normal (Web)"/>
    <w:basedOn w:val="958"/>
    <w:unhideWhenUsed/>
    <w:pPr>
      <w:spacing w:before="100" w:beforeAutospacing="1" w:after="100" w:afterAutospacing="1"/>
    </w:pPr>
  </w:style>
  <w:style w:type="character" w:styleId="979">
    <w:name w:val="Emphasis"/>
    <w:uiPriority w:val="20"/>
    <w:qFormat/>
    <w:rPr>
      <w:i/>
      <w:iCs/>
    </w:rPr>
  </w:style>
  <w:style w:type="paragraph" w:styleId="980">
    <w:name w:val="Header"/>
    <w:basedOn w:val="958"/>
    <w:link w:val="981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1" w:customStyle="1">
    <w:name w:val="Верхний колонтитул Знак"/>
    <w:link w:val="980"/>
    <w:uiPriority w:val="99"/>
    <w:rPr>
      <w:rFonts w:ascii="Times New Roman" w:hAnsi="Times New Roman" w:eastAsia="Times New Roman"/>
      <w:sz w:val="24"/>
      <w:szCs w:val="24"/>
    </w:rPr>
  </w:style>
  <w:style w:type="paragraph" w:styleId="982">
    <w:name w:val="Footer"/>
    <w:basedOn w:val="958"/>
    <w:link w:val="983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3" w:customStyle="1">
    <w:name w:val="Нижний колонтитул Знак"/>
    <w:link w:val="982"/>
    <w:uiPriority w:val="99"/>
    <w:rPr>
      <w:rFonts w:ascii="Times New Roman" w:hAnsi="Times New Roman" w:eastAsia="Times New Roman"/>
      <w:sz w:val="24"/>
      <w:szCs w:val="24"/>
    </w:rPr>
  </w:style>
  <w:style w:type="character" w:styleId="984" w:customStyle="1">
    <w:name w:val="Заголовок 2 Знак"/>
    <w:link w:val="959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85" w:customStyle="1">
    <w:name w:val="Style21"/>
    <w:basedOn w:val="958"/>
    <w:pPr>
      <w:ind w:hanging="336"/>
      <w:jc w:val="both"/>
      <w:spacing w:line="307" w:lineRule="exact"/>
      <w:widowControl w:val="off"/>
    </w:pPr>
  </w:style>
  <w:style w:type="character" w:styleId="986" w:customStyle="1">
    <w:name w:val="apple-converted-space"/>
  </w:style>
  <w:style w:type="table" w:styleId="987">
    <w:name w:val="Table Grid"/>
    <w:basedOn w:val="963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88">
    <w:name w:val="Balloon Text"/>
    <w:basedOn w:val="958"/>
    <w:link w:val="989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9" w:customStyle="1">
    <w:name w:val="Текст выноски Знак"/>
    <w:link w:val="988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90">
    <w:name w:val="annotation reference"/>
    <w:unhideWhenUsed/>
    <w:rPr>
      <w:sz w:val="16"/>
      <w:szCs w:val="16"/>
    </w:rPr>
  </w:style>
  <w:style w:type="paragraph" w:styleId="991">
    <w:name w:val="annotation text"/>
    <w:basedOn w:val="958"/>
    <w:link w:val="992"/>
    <w:unhideWhenUsed/>
    <w:rPr>
      <w:sz w:val="20"/>
      <w:szCs w:val="20"/>
    </w:rPr>
  </w:style>
  <w:style w:type="character" w:styleId="992" w:customStyle="1">
    <w:name w:val="Текст примечания Знак"/>
    <w:link w:val="991"/>
    <w:rPr>
      <w:rFonts w:ascii="Times New Roman" w:hAnsi="Times New Roman" w:eastAsia="Times New Roman"/>
    </w:rPr>
  </w:style>
  <w:style w:type="paragraph" w:styleId="993">
    <w:name w:val="annotation subject"/>
    <w:basedOn w:val="991"/>
    <w:next w:val="991"/>
    <w:link w:val="994"/>
    <w:uiPriority w:val="99"/>
    <w:semiHidden/>
    <w:unhideWhenUsed/>
    <w:rPr>
      <w:b/>
      <w:bCs/>
    </w:rPr>
  </w:style>
  <w:style w:type="character" w:styleId="994" w:customStyle="1">
    <w:name w:val="Тема примечания Знак"/>
    <w:link w:val="993"/>
    <w:uiPriority w:val="99"/>
    <w:semiHidden/>
    <w:rPr>
      <w:rFonts w:ascii="Times New Roman" w:hAnsi="Times New Roman" w:eastAsia="Times New Roman"/>
      <w:b/>
      <w:bCs/>
    </w:rPr>
  </w:style>
  <w:style w:type="character" w:styleId="995" w:customStyle="1">
    <w:name w:val="Обычный 2_character"/>
    <w:qFormat/>
    <w:rPr>
      <w:sz w:val="28"/>
      <w:szCs w:val="22"/>
    </w:rPr>
  </w:style>
  <w:style w:type="paragraph" w:styleId="996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97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8" w:default="1">
    <w:name w:val="Normal"/>
    <w:qFormat/>
  </w:style>
  <w:style w:type="character" w:styleId="1449" w:default="1">
    <w:name w:val="Default Paragraph Font"/>
    <w:uiPriority w:val="1"/>
    <w:semiHidden/>
    <w:unhideWhenUsed/>
  </w:style>
  <w:style w:type="numbering" w:styleId="1450" w:default="1">
    <w:name w:val="No List"/>
    <w:uiPriority w:val="99"/>
    <w:semiHidden/>
    <w:unhideWhenUsed/>
  </w:style>
  <w:style w:type="paragraph" w:styleId="1451">
    <w:name w:val="Heading 1"/>
    <w:basedOn w:val="1448"/>
    <w:next w:val="1448"/>
    <w:link w:val="145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2">
    <w:name w:val="Heading 1 Char"/>
    <w:basedOn w:val="1449"/>
    <w:link w:val="1451"/>
    <w:uiPriority w:val="9"/>
    <w:rPr>
      <w:rFonts w:ascii="Arial" w:hAnsi="Arial" w:eastAsia="Arial" w:cs="Arial"/>
      <w:sz w:val="40"/>
      <w:szCs w:val="40"/>
    </w:rPr>
  </w:style>
  <w:style w:type="paragraph" w:styleId="1453">
    <w:name w:val="Heading 2"/>
    <w:basedOn w:val="1448"/>
    <w:next w:val="1448"/>
    <w:link w:val="145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4">
    <w:name w:val="Heading 2 Char"/>
    <w:basedOn w:val="1449"/>
    <w:link w:val="1453"/>
    <w:uiPriority w:val="9"/>
    <w:rPr>
      <w:rFonts w:ascii="Arial" w:hAnsi="Arial" w:eastAsia="Arial" w:cs="Arial"/>
      <w:sz w:val="34"/>
    </w:rPr>
  </w:style>
  <w:style w:type="paragraph" w:styleId="1455">
    <w:name w:val="Heading 3"/>
    <w:basedOn w:val="1448"/>
    <w:next w:val="1448"/>
    <w:link w:val="145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6">
    <w:name w:val="Heading 3 Char"/>
    <w:basedOn w:val="1449"/>
    <w:link w:val="1455"/>
    <w:uiPriority w:val="9"/>
    <w:rPr>
      <w:rFonts w:ascii="Arial" w:hAnsi="Arial" w:eastAsia="Arial" w:cs="Arial"/>
      <w:sz w:val="30"/>
      <w:szCs w:val="30"/>
    </w:rPr>
  </w:style>
  <w:style w:type="paragraph" w:styleId="1457">
    <w:name w:val="Heading 4"/>
    <w:basedOn w:val="1448"/>
    <w:next w:val="1448"/>
    <w:link w:val="145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58">
    <w:name w:val="Heading 4 Char"/>
    <w:basedOn w:val="1449"/>
    <w:link w:val="1457"/>
    <w:uiPriority w:val="9"/>
    <w:rPr>
      <w:rFonts w:ascii="Arial" w:hAnsi="Arial" w:eastAsia="Arial" w:cs="Arial"/>
      <w:b/>
      <w:bCs/>
      <w:sz w:val="26"/>
      <w:szCs w:val="26"/>
    </w:rPr>
  </w:style>
  <w:style w:type="paragraph" w:styleId="1459">
    <w:name w:val="Heading 5"/>
    <w:basedOn w:val="1448"/>
    <w:next w:val="1448"/>
    <w:link w:val="146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60">
    <w:name w:val="Heading 5 Char"/>
    <w:basedOn w:val="1449"/>
    <w:link w:val="1459"/>
    <w:uiPriority w:val="9"/>
    <w:rPr>
      <w:rFonts w:ascii="Arial" w:hAnsi="Arial" w:eastAsia="Arial" w:cs="Arial"/>
      <w:b/>
      <w:bCs/>
      <w:sz w:val="24"/>
      <w:szCs w:val="24"/>
    </w:rPr>
  </w:style>
  <w:style w:type="paragraph" w:styleId="1461">
    <w:name w:val="Heading 6"/>
    <w:basedOn w:val="1448"/>
    <w:next w:val="1448"/>
    <w:link w:val="146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2">
    <w:name w:val="Heading 6 Char"/>
    <w:basedOn w:val="1449"/>
    <w:link w:val="1461"/>
    <w:uiPriority w:val="9"/>
    <w:rPr>
      <w:rFonts w:ascii="Arial" w:hAnsi="Arial" w:eastAsia="Arial" w:cs="Arial"/>
      <w:b/>
      <w:bCs/>
      <w:sz w:val="22"/>
      <w:szCs w:val="22"/>
    </w:rPr>
  </w:style>
  <w:style w:type="paragraph" w:styleId="1463">
    <w:name w:val="Heading 7"/>
    <w:basedOn w:val="1448"/>
    <w:next w:val="1448"/>
    <w:link w:val="146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4">
    <w:name w:val="Heading 7 Char"/>
    <w:basedOn w:val="1449"/>
    <w:link w:val="146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5">
    <w:name w:val="Heading 8"/>
    <w:basedOn w:val="1448"/>
    <w:next w:val="1448"/>
    <w:link w:val="146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6">
    <w:name w:val="Heading 8 Char"/>
    <w:basedOn w:val="1449"/>
    <w:link w:val="1465"/>
    <w:uiPriority w:val="9"/>
    <w:rPr>
      <w:rFonts w:ascii="Arial" w:hAnsi="Arial" w:eastAsia="Arial" w:cs="Arial"/>
      <w:i/>
      <w:iCs/>
      <w:sz w:val="22"/>
      <w:szCs w:val="22"/>
    </w:rPr>
  </w:style>
  <w:style w:type="paragraph" w:styleId="1467">
    <w:name w:val="Heading 9"/>
    <w:basedOn w:val="1448"/>
    <w:next w:val="1448"/>
    <w:link w:val="146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68">
    <w:name w:val="Heading 9 Char"/>
    <w:basedOn w:val="1449"/>
    <w:link w:val="1467"/>
    <w:uiPriority w:val="9"/>
    <w:rPr>
      <w:rFonts w:ascii="Arial" w:hAnsi="Arial" w:eastAsia="Arial" w:cs="Arial"/>
      <w:i/>
      <w:iCs/>
      <w:sz w:val="21"/>
      <w:szCs w:val="21"/>
    </w:rPr>
  </w:style>
  <w:style w:type="paragraph" w:styleId="1469">
    <w:name w:val="List Paragraph"/>
    <w:basedOn w:val="1448"/>
    <w:uiPriority w:val="34"/>
    <w:qFormat/>
    <w:pPr>
      <w:contextualSpacing/>
      <w:ind w:left="720"/>
    </w:pPr>
  </w:style>
  <w:style w:type="table" w:styleId="147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1">
    <w:name w:val="No Spacing"/>
    <w:uiPriority w:val="1"/>
    <w:qFormat/>
    <w:pPr>
      <w:spacing w:before="0" w:after="0" w:line="240" w:lineRule="auto"/>
    </w:pPr>
  </w:style>
  <w:style w:type="paragraph" w:styleId="1472">
    <w:name w:val="Title"/>
    <w:basedOn w:val="1448"/>
    <w:next w:val="1448"/>
    <w:link w:val="14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3">
    <w:name w:val="Title Char"/>
    <w:basedOn w:val="1449"/>
    <w:link w:val="1472"/>
    <w:uiPriority w:val="10"/>
    <w:rPr>
      <w:sz w:val="48"/>
      <w:szCs w:val="48"/>
    </w:rPr>
  </w:style>
  <w:style w:type="paragraph" w:styleId="1474">
    <w:name w:val="Subtitle"/>
    <w:basedOn w:val="1448"/>
    <w:next w:val="1448"/>
    <w:link w:val="1475"/>
    <w:uiPriority w:val="11"/>
    <w:qFormat/>
    <w:pPr>
      <w:spacing w:before="200" w:after="200"/>
    </w:pPr>
    <w:rPr>
      <w:sz w:val="24"/>
      <w:szCs w:val="24"/>
    </w:rPr>
  </w:style>
  <w:style w:type="character" w:styleId="1475">
    <w:name w:val="Subtitle Char"/>
    <w:basedOn w:val="1449"/>
    <w:link w:val="1474"/>
    <w:uiPriority w:val="11"/>
    <w:rPr>
      <w:sz w:val="24"/>
      <w:szCs w:val="24"/>
    </w:rPr>
  </w:style>
  <w:style w:type="paragraph" w:styleId="1476">
    <w:name w:val="Quote"/>
    <w:basedOn w:val="1448"/>
    <w:next w:val="1448"/>
    <w:link w:val="1477"/>
    <w:uiPriority w:val="29"/>
    <w:qFormat/>
    <w:pPr>
      <w:ind w:left="720" w:right="720"/>
    </w:pPr>
    <w:rPr>
      <w:i/>
    </w:rPr>
  </w:style>
  <w:style w:type="character" w:styleId="1477">
    <w:name w:val="Quote Char"/>
    <w:link w:val="1476"/>
    <w:uiPriority w:val="29"/>
    <w:rPr>
      <w:i/>
    </w:rPr>
  </w:style>
  <w:style w:type="paragraph" w:styleId="1478">
    <w:name w:val="Intense Quote"/>
    <w:basedOn w:val="1448"/>
    <w:next w:val="1448"/>
    <w:link w:val="14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9">
    <w:name w:val="Intense Quote Char"/>
    <w:link w:val="1478"/>
    <w:uiPriority w:val="30"/>
    <w:rPr>
      <w:i/>
    </w:rPr>
  </w:style>
  <w:style w:type="paragraph" w:styleId="1480">
    <w:name w:val="Header"/>
    <w:basedOn w:val="1448"/>
    <w:link w:val="14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1">
    <w:name w:val="Header Char"/>
    <w:basedOn w:val="1449"/>
    <w:link w:val="1480"/>
    <w:uiPriority w:val="99"/>
  </w:style>
  <w:style w:type="paragraph" w:styleId="1482">
    <w:name w:val="Footer"/>
    <w:basedOn w:val="1448"/>
    <w:link w:val="14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3">
    <w:name w:val="Footer Char"/>
    <w:basedOn w:val="1449"/>
    <w:link w:val="1482"/>
    <w:uiPriority w:val="99"/>
  </w:style>
  <w:style w:type="paragraph" w:styleId="1484">
    <w:name w:val="Caption"/>
    <w:basedOn w:val="1448"/>
    <w:next w:val="144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5">
    <w:name w:val="Caption Char"/>
    <w:basedOn w:val="1484"/>
    <w:link w:val="1482"/>
    <w:uiPriority w:val="99"/>
  </w:style>
  <w:style w:type="table" w:styleId="1486">
    <w:name w:val="Table Grid"/>
    <w:basedOn w:val="147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7">
    <w:name w:val="Table Grid Light"/>
    <w:basedOn w:val="147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8">
    <w:name w:val="Plain Table 1"/>
    <w:basedOn w:val="147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9">
    <w:name w:val="Plain Table 2"/>
    <w:basedOn w:val="147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0">
    <w:name w:val="Plain Table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1">
    <w:name w:val="Plain Table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Plain Table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3">
    <w:name w:val="Grid Table 1 Light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1 Light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2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4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5">
    <w:name w:val="Grid Table 4 - Accent 1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6">
    <w:name w:val="Grid Table 4 - Accent 2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7">
    <w:name w:val="Grid Table 4 - Accent 3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8">
    <w:name w:val="Grid Table 4 - Accent 4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9">
    <w:name w:val="Grid Table 4 - Accent 5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0">
    <w:name w:val="Grid Table 4 - Accent 6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1">
    <w:name w:val="Grid Table 5 Dark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2">
    <w:name w:val="Grid Table 5 Dark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3">
    <w:name w:val="Grid Table 5 Dark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4">
    <w:name w:val="Grid Table 5 Dark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5">
    <w:name w:val="Grid Table 5 Dark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6">
    <w:name w:val="Grid Table 5 Dark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7">
    <w:name w:val="Grid Table 5 Dark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28">
    <w:name w:val="Grid Table 6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9">
    <w:name w:val="Grid Table 6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0">
    <w:name w:val="Grid Table 6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1">
    <w:name w:val="Grid Table 6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2">
    <w:name w:val="Grid Table 6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3">
    <w:name w:val="Grid Table 6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4">
    <w:name w:val="Grid Table 6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5">
    <w:name w:val="Grid Table 7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7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0">
    <w:name w:val="List Table 2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1">
    <w:name w:val="List Table 2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2">
    <w:name w:val="List Table 2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3">
    <w:name w:val="List Table 2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4">
    <w:name w:val="List Table 2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5">
    <w:name w:val="List Table 2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6">
    <w:name w:val="List Table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3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5 Dark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5 Dark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6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8">
    <w:name w:val="List Table 6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9">
    <w:name w:val="List Table 6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0">
    <w:name w:val="List Table 6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1">
    <w:name w:val="List Table 6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2">
    <w:name w:val="List Table 6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3">
    <w:name w:val="List Table 6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4">
    <w:name w:val="List Table 7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5">
    <w:name w:val="List Table 7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6">
    <w:name w:val="List Table 7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7">
    <w:name w:val="List Table 7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88">
    <w:name w:val="List Table 7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9">
    <w:name w:val="List Table 7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90">
    <w:name w:val="List Table 7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91">
    <w:name w:val="Lined - Accent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2">
    <w:name w:val="Lined - Accent 1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3">
    <w:name w:val="Lined - Accent 2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4">
    <w:name w:val="Lined - Accent 3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5">
    <w:name w:val="Lined - Accent 4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6">
    <w:name w:val="Lined - Accent 5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7">
    <w:name w:val="Lined - Accent 6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8">
    <w:name w:val="Bordered &amp; Lined - Accent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9">
    <w:name w:val="Bordered &amp; Lined - Accent 1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0">
    <w:name w:val="Bordered &amp; Lined - Accent 2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01">
    <w:name w:val="Bordered &amp; Lined - Accent 3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2">
    <w:name w:val="Bordered &amp; Lined - Accent 4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3">
    <w:name w:val="Bordered &amp; Lined - Accent 5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4">
    <w:name w:val="Bordered &amp; Lined - Accent 6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5">
    <w:name w:val="Bordered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6">
    <w:name w:val="Bordered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7">
    <w:name w:val="Bordered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8">
    <w:name w:val="Bordered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9">
    <w:name w:val="Bordered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0">
    <w:name w:val="Bordered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1">
    <w:name w:val="Bordered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2">
    <w:name w:val="Hyperlink"/>
    <w:uiPriority w:val="99"/>
    <w:unhideWhenUsed/>
    <w:rPr>
      <w:color w:val="0000ff" w:themeColor="hyperlink"/>
      <w:u w:val="single"/>
    </w:rPr>
  </w:style>
  <w:style w:type="paragraph" w:styleId="1613">
    <w:name w:val="footnote text"/>
    <w:basedOn w:val="1448"/>
    <w:link w:val="1614"/>
    <w:uiPriority w:val="99"/>
    <w:semiHidden/>
    <w:unhideWhenUsed/>
    <w:pPr>
      <w:spacing w:after="40" w:line="240" w:lineRule="auto"/>
    </w:pPr>
    <w:rPr>
      <w:sz w:val="18"/>
    </w:rPr>
  </w:style>
  <w:style w:type="character" w:styleId="1614">
    <w:name w:val="Footnote Text Char"/>
    <w:link w:val="1613"/>
    <w:uiPriority w:val="99"/>
    <w:rPr>
      <w:sz w:val="18"/>
    </w:rPr>
  </w:style>
  <w:style w:type="character" w:styleId="1615">
    <w:name w:val="footnote reference"/>
    <w:basedOn w:val="1449"/>
    <w:uiPriority w:val="99"/>
    <w:unhideWhenUsed/>
    <w:rPr>
      <w:vertAlign w:val="superscript"/>
    </w:rPr>
  </w:style>
  <w:style w:type="paragraph" w:styleId="1616">
    <w:name w:val="endnote text"/>
    <w:basedOn w:val="1448"/>
    <w:link w:val="1617"/>
    <w:uiPriority w:val="99"/>
    <w:semiHidden/>
    <w:unhideWhenUsed/>
    <w:pPr>
      <w:spacing w:after="0" w:line="240" w:lineRule="auto"/>
    </w:pPr>
    <w:rPr>
      <w:sz w:val="20"/>
    </w:rPr>
  </w:style>
  <w:style w:type="character" w:styleId="1617">
    <w:name w:val="Endnote Text Char"/>
    <w:link w:val="1616"/>
    <w:uiPriority w:val="99"/>
    <w:rPr>
      <w:sz w:val="20"/>
    </w:rPr>
  </w:style>
  <w:style w:type="character" w:styleId="1618">
    <w:name w:val="endnote reference"/>
    <w:basedOn w:val="1449"/>
    <w:uiPriority w:val="99"/>
    <w:semiHidden/>
    <w:unhideWhenUsed/>
    <w:rPr>
      <w:vertAlign w:val="superscript"/>
    </w:rPr>
  </w:style>
  <w:style w:type="paragraph" w:styleId="1619">
    <w:name w:val="toc 1"/>
    <w:basedOn w:val="1448"/>
    <w:next w:val="1448"/>
    <w:uiPriority w:val="39"/>
    <w:unhideWhenUsed/>
    <w:pPr>
      <w:ind w:left="0" w:right="0" w:firstLine="0"/>
      <w:spacing w:after="57"/>
    </w:pPr>
  </w:style>
  <w:style w:type="paragraph" w:styleId="1620">
    <w:name w:val="toc 2"/>
    <w:basedOn w:val="1448"/>
    <w:next w:val="1448"/>
    <w:uiPriority w:val="39"/>
    <w:unhideWhenUsed/>
    <w:pPr>
      <w:ind w:left="283" w:right="0" w:firstLine="0"/>
      <w:spacing w:after="57"/>
    </w:pPr>
  </w:style>
  <w:style w:type="paragraph" w:styleId="1621">
    <w:name w:val="toc 3"/>
    <w:basedOn w:val="1448"/>
    <w:next w:val="1448"/>
    <w:uiPriority w:val="39"/>
    <w:unhideWhenUsed/>
    <w:pPr>
      <w:ind w:left="567" w:right="0" w:firstLine="0"/>
      <w:spacing w:after="57"/>
    </w:pPr>
  </w:style>
  <w:style w:type="paragraph" w:styleId="1622">
    <w:name w:val="toc 4"/>
    <w:basedOn w:val="1448"/>
    <w:next w:val="1448"/>
    <w:uiPriority w:val="39"/>
    <w:unhideWhenUsed/>
    <w:pPr>
      <w:ind w:left="850" w:right="0" w:firstLine="0"/>
      <w:spacing w:after="57"/>
    </w:pPr>
  </w:style>
  <w:style w:type="paragraph" w:styleId="1623">
    <w:name w:val="toc 5"/>
    <w:basedOn w:val="1448"/>
    <w:next w:val="1448"/>
    <w:uiPriority w:val="39"/>
    <w:unhideWhenUsed/>
    <w:pPr>
      <w:ind w:left="1134" w:right="0" w:firstLine="0"/>
      <w:spacing w:after="57"/>
    </w:pPr>
  </w:style>
  <w:style w:type="paragraph" w:styleId="1624">
    <w:name w:val="toc 6"/>
    <w:basedOn w:val="1448"/>
    <w:next w:val="1448"/>
    <w:uiPriority w:val="39"/>
    <w:unhideWhenUsed/>
    <w:pPr>
      <w:ind w:left="1417" w:right="0" w:firstLine="0"/>
      <w:spacing w:after="57"/>
    </w:pPr>
  </w:style>
  <w:style w:type="paragraph" w:styleId="1625">
    <w:name w:val="toc 7"/>
    <w:basedOn w:val="1448"/>
    <w:next w:val="1448"/>
    <w:uiPriority w:val="39"/>
    <w:unhideWhenUsed/>
    <w:pPr>
      <w:ind w:left="1701" w:right="0" w:firstLine="0"/>
      <w:spacing w:after="57"/>
    </w:pPr>
  </w:style>
  <w:style w:type="paragraph" w:styleId="1626">
    <w:name w:val="toc 8"/>
    <w:basedOn w:val="1448"/>
    <w:next w:val="1448"/>
    <w:uiPriority w:val="39"/>
    <w:unhideWhenUsed/>
    <w:pPr>
      <w:ind w:left="1984" w:right="0" w:firstLine="0"/>
      <w:spacing w:after="57"/>
    </w:pPr>
  </w:style>
  <w:style w:type="paragraph" w:styleId="1627">
    <w:name w:val="toc 9"/>
    <w:basedOn w:val="1448"/>
    <w:next w:val="1448"/>
    <w:uiPriority w:val="39"/>
    <w:unhideWhenUsed/>
    <w:pPr>
      <w:ind w:left="2268" w:right="0" w:firstLine="0"/>
      <w:spacing w:after="57"/>
    </w:pPr>
  </w:style>
  <w:style w:type="paragraph" w:styleId="1628">
    <w:name w:val="TOC Heading"/>
    <w:uiPriority w:val="39"/>
    <w:unhideWhenUsed/>
  </w:style>
  <w:style w:type="paragraph" w:styleId="1629">
    <w:name w:val="table of figures"/>
    <w:basedOn w:val="1448"/>
    <w:next w:val="144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16</cp:revision>
  <dcterms:created xsi:type="dcterms:W3CDTF">2020-01-03T12:26:00Z</dcterms:created>
  <dcterms:modified xsi:type="dcterms:W3CDTF">2023-04-14T21:23:51Z</dcterms:modified>
</cp:coreProperties>
</file>