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/>
          <w:sz w:val="28"/>
          <w:szCs w:val="28"/>
        </w:rPr>
      </w:sdtPr>
      <w:sdtContent>
        <w:p>
          <w:pPr>
            <w:pStyle w:val="851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</w:r>
          <w:hyperlink w:tooltip="#_Toc1" w:anchor="_Toc1" w:history="1">
            <w:r>
              <w:rPr>
                <w:rStyle w:val="844"/>
              </w:rPr>
            </w:r>
            <w:r>
              <w:rPr>
                <w:rStyle w:val="844"/>
                <w:rFonts w:ascii="Times New Roman" w:hAnsi="Times New Roman" w:cs="Times New Roman"/>
              </w:rPr>
              <w:tab/>
            </w:r>
            <w:r>
              <w:rPr>
                <w:rStyle w:val="844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rFonts w:ascii="Times New Roman" w:hAnsi="Times New Roman" w:cs="Times New Roman"/>
            </w:rPr>
          </w:pPr>
          <w:r/>
          <w:hyperlink w:tooltip="#_Toc2" w:anchor="_Toc2" w:history="1">
            <w:r>
              <w:rPr>
                <w:rStyle w:val="844"/>
              </w:rPr>
            </w:r>
            <w:r>
              <w:rPr>
                <w:rStyle w:val="844"/>
                <w:rFonts w:ascii="Times New Roman" w:hAnsi="Times New Roman" w:cs="Times New Roman"/>
              </w:rPr>
              <w:tab/>
            </w:r>
            <w:r>
              <w:rPr>
                <w:rStyle w:val="844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852"/>
            <w:tabs>
              <w:tab w:val="right" w:pos="9355" w:leader="dot"/>
            </w:tabs>
            <w:rPr>
              <w:highlight w:val="none"/>
              <w14:ligatures w14:val="none"/>
            </w:rPr>
          </w:pPr>
          <w:r/>
          <w:hyperlink w:tooltip="#_Toc3" w:anchor="_Toc3" w:history="1">
            <w:r>
              <w:rPr>
                <w:rStyle w:val="844"/>
              </w:rPr>
            </w:r>
            <w:r>
              <w:rPr>
                <w:rStyle w:val="844"/>
                <w:highlight w:val="cyan"/>
              </w:rPr>
              <w:t xml:space="preserve">3.2 Разработка плана автономного тестирования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852"/>
            <w:tabs>
              <w:tab w:val="right" w:pos="9355" w:leader="dot"/>
            </w:tabs>
            <w:rPr>
              <w14:ligatures w14:val="none"/>
            </w:rPr>
          </w:pPr>
          <w:r/>
          <w:hyperlink w:tooltip="#_Toc4" w:anchor="_Toc4" w:history="1">
            <w:r>
              <w:rPr>
                <w:rStyle w:val="844"/>
              </w:rPr>
            </w:r>
            <w:r>
              <w:rPr>
                <w:rStyle w:val="844"/>
                <w:highlight w:val="cyan"/>
              </w:rPr>
              <w:t xml:space="preserve">3.3 Разработка плана комплексного тестирования</w:t>
            </w:r>
            <w:r>
              <w:rPr>
                <w:rStyle w:val="844"/>
              </w:rPr>
              <w:t xml:space="preserve"> 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852"/>
            <w:tabs>
              <w:tab w:val="right" w:pos="9355" w:leader="dot"/>
            </w:tabs>
            <w:rPr>
              <w:highlight w:val="none"/>
              <w14:ligatures w14:val="none"/>
            </w:rPr>
          </w:pPr>
          <w:r/>
          <w:hyperlink w:tooltip="#_Toc5" w:anchor="_Toc5" w:history="1">
            <w:r>
              <w:rPr>
                <w:rStyle w:val="844"/>
              </w:rPr>
            </w:r>
            <w:r>
              <w:rPr>
                <w:rStyle w:val="844"/>
                <w14:ligatures w14:val="none"/>
              </w:rPr>
              <w:t xml:space="preserve">3.4 Выбор языка и библиотек для функционального тестирования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852"/>
            <w:tabs>
              <w:tab w:val="right" w:pos="9355" w:leader="dot"/>
            </w:tabs>
            <w:rPr>
              <w:highlight w:val="none"/>
              <w14:ligatures w14:val="none"/>
            </w:rPr>
          </w:pPr>
          <w:r/>
          <w:hyperlink w:tooltip="#_Toc6" w:anchor="_Toc6" w:history="1">
            <w:r>
              <w:rPr>
                <w:rStyle w:val="844"/>
              </w:rPr>
            </w:r>
            <w:r>
              <w:rPr>
                <w:rStyle w:val="844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highlight w:val="none"/>
              <w14:ligatures w14:val="none"/>
            </w:rPr>
          </w:pPr>
          <w:r/>
          <w:hyperlink w:tooltip="#_Toc7" w:anchor="_Toc7" w:history="1">
            <w:r>
              <w:rPr>
                <w:rStyle w:val="844"/>
              </w:rPr>
            </w:r>
            <w:r>
              <w:rPr>
                <w:rStyle w:val="844"/>
                <w:highlight w:val="none"/>
                <w14:ligatures w14:val="none"/>
              </w:rPr>
              <w:tab/>
            </w:r>
            <w:r>
              <w:rPr>
                <w:rStyle w:val="844"/>
                <w:highlight w:val="none"/>
              </w:rPr>
              <w:t xml:space="preserve">3.5 Нагрузочное тестирование</w:t>
            </w:r>
            <w:r>
              <w:rPr>
                <w:rStyle w:val="844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</w:rPr>
          </w:r>
          <w:r>
            <w:rPr>
              <w:rFonts w:ascii="Times New Roman" w:hAnsi="Times New Roman" w:cs="Times New Roman"/>
            </w:rPr>
            <w:fldChar w:fldCharType="end"/>
          </w:r>
          <w:r/>
        </w:p>
      </w:sdtContent>
    </w:sdt>
    <w:p>
      <w:pPr>
        <w:jc w:val="center"/>
        <w:shd w:val="nil" w:color="auto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Обозначения</w:t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jc w:val="left"/>
        <w:shd w:val="nil" w:color="000000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ПО — ...</w:t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jc w:val="left"/>
        <w:shd w:val="nil" w:color="000000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API — ...</w:t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jc w:val="left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БД — ...</w:t>
      </w: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686"/>
        <w:spacing w:after="0" w:afterAutospacing="0" w:line="360" w:lineRule="auto"/>
        <w:rPr>
          <w:rFonts w:ascii="Times New Roman" w:hAnsi="Times New Roman" w:cs="Times New Roman"/>
          <w:highlight w:val="none"/>
          <w14:ligatures w14:val="none"/>
        </w:rPr>
      </w:pPr>
      <w:r/>
      <w:bookmarkStart w:id="1" w:name="_Toc1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 xml:space="preserve">3 Разработка технологии тестирования</w:t>
      </w:r>
      <w:r>
        <w:rPr>
          <w:rFonts w:ascii="Times New Roman" w:hAnsi="Times New Roman" w:cs="Times New Roman"/>
        </w:rPr>
      </w:r>
      <w:bookmarkEnd w:id="1"/>
      <w:r/>
      <w:r/>
    </w:p>
    <w:p>
      <w:pPr>
        <w:pStyle w:val="688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2" w:name="_Toc2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bookmarkEnd w:id="2"/>
      <w:r/>
      <w:r/>
    </w:p>
    <w:p>
      <w:pPr>
        <w:pStyle w:val="869"/>
        <w:spacing w:after="0" w:afterAutospacing="0" w:line="360" w:lineRule="auto"/>
        <w:rPr>
          <w:highlight w:val="none"/>
          <w14:ligatures w14:val="none"/>
        </w:rPr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14:ligatures w14:val="none"/>
        </w:rPr>
      </w:r>
      <w:r/>
    </w:p>
    <w:p>
      <w:pPr>
        <w:pStyle w:val="869"/>
        <w:numPr>
          <w:ilvl w:val="0"/>
          <w:numId w:val="4"/>
        </w:numPr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869"/>
        <w:numPr>
          <w:ilvl w:val="0"/>
          <w:numId w:val="4"/>
        </w:numPr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869"/>
        <w:numPr>
          <w:ilvl w:val="0"/>
          <w:numId w:val="4"/>
        </w:numPr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</w:rPr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</w:rPr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</w:rPr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</w:rPr>
      </w:r>
      <w:r/>
    </w:p>
    <w:p>
      <w:pPr>
        <w:pStyle w:val="86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688"/>
        <w:ind w:firstLine="708"/>
        <w:rPr>
          <w:highlight w:val="none"/>
          <w14:ligatures w14:val="none"/>
        </w:rPr>
      </w:pPr>
      <w:r/>
      <w:bookmarkStart w:id="3" w:name="_Toc3"/>
      <w:r>
        <w:rPr>
          <w:rStyle w:val="689"/>
          <w:highlight w:val="cyan"/>
        </w:rPr>
        <w:t xml:space="preserve">3.2 Разработка плана автономного тестирования</w:t>
      </w:r>
      <w:r>
        <w:rPr>
          <w14:ligatures w14:val="none"/>
        </w:rPr>
      </w:r>
      <w:bookmarkEnd w:id="3"/>
      <w:r/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688"/>
        <w:ind w:firstLine="708"/>
        <w:rPr>
          <w14:ligatures w14:val="none"/>
        </w:rPr>
      </w:pPr>
      <w:r/>
      <w:bookmarkStart w:id="4" w:name="_Toc4"/>
      <w:r>
        <w:rPr>
          <w:rStyle w:val="689"/>
          <w:highlight w:val="cyan"/>
        </w:rPr>
        <w:t xml:space="preserve">3.3 Разработка плана комплексного тестирования</w:t>
      </w:r>
      <w:r>
        <w:rPr>
          <w:rStyle w:val="689"/>
        </w:rPr>
        <w:br w:type="page" w:clear="all"/>
      </w:r>
      <w:bookmarkEnd w:id="4"/>
      <w:r/>
      <w:r/>
    </w:p>
    <w:p>
      <w:pPr>
        <w:pStyle w:val="688"/>
        <w:ind w:firstLine="708"/>
        <w:rPr>
          <w:highlight w:val="none"/>
          <w14:ligatures w14:val="none"/>
        </w:rPr>
      </w:pPr>
      <w:r/>
      <w:bookmarkStart w:id="5" w:name="_Toc5"/>
      <w:r>
        <w:rPr>
          <w14:ligatures w14:val="none"/>
        </w:rPr>
        <w:t xml:space="preserve">3.4 Выбор языка и библиотек для функционального тестирования</w:t>
      </w:r>
      <w:r>
        <w:rPr>
          <w14:ligatures w14:val="none"/>
        </w:rPr>
      </w:r>
      <w:bookmarkEnd w:id="5"/>
      <w:r/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14:ligatures w14:val="none"/>
        </w:rPr>
      </w:r>
      <w:r/>
    </w:p>
    <w:p>
      <w:pPr>
        <w:pStyle w:val="869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популярен среди тестировщиков (</w:t>
      </w:r>
      <w:r>
        <w:rPr>
          <w:highlight w:val="yellow"/>
        </w:rPr>
        <w:t xml:space="preserve">рисунок Х</w:t>
      </w:r>
      <w:r>
        <w:t xml:space="preserve">), именно он был выбран для реализации тестов [13].</w:t>
      </w:r>
      <w:r/>
    </w:p>
    <w:p>
      <w:pPr>
        <w:pStyle w:val="869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473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855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69"/>
        <w:jc w:val="center"/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>
        <w:rPr>
          <w:highlight w:val="none"/>
        </w:rPr>
      </w:r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14:ligatures w14:val="none"/>
        </w:rPr>
      </w:r>
      <w:r/>
    </w:p>
    <w:p>
      <w:pPr>
        <w:pStyle w:val="869"/>
        <w:ind w:firstLine="708"/>
        <w:rPr>
          <w:b w:val="0"/>
          <w:bCs w:val="0"/>
          <w:color w:val="000000" w:themeColor="text1"/>
          <w14:ligatures w14:val="none"/>
        </w:rPr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color w:val="000000" w:themeColor="text1"/>
          <w14:ligatures w14:val="none"/>
        </w:rPr>
      </w:r>
      <w:r/>
    </w:p>
    <w:p>
      <w:pPr>
        <w:pStyle w:val="86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6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6"/>
        <w:numPr>
          <w:ilvl w:val="0"/>
          <w:numId w:val="13"/>
        </w:numPr>
        <w:ind w:right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6"/>
        <w:numPr>
          <w:ilvl w:val="0"/>
          <w:numId w:val="13"/>
        </w:numPr>
        <w:ind w:right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/>
    </w:p>
    <w:p>
      <w:pPr>
        <w:pStyle w:val="866"/>
        <w:numPr>
          <w:ilvl w:val="0"/>
          <w:numId w:val="13"/>
        </w:numPr>
        <w:ind w:right="0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allure (</w:t>
      </w:r>
      <w:r>
        <w:rPr>
          <w:b w:val="0"/>
          <w:bCs w:val="0"/>
          <w:highlight w:val="yellow"/>
          <w14:ligatures w14:val="none"/>
        </w:rPr>
        <w:t xml:space="preserve">рисунок Х</w:t>
      </w:r>
      <w:r>
        <w:rPr>
          <w:b w:val="0"/>
          <w:bCs w:val="0"/>
          <w14:ligatures w14:val="none"/>
        </w:rPr>
        <w:t xml:space="preserve">) знакомым</w:t>
      </w:r>
      <w:r>
        <w:rPr>
          <w14:ligatures w14:val="none"/>
        </w:rPr>
        <w:t xml:space="preserve"> </w:t>
      </w:r>
      <w:r>
        <w:rPr>
          <w:b w:val="0"/>
          <w:bCs w:val="0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14:ligatures w14:val="none"/>
        </w:rPr>
        <w:t xml:space="preserve">.</w:t>
      </w:r>
      <w:r>
        <w:rPr>
          <w14:ligatures w14:val="none"/>
        </w:rPr>
      </w:r>
      <w:r/>
    </w:p>
    <w:p>
      <w:pPr>
        <w:pStyle w:val="869"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147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14:ligatures w14:val="none"/>
        </w:rPr>
      </w:r>
      <w:r/>
    </w:p>
    <w:p>
      <w:pPr>
        <w:pStyle w:val="869"/>
        <w:jc w:val="center"/>
        <w:rPr>
          <w14:ligatures w14:val="none"/>
        </w:rPr>
      </w:pPr>
      <w:r>
        <w:rPr>
          <w:b w:val="0"/>
          <w:bCs w:val="0"/>
          <w:highlight w:val="yellow"/>
          <w14:ligatures w14:val="none"/>
        </w:rPr>
        <w:t xml:space="preserve">Рисунок Х</w:t>
      </w:r>
      <w:r>
        <w:rPr>
          <w:b w:val="0"/>
          <w:bCs w:val="0"/>
          <w14:ligatures w14:val="none"/>
        </w:rPr>
        <w:t xml:space="preserve"> — интерфейс allure</w:t>
      </w:r>
      <w:r>
        <w:rPr>
          <w14:ligatures w14:val="none"/>
        </w:rPr>
      </w:r>
      <w:r/>
    </w:p>
    <w:p>
      <w:pPr>
        <w:pStyle w:val="688"/>
        <w:ind w:left="0" w:firstLine="708"/>
        <w:jc w:val="both"/>
        <w:rPr>
          <w:highlight w:val="none"/>
          <w14:ligatures w14:val="none"/>
        </w:rPr>
      </w:pPr>
      <w:r/>
      <w:bookmarkStart w:id="6" w:name="_Toc6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>
        <w:rPr>
          <w:highlight w:val="none"/>
          <w14:ligatures w14:val="none"/>
        </w:rPr>
      </w:r>
      <w:bookmarkEnd w:id="6"/>
      <w:r/>
      <w:r/>
    </w:p>
    <w:p>
      <w:pPr>
        <w:pStyle w:val="869"/>
        <w:ind w:firstLine="708"/>
        <w:rPr>
          <w:b w:val="0"/>
          <w:bCs w:val="0"/>
          <w14:ligatures w14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микросервисам, проверку http-ответов и их прикрепление к отчетам в allure.</w:t>
      </w:r>
      <w:r>
        <w:rPr>
          <w:highlight w:val="none"/>
          <w14:ligatures w14:val="none"/>
        </w:rPr>
      </w:r>
      <w:r/>
    </w:p>
    <w:p>
      <w:pPr>
        <w:pStyle w:val="869"/>
        <w:rPr>
          <w14:ligatures w14:val="none"/>
        </w:rPr>
      </w:pPr>
      <w:r>
        <w:rPr>
          <w:b w:val="0"/>
          <w:bCs w:val="0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yellow"/>
          <w14:ligatures w14:val="none"/>
        </w:rPr>
        <w:t xml:space="preserve">листинге Х</w:t>
      </w:r>
      <w:r>
        <w:rPr>
          <w:b w:val="0"/>
          <w:bCs w:val="0"/>
          <w:highlight w:val="yellow"/>
          <w14:ligatures w14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:b w:val="0"/>
          <w:bCs w:val="0"/>
          <w:highlight w:val="yellow"/>
          <w14:ligatures w14:val="none"/>
        </w:rPr>
        <w:t xml:space="preserve">Листи</w:t>
      </w:r>
      <w:r>
        <w:rPr>
          <w:highlight w:val="yellow"/>
          <w14:ligatures w14:val="none"/>
        </w:rPr>
        <w:t xml:space="preserve">нг Х</w:t>
      </w:r>
      <w:r>
        <w:rPr>
          <w14:ligatures w14:val="none"/>
        </w:rPr>
        <w:t xml:space="preserve"> — программный код utils.py</w:t>
      </w:r>
      <w:r>
        <w:rPr>
          <w:highlight w:val="none"/>
          <w14:ligatures w14:val="none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json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color w:val="7f7f7f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7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869"/>
              <w:jc w:val="left"/>
              <w:spacing w:line="276" w:lineRule="auto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неправильно решенного пользователем теста с одним вариантом ответа) приведен в </w:t>
      </w:r>
      <w:r>
        <w:rPr>
          <w:highlight w:val="yellow"/>
          <w14:ligatures w14:val="none"/>
        </w:rPr>
        <w:t xml:space="preserve">листинге Х.</w:t>
      </w:r>
      <w:r>
        <w:rPr>
          <w14:ligatures w14:val="none"/>
        </w:rPr>
      </w:r>
      <w:r/>
    </w:p>
    <w:p>
      <w:pPr>
        <w:pStyle w:val="869"/>
        <w:ind w:firstLine="708"/>
        <w:rPr>
          <w:highlight w:val="none"/>
          <w14:ligatures w14:val="none"/>
        </w:rPr>
      </w:pPr>
      <w:r>
        <w:rPr>
          <w:highlight w:val="yellow"/>
          <w14:ligatures w14:val="none"/>
        </w:rPr>
        <w:t xml:space="preserve">Листинг Х</w:t>
      </w:r>
      <w:r>
        <w:rPr>
          <w14:ligatures w14:val="none"/>
        </w:rPr>
        <w:t xml:space="preserve"> — пример реализации теста</w:t>
      </w:r>
      <w:r>
        <w:rPr>
          <w14:ligatures w14:val="none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71"/>
            </w:pPr>
            <w:r>
              <w:rPr>
                <w:highlight w:val="none"/>
              </w:rPr>
              <w:t xml:space="preserve">import utils.settings as settings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import utils.utils as utils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from utils.consts import *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import allure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color w:val="7f7f7f" w:themeColor="text1" w:themeTint="80"/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@allure.epic("Unit-testing")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@allure.story("Analyzer")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color w:val="7f7f7f"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    resp = utils.send_request(settings.ANALYZER_PORT,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871"/>
            </w:pPr>
            <w:r>
              <w:rPr>
                <w:highlight w:val="none"/>
              </w:rPr>
              <w:t xml:space="preserve">    assert resp.json()[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</w:rPr>
            </w:r>
            <w:r/>
          </w:p>
          <w:p>
            <w:pPr>
              <w:pStyle w:val="871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871"/>
              <w:rPr>
                <w:color w:val="7f7f7f"/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869"/>
        <w:ind w:firstLine="0"/>
        <w:rPr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Пример отчета, полученного после выполнения этого теста (и аналогичных ему) приведен на </w:t>
      </w:r>
      <w:r>
        <w:rPr>
          <w:highlight w:val="yellow"/>
          <w14:ligatures w14:val="none"/>
        </w:rPr>
        <w:t xml:space="preserve">рисунках Х-Х.</w: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left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92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896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:highlight w:val="none"/>
          <w14:ligatures w14:val="none"/>
        </w:rPr>
      </w:pP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22579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447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:highlight w:val="none"/>
        </w:rPr>
      </w:pP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  <w14:ligatures w14:val="none"/>
        </w:rPr>
      </w:r>
      <w:r/>
    </w:p>
    <w:p>
      <w:pPr>
        <w:jc w:val="center"/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rPr>
          <w:highlight w:val="none"/>
          <w14:ligatures w14:val="none"/>
        </w:rPr>
      </w:pPr>
      <w:r>
        <w:rPr>
          <w14:ligatures w14:val="none"/>
        </w:rPr>
        <w:t xml:space="preserve">После реализации аналогичным образом всех тестов из </w:t>
      </w:r>
      <w:r>
        <w:rPr>
          <w:highlight w:val="yellow"/>
          <w14:ligatures w14:val="none"/>
        </w:rPr>
        <w:t xml:space="preserve">таблиц M-N</w:t>
      </w:r>
      <w:r>
        <w:rPr>
          <w14:ligatures w14:val="none"/>
        </w:rPr>
        <w:t xml:space="preserve"> они были запущены. 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 данном случае — в 2 потока) удалось выполнить все тесты менее, чем за 600 мс (</w:t>
      </w: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).</w: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7204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707645" cy="1666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14:ligatures w14:val="none"/>
        </w:rPr>
      </w:pP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 — хронология запуска тестов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both"/>
        <w:rPr>
          <w:highlight w:val="none"/>
          <w14:ligatures w14:val="none"/>
        </w:rPr>
      </w:pPr>
      <w:r>
        <w:rPr>
          <w14:ligatures w14:val="none"/>
        </w:rPr>
        <w:t xml:space="preserve">Статистика запуска тестов из отчета allure приведена на </w:t>
      </w:r>
      <w:r>
        <w:rPr>
          <w:highlight w:val="yellow"/>
          <w14:ligatures w14:val="none"/>
        </w:rPr>
        <w:t xml:space="preserve">рисунке Х</w:t>
      </w:r>
      <w:r>
        <w:rPr>
          <w14:ligatures w14:val="none"/>
        </w:rPr>
        <w:t xml:space="preserve">. </w: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996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firstLine="0"/>
        <w:jc w:val="center"/>
        <w:rPr>
          <w14:ligatures w14:val="none"/>
        </w:rPr>
      </w:pPr>
      <w:r>
        <w:rPr>
          <w:highlight w:val="yellow"/>
          <w14:ligatures w14:val="none"/>
        </w:rPr>
        <w:t xml:space="preserve">Рисунок Х</w:t>
      </w:r>
      <w:r>
        <w:rPr>
          <w14:ligatures w14:val="none"/>
        </w:rPr>
        <w:t xml:space="preserve"> — статистика запуска тестов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jc w:val="left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:highlight w:val="none"/>
          <w14:ligatures w14:val="none"/>
        </w:rPr>
      </w:r>
      <w:r/>
    </w:p>
    <w:p>
      <w:pPr>
        <w:pStyle w:val="688"/>
        <w:rPr>
          <w:highlight w:val="none"/>
          <w14:ligatures w14:val="none"/>
        </w:rPr>
      </w:pPr>
      <w:r/>
      <w:bookmarkStart w:id="7" w:name="_Toc7"/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  <w:tab/>
      </w:r>
      <w:r>
        <w:rPr>
          <w:rStyle w:val="689"/>
          <w:highlight w:val="none"/>
        </w:rPr>
        <w:t xml:space="preserve">3.5 Нагрузочное тестирование</w:t>
      </w:r>
      <w:r>
        <w:rPr>
          <w:highlight w:val="none"/>
          <w14:ligatures w14:val="none"/>
        </w:rPr>
      </w:r>
      <w:bookmarkEnd w:id="7"/>
      <w:r>
        <w:rPr>
          <w:highlight w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:highlight w:val="none"/>
          <w14:ligatures w14:val="none"/>
        </w:rPr>
      </w:r>
      <w:r/>
    </w:p>
    <w:p>
      <w:pPr>
        <w:pStyle w:val="869"/>
        <w:ind w:firstLine="708"/>
        <w:rPr>
          <w14:ligatures w14:val="none"/>
        </w:rPr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:highlight w:val="none"/>
          <w14:ligatures w14:val="none"/>
        </w:rPr>
      </w:r>
      <w:r/>
    </w:p>
    <w:p>
      <w:pPr>
        <w:pStyle w:val="869"/>
        <w:numPr>
          <w:ilvl w:val="0"/>
          <w:numId w:val="15"/>
        </w:numPr>
        <w:rPr>
          <w14:ligatures w14:val="none"/>
        </w:r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869"/>
        <w:numPr>
          <w:ilvl w:val="0"/>
          <w:numId w:val="15"/>
        </w:numPr>
        <w:rPr>
          <w14:ligatures w14:val="none"/>
        </w:r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869"/>
        <w:numPr>
          <w:ilvl w:val="0"/>
          <w:numId w:val="15"/>
        </w:numPr>
        <w:rPr>
          <w14:ligatures w14:val="none"/>
        </w:r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869"/>
        <w:numPr>
          <w:ilvl w:val="0"/>
          <w:numId w:val="15"/>
        </w:numPr>
        <w:rPr>
          <w14:ligatures w14:val="none"/>
        </w:r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869"/>
        <w:ind w:left="0" w:firstLine="708"/>
        <w:rPr>
          <w14:ligatures w14:val="none"/>
        </w:rPr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869"/>
        <w:ind w:left="0" w:firstLine="708"/>
        <w:rPr>
          <w14:ligatures w14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приведены в </w:t>
      </w:r>
      <w:r>
        <w:rPr>
          <w:highlight w:val="yellow"/>
          <w14:ligatures w14:val="none"/>
        </w:rPr>
        <w:t xml:space="preserve">таблице Х. </w:t>
      </w:r>
      <w:r>
        <w:rPr>
          <w14:ligatures w14:val="none"/>
        </w:rPr>
      </w:r>
      <w:r/>
    </w:p>
    <w:p>
      <w:pPr>
        <w:shd w:val="nil" w:color="auto"/>
        <w:rPr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869"/>
        <w:ind w:left="0" w:firstLine="708"/>
        <w:rPr>
          <w:highlight w:val="none"/>
          <w14:ligatures w14:val="none"/>
        </w:rPr>
      </w:pPr>
      <w:r>
        <w:rPr>
          <w:highlight w:val="yellow"/>
          <w14:ligatures w14:val="none"/>
        </w:rPr>
        <w:t xml:space="preserve">Таблица Х</w:t>
      </w:r>
      <w:r>
        <w:rPr>
          <w14:ligatures w14:val="none"/>
        </w:rPr>
        <w:t xml:space="preserve"> — результаты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tabs>
                <w:tab w:val="center" w:pos="454" w:leader="none"/>
              </w:tabs>
              <w:rPr>
                <w14:ligatures w14:val="none"/>
              </w:rPr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rPr>
                <w14:ligatures w14:val="none"/>
              </w:rPr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869"/>
        <w:ind w:left="0" w:firstLine="0"/>
        <w:rPr>
          <w14:ligatures w14:val="none"/>
        </w:rPr>
      </w:pPr>
      <w:r>
        <w:rPr>
          <w:highlight w:val="none"/>
          <w14:ligatures w14:val="none"/>
        </w:rPr>
        <w:tab/>
        <w:t xml:space="preserve">Изменения частоты запросов, времени ответа и количества пользователей показаны на </w:t>
      </w:r>
      <w:r>
        <w:rPr>
          <w:highlight w:val="yellow"/>
          <w14:ligatures w14:val="none"/>
        </w:rPr>
        <w:t xml:space="preserve">рисунке Х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189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1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511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355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t xml:space="preserve"> — результаты нагрузочного тестирования</w:t>
      </w:r>
      <w:r>
        <w:rPr>
          <w14:ligatures w14:val="none"/>
        </w:rPr>
        <w:t xml:space="preserve"> </w:t>
      </w:r>
      <w:r>
        <w:rPr>
          <w14:ligatures w14:val="none"/>
        </w:rPr>
        <w:t xml:space="preserve">преобразователя временных диаграмм</w:t>
      </w:r>
      <w:r>
        <w:rPr>
          <w:highlight w:val="none"/>
          <w14:ligatures w14:val="none"/>
        </w:rPr>
      </w:r>
      <w:r/>
    </w:p>
    <w:p>
      <w:pPr>
        <w:pStyle w:val="869"/>
        <w:ind w:left="0" w:firstLine="708"/>
      </w:pPr>
      <w:r>
        <w:rPr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yellow"/>
          <w14:ligatures w14:val="none"/>
        </w:rPr>
        <w:t xml:space="preserve">таблице Х. </w:t>
      </w:r>
      <w:r>
        <w:rPr>
          <w14:ligatures w14:val="none"/>
        </w:rPr>
      </w:r>
      <w:r/>
    </w:p>
    <w:p>
      <w:pPr>
        <w:pStyle w:val="869"/>
        <w:ind w:left="0" w:firstLine="708"/>
        <w:jc w:val="both"/>
        <w:rPr>
          <w:highlight w:val="none"/>
        </w:rPr>
      </w:pPr>
      <w:r>
        <w:rPr>
          <w:highlight w:val="yellow"/>
        </w:rPr>
        <w:t xml:space="preserve">Таблица</w:t>
      </w:r>
      <w:r>
        <w:rPr>
          <w:highlight w:val="yellow"/>
        </w:rPr>
        <w:t xml:space="preserve"> Х</w:t>
      </w:r>
      <w:r>
        <w:t xml:space="preserve"> — результаты нагрузочного тестирования синтезатора</w:t>
      </w:r>
      <w:r>
        <w:rPr>
          <w14:ligatures w14:val="none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869"/>
        <w:ind w:left="0" w:firstLine="708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показаны на </w:t>
      </w:r>
      <w:r>
        <w:rPr>
          <w:highlight w:val="yellow"/>
          <w14:ligatures w14:val="none"/>
        </w:rPr>
        <w:t xml:space="preserve">рисунке Х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jc w:val="center"/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4495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jc w:val="center"/>
      </w:pPr>
      <w:r>
        <w:rPr>
          <w:highlight w:val="yellow"/>
        </w:rPr>
        <w:t xml:space="preserve">Рисунок Х</w:t>
      </w:r>
      <w:r>
        <w:t xml:space="preserve"> — результаты нагрузочного тестирования синтезатора</w:t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869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 приведены в </w:t>
      </w:r>
      <w:r>
        <w:rPr>
          <w:highlight w:val="yellow"/>
          <w14:ligatures w14:val="none"/>
        </w:rPr>
        <w:t xml:space="preserve">таблице Х. </w:t>
      </w:r>
      <w:r>
        <w:rPr>
          <w14:ligatures w14:val="none"/>
        </w:rPr>
      </w:r>
      <w:r/>
    </w:p>
    <w:p>
      <w:pPr>
        <w:pStyle w:val="869"/>
        <w:ind w:left="0" w:firstLine="708"/>
        <w:jc w:val="both"/>
        <w:rPr>
          <w:highlight w:val="none"/>
        </w:rPr>
      </w:pPr>
      <w:r>
        <w:rPr>
          <w:highlight w:val="yellow"/>
        </w:rPr>
        <w:t xml:space="preserve">Таблица</w:t>
      </w:r>
      <w:r>
        <w:rPr>
          <w:highlight w:val="yellow"/>
        </w:rPr>
        <w:t xml:space="preserve"> Х</w:t>
      </w:r>
      <w:r>
        <w:t xml:space="preserve"> — результаты нагрузочного тестирования </w:t>
      </w:r>
      <w:r>
        <w:rPr>
          <w14:ligatures w14:val="none"/>
        </w:rPr>
        <w:t xml:space="preserve">обращения к БД через слой бизнес-логики</w:t>
      </w:r>
      <w:r>
        <w:rPr>
          <w:highlight w:val="none"/>
          <w14:ligatures w14:val="none"/>
        </w:rPr>
      </w:r>
      <w:r/>
    </w:p>
    <w:tbl>
      <w:tblPr>
        <w:tblStyle w:val="718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left"/>
            </w:pP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6743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85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676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506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111.8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20486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161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331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339.5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27229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142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374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451.3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78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94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180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220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680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140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190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270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370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460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630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1200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210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330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430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600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69"/>
              <w:jc w:val="center"/>
            </w:pPr>
            <w:r>
              <w:t xml:space="preserve">1200</w:t>
            </w:r>
            <w:r/>
          </w:p>
        </w:tc>
      </w:tr>
    </w:tbl>
    <w:p>
      <w:pPr>
        <w:pStyle w:val="869"/>
        <w:ind w:left="0" w:firstLine="708"/>
        <w:jc w:val="both"/>
        <w:rPr>
          <w:highlight w:val="yellow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показаны на </w:t>
      </w:r>
      <w:r>
        <w:rPr>
          <w:highlight w:val="yellow"/>
          <w14:ligatures w14:val="none"/>
        </w:rPr>
        <w:t xml:space="preserve">рисунка</w:t>
      </w:r>
      <w:r>
        <w:rPr>
          <w:highlight w:val="yellow"/>
          <w14:ligatures w14:val="none"/>
        </w:rPr>
        <w:t xml:space="preserve">х Х</w:t>
      </w:r>
      <w:r>
        <w:rPr>
          <w:highlight w:val="yellow"/>
          <w14:ligatures w14:val="none"/>
        </w:rPr>
        <w:t xml:space="preserve">-Х</w:t>
      </w:r>
      <w:r>
        <w:rPr>
          <w:highlight w:val="yellow"/>
          <w14:ligatures w14:val="none"/>
        </w:rPr>
        <w:t xml:space="preserve">.</w:t>
      </w:r>
      <w:r>
        <w:rPr>
          <w:highlight w:val="yellow"/>
        </w:rPr>
      </w:r>
      <w:r/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587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527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jc w:val="center"/>
      </w:pPr>
      <w:r>
        <w:rPr>
          <w:highlight w:val="yellow"/>
        </w:rPr>
        <w:t xml:space="preserve">Рисунок Х</w:t>
      </w:r>
      <w:r>
        <w:t xml:space="preserve"> — </w:t>
      </w:r>
      <w:r>
        <w:t xml:space="preserve">результаты нагрузочного тестирования </w:t>
      </w:r>
      <w:r>
        <w:rPr>
          <w14:ligatures w14:val="none"/>
        </w:rPr>
        <w:t xml:space="preserve">обращения к БД через слой бизнес-логики</w:t>
      </w:r>
      <w:r>
        <w:rPr>
          <w14:ligatures w14:val="none"/>
        </w:rPr>
      </w:r>
      <w:r/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69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535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2472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jc w:val="center"/>
      </w:pPr>
      <w:r>
        <w:rPr>
          <w:highlight w:val="yellow"/>
        </w:rPr>
        <w:t xml:space="preserve">Рисунок Х</w:t>
      </w:r>
      <w:r>
        <w:t xml:space="preserve"> — </w:t>
      </w:r>
      <w:r>
        <w:t xml:space="preserve">результаты нагрузочного тестирования </w:t>
      </w:r>
      <w:r>
        <w:rPr>
          <w14:ligatures w14:val="none"/>
        </w:rPr>
        <w:t xml:space="preserve">обращения к БД через слой бизнес-логики</w:t>
      </w:r>
      <w:r/>
    </w:p>
    <w:p>
      <w:pPr>
        <w:pStyle w:val="869"/>
        <w:ind w:left="0" w:firstLine="708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</w:p>
    <w:p>
      <w:pPr>
        <w:pStyle w:val="869"/>
        <w:ind w:left="0" w:firstLine="0"/>
        <w:jc w:val="left"/>
        <w:rPr>
          <w:highlight w:val="none"/>
          <w14:ligatures w14:val="none"/>
        </w:rPr>
      </w:pPr>
      <w:r>
        <w:rPr>
          <w14:ligatures w14:val="none"/>
        </w:rPr>
        <w:br w:type="page" w:clear="all"/>
      </w:r>
      <w:r/>
    </w:p>
    <w:p>
      <w:pPr>
        <w:pStyle w:val="869"/>
        <w:jc w:val="center"/>
        <w:spacing w:after="0" w:afterAutospacing="0" w:line="360" w:lineRule="auto"/>
        <w:rPr>
          <w:highlight w:val="cyan"/>
          <w14:ligatures w14:val="none"/>
        </w:rPr>
      </w:pPr>
      <w:r>
        <w:rPr>
          <w:highlight w:val="cyan"/>
        </w:rPr>
        <w:t xml:space="preserve">Источники</w:t>
      </w:r>
      <w:r>
        <w:rPr>
          <w:highlight w:val="cyan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cyan"/>
        </w:rPr>
        <w:t xml:space="preserve">Книга Ивановой</w:t>
      </w:r>
      <w:r>
        <w:rPr>
          <w:highlight w:val="cyan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1" w:tooltip="https://coderlessons.com/tutorials/kachestvo-programmnogo-obespecheniia/ruchnoe-testirovanie/chernyi-iashchik-protiv-belaia-korobka" w:history="1">
        <w:r>
          <w:rPr>
            <w:rStyle w:val="844"/>
            <w:highlight w:val="none"/>
          </w:rPr>
          <w:t xml:space="preserve">https://coderlessons.com/tutorials/kachestvo-programmnogo-obespecheniia/ruchnoe-testirovanie/chernyi-iashchik-protiv-belaia-korobka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2" w:tooltip="https://habr.com/ru/post/543346/" w:history="1">
        <w:r>
          <w:rPr>
            <w:rStyle w:val="844"/>
            <w:highlight w:val="none"/>
          </w:rPr>
          <w:t xml:space="preserve">https://habr.com/ru/post/543346/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3" w:tooltip="https://www.softwaretestinghelp.com/python-testing-frameworks/" w:history="1">
        <w:r>
          <w:rPr>
            <w:rStyle w:val="844"/>
            <w:highlight w:val="none"/>
          </w:rPr>
          <w:t xml:space="preserve">https://www.softwaretestinghelp.com/python-testing-frameworks/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4" w:tooltip="https://blog.skillfactory.ru/glossary/pytest/" w:history="1">
        <w:r>
          <w:rPr>
            <w:rStyle w:val="844"/>
            <w:highlight w:val="none"/>
          </w:rPr>
          <w:t xml:space="preserve">https://blog.skillfactory.ru/glossary/pytest/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25" w:tooltip="https://docs.qameta.io/allure/" w:history="1">
        <w:r>
          <w:rPr>
            <w:rStyle w:val="844"/>
            <w:highlight w:val="none"/>
          </w:rPr>
          <w:t xml:space="preserve">https://docs.qameta.io/allure/</w:t>
        </w:r>
        <w:r>
          <w:rPr>
            <w:rStyle w:val="844"/>
            <w:highlight w:val="none"/>
          </w:rPr>
        </w:r>
        <w:r>
          <w:rPr>
            <w:rStyle w:val="844"/>
            <w:highlight w:val="none"/>
          </w:rPr>
        </w:r>
      </w:hyperlink>
      <w:r>
        <w:rPr>
          <w:highlight w:val="none"/>
        </w:rPr>
      </w:r>
      <w:r/>
    </w:p>
    <w:p>
      <w:pPr>
        <w:pStyle w:val="869"/>
        <w:numPr>
          <w:ilvl w:val="0"/>
          <w:numId w:val="3"/>
        </w:numPr>
        <w:ind w:left="0" w:firstLine="0"/>
        <w:jc w:val="left"/>
        <w:spacing w:after="0" w:afterAutospacing="0" w:line="360" w:lineRule="auto"/>
        <w:rPr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69"/>
        <w:spacing w:after="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sectPr>
      <w:footerReference w:type="default" r:id="rId10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Open Sans">
    <w:panose1 w:val="020B0606030504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  <w:r/>
  </w:p>
  <w:p>
    <w:pPr>
      <w:pStyle w:val="71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  <w:rPr>
        <w:rFonts w:ascii="Arial" w:hAnsi="Arial" w:eastAsia="Arial" w:cs="Arial"/>
        <w:color w:val="2c3142"/>
        <w:sz w:val="27"/>
      </w:r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24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96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68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340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412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84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56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628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7009" w:hanging="18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6">
    <w:name w:val="Heading 1"/>
    <w:basedOn w:val="869"/>
    <w:next w:val="862"/>
    <w:link w:val="687"/>
    <w:uiPriority w:val="9"/>
    <w:qFormat/>
    <w:rPr>
      <w:rFonts w:ascii="Times New Roman" w:hAnsi="Times New Roman" w:cs="Times New Roman"/>
      <w:b/>
      <w:bCs/>
      <w:sz w:val="28"/>
      <w:szCs w:val="28"/>
    </w:rPr>
  </w:style>
  <w:style w:type="character" w:styleId="687">
    <w:name w:val="Heading 1 Char"/>
    <w:link w:val="686"/>
    <w:uiPriority w:val="9"/>
    <w:rPr>
      <w:rFonts w:ascii="Times New Roman" w:hAnsi="Times New Roman" w:cs="Times New Roman"/>
      <w:b/>
      <w:bCs/>
      <w:sz w:val="28"/>
      <w:szCs w:val="28"/>
    </w:rPr>
  </w:style>
  <w:style w:type="paragraph" w:styleId="688">
    <w:name w:val="Heading 2"/>
    <w:basedOn w:val="862"/>
    <w:next w:val="862"/>
    <w:link w:val="689"/>
    <w:uiPriority w:val="9"/>
    <w:unhideWhenUsed/>
    <w:qFormat/>
    <w:pPr>
      <w:spacing w:after="0" w:afterAutospacing="0" w:line="360" w:lineRule="auto"/>
    </w:pPr>
    <w:rPr>
      <w:rFonts w:ascii="Times New Roman" w:hAnsi="Times New Roman" w:cs="Times New Roman"/>
      <w:b/>
      <w:bCs/>
      <w:sz w:val="28"/>
      <w:szCs w:val="28"/>
    </w:rPr>
  </w:style>
  <w:style w:type="character" w:styleId="689">
    <w:name w:val="Heading 2 Char"/>
    <w:link w:val="688"/>
    <w:uiPriority w:val="9"/>
    <w:rPr>
      <w:rFonts w:ascii="Times New Roman" w:hAnsi="Times New Roman" w:cs="Times New Roman"/>
      <w:b/>
      <w:bCs/>
      <w:sz w:val="28"/>
      <w:szCs w:val="28"/>
    </w:rPr>
  </w:style>
  <w:style w:type="paragraph" w:styleId="690">
    <w:name w:val="Heading 3"/>
    <w:basedOn w:val="862"/>
    <w:next w:val="862"/>
    <w:link w:val="69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91">
    <w:name w:val="Heading 3 Char"/>
    <w:link w:val="690"/>
    <w:uiPriority w:val="9"/>
    <w:rPr>
      <w:rFonts w:ascii="Arial" w:hAnsi="Arial" w:eastAsia="Arial" w:cs="Arial"/>
      <w:sz w:val="30"/>
      <w:szCs w:val="30"/>
    </w:rPr>
  </w:style>
  <w:style w:type="paragraph" w:styleId="692">
    <w:name w:val="Heading 4"/>
    <w:basedOn w:val="862"/>
    <w:next w:val="862"/>
    <w:link w:val="69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3">
    <w:name w:val="Heading 4 Char"/>
    <w:link w:val="692"/>
    <w:uiPriority w:val="9"/>
    <w:rPr>
      <w:rFonts w:ascii="Arial" w:hAnsi="Arial" w:eastAsia="Arial" w:cs="Arial"/>
      <w:b/>
      <w:bCs/>
      <w:sz w:val="26"/>
      <w:szCs w:val="26"/>
    </w:rPr>
  </w:style>
  <w:style w:type="paragraph" w:styleId="694">
    <w:name w:val="Heading 5"/>
    <w:basedOn w:val="862"/>
    <w:next w:val="862"/>
    <w:link w:val="69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5">
    <w:name w:val="Heading 5 Char"/>
    <w:link w:val="694"/>
    <w:uiPriority w:val="9"/>
    <w:rPr>
      <w:rFonts w:ascii="Arial" w:hAnsi="Arial" w:eastAsia="Arial" w:cs="Arial"/>
      <w:b/>
      <w:bCs/>
      <w:sz w:val="24"/>
      <w:szCs w:val="24"/>
    </w:rPr>
  </w:style>
  <w:style w:type="paragraph" w:styleId="696">
    <w:name w:val="Heading 6"/>
    <w:basedOn w:val="862"/>
    <w:next w:val="862"/>
    <w:link w:val="69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7">
    <w:name w:val="Heading 6 Char"/>
    <w:link w:val="696"/>
    <w:uiPriority w:val="9"/>
    <w:rPr>
      <w:rFonts w:ascii="Arial" w:hAnsi="Arial" w:eastAsia="Arial" w:cs="Arial"/>
      <w:b/>
      <w:bCs/>
      <w:sz w:val="22"/>
      <w:szCs w:val="22"/>
    </w:rPr>
  </w:style>
  <w:style w:type="paragraph" w:styleId="698">
    <w:name w:val="Heading 7"/>
    <w:basedOn w:val="862"/>
    <w:next w:val="862"/>
    <w:link w:val="69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9">
    <w:name w:val="Heading 7 Char"/>
    <w:link w:val="69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00">
    <w:name w:val="Heading 8"/>
    <w:basedOn w:val="862"/>
    <w:next w:val="862"/>
    <w:link w:val="70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1">
    <w:name w:val="Heading 8 Char"/>
    <w:link w:val="700"/>
    <w:uiPriority w:val="9"/>
    <w:rPr>
      <w:rFonts w:ascii="Arial" w:hAnsi="Arial" w:eastAsia="Arial" w:cs="Arial"/>
      <w:i/>
      <w:iCs/>
      <w:sz w:val="22"/>
      <w:szCs w:val="22"/>
    </w:rPr>
  </w:style>
  <w:style w:type="paragraph" w:styleId="702">
    <w:name w:val="Heading 9"/>
    <w:basedOn w:val="862"/>
    <w:next w:val="862"/>
    <w:link w:val="70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3">
    <w:name w:val="Heading 9 Char"/>
    <w:link w:val="702"/>
    <w:uiPriority w:val="9"/>
    <w:rPr>
      <w:rFonts w:ascii="Arial" w:hAnsi="Arial" w:eastAsia="Arial" w:cs="Arial"/>
      <w:i/>
      <w:iCs/>
      <w:sz w:val="21"/>
      <w:szCs w:val="21"/>
    </w:rPr>
  </w:style>
  <w:style w:type="paragraph" w:styleId="704">
    <w:name w:val="Title"/>
    <w:basedOn w:val="862"/>
    <w:next w:val="862"/>
    <w:link w:val="70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spacing w:before="200" w:after="200"/>
    </w:pPr>
    <w:rPr>
      <w:sz w:val="24"/>
      <w:szCs w:val="24"/>
    </w:r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basedOn w:val="86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18">
    <w:name w:val="List Table 7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19">
    <w:name w:val="List Table 7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20">
    <w:name w:val="List Table 7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21">
    <w:name w:val="List Table 7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22">
    <w:name w:val="List Table 7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23">
    <w:name w:val="Lined - Accent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5">
    <w:name w:val="Lined - Accent 2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6">
    <w:name w:val="Lined - Accent 3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7">
    <w:name w:val="Lined - Accent 4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8">
    <w:name w:val="Lined - Accent 5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9">
    <w:name w:val="Lined - Accent 6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0">
    <w:name w:val="Bordered &amp; Lined - Accent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2">
    <w:name w:val="Bordered &amp; Lined - Accent 2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3">
    <w:name w:val="Bordered &amp; Lined - Accent 3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4">
    <w:name w:val="Bordered &amp; Lined - Accent 4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5">
    <w:name w:val="Bordered &amp; Lined - Accent 5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6">
    <w:name w:val="Bordered &amp; Lined - Accent 6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7">
    <w:name w:val="Bordered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qFormat/>
  </w:style>
  <w:style w:type="table" w:styleId="86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4" w:default="1">
    <w:name w:val="No List"/>
    <w:uiPriority w:val="99"/>
    <w:semiHidden/>
    <w:unhideWhenUsed/>
  </w:style>
  <w:style w:type="paragraph" w:styleId="865">
    <w:name w:val="No Spacing"/>
    <w:basedOn w:val="862"/>
    <w:uiPriority w:val="1"/>
    <w:qFormat/>
    <w:pPr>
      <w:spacing w:after="0" w:line="240" w:lineRule="auto"/>
    </w:pPr>
  </w:style>
  <w:style w:type="paragraph" w:styleId="866">
    <w:name w:val="List Paragraph"/>
    <w:basedOn w:val="862"/>
    <w:uiPriority w:val="34"/>
    <w:qFormat/>
    <w:pPr>
      <w:contextualSpacing/>
      <w:ind w:left="720"/>
    </w:pPr>
  </w:style>
  <w:style w:type="character" w:styleId="867" w:default="1">
    <w:name w:val="Default Paragraph Font"/>
    <w:uiPriority w:val="1"/>
    <w:semiHidden/>
    <w:unhideWhenUsed/>
  </w:style>
  <w:style w:type="character" w:styleId="868" w:customStyle="1">
    <w:name w:val="Обычный 2_character"/>
    <w:link w:val="869"/>
  </w:style>
  <w:style w:type="paragraph" w:styleId="869" w:customStyle="1">
    <w:name w:val="Обычный 2"/>
    <w:basedOn w:val="862"/>
    <w:link w:val="868"/>
    <w:qFormat/>
    <w:pPr>
      <w:jc w:val="both"/>
      <w:spacing w:after="0" w:afterAutospacing="0" w:line="360" w:lineRule="auto"/>
    </w:pPr>
    <w:rPr>
      <w:rFonts w:ascii="Times New Roman" w:hAnsi="Times New Roman" w:cs="Times New Roman"/>
      <w:sz w:val="28"/>
      <w:szCs w:val="28"/>
    </w:rPr>
  </w:style>
  <w:style w:type="character" w:styleId="870" w:customStyle="1">
    <w:name w:val="Code_character"/>
    <w:link w:val="871"/>
    <w:rPr>
      <w:rFonts w:ascii="Open Sans" w:hAnsi="Open Sans" w:cs="Open Sans"/>
      <w:color w:val="000000" w:themeColor="text1"/>
      <w:sz w:val="22"/>
      <w:szCs w:val="22"/>
    </w:rPr>
  </w:style>
  <w:style w:type="paragraph" w:styleId="871" w:customStyle="1">
    <w:name w:val="Code"/>
    <w:basedOn w:val="869"/>
    <w:link w:val="870"/>
    <w:qFormat/>
    <w:pPr>
      <w:jc w:val="left"/>
      <w:spacing w:line="276" w:lineRule="auto"/>
    </w:pPr>
    <w:rPr>
      <w:rFonts w:ascii="Open Sans" w:hAnsi="Open Sans" w:cs="Open Sans"/>
      <w:color w:val="000000" w:themeColor="text1"/>
      <w:sz w:val="22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hyperlink" Target="https://coderlessons.com/tutorials/kachestvo-programmnogo-obespecheniia/ruchnoe-testirovanie/chernyi-iashchik-protiv-belaia-korobka" TargetMode="External"/><Relationship Id="rId22" Type="http://schemas.openxmlformats.org/officeDocument/2006/relationships/hyperlink" Target="https://habr.com/ru/post/543346/" TargetMode="External"/><Relationship Id="rId23" Type="http://schemas.openxmlformats.org/officeDocument/2006/relationships/hyperlink" Target="https://www.softwaretestinghelp.com/python-testing-frameworks/" TargetMode="External"/><Relationship Id="rId24" Type="http://schemas.openxmlformats.org/officeDocument/2006/relationships/hyperlink" Target="https://blog.skillfactory.ru/glossary/pytest/" TargetMode="External"/><Relationship Id="rId25" Type="http://schemas.openxmlformats.org/officeDocument/2006/relationships/hyperlink" Target="https://docs.qameta.io/allure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2" w:default="1">
    <w:name w:val="Normal"/>
    <w:qFormat/>
  </w:style>
  <w:style w:type="character" w:styleId="1323" w:default="1">
    <w:name w:val="Default Paragraph Font"/>
    <w:uiPriority w:val="1"/>
    <w:semiHidden/>
    <w:unhideWhenUsed/>
  </w:style>
  <w:style w:type="numbering" w:styleId="1324" w:default="1">
    <w:name w:val="No List"/>
    <w:uiPriority w:val="99"/>
    <w:semiHidden/>
    <w:unhideWhenUsed/>
  </w:style>
  <w:style w:type="paragraph" w:styleId="1325">
    <w:name w:val="Heading 1"/>
    <w:basedOn w:val="1322"/>
    <w:next w:val="1322"/>
    <w:link w:val="132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26">
    <w:name w:val="Heading 1 Char"/>
    <w:basedOn w:val="1323"/>
    <w:link w:val="1325"/>
    <w:uiPriority w:val="9"/>
    <w:rPr>
      <w:rFonts w:ascii="Arial" w:hAnsi="Arial" w:eastAsia="Arial" w:cs="Arial"/>
      <w:sz w:val="40"/>
      <w:szCs w:val="40"/>
    </w:rPr>
  </w:style>
  <w:style w:type="paragraph" w:styleId="1327">
    <w:name w:val="Heading 2"/>
    <w:basedOn w:val="1322"/>
    <w:next w:val="1322"/>
    <w:link w:val="132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28">
    <w:name w:val="Heading 2 Char"/>
    <w:basedOn w:val="1323"/>
    <w:link w:val="1327"/>
    <w:uiPriority w:val="9"/>
    <w:rPr>
      <w:rFonts w:ascii="Arial" w:hAnsi="Arial" w:eastAsia="Arial" w:cs="Arial"/>
      <w:sz w:val="34"/>
    </w:rPr>
  </w:style>
  <w:style w:type="paragraph" w:styleId="1329">
    <w:name w:val="Heading 3"/>
    <w:basedOn w:val="1322"/>
    <w:next w:val="1322"/>
    <w:link w:val="133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30">
    <w:name w:val="Heading 3 Char"/>
    <w:basedOn w:val="1323"/>
    <w:link w:val="1329"/>
    <w:uiPriority w:val="9"/>
    <w:rPr>
      <w:rFonts w:ascii="Arial" w:hAnsi="Arial" w:eastAsia="Arial" w:cs="Arial"/>
      <w:sz w:val="30"/>
      <w:szCs w:val="30"/>
    </w:rPr>
  </w:style>
  <w:style w:type="paragraph" w:styleId="1331">
    <w:name w:val="Heading 4"/>
    <w:basedOn w:val="1322"/>
    <w:next w:val="1322"/>
    <w:link w:val="13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32">
    <w:name w:val="Heading 4 Char"/>
    <w:basedOn w:val="1323"/>
    <w:link w:val="1331"/>
    <w:uiPriority w:val="9"/>
    <w:rPr>
      <w:rFonts w:ascii="Arial" w:hAnsi="Arial" w:eastAsia="Arial" w:cs="Arial"/>
      <w:b/>
      <w:bCs/>
      <w:sz w:val="26"/>
      <w:szCs w:val="26"/>
    </w:rPr>
  </w:style>
  <w:style w:type="paragraph" w:styleId="1333">
    <w:name w:val="Heading 5"/>
    <w:basedOn w:val="1322"/>
    <w:next w:val="1322"/>
    <w:link w:val="13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34">
    <w:name w:val="Heading 5 Char"/>
    <w:basedOn w:val="1323"/>
    <w:link w:val="1333"/>
    <w:uiPriority w:val="9"/>
    <w:rPr>
      <w:rFonts w:ascii="Arial" w:hAnsi="Arial" w:eastAsia="Arial" w:cs="Arial"/>
      <w:b/>
      <w:bCs/>
      <w:sz w:val="24"/>
      <w:szCs w:val="24"/>
    </w:rPr>
  </w:style>
  <w:style w:type="paragraph" w:styleId="1335">
    <w:name w:val="Heading 6"/>
    <w:basedOn w:val="1322"/>
    <w:next w:val="1322"/>
    <w:link w:val="13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36">
    <w:name w:val="Heading 6 Char"/>
    <w:basedOn w:val="1323"/>
    <w:link w:val="1335"/>
    <w:uiPriority w:val="9"/>
    <w:rPr>
      <w:rFonts w:ascii="Arial" w:hAnsi="Arial" w:eastAsia="Arial" w:cs="Arial"/>
      <w:b/>
      <w:bCs/>
      <w:sz w:val="22"/>
      <w:szCs w:val="22"/>
    </w:rPr>
  </w:style>
  <w:style w:type="paragraph" w:styleId="1337">
    <w:name w:val="Heading 7"/>
    <w:basedOn w:val="1322"/>
    <w:next w:val="1322"/>
    <w:link w:val="13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38">
    <w:name w:val="Heading 7 Char"/>
    <w:basedOn w:val="1323"/>
    <w:link w:val="13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39">
    <w:name w:val="Heading 8"/>
    <w:basedOn w:val="1322"/>
    <w:next w:val="1322"/>
    <w:link w:val="13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40">
    <w:name w:val="Heading 8 Char"/>
    <w:basedOn w:val="1323"/>
    <w:link w:val="1339"/>
    <w:uiPriority w:val="9"/>
    <w:rPr>
      <w:rFonts w:ascii="Arial" w:hAnsi="Arial" w:eastAsia="Arial" w:cs="Arial"/>
      <w:i/>
      <w:iCs/>
      <w:sz w:val="22"/>
      <w:szCs w:val="22"/>
    </w:rPr>
  </w:style>
  <w:style w:type="paragraph" w:styleId="1341">
    <w:name w:val="Heading 9"/>
    <w:basedOn w:val="1322"/>
    <w:next w:val="1322"/>
    <w:link w:val="13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42">
    <w:name w:val="Heading 9 Char"/>
    <w:basedOn w:val="1323"/>
    <w:link w:val="1341"/>
    <w:uiPriority w:val="9"/>
    <w:rPr>
      <w:rFonts w:ascii="Arial" w:hAnsi="Arial" w:eastAsia="Arial" w:cs="Arial"/>
      <w:i/>
      <w:iCs/>
      <w:sz w:val="21"/>
      <w:szCs w:val="21"/>
    </w:rPr>
  </w:style>
  <w:style w:type="paragraph" w:styleId="1343">
    <w:name w:val="List Paragraph"/>
    <w:basedOn w:val="1322"/>
    <w:uiPriority w:val="34"/>
    <w:qFormat/>
    <w:pPr>
      <w:contextualSpacing/>
      <w:ind w:left="720"/>
    </w:pPr>
  </w:style>
  <w:style w:type="table" w:styleId="13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45">
    <w:name w:val="No Spacing"/>
    <w:uiPriority w:val="1"/>
    <w:qFormat/>
    <w:pPr>
      <w:spacing w:before="0" w:after="0" w:line="240" w:lineRule="auto"/>
    </w:pPr>
  </w:style>
  <w:style w:type="paragraph" w:styleId="1346">
    <w:name w:val="Title"/>
    <w:basedOn w:val="1322"/>
    <w:next w:val="1322"/>
    <w:link w:val="13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47">
    <w:name w:val="Title Char"/>
    <w:basedOn w:val="1323"/>
    <w:link w:val="1346"/>
    <w:uiPriority w:val="10"/>
    <w:rPr>
      <w:sz w:val="48"/>
      <w:szCs w:val="48"/>
    </w:rPr>
  </w:style>
  <w:style w:type="paragraph" w:styleId="1348">
    <w:name w:val="Subtitle"/>
    <w:basedOn w:val="1322"/>
    <w:next w:val="1322"/>
    <w:link w:val="1349"/>
    <w:uiPriority w:val="11"/>
    <w:qFormat/>
    <w:pPr>
      <w:spacing w:before="200" w:after="200"/>
    </w:pPr>
    <w:rPr>
      <w:sz w:val="24"/>
      <w:szCs w:val="24"/>
    </w:rPr>
  </w:style>
  <w:style w:type="character" w:styleId="1349">
    <w:name w:val="Subtitle Char"/>
    <w:basedOn w:val="1323"/>
    <w:link w:val="1348"/>
    <w:uiPriority w:val="11"/>
    <w:rPr>
      <w:sz w:val="24"/>
      <w:szCs w:val="24"/>
    </w:rPr>
  </w:style>
  <w:style w:type="paragraph" w:styleId="1350">
    <w:name w:val="Quote"/>
    <w:basedOn w:val="1322"/>
    <w:next w:val="1322"/>
    <w:link w:val="1351"/>
    <w:uiPriority w:val="29"/>
    <w:qFormat/>
    <w:pPr>
      <w:ind w:left="720" w:right="720"/>
    </w:pPr>
    <w:rPr>
      <w:i/>
    </w:rPr>
  </w:style>
  <w:style w:type="character" w:styleId="1351">
    <w:name w:val="Quote Char"/>
    <w:link w:val="1350"/>
    <w:uiPriority w:val="29"/>
    <w:rPr>
      <w:i/>
    </w:rPr>
  </w:style>
  <w:style w:type="paragraph" w:styleId="1352">
    <w:name w:val="Intense Quote"/>
    <w:basedOn w:val="1322"/>
    <w:next w:val="1322"/>
    <w:link w:val="13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53">
    <w:name w:val="Intense Quote Char"/>
    <w:link w:val="1352"/>
    <w:uiPriority w:val="30"/>
    <w:rPr>
      <w:i/>
    </w:rPr>
  </w:style>
  <w:style w:type="paragraph" w:styleId="1354">
    <w:name w:val="Header"/>
    <w:basedOn w:val="1322"/>
    <w:link w:val="13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5">
    <w:name w:val="Header Char"/>
    <w:basedOn w:val="1323"/>
    <w:link w:val="1354"/>
    <w:uiPriority w:val="99"/>
  </w:style>
  <w:style w:type="paragraph" w:styleId="1356">
    <w:name w:val="Footer"/>
    <w:basedOn w:val="1322"/>
    <w:link w:val="13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7">
    <w:name w:val="Footer Char"/>
    <w:basedOn w:val="1323"/>
    <w:link w:val="1356"/>
    <w:uiPriority w:val="99"/>
  </w:style>
  <w:style w:type="paragraph" w:styleId="1358">
    <w:name w:val="Caption"/>
    <w:basedOn w:val="1322"/>
    <w:next w:val="13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9">
    <w:name w:val="Caption Char"/>
    <w:basedOn w:val="1358"/>
    <w:link w:val="1356"/>
    <w:uiPriority w:val="99"/>
  </w:style>
  <w:style w:type="table" w:styleId="1360">
    <w:name w:val="Table Grid"/>
    <w:basedOn w:val="13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1">
    <w:name w:val="Table Grid Light"/>
    <w:basedOn w:val="13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2">
    <w:name w:val="Plain Table 1"/>
    <w:basedOn w:val="13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3">
    <w:name w:val="Plain Table 2"/>
    <w:basedOn w:val="13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4">
    <w:name w:val="Plain Table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65">
    <w:name w:val="Plain Table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6">
    <w:name w:val="Plain Table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67">
    <w:name w:val="Grid Table 1 Light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8">
    <w:name w:val="Grid Table 1 Light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9">
    <w:name w:val="Grid Table 1 Light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0">
    <w:name w:val="Grid Table 1 Light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1">
    <w:name w:val="Grid Table 1 Light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2">
    <w:name w:val="Grid Table 1 Light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Grid Table 1 Light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4">
    <w:name w:val="Grid Table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2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2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2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2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2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Grid Table 2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Grid Table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3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3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3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3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3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3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4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9">
    <w:name w:val="Grid Table 4 - Accent 1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0">
    <w:name w:val="Grid Table 4 - Accent 2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1">
    <w:name w:val="Grid Table 4 - Accent 3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2">
    <w:name w:val="Grid Table 4 - Accent 4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93">
    <w:name w:val="Grid Table 4 - Accent 5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94">
    <w:name w:val="Grid Table 4 - Accent 6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95">
    <w:name w:val="Grid Table 5 Dark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96">
    <w:name w:val="Grid Table 5 Dark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97">
    <w:name w:val="Grid Table 5 Dark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98">
    <w:name w:val="Grid Table 5 Dark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99">
    <w:name w:val="Grid Table 5 Dark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00">
    <w:name w:val="Grid Table 5 Dark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01">
    <w:name w:val="Grid Table 5 Dark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02">
    <w:name w:val="Grid Table 6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03">
    <w:name w:val="Grid Table 6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04">
    <w:name w:val="Grid Table 6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05">
    <w:name w:val="Grid Table 6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06">
    <w:name w:val="Grid Table 6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07">
    <w:name w:val="Grid Table 6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8">
    <w:name w:val="Grid Table 6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9">
    <w:name w:val="Grid Table 7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Grid Table 7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Grid Table 7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7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Grid Table 7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Grid Table 7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Grid Table 7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List Table 1 Light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List Table 1 Light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List Table 1 Light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List Table 1 Light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List Table 1 Light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List Table 1 Light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List Table 1 Light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24">
    <w:name w:val="List Table 2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25">
    <w:name w:val="List Table 2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26">
    <w:name w:val="List Table 2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27">
    <w:name w:val="List Table 2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28">
    <w:name w:val="List Table 2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9">
    <w:name w:val="List Table 2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0">
    <w:name w:val="List Table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3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3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3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3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3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List Table 3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List Table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4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4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4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4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4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4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5 Dark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5">
    <w:name w:val="List Table 5 Dark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6">
    <w:name w:val="List Table 5 Dark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7">
    <w:name w:val="List Table 5 Dark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8">
    <w:name w:val="List Table 5 Dark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9">
    <w:name w:val="List Table 5 Dark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0">
    <w:name w:val="List Table 5 Dark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1">
    <w:name w:val="List Table 6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2">
    <w:name w:val="List Table 6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53">
    <w:name w:val="List Table 6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4">
    <w:name w:val="List Table 6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55">
    <w:name w:val="List Table 6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6">
    <w:name w:val="List Table 6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7">
    <w:name w:val="List Table 6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8">
    <w:name w:val="List Table 7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9">
    <w:name w:val="List Table 7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0">
    <w:name w:val="List Table 7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61">
    <w:name w:val="List Table 7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62">
    <w:name w:val="List Table 7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63">
    <w:name w:val="List Table 7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64">
    <w:name w:val="List Table 7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65">
    <w:name w:val="Lined - Accent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6">
    <w:name w:val="Lined - Accent 1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67">
    <w:name w:val="Lined - Accent 2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68">
    <w:name w:val="Lined - Accent 3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69">
    <w:name w:val="Lined - Accent 4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70">
    <w:name w:val="Lined - Accent 5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71">
    <w:name w:val="Lined - Accent 6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72">
    <w:name w:val="Bordered &amp; Lined - Accent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Bordered &amp; Lined - Accent 1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74">
    <w:name w:val="Bordered &amp; Lined - Accent 2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75">
    <w:name w:val="Bordered &amp; Lined - Accent 3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76">
    <w:name w:val="Bordered &amp; Lined - Accent 4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77">
    <w:name w:val="Bordered &amp; Lined - Accent 5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78">
    <w:name w:val="Bordered &amp; Lined - Accent 6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79">
    <w:name w:val="Bordered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0">
    <w:name w:val="Bordered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1">
    <w:name w:val="Bordered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2">
    <w:name w:val="Bordered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83">
    <w:name w:val="Bordered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84">
    <w:name w:val="Bordered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85">
    <w:name w:val="Bordered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86">
    <w:name w:val="Hyperlink"/>
    <w:uiPriority w:val="99"/>
    <w:unhideWhenUsed/>
    <w:rPr>
      <w:color w:val="0000ff" w:themeColor="hyperlink"/>
      <w:u w:val="single"/>
    </w:rPr>
  </w:style>
  <w:style w:type="paragraph" w:styleId="1487">
    <w:name w:val="footnote text"/>
    <w:basedOn w:val="1322"/>
    <w:link w:val="1488"/>
    <w:uiPriority w:val="99"/>
    <w:semiHidden/>
    <w:unhideWhenUsed/>
    <w:pPr>
      <w:spacing w:after="40" w:line="240" w:lineRule="auto"/>
    </w:pPr>
    <w:rPr>
      <w:sz w:val="18"/>
    </w:rPr>
  </w:style>
  <w:style w:type="character" w:styleId="1488">
    <w:name w:val="Footnote Text Char"/>
    <w:link w:val="1487"/>
    <w:uiPriority w:val="99"/>
    <w:rPr>
      <w:sz w:val="18"/>
    </w:rPr>
  </w:style>
  <w:style w:type="character" w:styleId="1489">
    <w:name w:val="footnote reference"/>
    <w:basedOn w:val="1323"/>
    <w:uiPriority w:val="99"/>
    <w:unhideWhenUsed/>
    <w:rPr>
      <w:vertAlign w:val="superscript"/>
    </w:rPr>
  </w:style>
  <w:style w:type="paragraph" w:styleId="1490">
    <w:name w:val="endnote text"/>
    <w:basedOn w:val="1322"/>
    <w:link w:val="1491"/>
    <w:uiPriority w:val="99"/>
    <w:semiHidden/>
    <w:unhideWhenUsed/>
    <w:pPr>
      <w:spacing w:after="0" w:line="240" w:lineRule="auto"/>
    </w:pPr>
    <w:rPr>
      <w:sz w:val="20"/>
    </w:rPr>
  </w:style>
  <w:style w:type="character" w:styleId="1491">
    <w:name w:val="Endnote Text Char"/>
    <w:link w:val="1490"/>
    <w:uiPriority w:val="99"/>
    <w:rPr>
      <w:sz w:val="20"/>
    </w:rPr>
  </w:style>
  <w:style w:type="character" w:styleId="1492">
    <w:name w:val="endnote reference"/>
    <w:basedOn w:val="1323"/>
    <w:uiPriority w:val="99"/>
    <w:semiHidden/>
    <w:unhideWhenUsed/>
    <w:rPr>
      <w:vertAlign w:val="superscript"/>
    </w:rPr>
  </w:style>
  <w:style w:type="paragraph" w:styleId="1493">
    <w:name w:val="toc 1"/>
    <w:basedOn w:val="1322"/>
    <w:next w:val="1322"/>
    <w:uiPriority w:val="39"/>
    <w:unhideWhenUsed/>
    <w:pPr>
      <w:ind w:left="0" w:right="0" w:firstLine="0"/>
      <w:spacing w:after="57"/>
    </w:pPr>
  </w:style>
  <w:style w:type="paragraph" w:styleId="1494">
    <w:name w:val="toc 2"/>
    <w:basedOn w:val="1322"/>
    <w:next w:val="1322"/>
    <w:uiPriority w:val="39"/>
    <w:unhideWhenUsed/>
    <w:pPr>
      <w:ind w:left="283" w:right="0" w:firstLine="0"/>
      <w:spacing w:after="57"/>
    </w:pPr>
  </w:style>
  <w:style w:type="paragraph" w:styleId="1495">
    <w:name w:val="toc 3"/>
    <w:basedOn w:val="1322"/>
    <w:next w:val="1322"/>
    <w:uiPriority w:val="39"/>
    <w:unhideWhenUsed/>
    <w:pPr>
      <w:ind w:left="567" w:right="0" w:firstLine="0"/>
      <w:spacing w:after="57"/>
    </w:pPr>
  </w:style>
  <w:style w:type="paragraph" w:styleId="1496">
    <w:name w:val="toc 4"/>
    <w:basedOn w:val="1322"/>
    <w:next w:val="1322"/>
    <w:uiPriority w:val="39"/>
    <w:unhideWhenUsed/>
    <w:pPr>
      <w:ind w:left="850" w:right="0" w:firstLine="0"/>
      <w:spacing w:after="57"/>
    </w:pPr>
  </w:style>
  <w:style w:type="paragraph" w:styleId="1497">
    <w:name w:val="toc 5"/>
    <w:basedOn w:val="1322"/>
    <w:next w:val="1322"/>
    <w:uiPriority w:val="39"/>
    <w:unhideWhenUsed/>
    <w:pPr>
      <w:ind w:left="1134" w:right="0" w:firstLine="0"/>
      <w:spacing w:after="57"/>
    </w:pPr>
  </w:style>
  <w:style w:type="paragraph" w:styleId="1498">
    <w:name w:val="toc 6"/>
    <w:basedOn w:val="1322"/>
    <w:next w:val="1322"/>
    <w:uiPriority w:val="39"/>
    <w:unhideWhenUsed/>
    <w:pPr>
      <w:ind w:left="1417" w:right="0" w:firstLine="0"/>
      <w:spacing w:after="57"/>
    </w:pPr>
  </w:style>
  <w:style w:type="paragraph" w:styleId="1499">
    <w:name w:val="toc 7"/>
    <w:basedOn w:val="1322"/>
    <w:next w:val="1322"/>
    <w:uiPriority w:val="39"/>
    <w:unhideWhenUsed/>
    <w:pPr>
      <w:ind w:left="1701" w:right="0" w:firstLine="0"/>
      <w:spacing w:after="57"/>
    </w:pPr>
  </w:style>
  <w:style w:type="paragraph" w:styleId="1500">
    <w:name w:val="toc 8"/>
    <w:basedOn w:val="1322"/>
    <w:next w:val="1322"/>
    <w:uiPriority w:val="39"/>
    <w:unhideWhenUsed/>
    <w:pPr>
      <w:ind w:left="1984" w:right="0" w:firstLine="0"/>
      <w:spacing w:after="57"/>
    </w:pPr>
  </w:style>
  <w:style w:type="paragraph" w:styleId="1501">
    <w:name w:val="toc 9"/>
    <w:basedOn w:val="1322"/>
    <w:next w:val="1322"/>
    <w:uiPriority w:val="39"/>
    <w:unhideWhenUsed/>
    <w:pPr>
      <w:ind w:left="2268" w:right="0" w:firstLine="0"/>
      <w:spacing w:after="57"/>
    </w:pPr>
  </w:style>
  <w:style w:type="paragraph" w:styleId="1502">
    <w:name w:val="TOC Heading"/>
    <w:uiPriority w:val="39"/>
    <w:unhideWhenUsed/>
  </w:style>
  <w:style w:type="paragraph" w:styleId="1503">
    <w:name w:val="table of figures"/>
    <w:basedOn w:val="1322"/>
    <w:next w:val="132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2023-03-22T10:14:05Z</dcterms:modified>
</cp:coreProperties>
</file>