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47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b/>
          <w:bCs/>
          <w:sz w:val="28"/>
          <w:szCs w:val="28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6" w:anchor="_Toc6" w:history="1">
            <w:r>
              <w:rPr>
                <w:rStyle w:val="897"/>
              </w:rPr>
            </w:r>
            <w:r>
              <w:rPr>
                <w:rStyle w:val="897"/>
                <w:highlight w:val="cyan"/>
                <w:lang w:val="en-US"/>
              </w:rPr>
              <w:t xml:space="preserve">(</w:t>
            </w:r>
            <w:r>
              <w:rPr>
                <w:rStyle w:val="897"/>
                <w:highlight w:val="cyan"/>
              </w:rPr>
              <w:t xml:space="preserve">обозначения и сокращения, введение</w:t>
            </w:r>
            <w:r>
              <w:rPr>
                <w:rStyle w:val="897"/>
                <w:highlight w:val="cyan"/>
              </w:rPr>
              <w:t xml:space="preserve">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7" w:anchor="_Toc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 </w:t>
            </w:r>
            <w:r>
              <w:rPr>
                <w:rStyle w:val="897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r/>
          <w:hyperlink w:tooltip="#_Toc8" w:anchor="_Toc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1 Проблематика изучения языков описания аппаратуры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5"/>
            <w:tabs>
              <w:tab w:val="right" w:pos="9637" w:leader="dot"/>
            </w:tabs>
          </w:pPr>
          <w:r/>
          <w:hyperlink w:tooltip="#_Toc9" w:anchor="_Toc9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 Методы тестирования знаний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6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</w:pPr>
          <w:r/>
          <w:hyperlink w:tooltip="#_Toc10" w:anchor="_Toc1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1.2.1 Классификация методов</w:t>
            </w:r>
            <w:r>
              <w:rPr>
                <w:rStyle w:val="897"/>
              </w:rPr>
              <w:t xml:space="preserve"> </w:t>
            </w:r>
            <w:r>
              <w:rPr>
                <w:rStyle w:val="897"/>
              </w:rPr>
              <w:t xml:space="preserve">тестирования знаний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6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</w:pPr>
          <w:r/>
          <w:hyperlink w:tooltip="#_Toc11" w:anchor="_Toc1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1.2.2 Тестирование с ответом в закрытой форме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</w:pPr>
          <w:r/>
          <w:hyperlink w:tooltip="#_Toc12" w:anchor="_Toc1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</w:t>
            </w:r>
            <w:r>
              <w:rPr>
                <w:rStyle w:val="897"/>
              </w:rPr>
              <w:t xml:space="preserve">2.3 Тестирование с коротким ответом и ответом в форме эссе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9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</w:pPr>
          <w:r/>
          <w:hyperlink w:tooltip="#_Toc13" w:anchor="_Toc1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1.2.4 Проверка программ по референсным значениям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  <w:rPr>
              <w:highlight w:val="yellow"/>
            </w:rPr>
          </w:pPr>
          <w:r/>
          <w:hyperlink w:tooltip="#_Toc14" w:anchor="_Toc14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1.2.5</w:t>
            </w:r>
            <w:r>
              <w:rPr>
                <w:rStyle w:val="897"/>
                <w:highlight w:val="white"/>
              </w:rPr>
              <w:t xml:space="preserve"> Автоматизированное тест</w:t>
            </w:r>
            <w:r>
              <w:rPr>
                <w:rStyle w:val="897"/>
                <w:highlight w:val="white"/>
              </w:rPr>
              <w:t xml:space="preserve">ирование программ на пров</w:t>
            </w:r>
            <w:r>
              <w:rPr>
                <w:rStyle w:val="897"/>
                <w:highlight w:val="white"/>
              </w:rPr>
              <w:t xml:space="preserve">еряющей стороне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yellow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15" w:anchor="_Toc15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1.3</w:t>
            </w:r>
            <w:r>
              <w:rPr>
                <w:rStyle w:val="897"/>
                <w:highlight w:val="cyan"/>
              </w:rPr>
              <w:t xml:space="preserve"> Сист</w:t>
            </w:r>
            <w:r>
              <w:rPr>
                <w:rStyle w:val="897"/>
                <w:highlight w:val="cyan"/>
              </w:rPr>
              <w:t xml:space="preserve">емы статического и динамического оценивания</w:t>
            </w:r>
            <w:r>
              <w:rPr>
                <w:rStyle w:val="897"/>
                <w:highlight w:val="cyan"/>
              </w:rPr>
              <w:t xml:space="preserve"> (убрать?)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r/>
          <w:hyperlink w:tooltip="#_Toc16" w:anchor="_Toc16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1.</w:t>
            </w:r>
            <w:r>
              <w:rPr>
                <w:rStyle w:val="897"/>
                <w:highlight w:val="cyan"/>
              </w:rPr>
              <w:t xml:space="preserve">4 Функциональные требования и архитектура проектируемой подсистемы</w:t>
            </w:r>
            <w:r>
              <w:rPr>
                <w:rStyle w:val="897"/>
                <w:highlight w:val="cyan"/>
              </w:rPr>
              <w:t xml:space="preserve"> (изменить диаграмму на варианты использования)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  <w:suppressLineNumbers w:val="0"/>
          </w:pPr>
          <w:r/>
          <w:hyperlink w:tooltip="#_Toc17" w:anchor="_Toc17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1.</w:t>
            </w:r>
            <w:r>
              <w:rPr>
                <w:rStyle w:val="897"/>
                <w:highlight w:val="cyan"/>
              </w:rPr>
              <w:t xml:space="preserve">5 Выводы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rStyle w:val="745"/>
              <w:highlight w:val="none"/>
            </w:rPr>
          </w:pPr>
          <w:r/>
          <w:hyperlink w:tooltip="#_Toc18" w:anchor="_Toc1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 Проектирование </w:t>
            </w:r>
            <w:r>
              <w:rPr>
                <w:rStyle w:val="897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20</w:t>
              <w:fldChar w:fldCharType="end"/>
            </w:r>
          </w:hyperlink>
          <w:r>
            <w:rPr>
              <w:rStyle w:val="745"/>
              <w:highlight w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r/>
          <w:hyperlink w:tooltip="#_Toc19" w:anchor="_Toc19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2.1 Проектирование архитектуры и бизнес-логики</w:t>
            </w:r>
            <w:r>
              <w:rPr>
                <w:rStyle w:val="897"/>
                <w:highlight w:val="cyan"/>
              </w:rPr>
              <w:t xml:space="preserve"> (перенести диаграмму вариантов использования в главу 1)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r/>
          <w:hyperlink w:tooltip="#_Toc20" w:anchor="_Toc20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 </w:t>
            </w:r>
            <w:r>
              <w:rPr>
                <w:rStyle w:val="897"/>
                <w:highlight w:val="none"/>
              </w:rPr>
              <w:t xml:space="preserve">Проектирование </w:t>
            </w:r>
            <w:r>
              <w:rPr>
                <w:rStyle w:val="897"/>
                <w:highlight w:val="none"/>
              </w:rPr>
              <w:t xml:space="preserve">базы данных и структур данных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6"/>
            <w:tabs>
              <w:tab w:val="right" w:pos="9637" w:leader="dot"/>
            </w:tabs>
          </w:pPr>
          <w:r/>
          <w:hyperlink w:tooltip="#_Toc21" w:anchor="_Toc21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06"/>
            <w:tabs>
              <w:tab w:val="right" w:pos="9637" w:leader="dot"/>
            </w:tabs>
            <w:rPr>
              <w:highlight w:val="none"/>
            </w:rPr>
          </w:pPr>
          <w:r/>
          <w:hyperlink w:tooltip="#_Toc22" w:anchor="_Toc22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2.2 Описание структур данных для</w:t>
            </w:r>
            <w:r>
              <w:rPr>
                <w:rStyle w:val="897"/>
                <w:highlight w:val="none"/>
              </w:rPr>
              <w:t xml:space="preserve"> описания заданий и ответов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none"/>
            </w:rPr>
          </w:pPr>
          <w:r/>
          <w:hyperlink w:tooltip="#_Toc23" w:anchor="_Toc23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 Проектирование микросервисов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6"/>
            <w:tabs>
              <w:tab w:val="right" w:pos="9637" w:leader="dot"/>
            </w:tabs>
            <w:rPr>
              <w:highlight w:val="red"/>
            </w:rPr>
          </w:pPr>
          <w:r/>
          <w:hyperlink w:tooltip="#_Toc24" w:anchor="_Toc24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2.3.1 </w:t>
            </w:r>
            <w:r>
              <w:rPr>
                <w:rStyle w:val="897"/>
                <w:highlight w:val="none"/>
              </w:rPr>
              <w:t xml:space="preserve">Микросервис взаимодействия с БД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red"/>
            </w:rPr>
          </w:r>
          <w:r/>
        </w:p>
        <w:p>
          <w:pPr>
            <w:pStyle w:val="906"/>
            <w:tabs>
              <w:tab w:val="right" w:pos="9637" w:leader="dot"/>
            </w:tabs>
            <w:rPr>
              <w:highlight w:val="none"/>
            </w:rPr>
          </w:pPr>
          <w:r/>
          <w:hyperlink w:tooltip="#_Toc25" w:anchor="_Toc2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3.2 </w:t>
            </w:r>
            <w:r>
              <w:rPr>
                <w:rStyle w:val="897"/>
                <w:highlight w:val="none"/>
              </w:rPr>
              <w:t xml:space="preserve">Синтезатор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6"/>
            <w:tabs>
              <w:tab w:val="right" w:pos="9637" w:leader="dot"/>
            </w:tabs>
            <w:rPr>
              <w:highlight w:val="none"/>
            </w:rPr>
          </w:pPr>
          <w:r/>
          <w:hyperlink w:tooltip="#_Toc26" w:anchor="_Toc26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</w:rPr>
              <w:t xml:space="preserve">3.3 </w:t>
            </w:r>
            <w:r>
              <w:rPr>
                <w:rStyle w:val="897"/>
              </w:rPr>
              <w:t xml:space="preserve">Преобразова</w:t>
            </w:r>
            <w:r>
              <w:rPr>
                <w:rStyle w:val="897"/>
              </w:rPr>
              <w:t xml:space="preserve">тель формата временных диаграмм</w:t>
            </w:r>
            <w:r>
              <w:rPr>
                <w:rStyle w:val="897"/>
              </w:rPr>
              <w:t xml:space="preserve"> и </w:t>
            </w:r>
            <w:r>
              <w:rPr>
                <w:rStyle w:val="897"/>
              </w:rPr>
              <w:t xml:space="preserve">г</w:t>
            </w:r>
            <w:r>
              <w:rPr>
                <w:rStyle w:val="897"/>
              </w:rPr>
              <w:t xml:space="preserve">енератор wavedrom-диаграмм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6"/>
            <w:tabs>
              <w:tab w:val="right" w:pos="9637" w:leader="dot"/>
            </w:tabs>
            <w:rPr>
              <w:highlight w:val="none"/>
            </w:rPr>
          </w:pPr>
          <w:r/>
          <w:hyperlink w:tooltip="#_Toc27" w:anchor="_Toc27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3.4 Микросервис анализа статистики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6"/>
            <w:tabs>
              <w:tab w:val="right" w:pos="9637" w:leader="dot"/>
            </w:tabs>
            <w:rPr>
              <w:highlight w:val="none"/>
            </w:rPr>
          </w:pPr>
          <w:r/>
          <w:hyperlink w:tooltip="#_Toc28" w:anchor="_Toc28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2.</w:t>
            </w:r>
            <w:r>
              <w:rPr>
                <w:rStyle w:val="897"/>
                <w:highlight w:val="none"/>
              </w:rPr>
              <w:t xml:space="preserve">3.5 Анализатор</w:t>
            </w:r>
            <w:r>
              <w:rPr>
                <w:rStyle w:val="897"/>
                <w:highlight w:val="none"/>
              </w:rPr>
              <w:t xml:space="preserve"> </w:t>
            </w:r>
            <w:r>
              <w:rPr>
                <w:rStyle w:val="897"/>
                <w:highlight w:val="none"/>
              </w:rPr>
              <w:t xml:space="preserve">решений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</w:rPr>
          </w:pPr>
          <w:r/>
          <w:hyperlink w:tooltip="#_Toc29" w:anchor="_Toc29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2.4 </w:t>
            </w:r>
            <w:r>
              <w:rPr>
                <w:rStyle w:val="897"/>
                <w:highlight w:val="cyan"/>
              </w:rPr>
              <w:t xml:space="preserve">Выводы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30" w:anchor="_Toc30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 Тестирование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31" w:anchor="_Toc31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3.1 Функциональное тестирование микросервисов (модульное?)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32" w:anchor="_Toc32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3.2 Функциональное тестирование бизнес-логики (интеграционное?)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5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33" w:anchor="_Toc33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3.3 Нагрузочное тестирование</w:t>
            </w:r>
            <w:r>
              <w:rPr>
                <w:rStyle w:val="897"/>
                <w:highlight w:val="cyan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r/>
          <w:hyperlink w:tooltip="#_Toc34" w:anchor="_Toc34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СПИСОК ИСПОЛЬЗОВАННЫХ ИСТОЧНИКОВ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r/>
          <w:hyperlink w:tooltip="#_Toc35" w:anchor="_Toc35" w:history="1">
            <w:r>
              <w:rPr>
                <w:rStyle w:val="897"/>
              </w:rPr>
            </w:r>
            <w:r>
              <w:rPr>
                <w:rStyle w:val="897"/>
              </w:rPr>
              <w:t xml:space="preserve">Приложение А. Техническое задание.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r/>
          <w:hyperlink w:tooltip="#_Toc36" w:anchor="_Toc36" w:history="1">
            <w:r>
              <w:rPr>
                <w:rStyle w:val="897"/>
              </w:rPr>
            </w:r>
            <w:r>
              <w:rPr>
                <w:rStyle w:val="897"/>
                <w:highlight w:val="cyan"/>
              </w:rPr>
              <w:t xml:space="preserve">Приложение Б. Руководство системного программиста.</w:t>
            </w:r>
            <w:r>
              <w:rPr>
                <w:rStyle w:val="897"/>
                <w:highlight w:val="cyan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r/>
          <w:hyperlink w:tooltip="#_Toc37" w:anchor="_Toc37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В. Графический материал.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</w:rPr>
          </w:pPr>
          <w:r/>
          <w:hyperlink w:tooltip="#_Toc38" w:anchor="_Toc38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Г. Фрагмент кода программы (???)</w:t>
            </w:r>
            <w:r>
              <w:rPr>
                <w:rStyle w:val="897"/>
                <w:highlight w:val="none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45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39" w:anchor="_Toc39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Д</w:t>
            </w:r>
            <w:r>
              <w:rPr>
                <w:rStyle w:val="897"/>
              </w:rPr>
            </w:r>
          </w:hyperlink>
          <w:r>
            <w:t xml:space="preserve">.</w:t>
          </w:r>
          <w:r>
            <w:rPr>
              <w:highlight w:val="none"/>
              <w14:ligatures w14:val="none"/>
            </w:rPr>
          </w:r>
          <w:hyperlink w:tooltip="#_Toc40" w:anchor="_Toc40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Исходные коды на языке Verilog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04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41" w:anchor="_Toc41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Приложение Е</w:t>
            </w:r>
            <w:r>
              <w:rPr>
                <w:rStyle w:val="897"/>
              </w:rPr>
            </w:r>
          </w:hyperlink>
          <w:r>
            <w:t xml:space="preserve">.</w:t>
          </w:r>
          <w:r>
            <w:rPr>
              <w:highlight w:val="none"/>
              <w14:ligatures w14:val="none"/>
            </w:rPr>
          </w:r>
          <w:hyperlink w:tooltip="#_Toc42" w:anchor="_Toc42" w:history="1">
            <w:r>
              <w:rPr>
                <w:rStyle w:val="897"/>
              </w:rPr>
            </w:r>
            <w:r>
              <w:rPr>
                <w:rStyle w:val="897"/>
                <w:highlight w:val="none"/>
              </w:rPr>
              <w:t xml:space="preserve">Временная диаграмма в формате VCD</w:t>
            </w:r>
            <w:r>
              <w:rPr>
                <w:rStyle w:val="897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rPr>
              <w:b/>
              <w:bCs/>
              <w:sz w:val="28"/>
              <w:szCs w:val="28"/>
              <w:highlight w:val="none"/>
            </w:rPr>
          </w:pPr>
          <w:r>
            <w:fldChar w:fldCharType="end"/>
          </w:r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44"/>
        <w:rPr>
          <w:b/>
          <w:bCs/>
          <w:sz w:val="28"/>
          <w:szCs w:val="28"/>
          <w:highlight w:val="cyan"/>
        </w:rPr>
      </w:pPr>
      <w:r/>
      <w:bookmarkStart w:id="6" w:name="_Toc6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bookmarkEnd w:id="6"/>
      <w:r>
        <w:br w:type="page" w:clear="all"/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744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7" w:name="_Toc7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bookmarkEnd w:id="7"/>
      <w:r>
        <w:rPr>
          <w:highlight w:val="cyan"/>
        </w:rPr>
      </w:r>
      <w:r/>
    </w:p>
    <w:p>
      <w:pPr>
        <w:pStyle w:val="916"/>
        <w:ind w:firstLine="709"/>
        <w:rPr>
          <w:highlight w:val="none"/>
        </w:rPr>
      </w:pPr>
      <w:r/>
      <w:bookmarkStart w:id="8" w:name="_Toc8"/>
      <w:r>
        <w:rPr>
          <w:rStyle w:val="941"/>
        </w:rPr>
        <w:t xml:space="preserve">1.</w:t>
      </w:r>
      <w:r>
        <w:rPr>
          <w:rStyle w:val="941"/>
        </w:rPr>
        <w:t xml:space="preserve">1 Проблематика изучения языков описания аппаратуры</w:t>
      </w:r>
      <w:bookmarkEnd w:id="8"/>
      <w:r>
        <w:rPr>
          <w:rStyle w:val="745"/>
          <w:sz w:val="28"/>
          <w:szCs w:val="28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53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53"/>
        <w:jc w:val="both"/>
        <w:spacing w:before="0" w:beforeAutospacing="0" w:after="0" w:afterAutospacing="0" w:line="360" w:lineRule="auto"/>
      </w:pPr>
      <w:r>
        <w:rPr>
          <w:szCs w:val="22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52"/>
          <w:szCs w:val="22"/>
        </w:rPr>
        <w:t xml:space="preserve"> функциональных требований, описания бизнес-процессов (IDEF0) и архитектурной модели (C4)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16"/>
        <w:ind w:firstLine="709"/>
      </w:pPr>
      <w:r/>
      <w:bookmarkStart w:id="9" w:name="_Toc9"/>
      <w:r>
        <w:t xml:space="preserve">1.</w:t>
      </w:r>
      <w:r>
        <w:rPr>
          <w:rStyle w:val="745"/>
          <w:sz w:val="28"/>
        </w:rPr>
        <w:t xml:space="preserve">2 Методы тестирования знаний</w:t>
      </w:r>
      <w:r>
        <w:rPr>
          <w:rStyle w:val="952"/>
        </w:rPr>
        <w:t xml:space="preserve"> </w:t>
      </w:r>
      <w:bookmarkEnd w:id="9"/>
      <w:r/>
      <w:r/>
    </w:p>
    <w:p>
      <w:pPr>
        <w:pStyle w:val="917"/>
        <w:ind w:firstLine="709"/>
      </w:pPr>
      <w:r/>
      <w:bookmarkStart w:id="10" w:name="_Toc10"/>
      <w:r>
        <w:rPr>
          <w:rStyle w:val="932"/>
        </w:rPr>
        <w:t xml:space="preserve">1.2.1 Классификация методов</w:t>
      </w:r>
      <w:r>
        <w:rPr>
          <w:rStyle w:val="932"/>
        </w:rPr>
        <w:t xml:space="preserve"> </w:t>
      </w:r>
      <w:r>
        <w:rPr>
          <w:rStyle w:val="932"/>
        </w:rPr>
        <w:t xml:space="preserve">тестирования знаний</w:t>
      </w:r>
      <w:bookmarkEnd w:id="10"/>
      <w:r>
        <w:rPr>
          <w:rStyle w:val="952"/>
        </w:rPr>
      </w:r>
      <w:r/>
    </w:p>
    <w:p>
      <w:pPr>
        <w:pStyle w:val="953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53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[4]. Она была дополнена с учетом функциональных особенностей таких СДО, как Huawei University, Coursera, Stepik, Ethernaut, а также хакатона Paradigm CTF [5]. Сформированная </w:t>
      </w:r>
      <w:r>
        <w:rPr>
          <w:rStyle w:val="952"/>
        </w:rPr>
        <w:t xml:space="preserve">классификация приведена в таблице 1.</w:t>
      </w:r>
      <w:r>
        <w:rPr>
          <w:rStyle w:val="952"/>
          <w:highlight w:val="none"/>
        </w:rPr>
        <w:br w:type="page" w:clear="all"/>
      </w:r>
      <w:r>
        <w:rPr>
          <w:rStyle w:val="952"/>
          <w:highlight w:val="none"/>
        </w:rPr>
      </w:r>
      <w:r/>
    </w:p>
    <w:p>
      <w:pPr>
        <w:pStyle w:val="953"/>
        <w:ind w:firstLine="709"/>
        <w:rPr>
          <w:rStyle w:val="952"/>
          <w:highlight w:val="none"/>
        </w:rPr>
      </w:pPr>
      <w:r>
        <w:rPr>
          <w:rStyle w:val="952"/>
        </w:rPr>
        <w:t xml:space="preserve">Таблица 1 — классификация методов тестирования знаний</w:t>
      </w:r>
      <w:r>
        <w:rPr>
          <w:rStyle w:val="952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№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2.2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2.3 С перекрестной проверкой 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форме эссе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С проверкой преподавателем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3.2 С перекрестной проверкой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4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4.1 С проверкой по референсным значениям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4.2 Автоматизированное тестирование на проверяющей стороне</w:t>
            </w:r>
            <w:r>
              <w:rPr>
                <w:rStyle w:val="952"/>
              </w:rPr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4.3 Другие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</w:pPr>
      <w:r/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11" w:name="_Toc11"/>
      <w:r>
        <w:rPr>
          <w:rStyle w:val="932"/>
          <w:sz w:val="28"/>
        </w:rPr>
        <w:t xml:space="preserve">1.2.2 Тестирование с ответом в закрытой форме</w:t>
      </w:r>
      <w:bookmarkEnd w:id="11"/>
      <w:r>
        <w:rPr>
          <w:rStyle w:val="932"/>
        </w:rPr>
      </w:r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15"/>
      </w:pPr>
      <w:r/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rPr>
          <w:rStyle w:val="952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52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52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Подтип тестирования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center"/>
              <w:rPr>
                <w:bCs/>
              </w:rPr>
            </w:pPr>
            <w:r>
              <w:rPr>
                <w:rStyle w:val="952"/>
                <w:b/>
              </w:rPr>
              <w:t xml:space="preserve">Форма обратной связи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одного ответа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Пояснение причин некорректности ответа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53"/>
              <w:jc w:val="left"/>
              <w:rPr>
                <w:bCs/>
              </w:rPr>
            </w:pPr>
            <w:r>
              <w:rPr>
                <w:rStyle w:val="952"/>
              </w:rPr>
              <w:t xml:space="preserve">Выбор множественных ответов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left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rStyle w:val="952"/>
              </w:rPr>
              <w:t xml:space="preserve">Сопоставление</w:t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52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53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52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53"/>
              <w:jc w:val="both"/>
              <w:rPr>
                <w:bCs w:val="0"/>
              </w:rPr>
            </w:pPr>
            <w:r>
              <w:rPr>
                <w:rStyle w:val="952"/>
                <w:b w:val="0"/>
              </w:rPr>
              <w:t xml:space="preserve">Подсветка некорректно выбранных пар</w:t>
            </w:r>
            <w:r>
              <w:rPr>
                <w:rStyle w:val="952"/>
              </w:rPr>
            </w:r>
            <w:r/>
          </w:p>
        </w:tc>
      </w:tr>
    </w:tbl>
    <w:p>
      <w:pPr>
        <w:pStyle w:val="953"/>
        <w:ind w:firstLine="0"/>
        <w:jc w:val="both"/>
      </w:pPr>
      <w:r>
        <w:rPr>
          <w:b/>
        </w:rPr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w:rPr>
          <w:rStyle w:val="952"/>
          <w:b/>
        </w:rPr>
        <w:tab/>
      </w:r>
      <w:r>
        <w:rPr>
          <w:rStyle w:val="952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52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52"/>
        </w:rPr>
        <w:t xml:space="preserve"> содержит полезную для повторного анализа задания информацию, но </w:t>
      </w:r>
      <w:r>
        <w:rPr>
          <w:rStyle w:val="952"/>
          <w:b w:val="0"/>
        </w:rPr>
        <w:t xml:space="preserve">сокращает число вариантов перебора ответа.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52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52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52"/>
        </w:rPr>
      </w:r>
      <w:r/>
    </w:p>
    <w:p>
      <w:pPr>
        <w:pStyle w:val="953"/>
        <w:ind w:firstLine="709"/>
        <w:jc w:val="both"/>
      </w:pPr>
      <w:r>
        <w:rPr>
          <w:rStyle w:val="952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52"/>
        </w:rPr>
      </w:r>
      <w:r/>
    </w:p>
    <w:p>
      <w:pPr>
        <w:pStyle w:val="953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52"/>
        </w:rPr>
      </w:r>
      <w:r/>
    </w:p>
    <w:p>
      <w:pPr>
        <w:pStyle w:val="953"/>
        <w:ind w:firstLine="0"/>
        <w:jc w:val="center"/>
        <w:spacing w:before="0" w:beforeAutospacing="0" w:after="0" w:afterAutospacing="0"/>
      </w:pPr>
      <w:r>
        <w:rPr>
          <w:rStyle w:val="952"/>
          <w:b w:val="0"/>
        </w:rPr>
        <w:t xml:space="preserve">Рисунок 2 — усовершенствованный бизнес-процесс тестирования</w:t>
      </w:r>
      <w:r>
        <w:rPr>
          <w:rStyle w:val="952"/>
        </w:rPr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12" w:name="_Toc12"/>
      <w:r>
        <w:t xml:space="preserve">1.</w:t>
      </w:r>
      <w:r>
        <w:rPr>
          <w:rStyle w:val="932"/>
        </w:rPr>
        <w:t xml:space="preserve">2.3 Тестирование с коротким ответом и ответом в форме эссе</w:t>
      </w:r>
      <w:bookmarkEnd w:id="12"/>
      <w:r>
        <w:rPr>
          <w:rStyle w:val="932"/>
        </w:rPr>
      </w:r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53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53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[6]. </w:t>
      </w:r>
      <w:r/>
    </w:p>
    <w:p>
      <w:pPr>
        <w:pStyle w:val="953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/>
    </w:p>
    <w:p>
      <w:pPr>
        <w:pStyle w:val="953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4775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3914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308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53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13" w:name="_Toc13"/>
      <w:r>
        <w:rPr>
          <w:rStyle w:val="932"/>
        </w:rPr>
        <w:t xml:space="preserve">1.2.4 Проверка программ по референсным значениям</w:t>
      </w:r>
      <w:bookmarkEnd w:id="13"/>
      <w:r>
        <w:rPr>
          <w:rStyle w:val="932"/>
        </w:rPr>
      </w:r>
      <w:r/>
    </w:p>
    <w:p>
      <w:pPr>
        <w:pStyle w:val="953"/>
        <w:ind w:firstLine="709"/>
      </w:pPr>
      <w:r>
        <w:rPr>
          <w:rStyle w:val="932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32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32"/>
        </w:rPr>
      </w:r>
      <w:r/>
    </w:p>
    <w:p>
      <w:pPr>
        <w:pStyle w:val="953"/>
      </w:pPr>
      <w:r>
        <w:rPr>
          <w:rStyle w:val="932"/>
          <w:b w:val="0"/>
        </w:rPr>
        <w:tab/>
        <w:t xml:space="preserve">Пример таких заданий приведены на рисунках 4 и 5.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45" cy="3628390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700144" cy="3628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91.3pt;height:285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32"/>
          <w:b w:val="0"/>
        </w:rPr>
        <w:t xml:space="preserve"> </w: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32"/>
        </w:rPr>
      </w:r>
      <w:r/>
    </w:p>
    <w:p>
      <w:pPr>
        <w:pStyle w:val="953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375" cy="3892550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59374" cy="389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6.2pt;height:306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32"/>
        </w:rPr>
      </w:r>
      <w:r/>
    </w:p>
    <w:p>
      <w:pPr>
        <w:pStyle w:val="953"/>
        <w:jc w:val="center"/>
      </w:pPr>
      <w:r>
        <w:rPr>
          <w:rStyle w:val="932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32"/>
        </w:rPr>
      </w:r>
      <w:r/>
    </w:p>
    <w:p>
      <w:pPr>
        <w:pStyle w:val="953"/>
        <w:jc w:val="left"/>
      </w:pPr>
      <w:r>
        <w:rPr>
          <w:rStyle w:val="932"/>
          <w:b w:val="0"/>
        </w:rPr>
        <w:tab/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32"/>
          <w:b w:val="0"/>
        </w:rPr>
        <w:t xml:space="preserve"> приведен на рисунке 6.</w:t>
      </w:r>
      <w:r>
        <w:rPr>
          <w:rStyle w:val="932"/>
        </w:rPr>
      </w:r>
      <w:r/>
    </w:p>
    <w:p>
      <w:pPr>
        <w:pStyle w:val="953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53"/>
        <w:jc w:val="center"/>
      </w:pPr>
      <w:r>
        <w:t xml:space="preserve">Рисунок 6 — </w:t>
      </w:r>
      <w:r>
        <w:rPr>
          <w:rStyle w:val="952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53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53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53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53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17"/>
        <w:ind w:firstLine="709"/>
        <w:spacing w:before="0" w:beforeAutospacing="0" w:after="0" w:afterAutospacing="0" w:line="360" w:lineRule="auto"/>
      </w:pPr>
      <w:r/>
      <w:bookmarkStart w:id="14" w:name="_Toc14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bookmarkEnd w:id="14"/>
      <w:r/>
      <w:r/>
    </w:p>
    <w:p>
      <w:pPr>
        <w:pStyle w:val="953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53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53"/>
        <w:jc w:val="center"/>
      </w:pPr>
      <w:r>
        <w:t xml:space="preserve">Рисунок 7 — </w:t>
      </w:r>
      <w:r>
        <w:rPr>
          <w:rStyle w:val="952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53"/>
        <w:ind w:firstLine="709"/>
      </w:pPr>
      <w:r>
        <w:t xml:space="preserve">Положительными сторонами такого подхода к проверке заданий на программирования являются [7]:</w:t>
      </w:r>
      <w:r/>
    </w:p>
    <w:p>
      <w:pPr>
        <w:pStyle w:val="953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53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53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53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53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15"/>
        <w:shd w:val="nil" w:color="000000"/>
      </w:pPr>
      <w:r>
        <w:rPr>
          <w:highlight w:val="yellow"/>
        </w:rPr>
      </w:r>
      <w:r>
        <w:br w:type="page" w:clear="all"/>
      </w:r>
      <w:r>
        <w:rPr>
          <w:highlight w:val="yellow"/>
        </w:rPr>
      </w:r>
      <w:r/>
    </w:p>
    <w:p>
      <w:pPr>
        <w:pStyle w:val="916"/>
        <w:ind w:firstLine="709"/>
        <w:rPr>
          <w:highlight w:val="cyan"/>
          <w14:ligatures w14:val="none"/>
        </w:rPr>
      </w:pPr>
      <w:r/>
      <w:bookmarkStart w:id="15" w:name="_Toc15"/>
      <w:r>
        <w:rPr>
          <w:highlight w:val="cyan"/>
        </w:rPr>
        <w:t xml:space="preserve">1.3</w:t>
      </w:r>
      <w:r>
        <w:rPr>
          <w:highlight w:val="cyan"/>
        </w:rPr>
        <w:t xml:space="preserve"> Сист</w:t>
      </w:r>
      <w:r>
        <w:rPr>
          <w:highlight w:val="cyan"/>
        </w:rPr>
        <w:t xml:space="preserve">емы статического и динамического оценивания</w:t>
      </w:r>
      <w:r>
        <w:rPr>
          <w:highlight w:val="cyan"/>
        </w:rPr>
        <w:t xml:space="preserve"> (убрать?)</w:t>
      </w:r>
      <w:bookmarkEnd w:id="15"/>
      <w:r>
        <w:rPr>
          <w:highlight w:val="cyan"/>
        </w:rPr>
      </w:r>
      <w:r/>
    </w:p>
    <w:p>
      <w:pPr>
        <w:pStyle w:val="915"/>
        <w:jc w:val="both"/>
        <w:spacing w:line="360" w:lineRule="auto"/>
      </w:pPr>
      <w:r>
        <w:tab/>
      </w:r>
      <w:r>
        <w:rPr>
          <w:rStyle w:val="952"/>
        </w:rPr>
        <w:t xml:space="preserve">Как правило, в СДО, ориентированных на открытые онлайн-курсы, количество баллов, полученных за решен</w:t>
      </w:r>
      <w:r>
        <w:rPr>
          <w:rStyle w:val="952"/>
        </w:rPr>
        <w:t xml:space="preserve">ие задания зависит лишь от сложности задания и степени корректности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правило</w:t>
      </w:r>
      <w:r>
        <w:rPr>
          <w:rStyle w:val="952"/>
        </w:rPr>
        <w:t xml:space="preserve">, прогресс по курсу определяется именно числом полученных баллов (рисунок 8), так как нельзя оценивать прогресс лишь по количеству решенных заданий, необходимо учитывать их различающуюся сложность (что выражается в количестве получаемых за задание баллов).</w:t>
      </w:r>
      <w:r>
        <w:rPr>
          <w:rStyle w:val="952"/>
        </w:rPr>
      </w:r>
      <w:r/>
    </w:p>
    <w:p>
      <w:pPr>
        <w:pStyle w:val="915"/>
        <w:jc w:val="center"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1611630"/>
                <wp:effectExtent l="0" t="0" r="0" b="0"/>
                <wp:docPr id="9" name="Изображение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8895572" name="Изображение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14949" cy="161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52"/>
        </w:rPr>
      </w:r>
      <w:r/>
    </w:p>
    <w:p>
      <w:pPr>
        <w:pStyle w:val="915"/>
        <w:jc w:val="center"/>
        <w:spacing w:line="360" w:lineRule="auto"/>
      </w:pPr>
      <w:r>
        <w:rPr>
          <w:rStyle w:val="952"/>
        </w:rPr>
        <w:t xml:space="preserve">Рисунок 8 — оценка прогресса по курсу на основе полученных баллов на платформе Stepik</w:t>
      </w:r>
      <w:r>
        <w:rPr>
          <w:rStyle w:val="952"/>
        </w:rPr>
      </w:r>
      <w:r/>
    </w:p>
    <w:p>
      <w:pPr>
        <w:pStyle w:val="915"/>
        <w:jc w:val="both"/>
        <w:spacing w:line="360" w:lineRule="auto"/>
      </w:pPr>
      <w:r>
        <w:rPr>
          <w:rStyle w:val="952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952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952"/>
        </w:rPr>
      </w:r>
      <w:r/>
    </w:p>
    <w:p>
      <w:pPr>
        <w:pStyle w:val="915"/>
        <w:jc w:val="both"/>
        <w:spacing w:line="360" w:lineRule="auto"/>
      </w:pPr>
      <w:r>
        <w:rPr>
          <w:rStyle w:val="952"/>
        </w:rPr>
        <w:tab/>
        <w:t xml:space="preserve">Альтернативой такому подходу является выставление динамической 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«захвату флага» [8].</w:t>
      </w:r>
      <w:r>
        <w:rPr>
          <w:rStyle w:val="952"/>
        </w:rPr>
      </w:r>
      <w:r/>
    </w:p>
    <w:p>
      <w:pPr>
        <w:pStyle w:val="953"/>
        <w:ind w:firstLine="709"/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 CTF (рисунок 9).</w:t>
      </w:r>
      <w:r/>
    </w:p>
    <w:p>
      <w:pPr>
        <w:pStyle w:val="953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10"/>
                <wp:effectExtent l="0" t="0" r="0" b="0"/>
                <wp:docPr id="10" name="Изображение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958530" name="Изображение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9494" cy="5807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53"/>
        <w:ind w:left="0" w:right="0" w:firstLine="0"/>
        <w:jc w:val="center"/>
      </w:pPr>
      <w:r>
        <w:t xml:space="preserve">Рисунок 9 — оценка задания на Paradigm CTF</w:t>
      </w:r>
      <w:r/>
    </w:p>
    <w:p>
      <w:pPr>
        <w:pStyle w:val="953"/>
        <w:ind w:left="0" w:right="0" w:firstLine="709"/>
        <w:jc w:val="both"/>
      </w:pPr>
      <w:r>
        <w:t xml:space="preserve">Подобную систему оценивания сложно применить для оценки прогресса по курсу, однако ее можно ввести параллельно для формирования рейтинга пользователей с целью повышения их мотивации.</w:t>
      </w:r>
      <w:r/>
    </w:p>
    <w:p>
      <w:pPr>
        <w:pStyle w:val="953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</w:r>
      <w:r>
        <w:br w:type="page" w:clear="all"/>
      </w:r>
      <w:r/>
    </w:p>
    <w:p>
      <w:pPr>
        <w:pStyle w:val="916"/>
        <w:ind w:firstLine="709"/>
        <w:rPr>
          <w:highlight w:val="cyan"/>
        </w:rPr>
      </w:pPr>
      <w:r/>
      <w:bookmarkStart w:id="16" w:name="_Toc16"/>
      <w:r>
        <w:rPr>
          <w:highlight w:val="cyan"/>
        </w:rPr>
        <w:t xml:space="preserve">1.</w:t>
      </w:r>
      <w:r>
        <w:rPr>
          <w:rStyle w:val="745"/>
          <w:highlight w:val="cyan"/>
        </w:rPr>
        <w:t xml:space="preserve">4 Функциональные требования и архитектура проектируемой подсистемы</w:t>
      </w:r>
      <w:r>
        <w:rPr>
          <w:highlight w:val="cyan"/>
        </w:rPr>
        <w:t xml:space="preserve"> (изменить диаграмму на варианты использования)</w:t>
      </w:r>
      <w:bookmarkEnd w:id="16"/>
      <w:r>
        <w:rPr>
          <w:rStyle w:val="745"/>
          <w:highlight w:val="cyan"/>
        </w:rPr>
      </w:r>
      <w:r/>
    </w:p>
    <w:p>
      <w:pPr>
        <w:pStyle w:val="915"/>
        <w:jc w:val="both"/>
        <w:spacing w:line="360" w:lineRule="auto"/>
      </w:pPr>
      <w:r>
        <w:tab/>
      </w:r>
      <w:r>
        <w:rPr>
          <w:rStyle w:val="952"/>
        </w:rPr>
        <w:t xml:space="preserve">На основе проанали</w:t>
      </w:r>
      <w:r>
        <w:rPr>
          <w:rStyle w:val="952"/>
        </w:rPr>
        <w:t xml:space="preserve">зированных методов тестирования и оценивания знаний знаний было решено использовать в проектируемой системе методы из таблицы 3,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rStyle w:val="952"/>
        </w:rPr>
      </w:r>
      <w:r/>
    </w:p>
    <w:p>
      <w:pPr>
        <w:pStyle w:val="915"/>
        <w:jc w:val="both"/>
        <w:spacing w:line="360" w:lineRule="auto"/>
      </w:pPr>
      <w:r>
        <w:rPr>
          <w:rStyle w:val="952"/>
        </w:rPr>
        <w:t xml:space="preserve">Таблица 3 — методы тестирования знаний в проектируемой системе</w:t>
      </w:r>
      <w:r>
        <w:rPr>
          <w:rStyle w:val="952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1.1 Выбор одного ответа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1.2 Выбор множественных ответов</w:t>
            </w:r>
            <w:r/>
          </w:p>
          <w:p>
            <w:pPr>
              <w:pStyle w:val="953"/>
              <w:jc w:val="left"/>
            </w:pPr>
            <w:r>
              <w:rPr>
                <w:rStyle w:val="952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  <w:rPr>
                <w:highlight w:val="yellow"/>
              </w:rPr>
            </w:pPr>
            <w:r>
              <w:rPr>
                <w:rStyle w:val="952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/>
          </w:p>
          <w:p>
            <w:pPr>
              <w:pStyle w:val="953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53"/>
              <w:jc w:val="center"/>
            </w:pPr>
            <w:r>
              <w:rPr>
                <w:rStyle w:val="952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53"/>
              <w:jc w:val="left"/>
            </w:pPr>
            <w:r>
              <w:rPr>
                <w:rStyle w:val="952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53"/>
            </w:pPr>
            <w:r>
              <w:rPr>
                <w:rStyle w:val="952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изменение заданий модератором;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отображение персональной статистики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обработка статистики решения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рейтингового списка учащихся;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52"/>
        </w:rPr>
      </w:r>
      <w:r/>
    </w:p>
    <w:p>
      <w:pPr>
        <w:pStyle w:val="759"/>
        <w:numPr>
          <w:ilvl w:val="0"/>
          <w:numId w:val="17"/>
        </w:numPr>
        <w:jc w:val="both"/>
        <w:spacing w:line="360" w:lineRule="auto"/>
      </w:pPr>
      <w:r>
        <w:rPr>
          <w:rStyle w:val="952"/>
        </w:rPr>
        <w:t xml:space="preserve">формирование временных диаграмм работы устройств.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</w:rPr>
        <w:t xml:space="preserve">На основе результатов проведенного анализа и сформулированных функциональных требований была разработана обобщенная архитектурная модель проектируемой подсистемы, представленная на рисунке 10.</w:t>
      </w:r>
      <w:r>
        <w:rPr>
          <w:rStyle w:val="952"/>
        </w:rPr>
      </w:r>
      <w:r/>
    </w:p>
    <w:p>
      <w:pPr>
        <w:pStyle w:val="953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80945"/>
                <wp:effectExtent l="0" t="0" r="0" b="0"/>
                <wp:docPr id="11" name="Изображение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45938" name="Изображение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2480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8pt;height:195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53"/>
        <w:ind w:firstLine="0"/>
        <w:jc w:val="center"/>
      </w:pPr>
      <w:r>
        <w:t xml:space="preserve">Рисунок 10 — </w:t>
      </w:r>
      <w:r>
        <w:rPr>
          <w:rStyle w:val="952"/>
        </w:rPr>
        <w:t xml:space="preserve">архитектурная модель проектируемой системы</w:t>
      </w:r>
      <w:r>
        <w:rPr>
          <w:rStyle w:val="952"/>
        </w:rPr>
      </w:r>
      <w:r/>
    </w:p>
    <w:p>
      <w:pPr>
        <w:pStyle w:val="953"/>
        <w:ind w:left="0" w:firstLine="709"/>
        <w:jc w:val="both"/>
      </w:pPr>
      <w:r>
        <w:t xml:space="preserve">Архитектурная модель подразумевает разбиение проектируемой подсистемы на следующие компоненты, назначение которых раскрывается в техническом задании (приложение А):</w:t>
      </w:r>
      <w:r/>
    </w:p>
    <w:p>
      <w:pPr>
        <w:pStyle w:val="953"/>
        <w:numPr>
          <w:ilvl w:val="0"/>
          <w:numId w:val="18"/>
        </w:numPr>
        <w:jc w:val="both"/>
      </w:pPr>
      <w:r>
        <w:t xml:space="preserve">подсистема формирования заданий;</w:t>
      </w:r>
      <w:r/>
    </w:p>
    <w:p>
      <w:pPr>
        <w:pStyle w:val="953"/>
        <w:numPr>
          <w:ilvl w:val="0"/>
          <w:numId w:val="18"/>
        </w:numPr>
        <w:jc w:val="both"/>
      </w:pPr>
      <w:r>
        <w:t xml:space="preserve">подсистема анализа статистики;</w:t>
      </w:r>
      <w:r/>
    </w:p>
    <w:p>
      <w:pPr>
        <w:pStyle w:val="953"/>
        <w:numPr>
          <w:ilvl w:val="0"/>
          <w:numId w:val="18"/>
        </w:numPr>
        <w:jc w:val="both"/>
      </w:pPr>
      <w:r>
        <w:t xml:space="preserve">анализатор временных диаграмм;</w:t>
      </w:r>
      <w:r/>
    </w:p>
    <w:p>
      <w:pPr>
        <w:pStyle w:val="953"/>
        <w:numPr>
          <w:ilvl w:val="0"/>
          <w:numId w:val="18"/>
        </w:numPr>
        <w:jc w:val="both"/>
      </w:pPr>
      <w:r>
        <w:t xml:space="preserve">синтезатор (по функциям аналогичен компилятору);</w:t>
      </w:r>
      <w:r/>
    </w:p>
    <w:p>
      <w:pPr>
        <w:pStyle w:val="953"/>
        <w:numPr>
          <w:ilvl w:val="0"/>
          <w:numId w:val="18"/>
        </w:numPr>
        <w:jc w:val="both"/>
      </w:pPr>
      <w:r>
        <w:t xml:space="preserve"> </w:t>
      </w:r>
      <w:r>
        <w:t xml:space="preserve">базы данных заданий  статистики.</w:t>
      </w:r>
      <w:r/>
    </w:p>
    <w:p>
      <w:pPr>
        <w:pStyle w:val="953"/>
        <w:ind w:left="0" w:firstLine="709"/>
        <w:jc w:val="both"/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16"/>
        <w:ind w:left="709" w:firstLine="0"/>
        <w:rPr>
          <w:highlight w:val="cyan"/>
        </w:rPr>
        <w:suppressLineNumbers w:val="0"/>
      </w:pPr>
      <w:r/>
      <w:bookmarkStart w:id="17" w:name="_Toc17"/>
      <w:r>
        <w:rPr>
          <w:rStyle w:val="941"/>
          <w:highlight w:val="cyan"/>
        </w:rPr>
        <w:t xml:space="preserve">1.</w:t>
      </w:r>
      <w:r>
        <w:rPr>
          <w:rStyle w:val="941"/>
          <w:highlight w:val="cyan"/>
        </w:rPr>
        <w:t xml:space="preserve">5 Выводы</w:t>
      </w:r>
      <w:bookmarkEnd w:id="17"/>
      <w:r>
        <w:rPr>
          <w:highlight w:val="cyan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sz w:val="28"/>
          <w:szCs w:val="28"/>
        </w:rPr>
        <w:t xml:space="preserve">В ходе работы проведен </w:t>
      </w:r>
      <w:r>
        <w:rPr>
          <w:rStyle w:val="952"/>
          <w:szCs w:val="22"/>
        </w:rPr>
        <w:t xml:space="preserve">анализ функциональных</w:t>
      </w:r>
      <w:r>
        <w:rPr>
          <w:rStyle w:val="952"/>
          <w:szCs w:val="22"/>
        </w:rPr>
        <w:t xml:space="preserve"> возможностей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архитектурная модель подсистемы тестирования знаний языков описания аппаратуры.</w:t>
      </w:r>
      <w:r>
        <w:rPr>
          <w:rStyle w:val="952"/>
        </w:rPr>
      </w:r>
      <w:r/>
    </w:p>
    <w:p>
      <w:pPr>
        <w:pStyle w:val="915"/>
        <w:ind w:firstLine="709"/>
        <w:jc w:val="both"/>
        <w:spacing w:line="360" w:lineRule="auto"/>
      </w:pPr>
      <w:r>
        <w:rPr>
          <w:rStyle w:val="952"/>
          <w:szCs w:val="22"/>
        </w:rPr>
        <w:t xml:space="preserve">Основными отличиями проектируемой подсистемы от аналогов являются: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52"/>
        </w:rPr>
      </w:r>
      <w:r/>
    </w:p>
    <w:p>
      <w:pPr>
        <w:pStyle w:val="759"/>
        <w:numPr>
          <w:ilvl w:val="0"/>
          <w:numId w:val="16"/>
        </w:numPr>
        <w:jc w:val="both"/>
        <w:spacing w:line="360" w:lineRule="auto"/>
      </w:pPr>
      <w:r>
        <w:rPr>
          <w:rStyle w:val="952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44"/>
        <w:ind w:firstLine="709"/>
        <w:jc w:val="both"/>
        <w:spacing w:line="360" w:lineRule="auto"/>
        <w:rPr>
          <w:rStyle w:val="745"/>
          <w:highlight w:val="none"/>
        </w:rPr>
      </w:pPr>
      <w:r/>
      <w:bookmarkStart w:id="18" w:name="_Toc18"/>
      <w:r>
        <w:rPr>
          <w:rStyle w:val="745"/>
        </w:rPr>
        <w:t xml:space="preserve">2 Проектирование </w:t>
      </w:r>
      <w:r>
        <w:rPr>
          <w:rStyle w:val="745"/>
        </w:rPr>
        <w:t xml:space="preserve">программной подсистемы тестирования знаний языков описания аппаратуры</w:t>
      </w:r>
      <w:bookmarkEnd w:id="18"/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16"/>
        <w:ind w:firstLine="709"/>
        <w:spacing w:line="360" w:lineRule="auto"/>
        <w:rPr>
          <w:highlight w:val="cyan"/>
        </w:rPr>
      </w:pPr>
      <w:r/>
      <w:bookmarkStart w:id="19" w:name="_Toc19"/>
      <w:r>
        <w:rPr>
          <w:sz w:val="28"/>
          <w:szCs w:val="28"/>
          <w:highlight w:val="cyan"/>
        </w:rPr>
      </w:r>
      <w:r>
        <w:rPr>
          <w:b/>
          <w:bCs/>
          <w:sz w:val="28"/>
          <w:szCs w:val="28"/>
          <w:highlight w:val="cyan"/>
          <w:u w:val="none"/>
        </w:rPr>
        <w:t xml:space="preserve">2.1 Проектирование архитектуры и бизнес-логики</w:t>
      </w:r>
      <w:r>
        <w:rPr>
          <w:highlight w:val="cyan"/>
        </w:rPr>
        <w:t xml:space="preserve"> (перенести диаграмму вариантов использования в главу 1)</w:t>
      </w:r>
      <w:bookmarkEnd w:id="19"/>
      <w:r>
        <w:rPr>
          <w:sz w:val="28"/>
          <w:szCs w:val="28"/>
          <w:highlight w:val="cyan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 [1].</w:t>
      </w:r>
      <w:r>
        <w:rPr>
          <w:sz w:val="28"/>
          <w:szCs w:val="28"/>
        </w:rPr>
      </w:r>
      <w:r/>
    </w:p>
    <w:p>
      <w:pPr>
        <w:ind w:firstLine="0"/>
        <w:spacing w:line="360" w:lineRule="auto"/>
        <w:shd w:val="nil" w:color="000000"/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905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3" cy="2934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spacing w:line="360" w:lineRule="auto"/>
        <w:shd w:val="nil" w:color="000000"/>
        <w:rPr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sz w:val="28"/>
          <w:szCs w:val="28"/>
        </w:rPr>
      </w:r>
      <w:r/>
    </w:p>
    <w:p>
      <w:pPr>
        <w:ind w:firstLine="708"/>
        <w:jc w:val="center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 [2]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379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684117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содержание образовательных материалов). При этом администратор одновременно может являться и учащимся.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none"/>
        </w:rPr>
        <w:t xml:space="preserve">компонентов</w:t>
      </w:r>
      <w:r>
        <w:rPr>
          <w:sz w:val="28"/>
          <w:szCs w:val="28"/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none"/>
        </w:rPr>
        <w:t xml:space="preserve">приложении </w:t>
      </w:r>
      <w:r>
        <w:rPr>
          <w:sz w:val="28"/>
          <w:szCs w:val="28"/>
          <w:highlight w:val="none"/>
        </w:rPr>
        <w:t xml:space="preserve">А.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2707" cy="752260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4922705" cy="752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87.6pt;height:592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16"/>
        <w:ind w:firstLine="709"/>
      </w:pPr>
      <w:r/>
      <w:bookmarkStart w:id="20" w:name="_Toc20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bookmarkEnd w:id="20"/>
      <w:r/>
      <w:r/>
    </w:p>
    <w:p>
      <w:pPr>
        <w:pStyle w:val="917"/>
        <w:ind w:firstLine="709"/>
      </w:pPr>
      <w:r/>
      <w:bookmarkStart w:id="21" w:name="_Toc21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4.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22" w:name="_Toc22"/>
      <w:r>
        <w:rPr>
          <w:rStyle w:val="932"/>
        </w:rPr>
        <w:t xml:space="preserve">2.</w:t>
      </w:r>
      <w:r>
        <w:rPr>
          <w:rStyle w:val="932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bookmarkEnd w:id="22"/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189258" cy="2651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5</w:t>
      </w:r>
      <w:r>
        <w:rPr>
          <w:sz w:val="28"/>
          <w:szCs w:val="28"/>
          <w:highlight w:val="none"/>
        </w:rPr>
        <w:t xml:space="preserve">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54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54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916"/>
        <w:ind w:firstLine="709"/>
        <w:rPr>
          <w:sz w:val="28"/>
          <w:szCs w:val="28"/>
        </w:rPr>
      </w:pPr>
      <w:r/>
      <w:bookmarkStart w:id="23" w:name="_Toc23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bookmarkEnd w:id="23"/>
      <w:r>
        <w:rPr>
          <w:sz w:val="28"/>
          <w:szCs w:val="28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24" w:name="_Toc24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bookmarkEnd w:id="24"/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134874" cy="5881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7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3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7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7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54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54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17"/>
        <w:ind w:firstLine="709"/>
        <w:rPr>
          <w:sz w:val="28"/>
          <w:szCs w:val="28"/>
        </w:rPr>
      </w:pPr>
      <w:r/>
      <w:bookmarkStart w:id="25" w:name="_Toc25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bookmarkEnd w:id="25"/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327755" cy="3006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8</w:t>
      </w:r>
      <w:r>
        <w:rPr>
          <w:sz w:val="28"/>
          <w:szCs w:val="28"/>
          <w:highlight w:val="none"/>
        </w:rPr>
        <w:t xml:space="preserve">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2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/>
    </w:p>
    <w:p>
      <w:pPr>
        <w:pStyle w:val="917"/>
        <w:rPr>
          <w:sz w:val="28"/>
          <w:szCs w:val="28"/>
        </w:rPr>
      </w:pPr>
      <w:r/>
      <w:bookmarkStart w:id="26" w:name="_Toc26"/>
      <w:r>
        <w:rPr>
          <w:rStyle w:val="932"/>
        </w:rPr>
        <w:t xml:space="preserve">2.</w:t>
      </w:r>
      <w:r>
        <w:rPr>
          <w:rStyle w:val="932"/>
        </w:rPr>
        <w:t xml:space="preserve">3.3 </w:t>
      </w:r>
      <w:r>
        <w:rPr>
          <w:rStyle w:val="932"/>
        </w:rPr>
        <w:t xml:space="preserve">Преобразова</w:t>
      </w:r>
      <w:r>
        <w:rPr>
          <w:rStyle w:val="932"/>
        </w:rPr>
        <w:t xml:space="preserve">тель формата временных диаграмм</w:t>
      </w:r>
      <w:r>
        <w:rPr>
          <w:rStyle w:val="932"/>
        </w:rPr>
        <w:t xml:space="preserve"> и </w:t>
      </w:r>
      <w:r>
        <w:rPr>
          <w:rStyle w:val="932"/>
        </w:rPr>
        <w:t xml:space="preserve">г</w:t>
      </w:r>
      <w:r>
        <w:rPr>
          <w:rStyle w:val="932"/>
        </w:rPr>
        <w:t xml:space="preserve">енератор wavedrom-диаграмм</w:t>
      </w:r>
      <w:bookmarkEnd w:id="26"/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9 [4]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9</w:t>
      </w:r>
      <w:r>
        <w:rPr>
          <w:sz w:val="28"/>
          <w:szCs w:val="28"/>
          <w:highlight w:val="none"/>
        </w:rPr>
        <w:t xml:space="preserve">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10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54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54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27" w:name="_Toc27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bookmarkEnd w:id="27"/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12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5397108" cy="49966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17"/>
        <w:ind w:firstLine="709"/>
        <w:rPr>
          <w:sz w:val="28"/>
          <w:szCs w:val="28"/>
        </w:rPr>
      </w:pPr>
      <w:r/>
      <w:bookmarkStart w:id="28" w:name="_Toc28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bookmarkEnd w:id="28"/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</w:t>
      </w:r>
      <w:r>
        <w:rPr>
          <w:sz w:val="28"/>
          <w:szCs w:val="28"/>
          <w:highlight w:val="none"/>
        </w:rPr>
        <w:t xml:space="preserve">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</w:t>
      </w:r>
      <w:r>
        <w:rPr>
          <w:sz w:val="28"/>
          <w:szCs w:val="28"/>
          <w:highlight w:val="none"/>
        </w:rPr>
        <w:t xml:space="preserve"> — диаграмма классов анализатора решений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pStyle w:val="916"/>
        <w:ind w:firstLine="709"/>
        <w:rPr>
          <w:sz w:val="28"/>
          <w:szCs w:val="28"/>
          <w:highlight w:val="cyan"/>
        </w:rPr>
      </w:pPr>
      <w:r/>
      <w:bookmarkStart w:id="29" w:name="_Toc29"/>
      <w:r>
        <w:rPr>
          <w:sz w:val="28"/>
          <w:szCs w:val="28"/>
          <w:highlight w:val="cyan"/>
        </w:rPr>
        <w:t xml:space="preserve">2.4 </w:t>
      </w:r>
      <w:r>
        <w:rPr>
          <w:b/>
          <w:bCs/>
          <w:sz w:val="28"/>
          <w:szCs w:val="28"/>
          <w:highlight w:val="cyan"/>
          <w:u w:val="none"/>
        </w:rPr>
        <w:t xml:space="preserve">Выводы</w:t>
      </w:r>
      <w:bookmarkEnd w:id="29"/>
      <w:r>
        <w:rPr>
          <w:sz w:val="28"/>
          <w:szCs w:val="28"/>
          <w:highlight w:val="cyan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Все задачи, поставленные в рамках преддипломной практики выполнены успешно: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определены варианты использования реализованной подсистемы 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представлены диаграммы, иллюстрирующие как архитектуру информационной системы в целом, так и реализованной </w:t>
      </w:r>
      <w:r>
        <w:rPr>
          <w:sz w:val="28"/>
          <w:szCs w:val="28"/>
          <w:highlight w:val="none"/>
        </w:rPr>
        <w:t xml:space="preserve">подсистемы</w:t>
      </w:r>
      <w:r>
        <w:rPr>
          <w:sz w:val="28"/>
          <w:szCs w:val="28"/>
          <w:highlight w:val="none"/>
        </w:rPr>
        <w:t xml:space="preserve"> тестирования знаний;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создана модель БД;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спроектированы микросервисы, входящие в подсистему;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3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спроектированные микросервисы реализованы.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Результаты проделанной работы представлены в настоящем отчете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  <w14:ligatures w14:val="none"/>
        </w:rPr>
      </w:r>
      <w:r/>
    </w:p>
    <w:p>
      <w:pPr>
        <w:jc w:val="both"/>
        <w:spacing w:line="360" w:lineRule="auto"/>
        <w:rPr>
          <w:sz w:val="28"/>
          <w:szCs w:val="28"/>
          <w:highlight w:val="none"/>
          <w14:ligatures w14:val="none"/>
        </w:rPr>
      </w:pP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>
        <w:rPr>
          <w:b/>
          <w:bCs/>
          <w:i/>
          <w:color w:val="000000" w:themeColor="text1"/>
          <w:sz w:val="28"/>
          <w:szCs w:val="28"/>
          <w:highlight w:val="none"/>
          <w:u w:val="none"/>
          <w14:ligatures w14:val="none"/>
        </w:rPr>
      </w:r>
      <w:r/>
    </w:p>
    <w:p>
      <w:pPr>
        <w:pStyle w:val="744"/>
        <w:ind w:firstLine="0"/>
        <w:jc w:val="left"/>
        <w:spacing w:line="360" w:lineRule="auto"/>
        <w:rPr>
          <w:sz w:val="28"/>
          <w:szCs w:val="28"/>
          <w:highlight w:val="cyan"/>
          <w14:ligatures w14:val="none"/>
        </w:rPr>
      </w:pPr>
      <w:r/>
      <w:bookmarkStart w:id="30" w:name="_Toc30"/>
      <w:r>
        <w:rPr>
          <w:sz w:val="28"/>
          <w:szCs w:val="28"/>
          <w:highlight w:val="cyan"/>
        </w:rPr>
        <w:t xml:space="preserve">3 Тестирование</w:t>
      </w:r>
      <w:bookmarkEnd w:id="30"/>
      <w:r>
        <w:rPr>
          <w:sz w:val="28"/>
          <w:szCs w:val="28"/>
          <w:highlight w:val="cyan"/>
        </w:rPr>
      </w:r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31" w:name="_Toc31"/>
      <w:r>
        <w:rPr>
          <w:sz w:val="28"/>
          <w:szCs w:val="28"/>
          <w:highlight w:val="cyan"/>
        </w:rPr>
        <w:t xml:space="preserve">3.1 Функциональное тестирование микросервисов (модульное?)</w:t>
      </w:r>
      <w:bookmarkEnd w:id="31"/>
      <w:r>
        <w:rPr>
          <w:sz w:val="28"/>
          <w:szCs w:val="28"/>
          <w:highlight w:val="cyan"/>
        </w:rPr>
      </w:r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32" w:name="_Toc32"/>
      <w:r>
        <w:rPr>
          <w:sz w:val="28"/>
          <w:szCs w:val="28"/>
          <w:highlight w:val="cyan"/>
        </w:rPr>
        <w:t xml:space="preserve">3.2 Функциональное тестирование бизнес-логики (интеграционное?)</w:t>
      </w:r>
      <w:bookmarkEnd w:id="32"/>
      <w:r>
        <w:rPr>
          <w:sz w:val="28"/>
          <w:szCs w:val="28"/>
          <w:highlight w:val="cyan"/>
        </w:rPr>
      </w:r>
      <w:r/>
    </w:p>
    <w:p>
      <w:pPr>
        <w:pStyle w:val="916"/>
        <w:ind w:firstLine="709"/>
        <w:rPr>
          <w:sz w:val="28"/>
          <w:szCs w:val="28"/>
          <w:highlight w:val="cyan"/>
          <w14:ligatures w14:val="none"/>
        </w:rPr>
      </w:pPr>
      <w:r/>
      <w:bookmarkStart w:id="33" w:name="_Toc33"/>
      <w:r>
        <w:rPr>
          <w:sz w:val="28"/>
          <w:szCs w:val="28"/>
          <w:highlight w:val="cyan"/>
        </w:rPr>
        <w:t xml:space="preserve">3.3 Нагрузочное тестирование</w:t>
      </w:r>
      <w:r>
        <w:rPr>
          <w:highlight w:val="cyan"/>
        </w:rPr>
      </w:r>
      <w:bookmarkEnd w:id="33"/>
      <w:r>
        <w:rPr>
          <w:sz w:val="28"/>
          <w:szCs w:val="28"/>
          <w:highlight w:val="cyan"/>
          <w14:ligatures w14:val="none"/>
        </w:rPr>
      </w:r>
      <w:r/>
    </w:p>
    <w:p>
      <w:pPr>
        <w:rPr>
          <w:rStyle w:val="745"/>
          <w:highlight w:val="none"/>
        </w:rPr>
      </w:pPr>
      <w:r>
        <w:rPr>
          <w:rStyle w:val="745"/>
          <w:highlight w:val="cyan"/>
        </w:rPr>
        <w:t xml:space="preserve">Заключение</w:t>
      </w:r>
      <w:r/>
    </w:p>
    <w:p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44"/>
        <w:rPr>
          <w:b/>
          <w:bCs/>
          <w:sz w:val="28"/>
          <w:szCs w:val="28"/>
          <w:highlight w:val="none"/>
          <w:u w:val="none"/>
        </w:rPr>
      </w:pPr>
      <w:r/>
      <w:bookmarkStart w:id="34" w:name="_Toc34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>
        <w:rPr>
          <w:b/>
          <w:bCs/>
          <w:sz w:val="28"/>
          <w:szCs w:val="28"/>
          <w:highlight w:val="none"/>
          <w:u w:val="none"/>
        </w:rPr>
      </w:r>
      <w:bookmarkEnd w:id="34"/>
      <w:r/>
      <w:r/>
    </w:p>
    <w:p>
      <w:r/>
      <w:r/>
    </w:p>
    <w:p>
      <w:pPr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 xml:space="preserve">(Из главы 1)</w:t>
      </w:r>
      <w:r>
        <w:rPr>
          <w:sz w:val="28"/>
          <w:szCs w:val="28"/>
          <w:highlight w:val="cyan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Adrien P. The Use of IDEF</w:t>
      </w:r>
      <w:r>
        <w:rPr>
          <w:sz w:val="28"/>
          <w:szCs w:val="28"/>
        </w:rPr>
        <w:t xml:space="preserve">0 for the Design and Specification of Methodologies / P. Adrien // Researchgate : электронный журнал. – URL: https://www.researchgate.net/publication/2447898_The_Use_of_IDEF0_for_the_Design_and_Specification_of_Methodologies. – Дата публикации: 01.10.1998.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C4model [Электронный ресурс]. – URL: https://c4model.com/ (дата обращения: 15.10.2022)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53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Xaker.ru — Capture the Flag [Электронный реусрс]. — URL: https://xakep.ru/2016/06/14/ctf/ (дата обращения: 10.11.2022). </w:t>
      </w:r>
      <w:r>
        <w:rPr>
          <w:sz w:val="28"/>
          <w:szCs w:val="28"/>
        </w:rPr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spacing w:line="360" w:lineRule="auto"/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 xml:space="preserve">(Из главы 2)</w:t>
      </w:r>
      <w:r>
        <w:rPr>
          <w:sz w:val="28"/>
          <w:szCs w:val="28"/>
          <w:highlight w:val="cyan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Иванова Г.С. – Технология программирования: учебник / Г.С. Иванова. – 3-е изд.,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стер. – М. : КНОРУС, 2016. – 334 с. – (Бакалавриат).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759"/>
        <w:numPr>
          <w:ilvl w:val="0"/>
          <w:numId w:val="34"/>
        </w:numPr>
        <w:ind w:right="0"/>
        <w:spacing w:before="24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jc w:val="center"/>
        <w:spacing w:line="360" w:lineRule="auto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rStyle w:val="745"/>
          <w:sz w:val="28"/>
          <w:szCs w:val="28"/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44"/>
        <w:jc w:val="left"/>
        <w:rPr>
          <w:highlight w:val="none"/>
        </w:rPr>
      </w:pPr>
      <w:r/>
      <w:bookmarkStart w:id="35" w:name="_Toc35"/>
      <w:r>
        <w:t xml:space="preserve">Приложение А. Техническое задание.</w:t>
      </w:r>
      <w:bookmarkEnd w:id="35"/>
      <w:r/>
      <w:r/>
    </w:p>
    <w:p>
      <w:pPr>
        <w:pStyle w:val="744"/>
        <w:jc w:val="left"/>
        <w:rPr>
          <w:highlight w:val="cyan"/>
        </w:rPr>
      </w:pPr>
      <w:r/>
      <w:bookmarkStart w:id="36" w:name="_Toc36"/>
      <w:r>
        <w:rPr>
          <w:highlight w:val="cyan"/>
        </w:rPr>
        <w:t xml:space="preserve">Приложение Б. Руководство системного программиста.</w:t>
      </w:r>
      <w:bookmarkEnd w:id="36"/>
      <w:r>
        <w:rPr>
          <w:highlight w:val="cyan"/>
        </w:rPr>
      </w:r>
      <w:r/>
    </w:p>
    <w:p>
      <w:pPr>
        <w:pStyle w:val="744"/>
        <w:jc w:val="left"/>
        <w:rPr>
          <w:highlight w:val="none"/>
        </w:rPr>
      </w:pPr>
      <w:r/>
      <w:bookmarkStart w:id="37" w:name="_Toc37"/>
      <w:r>
        <w:rPr>
          <w:highlight w:val="none"/>
        </w:rPr>
        <w:t xml:space="preserve">Приложение В. Графический материал.</w:t>
      </w:r>
      <w:bookmarkEnd w:id="37"/>
      <w:r>
        <w:rPr>
          <w:highlight w:val="none"/>
        </w:rPr>
      </w:r>
      <w:r/>
    </w:p>
    <w:p>
      <w:pPr>
        <w:pStyle w:val="744"/>
        <w:jc w:val="left"/>
        <w:rPr>
          <w:highlight w:val="none"/>
        </w:rPr>
      </w:pPr>
      <w:r/>
      <w:bookmarkStart w:id="38" w:name="_Toc38"/>
      <w:r>
        <w:rPr>
          <w:highlight w:val="none"/>
        </w:rPr>
        <w:t xml:space="preserve">Приложение Г. Фрагмент кода программы (???)</w:t>
      </w:r>
      <w:bookmarkEnd w:id="38"/>
      <w:r>
        <w:rPr>
          <w:highlight w:val="none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44"/>
        <w:spacing w:line="360" w:lineRule="auto"/>
        <w:rPr>
          <w14:ligatures w14:val="none"/>
        </w:rPr>
      </w:pPr>
      <w:r/>
      <w:bookmarkStart w:id="39" w:name="_Toc39"/>
      <w:r>
        <w:rPr>
          <w:highlight w:val="none"/>
        </w:rPr>
        <w:t xml:space="preserve">Приложение Д</w:t>
      </w:r>
      <w:r>
        <w:rPr>
          <w:highlight w:val="none"/>
        </w:rPr>
      </w:r>
      <w:bookmarkEnd w:id="39"/>
      <w:r/>
      <w:r/>
    </w:p>
    <w:p>
      <w:pPr>
        <w:pStyle w:val="744"/>
        <w:spacing w:line="360" w:lineRule="auto"/>
        <w:rPr>
          <w14:ligatures w14:val="none"/>
        </w:rPr>
      </w:pPr>
      <w:r/>
      <w:bookmarkStart w:id="40" w:name="_Toc40"/>
      <w:r>
        <w:rPr>
          <w:highlight w:val="none"/>
        </w:rPr>
        <w:t xml:space="preserve">Исходные коды на языке Verilog</w:t>
      </w:r>
      <w:r>
        <w:rPr>
          <w:highlight w:val="cyan"/>
        </w:rPr>
      </w:r>
      <w:bookmarkEnd w:id="40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54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54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41" w:name="_Toc41"/>
      <w:r>
        <w:rPr>
          <w:sz w:val="28"/>
          <w:szCs w:val="28"/>
          <w:highlight w:val="none"/>
        </w:rPr>
        <w:t xml:space="preserve">Приложение Е</w:t>
      </w:r>
      <w:r>
        <w:rPr>
          <w:sz w:val="28"/>
          <w:szCs w:val="28"/>
          <w:highlight w:val="none"/>
        </w:rPr>
      </w:r>
      <w:bookmarkEnd w:id="41"/>
      <w:r>
        <w:rPr>
          <w:sz w:val="28"/>
          <w:szCs w:val="28"/>
        </w:rPr>
      </w:r>
      <w:r/>
    </w:p>
    <w:p>
      <w:pPr>
        <w:pStyle w:val="744"/>
        <w:spacing w:line="360" w:lineRule="auto"/>
        <w:rPr>
          <w:sz w:val="28"/>
          <w:szCs w:val="28"/>
          <w14:ligatures w14:val="none"/>
        </w:rPr>
      </w:pPr>
      <w:r/>
      <w:bookmarkStart w:id="42" w:name="_Toc42"/>
      <w:r>
        <w:rPr>
          <w:sz w:val="28"/>
          <w:szCs w:val="28"/>
          <w:highlight w:val="none"/>
        </w:rPr>
        <w:t xml:space="preserve">Временная диаграмма в формате VCD</w:t>
      </w:r>
      <w:r>
        <w:rPr>
          <w:sz w:val="28"/>
          <w:szCs w:val="28"/>
        </w:rPr>
      </w:r>
      <w:bookmarkEnd w:id="42"/>
      <w:r>
        <w:rPr>
          <w:sz w:val="28"/>
          <w:szCs w:val="28"/>
        </w:rPr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44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54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54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  <w:jc w:val="center"/>
    </w:pPr>
    <w:fldSimple w:instr="PAGE \* MERGEFORMAT">
      <w:r>
        <w:t xml:space="preserve">1</w:t>
      </w:r>
    </w:fldSimple>
    <w:r/>
    <w:r/>
  </w:p>
  <w:p>
    <w:pPr>
      <w:pStyle w:val="939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4">
    <w:name w:val="Heading 1"/>
    <w:basedOn w:val="915"/>
    <w:next w:val="915"/>
    <w:link w:val="745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45">
    <w:name w:val="Heading 1 Char"/>
    <w:link w:val="744"/>
    <w:uiPriority w:val="9"/>
    <w:rPr>
      <w:b/>
      <w:bCs/>
      <w:sz w:val="28"/>
      <w:szCs w:val="28"/>
      <w:lang w:val="en-US"/>
    </w:rPr>
  </w:style>
  <w:style w:type="character" w:styleId="746">
    <w:name w:val="Heading 2 Char"/>
    <w:basedOn w:val="919"/>
    <w:link w:val="916"/>
    <w:uiPriority w:val="9"/>
    <w:rPr>
      <w:rFonts w:ascii="Arial" w:hAnsi="Arial" w:eastAsia="Arial" w:cs="Arial"/>
      <w:sz w:val="34"/>
    </w:rPr>
  </w:style>
  <w:style w:type="character" w:styleId="747">
    <w:name w:val="Heading 3 Char"/>
    <w:basedOn w:val="919"/>
    <w:link w:val="917"/>
    <w:uiPriority w:val="9"/>
    <w:rPr>
      <w:rFonts w:ascii="Arial" w:hAnsi="Arial" w:eastAsia="Arial" w:cs="Arial"/>
      <w:sz w:val="30"/>
      <w:szCs w:val="30"/>
    </w:rPr>
  </w:style>
  <w:style w:type="character" w:styleId="748">
    <w:name w:val="Heading 4 Char"/>
    <w:basedOn w:val="919"/>
    <w:link w:val="918"/>
    <w:uiPriority w:val="9"/>
    <w:rPr>
      <w:rFonts w:ascii="Arial" w:hAnsi="Arial" w:eastAsia="Arial" w:cs="Arial"/>
      <w:b/>
      <w:bCs/>
      <w:sz w:val="26"/>
      <w:szCs w:val="26"/>
    </w:rPr>
  </w:style>
  <w:style w:type="paragraph" w:styleId="749">
    <w:name w:val="Heading 5"/>
    <w:basedOn w:val="915"/>
    <w:next w:val="915"/>
    <w:link w:val="75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0">
    <w:name w:val="Heading 5 Char"/>
    <w:basedOn w:val="919"/>
    <w:link w:val="749"/>
    <w:uiPriority w:val="9"/>
    <w:rPr>
      <w:rFonts w:ascii="Arial" w:hAnsi="Arial" w:eastAsia="Arial" w:cs="Arial"/>
      <w:b/>
      <w:bCs/>
      <w:sz w:val="24"/>
      <w:szCs w:val="24"/>
    </w:rPr>
  </w:style>
  <w:style w:type="paragraph" w:styleId="751">
    <w:name w:val="Heading 6"/>
    <w:basedOn w:val="915"/>
    <w:next w:val="915"/>
    <w:link w:val="75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2">
    <w:name w:val="Heading 6 Char"/>
    <w:basedOn w:val="919"/>
    <w:link w:val="751"/>
    <w:uiPriority w:val="9"/>
    <w:rPr>
      <w:rFonts w:ascii="Arial" w:hAnsi="Arial" w:eastAsia="Arial" w:cs="Arial"/>
      <w:b/>
      <w:bCs/>
      <w:sz w:val="22"/>
      <w:szCs w:val="22"/>
    </w:rPr>
  </w:style>
  <w:style w:type="paragraph" w:styleId="753">
    <w:name w:val="Heading 7"/>
    <w:basedOn w:val="915"/>
    <w:next w:val="915"/>
    <w:link w:val="75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4">
    <w:name w:val="Heading 7 Char"/>
    <w:basedOn w:val="919"/>
    <w:link w:val="7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5">
    <w:name w:val="Heading 8"/>
    <w:basedOn w:val="915"/>
    <w:next w:val="915"/>
    <w:link w:val="75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6">
    <w:name w:val="Heading 8 Char"/>
    <w:basedOn w:val="919"/>
    <w:link w:val="755"/>
    <w:uiPriority w:val="9"/>
    <w:rPr>
      <w:rFonts w:ascii="Arial" w:hAnsi="Arial" w:eastAsia="Arial" w:cs="Arial"/>
      <w:i/>
      <w:iCs/>
      <w:sz w:val="22"/>
      <w:szCs w:val="22"/>
    </w:rPr>
  </w:style>
  <w:style w:type="paragraph" w:styleId="757">
    <w:name w:val="Heading 9"/>
    <w:basedOn w:val="915"/>
    <w:next w:val="915"/>
    <w:link w:val="75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8">
    <w:name w:val="Heading 9 Char"/>
    <w:basedOn w:val="919"/>
    <w:link w:val="757"/>
    <w:uiPriority w:val="9"/>
    <w:rPr>
      <w:rFonts w:ascii="Arial" w:hAnsi="Arial" w:eastAsia="Arial" w:cs="Arial"/>
      <w:i/>
      <w:iCs/>
      <w:sz w:val="21"/>
      <w:szCs w:val="21"/>
    </w:rPr>
  </w:style>
  <w:style w:type="paragraph" w:styleId="759">
    <w:name w:val="List Paragraph"/>
    <w:basedOn w:val="915"/>
    <w:uiPriority w:val="34"/>
    <w:qFormat/>
    <w:pPr>
      <w:contextualSpacing/>
      <w:ind w:left="720"/>
    </w:pPr>
  </w:style>
  <w:style w:type="paragraph" w:styleId="760">
    <w:name w:val="No Spacing"/>
    <w:uiPriority w:val="1"/>
    <w:qFormat/>
    <w:pPr>
      <w:spacing w:before="0" w:after="0" w:line="240" w:lineRule="auto"/>
    </w:pPr>
  </w:style>
  <w:style w:type="character" w:styleId="761">
    <w:name w:val="Title Char"/>
    <w:basedOn w:val="919"/>
    <w:link w:val="926"/>
    <w:uiPriority w:val="10"/>
    <w:rPr>
      <w:sz w:val="48"/>
      <w:szCs w:val="48"/>
    </w:rPr>
  </w:style>
  <w:style w:type="paragraph" w:styleId="762">
    <w:name w:val="Subtitle"/>
    <w:basedOn w:val="915"/>
    <w:next w:val="915"/>
    <w:link w:val="763"/>
    <w:uiPriority w:val="11"/>
    <w:qFormat/>
    <w:pPr>
      <w:spacing w:before="200" w:after="200"/>
    </w:pPr>
    <w:rPr>
      <w:sz w:val="24"/>
      <w:szCs w:val="24"/>
    </w:rPr>
  </w:style>
  <w:style w:type="character" w:styleId="763">
    <w:name w:val="Subtitle Char"/>
    <w:basedOn w:val="919"/>
    <w:link w:val="762"/>
    <w:uiPriority w:val="11"/>
    <w:rPr>
      <w:sz w:val="24"/>
      <w:szCs w:val="24"/>
    </w:rPr>
  </w:style>
  <w:style w:type="paragraph" w:styleId="764">
    <w:name w:val="Quote"/>
    <w:basedOn w:val="915"/>
    <w:next w:val="915"/>
    <w:link w:val="765"/>
    <w:uiPriority w:val="29"/>
    <w:qFormat/>
    <w:pPr>
      <w:ind w:left="720" w:right="720"/>
    </w:pPr>
    <w:rPr>
      <w:i/>
    </w:rPr>
  </w:style>
  <w:style w:type="character" w:styleId="765">
    <w:name w:val="Quote Char"/>
    <w:link w:val="764"/>
    <w:uiPriority w:val="29"/>
    <w:rPr>
      <w:i/>
    </w:rPr>
  </w:style>
  <w:style w:type="paragraph" w:styleId="766">
    <w:name w:val="Intense Quote"/>
    <w:basedOn w:val="915"/>
    <w:next w:val="915"/>
    <w:link w:val="76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7">
    <w:name w:val="Intense Quote Char"/>
    <w:link w:val="766"/>
    <w:uiPriority w:val="30"/>
    <w:rPr>
      <w:i/>
    </w:rPr>
  </w:style>
  <w:style w:type="character" w:styleId="768">
    <w:name w:val="Header Char"/>
    <w:basedOn w:val="919"/>
    <w:link w:val="937"/>
    <w:uiPriority w:val="99"/>
  </w:style>
  <w:style w:type="character" w:styleId="769">
    <w:name w:val="Footer Char"/>
    <w:basedOn w:val="919"/>
    <w:link w:val="939"/>
    <w:uiPriority w:val="99"/>
  </w:style>
  <w:style w:type="paragraph" w:styleId="770">
    <w:name w:val="Caption"/>
    <w:basedOn w:val="915"/>
    <w:next w:val="9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1">
    <w:name w:val="Caption Char"/>
    <w:basedOn w:val="770"/>
    <w:link w:val="939"/>
    <w:uiPriority w:val="99"/>
  </w:style>
  <w:style w:type="table" w:styleId="772">
    <w:name w:val="Table Grid Light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Plain Table 1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2"/>
    <w:basedOn w:val="92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6">
    <w:name w:val="Plain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Plain Table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8">
    <w:name w:val="Grid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0">
    <w:name w:val="Grid Table 4 - Accent 1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1">
    <w:name w:val="Grid Table 4 - Accent 2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2">
    <w:name w:val="Grid Table 4 - Accent 3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3">
    <w:name w:val="Grid Table 4 - Accent 4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4">
    <w:name w:val="Grid Table 4 - Accent 5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5">
    <w:name w:val="Grid Table 4 - Accent 6"/>
    <w:basedOn w:val="92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6">
    <w:name w:val="Grid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7">
    <w:name w:val="Grid Table 5 Dark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8">
    <w:name w:val="Grid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9">
    <w:name w:val="Grid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10">
    <w:name w:val="Grid Table 5 Dark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2">
    <w:name w:val="Grid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3">
    <w:name w:val="Grid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4">
    <w:name w:val="Grid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5">
    <w:name w:val="Grid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6">
    <w:name w:val="Grid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7">
    <w:name w:val="Grid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8">
    <w:name w:val="Grid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1 Light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1 Light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5">
    <w:name w:val="List Table 2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6">
    <w:name w:val="List Table 2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7">
    <w:name w:val="List Table 2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8">
    <w:name w:val="List Table 2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9">
    <w:name w:val="List Table 2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0">
    <w:name w:val="List Table 2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1">
    <w:name w:val="List Table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5 Dark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6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3">
    <w:name w:val="List Table 6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4">
    <w:name w:val="List Table 6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5">
    <w:name w:val="List Table 6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6">
    <w:name w:val="List Table 6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7">
    <w:name w:val="List Table 6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8">
    <w:name w:val="List Table 6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9">
    <w:name w:val="List Table 7 Colorful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0">
    <w:name w:val="List Table 7 Colorful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1">
    <w:name w:val="List Table 7 Colorful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2">
    <w:name w:val="List Table 7 Colorful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3">
    <w:name w:val="List Table 7 Colorful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74">
    <w:name w:val="List Table 7 Colorful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75">
    <w:name w:val="List Table 7 Colorful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76">
    <w:name w:val="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7">
    <w:name w:val="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8">
    <w:name w:val="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9">
    <w:name w:val="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0">
    <w:name w:val="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1">
    <w:name w:val="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2">
    <w:name w:val="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3">
    <w:name w:val="Bordered &amp; Lined - Accent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4">
    <w:name w:val="Bordered &amp; Lined - Accent 1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5">
    <w:name w:val="Bordered &amp; Lined - Accent 2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6">
    <w:name w:val="Bordered &amp; Lined - Accent 3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7">
    <w:name w:val="Bordered &amp; Lined - Accent 4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8">
    <w:name w:val="Bordered &amp; Lined - Accent 5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9">
    <w:name w:val="Bordered &amp; Lined - Accent 6"/>
    <w:basedOn w:val="92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0">
    <w:name w:val="Bordered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1">
    <w:name w:val="Bordered - Accent 1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2">
    <w:name w:val="Bordered - Accent 2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3">
    <w:name w:val="Bordered - Accent 3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4">
    <w:name w:val="Bordered - Accent 4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5">
    <w:name w:val="Bordered - Accent 5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6">
    <w:name w:val="Bordered - Accent 6"/>
    <w:basedOn w:val="92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7">
    <w:name w:val="Hyperlink"/>
    <w:uiPriority w:val="99"/>
    <w:unhideWhenUsed/>
    <w:rPr>
      <w:color w:val="0000ff" w:themeColor="hyperlink"/>
      <w:u w:val="single"/>
    </w:rPr>
  </w:style>
  <w:style w:type="paragraph" w:styleId="898">
    <w:name w:val="footnote text"/>
    <w:basedOn w:val="915"/>
    <w:link w:val="899"/>
    <w:uiPriority w:val="99"/>
    <w:semiHidden/>
    <w:unhideWhenUsed/>
    <w:pPr>
      <w:spacing w:after="40" w:line="240" w:lineRule="auto"/>
    </w:pPr>
    <w:rPr>
      <w:sz w:val="18"/>
    </w:rPr>
  </w:style>
  <w:style w:type="character" w:styleId="899">
    <w:name w:val="Footnote Text Char"/>
    <w:link w:val="898"/>
    <w:uiPriority w:val="99"/>
    <w:rPr>
      <w:sz w:val="18"/>
    </w:rPr>
  </w:style>
  <w:style w:type="character" w:styleId="900">
    <w:name w:val="footnote reference"/>
    <w:basedOn w:val="919"/>
    <w:uiPriority w:val="99"/>
    <w:unhideWhenUsed/>
    <w:rPr>
      <w:vertAlign w:val="superscript"/>
    </w:rPr>
  </w:style>
  <w:style w:type="paragraph" w:styleId="901">
    <w:name w:val="endnote text"/>
    <w:basedOn w:val="915"/>
    <w:link w:val="902"/>
    <w:uiPriority w:val="99"/>
    <w:semiHidden/>
    <w:unhideWhenUsed/>
    <w:pPr>
      <w:spacing w:after="0" w:line="240" w:lineRule="auto"/>
    </w:pPr>
    <w:rPr>
      <w:sz w:val="20"/>
    </w:rPr>
  </w:style>
  <w:style w:type="character" w:styleId="902">
    <w:name w:val="Endnote Text Char"/>
    <w:link w:val="901"/>
    <w:uiPriority w:val="99"/>
    <w:rPr>
      <w:sz w:val="20"/>
    </w:rPr>
  </w:style>
  <w:style w:type="character" w:styleId="903">
    <w:name w:val="endnote reference"/>
    <w:basedOn w:val="919"/>
    <w:uiPriority w:val="99"/>
    <w:semiHidden/>
    <w:unhideWhenUsed/>
    <w:rPr>
      <w:vertAlign w:val="superscript"/>
    </w:rPr>
  </w:style>
  <w:style w:type="paragraph" w:styleId="904">
    <w:name w:val="toc 1"/>
    <w:basedOn w:val="915"/>
    <w:next w:val="915"/>
    <w:uiPriority w:val="39"/>
    <w:unhideWhenUsed/>
    <w:pPr>
      <w:ind w:left="0" w:right="0" w:firstLine="0"/>
      <w:spacing w:after="57"/>
    </w:pPr>
  </w:style>
  <w:style w:type="paragraph" w:styleId="905">
    <w:name w:val="toc 2"/>
    <w:basedOn w:val="915"/>
    <w:next w:val="915"/>
    <w:uiPriority w:val="39"/>
    <w:unhideWhenUsed/>
    <w:pPr>
      <w:ind w:left="283" w:right="0" w:firstLine="0"/>
      <w:spacing w:after="57"/>
    </w:pPr>
  </w:style>
  <w:style w:type="paragraph" w:styleId="906">
    <w:name w:val="toc 3"/>
    <w:basedOn w:val="915"/>
    <w:next w:val="915"/>
    <w:uiPriority w:val="39"/>
    <w:unhideWhenUsed/>
    <w:pPr>
      <w:ind w:left="567" w:right="0" w:firstLine="0"/>
      <w:spacing w:after="57"/>
    </w:pPr>
  </w:style>
  <w:style w:type="paragraph" w:styleId="907">
    <w:name w:val="toc 4"/>
    <w:basedOn w:val="915"/>
    <w:next w:val="915"/>
    <w:uiPriority w:val="39"/>
    <w:unhideWhenUsed/>
    <w:pPr>
      <w:ind w:left="850" w:right="0" w:firstLine="0"/>
      <w:spacing w:after="57"/>
    </w:pPr>
  </w:style>
  <w:style w:type="paragraph" w:styleId="908">
    <w:name w:val="toc 5"/>
    <w:basedOn w:val="915"/>
    <w:next w:val="915"/>
    <w:uiPriority w:val="39"/>
    <w:unhideWhenUsed/>
    <w:pPr>
      <w:ind w:left="1134" w:right="0" w:firstLine="0"/>
      <w:spacing w:after="57"/>
    </w:pPr>
  </w:style>
  <w:style w:type="paragraph" w:styleId="909">
    <w:name w:val="toc 6"/>
    <w:basedOn w:val="915"/>
    <w:next w:val="915"/>
    <w:uiPriority w:val="39"/>
    <w:unhideWhenUsed/>
    <w:pPr>
      <w:ind w:left="1417" w:right="0" w:firstLine="0"/>
      <w:spacing w:after="57"/>
    </w:pPr>
  </w:style>
  <w:style w:type="paragraph" w:styleId="910">
    <w:name w:val="toc 7"/>
    <w:basedOn w:val="915"/>
    <w:next w:val="915"/>
    <w:uiPriority w:val="39"/>
    <w:unhideWhenUsed/>
    <w:pPr>
      <w:ind w:left="1701" w:right="0" w:firstLine="0"/>
      <w:spacing w:after="57"/>
    </w:pPr>
  </w:style>
  <w:style w:type="paragraph" w:styleId="911">
    <w:name w:val="toc 8"/>
    <w:basedOn w:val="915"/>
    <w:next w:val="915"/>
    <w:uiPriority w:val="39"/>
    <w:unhideWhenUsed/>
    <w:pPr>
      <w:ind w:left="1984" w:right="0" w:firstLine="0"/>
      <w:spacing w:after="57"/>
    </w:pPr>
  </w:style>
  <w:style w:type="paragraph" w:styleId="912">
    <w:name w:val="toc 9"/>
    <w:basedOn w:val="915"/>
    <w:next w:val="915"/>
    <w:uiPriority w:val="39"/>
    <w:unhideWhenUsed/>
    <w:pPr>
      <w:ind w:left="2268" w:right="0" w:firstLine="0"/>
      <w:spacing w:after="57"/>
    </w:pPr>
  </w:style>
  <w:style w:type="paragraph" w:styleId="913">
    <w:name w:val="TOC Heading"/>
    <w:uiPriority w:val="39"/>
    <w:unhideWhenUsed/>
  </w:style>
  <w:style w:type="paragraph" w:styleId="914">
    <w:name w:val="table of figures"/>
    <w:basedOn w:val="915"/>
    <w:next w:val="915"/>
    <w:uiPriority w:val="99"/>
    <w:unhideWhenUsed/>
    <w:pPr>
      <w:spacing w:after="0" w:afterAutospacing="0"/>
    </w:pPr>
  </w:style>
  <w:style w:type="paragraph" w:styleId="915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16">
    <w:name w:val="Heading 2"/>
    <w:basedOn w:val="915"/>
    <w:next w:val="915"/>
    <w:link w:val="941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17">
    <w:name w:val="Heading 3"/>
    <w:basedOn w:val="915"/>
    <w:next w:val="915"/>
    <w:link w:val="932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18">
    <w:name w:val="Heading 4"/>
    <w:basedOn w:val="915"/>
    <w:next w:val="915"/>
    <w:link w:val="933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19" w:default="1">
    <w:name w:val="Default Paragraph Font"/>
    <w:uiPriority w:val="1"/>
    <w:semiHidden/>
    <w:unhideWhenUsed/>
  </w:style>
  <w:style w:type="table" w:styleId="920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1" w:default="1">
    <w:name w:val="No List"/>
    <w:uiPriority w:val="99"/>
    <w:semiHidden/>
    <w:unhideWhenUsed/>
  </w:style>
  <w:style w:type="paragraph" w:styleId="922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23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24" w:customStyle="1">
    <w:name w:val="МАУ'2005 Основной текст"/>
    <w:basedOn w:val="915"/>
    <w:next w:val="915"/>
    <w:pPr>
      <w:ind w:firstLine="709"/>
      <w:jc w:val="both"/>
      <w:spacing w:line="276" w:lineRule="auto"/>
    </w:pPr>
    <w:rPr>
      <w:rFonts w:ascii="Arial,Bold" w:hAnsi="Arial,Bold"/>
    </w:rPr>
  </w:style>
  <w:style w:type="paragraph" w:styleId="925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26">
    <w:name w:val="Title"/>
    <w:basedOn w:val="915"/>
    <w:link w:val="927"/>
    <w:qFormat/>
    <w:pPr>
      <w:jc w:val="center"/>
    </w:pPr>
    <w:rPr>
      <w:i/>
      <w:sz w:val="26"/>
      <w:szCs w:val="20"/>
    </w:rPr>
  </w:style>
  <w:style w:type="character" w:styleId="927" w:customStyle="1">
    <w:name w:val="Название Знак"/>
    <w:link w:val="926"/>
    <w:rPr>
      <w:rFonts w:ascii="Times New Roman" w:hAnsi="Times New Roman" w:eastAsia="Times New Roman"/>
      <w:i/>
      <w:sz w:val="26"/>
    </w:rPr>
  </w:style>
  <w:style w:type="paragraph" w:styleId="928">
    <w:name w:val="Body Text 2"/>
    <w:basedOn w:val="915"/>
    <w:link w:val="929"/>
    <w:pPr>
      <w:jc w:val="both"/>
    </w:pPr>
    <w:rPr>
      <w:szCs w:val="20"/>
    </w:rPr>
  </w:style>
  <w:style w:type="character" w:styleId="929" w:customStyle="1">
    <w:name w:val="Основной текст 2 Знак"/>
    <w:link w:val="928"/>
    <w:rPr>
      <w:rFonts w:ascii="Times New Roman" w:hAnsi="Times New Roman" w:eastAsia="Times New Roman"/>
      <w:sz w:val="24"/>
    </w:rPr>
  </w:style>
  <w:style w:type="paragraph" w:styleId="930">
    <w:name w:val="Body Text 3"/>
    <w:basedOn w:val="915"/>
    <w:link w:val="931"/>
    <w:pPr>
      <w:jc w:val="both"/>
    </w:pPr>
    <w:rPr>
      <w:b/>
      <w:i/>
      <w:szCs w:val="20"/>
    </w:rPr>
  </w:style>
  <w:style w:type="character" w:styleId="931" w:customStyle="1">
    <w:name w:val="Основной текст 3 Знак"/>
    <w:link w:val="930"/>
    <w:rPr>
      <w:rFonts w:ascii="Times New Roman" w:hAnsi="Times New Roman" w:eastAsia="Times New Roman"/>
      <w:b/>
      <w:i/>
      <w:sz w:val="24"/>
    </w:rPr>
  </w:style>
  <w:style w:type="character" w:styleId="932" w:customStyle="1">
    <w:name w:val="Заголовок 3 Знак"/>
    <w:link w:val="917"/>
    <w:rPr>
      <w:rFonts w:ascii="Times New Roman" w:hAnsi="Times New Roman" w:eastAsia="Times New Roman"/>
      <w:b/>
      <w:sz w:val="28"/>
      <w:szCs w:val="28"/>
    </w:rPr>
  </w:style>
  <w:style w:type="character" w:styleId="933" w:customStyle="1">
    <w:name w:val="Заголовок 4 Знак"/>
    <w:link w:val="918"/>
    <w:rPr>
      <w:rFonts w:ascii="Times New Roman" w:hAnsi="Times New Roman" w:eastAsia="Times New Roman"/>
      <w:b/>
    </w:rPr>
  </w:style>
  <w:style w:type="character" w:styleId="934">
    <w:name w:val="Strong"/>
    <w:uiPriority w:val="22"/>
    <w:qFormat/>
    <w:rPr>
      <w:b/>
      <w:bCs/>
    </w:rPr>
  </w:style>
  <w:style w:type="paragraph" w:styleId="935">
    <w:name w:val="Normal (Web)"/>
    <w:basedOn w:val="915"/>
    <w:unhideWhenUsed/>
    <w:pPr>
      <w:spacing w:before="100" w:beforeAutospacing="1" w:after="100" w:afterAutospacing="1"/>
    </w:pPr>
  </w:style>
  <w:style w:type="character" w:styleId="936">
    <w:name w:val="Emphasis"/>
    <w:uiPriority w:val="20"/>
    <w:qFormat/>
    <w:rPr>
      <w:i/>
      <w:iCs/>
    </w:rPr>
  </w:style>
  <w:style w:type="paragraph" w:styleId="937">
    <w:name w:val="Header"/>
    <w:basedOn w:val="915"/>
    <w:link w:val="93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8" w:customStyle="1">
    <w:name w:val="Верхний колонтитул Знак"/>
    <w:link w:val="937"/>
    <w:uiPriority w:val="99"/>
    <w:rPr>
      <w:rFonts w:ascii="Times New Roman" w:hAnsi="Times New Roman" w:eastAsia="Times New Roman"/>
      <w:sz w:val="24"/>
      <w:szCs w:val="24"/>
    </w:rPr>
  </w:style>
  <w:style w:type="paragraph" w:styleId="939">
    <w:name w:val="Footer"/>
    <w:basedOn w:val="915"/>
    <w:link w:val="94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40" w:customStyle="1">
    <w:name w:val="Нижний колонтитул Знак"/>
    <w:link w:val="939"/>
    <w:uiPriority w:val="99"/>
    <w:rPr>
      <w:rFonts w:ascii="Times New Roman" w:hAnsi="Times New Roman" w:eastAsia="Times New Roman"/>
      <w:sz w:val="24"/>
      <w:szCs w:val="24"/>
    </w:rPr>
  </w:style>
  <w:style w:type="character" w:styleId="941" w:customStyle="1">
    <w:name w:val="Заголовок 2 Знак"/>
    <w:link w:val="916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42" w:customStyle="1">
    <w:name w:val="Style21"/>
    <w:basedOn w:val="915"/>
    <w:pPr>
      <w:ind w:hanging="336"/>
      <w:jc w:val="both"/>
      <w:spacing w:line="307" w:lineRule="exact"/>
      <w:widowControl w:val="off"/>
    </w:pPr>
  </w:style>
  <w:style w:type="character" w:styleId="943" w:customStyle="1">
    <w:name w:val="apple-converted-space"/>
  </w:style>
  <w:style w:type="table" w:styleId="944">
    <w:name w:val="Table Grid"/>
    <w:basedOn w:val="920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45">
    <w:name w:val="Balloon Text"/>
    <w:basedOn w:val="915"/>
    <w:link w:val="946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46" w:customStyle="1">
    <w:name w:val="Текст выноски Знак"/>
    <w:link w:val="945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47">
    <w:name w:val="annotation reference"/>
    <w:unhideWhenUsed/>
    <w:rPr>
      <w:sz w:val="16"/>
      <w:szCs w:val="16"/>
    </w:rPr>
  </w:style>
  <w:style w:type="paragraph" w:styleId="948">
    <w:name w:val="annotation text"/>
    <w:basedOn w:val="915"/>
    <w:link w:val="949"/>
    <w:unhideWhenUsed/>
    <w:rPr>
      <w:sz w:val="20"/>
      <w:szCs w:val="20"/>
    </w:rPr>
  </w:style>
  <w:style w:type="character" w:styleId="949" w:customStyle="1">
    <w:name w:val="Текст примечания Знак"/>
    <w:link w:val="948"/>
    <w:rPr>
      <w:rFonts w:ascii="Times New Roman" w:hAnsi="Times New Roman" w:eastAsia="Times New Roman"/>
    </w:rPr>
  </w:style>
  <w:style w:type="paragraph" w:styleId="950">
    <w:name w:val="annotation subject"/>
    <w:basedOn w:val="948"/>
    <w:next w:val="948"/>
    <w:link w:val="951"/>
    <w:uiPriority w:val="99"/>
    <w:semiHidden/>
    <w:unhideWhenUsed/>
    <w:rPr>
      <w:b/>
      <w:bCs/>
    </w:rPr>
  </w:style>
  <w:style w:type="character" w:styleId="951" w:customStyle="1">
    <w:name w:val="Тема примечания Знак"/>
    <w:link w:val="950"/>
    <w:uiPriority w:val="99"/>
    <w:semiHidden/>
    <w:rPr>
      <w:rFonts w:ascii="Times New Roman" w:hAnsi="Times New Roman" w:eastAsia="Times New Roman"/>
      <w:b/>
      <w:bCs/>
    </w:rPr>
  </w:style>
  <w:style w:type="character" w:styleId="952" w:customStyle="1">
    <w:name w:val="Обычный 2_character"/>
    <w:qFormat/>
    <w:rPr>
      <w:sz w:val="28"/>
      <w:szCs w:val="22"/>
    </w:rPr>
  </w:style>
  <w:style w:type="paragraph" w:styleId="953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54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comments" Target="comments.xml" /><Relationship Id="rId39" Type="http://schemas.microsoft.com/office/2011/relationships/commentsExtended" Target="commentsExtended.xml" /><Relationship Id="rId40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05" w:default="1">
    <w:name w:val="Normal"/>
    <w:qFormat/>
  </w:style>
  <w:style w:type="character" w:styleId="1406" w:default="1">
    <w:name w:val="Default Paragraph Font"/>
    <w:uiPriority w:val="1"/>
    <w:semiHidden/>
    <w:unhideWhenUsed/>
  </w:style>
  <w:style w:type="numbering" w:styleId="1407" w:default="1">
    <w:name w:val="No List"/>
    <w:uiPriority w:val="99"/>
    <w:semiHidden/>
    <w:unhideWhenUsed/>
  </w:style>
  <w:style w:type="paragraph" w:styleId="1408">
    <w:name w:val="Heading 1"/>
    <w:basedOn w:val="1405"/>
    <w:next w:val="1405"/>
    <w:link w:val="140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09">
    <w:name w:val="Heading 1 Char"/>
    <w:basedOn w:val="1406"/>
    <w:link w:val="1408"/>
    <w:uiPriority w:val="9"/>
    <w:rPr>
      <w:rFonts w:ascii="Arial" w:hAnsi="Arial" w:eastAsia="Arial" w:cs="Arial"/>
      <w:sz w:val="40"/>
      <w:szCs w:val="40"/>
    </w:rPr>
  </w:style>
  <w:style w:type="paragraph" w:styleId="1410">
    <w:name w:val="Heading 2"/>
    <w:basedOn w:val="1405"/>
    <w:next w:val="1405"/>
    <w:link w:val="141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1">
    <w:name w:val="Heading 2 Char"/>
    <w:basedOn w:val="1406"/>
    <w:link w:val="1410"/>
    <w:uiPriority w:val="9"/>
    <w:rPr>
      <w:rFonts w:ascii="Arial" w:hAnsi="Arial" w:eastAsia="Arial" w:cs="Arial"/>
      <w:sz w:val="34"/>
    </w:rPr>
  </w:style>
  <w:style w:type="paragraph" w:styleId="1412">
    <w:name w:val="Heading 3"/>
    <w:basedOn w:val="1405"/>
    <w:next w:val="1405"/>
    <w:link w:val="141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3">
    <w:name w:val="Heading 3 Char"/>
    <w:basedOn w:val="1406"/>
    <w:link w:val="1412"/>
    <w:uiPriority w:val="9"/>
    <w:rPr>
      <w:rFonts w:ascii="Arial" w:hAnsi="Arial" w:eastAsia="Arial" w:cs="Arial"/>
      <w:sz w:val="30"/>
      <w:szCs w:val="30"/>
    </w:rPr>
  </w:style>
  <w:style w:type="paragraph" w:styleId="1414">
    <w:name w:val="Heading 4"/>
    <w:basedOn w:val="1405"/>
    <w:next w:val="1405"/>
    <w:link w:val="141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15">
    <w:name w:val="Heading 4 Char"/>
    <w:basedOn w:val="1406"/>
    <w:link w:val="1414"/>
    <w:uiPriority w:val="9"/>
    <w:rPr>
      <w:rFonts w:ascii="Arial" w:hAnsi="Arial" w:eastAsia="Arial" w:cs="Arial"/>
      <w:b/>
      <w:bCs/>
      <w:sz w:val="26"/>
      <w:szCs w:val="26"/>
    </w:rPr>
  </w:style>
  <w:style w:type="paragraph" w:styleId="1416">
    <w:name w:val="Heading 5"/>
    <w:basedOn w:val="1405"/>
    <w:next w:val="1405"/>
    <w:link w:val="141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17">
    <w:name w:val="Heading 5 Char"/>
    <w:basedOn w:val="1406"/>
    <w:link w:val="1416"/>
    <w:uiPriority w:val="9"/>
    <w:rPr>
      <w:rFonts w:ascii="Arial" w:hAnsi="Arial" w:eastAsia="Arial" w:cs="Arial"/>
      <w:b/>
      <w:bCs/>
      <w:sz w:val="24"/>
      <w:szCs w:val="24"/>
    </w:rPr>
  </w:style>
  <w:style w:type="paragraph" w:styleId="1418">
    <w:name w:val="Heading 6"/>
    <w:basedOn w:val="1405"/>
    <w:next w:val="1405"/>
    <w:link w:val="141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19">
    <w:name w:val="Heading 6 Char"/>
    <w:basedOn w:val="1406"/>
    <w:link w:val="1418"/>
    <w:uiPriority w:val="9"/>
    <w:rPr>
      <w:rFonts w:ascii="Arial" w:hAnsi="Arial" w:eastAsia="Arial" w:cs="Arial"/>
      <w:b/>
      <w:bCs/>
      <w:sz w:val="22"/>
      <w:szCs w:val="22"/>
    </w:rPr>
  </w:style>
  <w:style w:type="paragraph" w:styleId="1420">
    <w:name w:val="Heading 7"/>
    <w:basedOn w:val="1405"/>
    <w:next w:val="1405"/>
    <w:link w:val="14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1">
    <w:name w:val="Heading 7 Char"/>
    <w:basedOn w:val="1406"/>
    <w:link w:val="14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2">
    <w:name w:val="Heading 8"/>
    <w:basedOn w:val="1405"/>
    <w:next w:val="1405"/>
    <w:link w:val="14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3">
    <w:name w:val="Heading 8 Char"/>
    <w:basedOn w:val="1406"/>
    <w:link w:val="1422"/>
    <w:uiPriority w:val="9"/>
    <w:rPr>
      <w:rFonts w:ascii="Arial" w:hAnsi="Arial" w:eastAsia="Arial" w:cs="Arial"/>
      <w:i/>
      <w:iCs/>
      <w:sz w:val="22"/>
      <w:szCs w:val="22"/>
    </w:rPr>
  </w:style>
  <w:style w:type="paragraph" w:styleId="1424">
    <w:name w:val="Heading 9"/>
    <w:basedOn w:val="1405"/>
    <w:next w:val="1405"/>
    <w:link w:val="14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25">
    <w:name w:val="Heading 9 Char"/>
    <w:basedOn w:val="1406"/>
    <w:link w:val="1424"/>
    <w:uiPriority w:val="9"/>
    <w:rPr>
      <w:rFonts w:ascii="Arial" w:hAnsi="Arial" w:eastAsia="Arial" w:cs="Arial"/>
      <w:i/>
      <w:iCs/>
      <w:sz w:val="21"/>
      <w:szCs w:val="21"/>
    </w:rPr>
  </w:style>
  <w:style w:type="paragraph" w:styleId="1426">
    <w:name w:val="List Paragraph"/>
    <w:basedOn w:val="1405"/>
    <w:uiPriority w:val="34"/>
    <w:qFormat/>
    <w:pPr>
      <w:contextualSpacing/>
      <w:ind w:left="720"/>
    </w:pPr>
  </w:style>
  <w:style w:type="table" w:styleId="14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28">
    <w:name w:val="No Spacing"/>
    <w:uiPriority w:val="1"/>
    <w:qFormat/>
    <w:pPr>
      <w:spacing w:before="0" w:after="0" w:line="240" w:lineRule="auto"/>
    </w:pPr>
  </w:style>
  <w:style w:type="paragraph" w:styleId="1429">
    <w:name w:val="Title"/>
    <w:basedOn w:val="1405"/>
    <w:next w:val="1405"/>
    <w:link w:val="14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0">
    <w:name w:val="Title Char"/>
    <w:basedOn w:val="1406"/>
    <w:link w:val="1429"/>
    <w:uiPriority w:val="10"/>
    <w:rPr>
      <w:sz w:val="48"/>
      <w:szCs w:val="48"/>
    </w:rPr>
  </w:style>
  <w:style w:type="paragraph" w:styleId="1431">
    <w:name w:val="Subtitle"/>
    <w:basedOn w:val="1405"/>
    <w:next w:val="1405"/>
    <w:link w:val="1432"/>
    <w:uiPriority w:val="11"/>
    <w:qFormat/>
    <w:pPr>
      <w:spacing w:before="200" w:after="200"/>
    </w:pPr>
    <w:rPr>
      <w:sz w:val="24"/>
      <w:szCs w:val="24"/>
    </w:rPr>
  </w:style>
  <w:style w:type="character" w:styleId="1432">
    <w:name w:val="Subtitle Char"/>
    <w:basedOn w:val="1406"/>
    <w:link w:val="1431"/>
    <w:uiPriority w:val="11"/>
    <w:rPr>
      <w:sz w:val="24"/>
      <w:szCs w:val="24"/>
    </w:rPr>
  </w:style>
  <w:style w:type="paragraph" w:styleId="1433">
    <w:name w:val="Quote"/>
    <w:basedOn w:val="1405"/>
    <w:next w:val="1405"/>
    <w:link w:val="1434"/>
    <w:uiPriority w:val="29"/>
    <w:qFormat/>
    <w:pPr>
      <w:ind w:left="720" w:right="720"/>
    </w:pPr>
    <w:rPr>
      <w:i/>
    </w:rPr>
  </w:style>
  <w:style w:type="character" w:styleId="1434">
    <w:name w:val="Quote Char"/>
    <w:link w:val="1433"/>
    <w:uiPriority w:val="29"/>
    <w:rPr>
      <w:i/>
    </w:rPr>
  </w:style>
  <w:style w:type="paragraph" w:styleId="1435">
    <w:name w:val="Intense Quote"/>
    <w:basedOn w:val="1405"/>
    <w:next w:val="1405"/>
    <w:link w:val="14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36">
    <w:name w:val="Intense Quote Char"/>
    <w:link w:val="1435"/>
    <w:uiPriority w:val="30"/>
    <w:rPr>
      <w:i/>
    </w:rPr>
  </w:style>
  <w:style w:type="paragraph" w:styleId="1437">
    <w:name w:val="Header"/>
    <w:basedOn w:val="1405"/>
    <w:link w:val="14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38">
    <w:name w:val="Header Char"/>
    <w:basedOn w:val="1406"/>
    <w:link w:val="1437"/>
    <w:uiPriority w:val="99"/>
  </w:style>
  <w:style w:type="paragraph" w:styleId="1439">
    <w:name w:val="Footer"/>
    <w:basedOn w:val="1405"/>
    <w:link w:val="14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0">
    <w:name w:val="Footer Char"/>
    <w:basedOn w:val="1406"/>
    <w:link w:val="1439"/>
    <w:uiPriority w:val="99"/>
  </w:style>
  <w:style w:type="paragraph" w:styleId="1441">
    <w:name w:val="Caption"/>
    <w:basedOn w:val="1405"/>
    <w:next w:val="140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2">
    <w:name w:val="Caption Char"/>
    <w:basedOn w:val="1441"/>
    <w:link w:val="1439"/>
    <w:uiPriority w:val="99"/>
  </w:style>
  <w:style w:type="table" w:styleId="1443">
    <w:name w:val="Table Grid"/>
    <w:basedOn w:val="142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4">
    <w:name w:val="Table Grid Light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5">
    <w:name w:val="Plain Table 1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6">
    <w:name w:val="Plain Table 2"/>
    <w:basedOn w:val="142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47">
    <w:name w:val="Plain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48">
    <w:name w:val="Plain Table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Plain Table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0">
    <w:name w:val="Grid Table 1 Light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Grid Table 1 Light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2">
    <w:name w:val="Grid Table 1 Light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3">
    <w:name w:val="Grid Table 1 Light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Grid Table 1 Light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5">
    <w:name w:val="Grid Table 1 Light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1 Light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Grid Table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2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2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2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1">
    <w:name w:val="Grid Table 2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2">
    <w:name w:val="Grid Table 2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2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3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3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3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3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3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4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2">
    <w:name w:val="Grid Table 4 - Accent 1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3">
    <w:name w:val="Grid Table 4 - Accent 2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4">
    <w:name w:val="Grid Table 4 - Accent 3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75">
    <w:name w:val="Grid Table 4 - Accent 4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76">
    <w:name w:val="Grid Table 4 - Accent 5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77">
    <w:name w:val="Grid Table 4 - Accent 6"/>
    <w:basedOn w:val="142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78">
    <w:name w:val="Grid Table 5 Dark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79">
    <w:name w:val="Grid Table 5 Dark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0">
    <w:name w:val="Grid Table 5 Dark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1">
    <w:name w:val="Grid Table 5 Dark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82">
    <w:name w:val="Grid Table 5 Dark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83">
    <w:name w:val="Grid Table 5 Dark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84">
    <w:name w:val="Grid Table 5 Dark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85">
    <w:name w:val="Grid Table 6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86">
    <w:name w:val="Grid Table 6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87">
    <w:name w:val="Grid Table 6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88">
    <w:name w:val="Grid Table 6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89">
    <w:name w:val="Grid Table 6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0">
    <w:name w:val="Grid Table 6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1">
    <w:name w:val="Grid Table 6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2">
    <w:name w:val="Grid Table 7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7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7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7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7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7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7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List Table 1 Light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List Table 1 Light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List Table 1 Light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List Table 1 Light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List Table 1 Light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1 Light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List Table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07">
    <w:name w:val="List Table 2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08">
    <w:name w:val="List Table 2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09">
    <w:name w:val="List Table 2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0">
    <w:name w:val="List Table 2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1">
    <w:name w:val="List Table 2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2">
    <w:name w:val="List Table 2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3">
    <w:name w:val="List Table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3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3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3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List Table 3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List Table 3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3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4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4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4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4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4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5 Dark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8">
    <w:name w:val="List Table 5 Dark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9">
    <w:name w:val="List Table 5 Dark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0">
    <w:name w:val="List Table 5 Dark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1">
    <w:name w:val="List Table 5 Dark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2">
    <w:name w:val="List Table 5 Dark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5 Dark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4">
    <w:name w:val="List Table 6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35">
    <w:name w:val="List Table 6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36">
    <w:name w:val="List Table 6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7">
    <w:name w:val="List Table 6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38">
    <w:name w:val="List Table 6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9">
    <w:name w:val="List Table 6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0">
    <w:name w:val="List Table 6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1">
    <w:name w:val="List Table 7 Colorful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2">
    <w:name w:val="List Table 7 Colorful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43">
    <w:name w:val="List Table 7 Colorful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44">
    <w:name w:val="List Table 7 Colorful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45">
    <w:name w:val="List Table 7 Colorful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46">
    <w:name w:val="List Table 7 Colorful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47">
    <w:name w:val="List Table 7 Colorful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48">
    <w:name w:val="Lined - Accent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9">
    <w:name w:val="Lined - Accent 1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0">
    <w:name w:val="Lined - Accent 2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1">
    <w:name w:val="Lined - Accent 3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2">
    <w:name w:val="Lined - Accent 4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53">
    <w:name w:val="Lined - Accent 5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4">
    <w:name w:val="Lined - Accent 6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5">
    <w:name w:val="Bordered &amp; Lined - Accent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6">
    <w:name w:val="Bordered &amp; Lined - Accent 1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7">
    <w:name w:val="Bordered &amp; Lined - Accent 2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8">
    <w:name w:val="Bordered &amp; Lined - Accent 3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9">
    <w:name w:val="Bordered &amp; Lined - Accent 4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0">
    <w:name w:val="Bordered &amp; Lined - Accent 5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1">
    <w:name w:val="Bordered &amp; Lined - Accent 6"/>
    <w:basedOn w:val="142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2">
    <w:name w:val="Bordered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3">
    <w:name w:val="Bordered - Accent 1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4">
    <w:name w:val="Bordered - Accent 2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65">
    <w:name w:val="Bordered - Accent 3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66">
    <w:name w:val="Bordered - Accent 4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67">
    <w:name w:val="Bordered - Accent 5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68">
    <w:name w:val="Bordered - Accent 6"/>
    <w:basedOn w:val="142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69">
    <w:name w:val="Hyperlink"/>
    <w:uiPriority w:val="99"/>
    <w:unhideWhenUsed/>
    <w:rPr>
      <w:color w:val="0000ff" w:themeColor="hyperlink"/>
      <w:u w:val="single"/>
    </w:rPr>
  </w:style>
  <w:style w:type="paragraph" w:styleId="1570">
    <w:name w:val="footnote text"/>
    <w:basedOn w:val="1405"/>
    <w:link w:val="1571"/>
    <w:uiPriority w:val="99"/>
    <w:semiHidden/>
    <w:unhideWhenUsed/>
    <w:pPr>
      <w:spacing w:after="40" w:line="240" w:lineRule="auto"/>
    </w:pPr>
    <w:rPr>
      <w:sz w:val="18"/>
    </w:rPr>
  </w:style>
  <w:style w:type="character" w:styleId="1571">
    <w:name w:val="Footnote Text Char"/>
    <w:link w:val="1570"/>
    <w:uiPriority w:val="99"/>
    <w:rPr>
      <w:sz w:val="18"/>
    </w:rPr>
  </w:style>
  <w:style w:type="character" w:styleId="1572">
    <w:name w:val="footnote reference"/>
    <w:basedOn w:val="1406"/>
    <w:uiPriority w:val="99"/>
    <w:unhideWhenUsed/>
    <w:rPr>
      <w:vertAlign w:val="superscript"/>
    </w:rPr>
  </w:style>
  <w:style w:type="paragraph" w:styleId="1573">
    <w:name w:val="endnote text"/>
    <w:basedOn w:val="1405"/>
    <w:link w:val="1574"/>
    <w:uiPriority w:val="99"/>
    <w:semiHidden/>
    <w:unhideWhenUsed/>
    <w:pPr>
      <w:spacing w:after="0" w:line="240" w:lineRule="auto"/>
    </w:pPr>
    <w:rPr>
      <w:sz w:val="20"/>
    </w:rPr>
  </w:style>
  <w:style w:type="character" w:styleId="1574">
    <w:name w:val="Endnote Text Char"/>
    <w:link w:val="1573"/>
    <w:uiPriority w:val="99"/>
    <w:rPr>
      <w:sz w:val="20"/>
    </w:rPr>
  </w:style>
  <w:style w:type="character" w:styleId="1575">
    <w:name w:val="endnote reference"/>
    <w:basedOn w:val="1406"/>
    <w:uiPriority w:val="99"/>
    <w:semiHidden/>
    <w:unhideWhenUsed/>
    <w:rPr>
      <w:vertAlign w:val="superscript"/>
    </w:rPr>
  </w:style>
  <w:style w:type="paragraph" w:styleId="1576">
    <w:name w:val="toc 1"/>
    <w:basedOn w:val="1405"/>
    <w:next w:val="1405"/>
    <w:uiPriority w:val="39"/>
    <w:unhideWhenUsed/>
    <w:pPr>
      <w:ind w:left="0" w:right="0" w:firstLine="0"/>
      <w:spacing w:after="57"/>
    </w:pPr>
  </w:style>
  <w:style w:type="paragraph" w:styleId="1577">
    <w:name w:val="toc 2"/>
    <w:basedOn w:val="1405"/>
    <w:next w:val="1405"/>
    <w:uiPriority w:val="39"/>
    <w:unhideWhenUsed/>
    <w:pPr>
      <w:ind w:left="283" w:right="0" w:firstLine="0"/>
      <w:spacing w:after="57"/>
    </w:pPr>
  </w:style>
  <w:style w:type="paragraph" w:styleId="1578">
    <w:name w:val="toc 3"/>
    <w:basedOn w:val="1405"/>
    <w:next w:val="1405"/>
    <w:uiPriority w:val="39"/>
    <w:unhideWhenUsed/>
    <w:pPr>
      <w:ind w:left="567" w:right="0" w:firstLine="0"/>
      <w:spacing w:after="57"/>
    </w:pPr>
  </w:style>
  <w:style w:type="paragraph" w:styleId="1579">
    <w:name w:val="toc 4"/>
    <w:basedOn w:val="1405"/>
    <w:next w:val="1405"/>
    <w:uiPriority w:val="39"/>
    <w:unhideWhenUsed/>
    <w:pPr>
      <w:ind w:left="850" w:right="0" w:firstLine="0"/>
      <w:spacing w:after="57"/>
    </w:pPr>
  </w:style>
  <w:style w:type="paragraph" w:styleId="1580">
    <w:name w:val="toc 5"/>
    <w:basedOn w:val="1405"/>
    <w:next w:val="1405"/>
    <w:uiPriority w:val="39"/>
    <w:unhideWhenUsed/>
    <w:pPr>
      <w:ind w:left="1134" w:right="0" w:firstLine="0"/>
      <w:spacing w:after="57"/>
    </w:pPr>
  </w:style>
  <w:style w:type="paragraph" w:styleId="1581">
    <w:name w:val="toc 6"/>
    <w:basedOn w:val="1405"/>
    <w:next w:val="1405"/>
    <w:uiPriority w:val="39"/>
    <w:unhideWhenUsed/>
    <w:pPr>
      <w:ind w:left="1417" w:right="0" w:firstLine="0"/>
      <w:spacing w:after="57"/>
    </w:pPr>
  </w:style>
  <w:style w:type="paragraph" w:styleId="1582">
    <w:name w:val="toc 7"/>
    <w:basedOn w:val="1405"/>
    <w:next w:val="1405"/>
    <w:uiPriority w:val="39"/>
    <w:unhideWhenUsed/>
    <w:pPr>
      <w:ind w:left="1701" w:right="0" w:firstLine="0"/>
      <w:spacing w:after="57"/>
    </w:pPr>
  </w:style>
  <w:style w:type="paragraph" w:styleId="1583">
    <w:name w:val="toc 8"/>
    <w:basedOn w:val="1405"/>
    <w:next w:val="1405"/>
    <w:uiPriority w:val="39"/>
    <w:unhideWhenUsed/>
    <w:pPr>
      <w:ind w:left="1984" w:right="0" w:firstLine="0"/>
      <w:spacing w:after="57"/>
    </w:pPr>
  </w:style>
  <w:style w:type="paragraph" w:styleId="1584">
    <w:name w:val="toc 9"/>
    <w:basedOn w:val="1405"/>
    <w:next w:val="1405"/>
    <w:uiPriority w:val="39"/>
    <w:unhideWhenUsed/>
    <w:pPr>
      <w:ind w:left="2268" w:right="0" w:firstLine="0"/>
      <w:spacing w:after="57"/>
    </w:pPr>
  </w:style>
  <w:style w:type="paragraph" w:styleId="1585">
    <w:name w:val="TOC Heading"/>
    <w:uiPriority w:val="39"/>
    <w:unhideWhenUsed/>
  </w:style>
  <w:style w:type="paragraph" w:styleId="1586">
    <w:name w:val="table of figures"/>
    <w:basedOn w:val="1405"/>
    <w:next w:val="1405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10</cp:revision>
  <dcterms:created xsi:type="dcterms:W3CDTF">2020-01-03T12:26:00Z</dcterms:created>
  <dcterms:modified xsi:type="dcterms:W3CDTF">2023-03-19T14:49:14Z</dcterms:modified>
</cp:coreProperties>
</file>