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анализатора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correct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не равным ID верного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равен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single error overflow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одновариантный тест с ID ответа больше максимального допустимого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highlight w:val="yellow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верными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True, false_positive = False,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ложноположительными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True, false_negative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correct false negative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 с ложноотрицательными ответами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Признаки is_correct = False, false_positive = False, false_negative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multi error size mismatch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многовариантный тест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разной длиной массива ответов пользователя и эталонного ответа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код http-ответа 400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на проверку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некорректно выполненное задание на написание verilog-кода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False, возвращен список несовпадающих с эталоном сигналов</w:t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is_correct = 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возвращен список несовпадающих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эталоном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взаимодействия с БД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считывание сущности LevelsBrief с заданным ID из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информацией о сущности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LevelsBrief с заданным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create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создание сущности LevelsBrief,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заданными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update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изменение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из БД с новыми значениями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delete</w:t>
            </w:r>
            <w:r/>
          </w:p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level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brief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удаление сущности LevelsBrief с заданным ID, считать информацию о 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is_archived = 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преобразователя формата временных диаграмм</w:t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корректными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Вернулся JSON с описанием временной диаграммы в заданном формате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VCD с  произвольными символами вместо коррентных данных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"vcd parsing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синтезатора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диаграмма в формате VCD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device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некорректный исходный код описания устройства и 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"synthethis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in testbench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некорректный код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"simulation error"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no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корректный исходный код описания устройства и тестов, но без директивы dumpvars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"testbench without $dumpvars"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Тесты микросервиса преобразования в формат wavedrom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2268"/>
        <w:gridCol w:w="1843"/>
        <w:gridCol w:w="1417"/>
        <w:gridCol w:w="1276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теста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correct positive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в формате PyDigitalWaveTools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временная диаграмма в формате wavedrom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на преобразование временной диаграммы с произвольными данными</w:t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Вернулась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прошел успешно</w:t>
            </w:r>
            <w:r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2023-03-10T21:51:49Z</dcterms:modified>
</cp:coreProperties>
</file>