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анализатора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больше максимального допустимого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равен False</w:t>
            </w:r>
            <w:r>
              <w:rPr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ложноположительными ответами 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возвращен список несовпадающих с эталоном сигналов</w:t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эталоном 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взаимодействия с БД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считывание сущности LevelsBrief с заданным ID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создание сущности LevelsBrief,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update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изменение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delete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удаление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2023-03-09T08:33:58Z</dcterms:modified>
</cp:coreProperties>
</file>