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7971" w14:textId="77777777" w:rsidR="00DE38CE" w:rsidRPr="000A0CA7" w:rsidRDefault="00DE38CE" w:rsidP="00DE38CE">
      <w:pPr>
        <w:rPr>
          <w:rFonts w:ascii="Times New Roman" w:eastAsia="Times New Roman" w:hAnsi="Times New Roman" w:cs="Times New Roman"/>
        </w:rPr>
      </w:pPr>
    </w:p>
    <w:p w14:paraId="73CBD41C" w14:textId="47397B42" w:rsidR="00DE38CE" w:rsidRPr="00B36331" w:rsidRDefault="003F5583" w:rsidP="00DE38CE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033A6FD1" wp14:editId="40FACEFC">
            <wp:extent cx="1051546" cy="1162681"/>
            <wp:effectExtent l="0" t="0" r="3175" b="0"/>
            <wp:docPr id="2" name="Google Shape;14;p2" descr="A red shield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6B69238-3666-324D-8D2C-B893103A24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ogle Shape;14;p2" descr="A red shield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46B69238-3666-324D-8D2C-B893103A24D8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067868" cy="118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38CE" w:rsidRPr="00B36331">
        <w:rPr>
          <w:rFonts w:ascii="Calibri" w:eastAsia="Times New Roman" w:hAnsi="Calibri" w:cs="Calibri"/>
          <w:b/>
          <w:bCs/>
          <w:color w:val="000000"/>
          <w:sz w:val="36"/>
          <w:szCs w:val="36"/>
          <w:bdr w:val="none" w:sz="0" w:space="0" w:color="auto" w:frame="1"/>
        </w:rPr>
        <w:t> </w:t>
      </w:r>
    </w:p>
    <w:p w14:paraId="1938DB69" w14:textId="77777777" w:rsidR="00105CA7" w:rsidRDefault="00105CA7" w:rsidP="003F5583">
      <w:pPr>
        <w:shd w:val="clear" w:color="auto" w:fill="FFFFFF"/>
        <w:spacing w:line="288" w:lineRule="atLeast"/>
        <w:ind w:left="432" w:hanging="432"/>
        <w:outlineLvl w:val="0"/>
        <w:rPr>
          <w:rFonts w:ascii="Calibri" w:eastAsia="Times New Roman" w:hAnsi="Calibri" w:cs="Calibri"/>
          <w:color w:val="000000" w:themeColor="text1"/>
          <w:kern w:val="36"/>
          <w:sz w:val="32"/>
          <w:szCs w:val="32"/>
        </w:rPr>
      </w:pPr>
    </w:p>
    <w:p w14:paraId="5A0682C4" w14:textId="77777777" w:rsidR="00105CA7" w:rsidRDefault="00105CA7" w:rsidP="003F5583">
      <w:pPr>
        <w:shd w:val="clear" w:color="auto" w:fill="FFFFFF"/>
        <w:spacing w:line="288" w:lineRule="atLeast"/>
        <w:ind w:left="432" w:hanging="432"/>
        <w:outlineLvl w:val="0"/>
        <w:rPr>
          <w:rFonts w:ascii="Calibri" w:eastAsia="Times New Roman" w:hAnsi="Calibri" w:cs="Calibri"/>
          <w:color w:val="000000" w:themeColor="text1"/>
          <w:kern w:val="36"/>
          <w:sz w:val="32"/>
          <w:szCs w:val="32"/>
        </w:rPr>
      </w:pPr>
    </w:p>
    <w:p w14:paraId="3D7D6A4B" w14:textId="77777777" w:rsidR="00105CA7" w:rsidRDefault="00105CA7" w:rsidP="003F5583">
      <w:pPr>
        <w:shd w:val="clear" w:color="auto" w:fill="FFFFFF"/>
        <w:spacing w:line="288" w:lineRule="atLeast"/>
        <w:ind w:left="432" w:hanging="432"/>
        <w:outlineLvl w:val="0"/>
        <w:rPr>
          <w:rFonts w:ascii="Calibri" w:eastAsia="Times New Roman" w:hAnsi="Calibri" w:cs="Calibri"/>
          <w:color w:val="000000" w:themeColor="text1"/>
          <w:kern w:val="36"/>
          <w:sz w:val="32"/>
          <w:szCs w:val="32"/>
        </w:rPr>
      </w:pPr>
    </w:p>
    <w:p w14:paraId="3A402636" w14:textId="1D6AA212" w:rsidR="003F5583" w:rsidRPr="00E144FD" w:rsidRDefault="00DE38CE" w:rsidP="003F5583">
      <w:pPr>
        <w:shd w:val="clear" w:color="auto" w:fill="FFFFFF"/>
        <w:spacing w:line="288" w:lineRule="atLeast"/>
        <w:ind w:left="432" w:hanging="432"/>
        <w:outlineLvl w:val="0"/>
        <w:rPr>
          <w:b/>
          <w:bCs/>
          <w:color w:val="000000" w:themeColor="text1"/>
          <w:sz w:val="44"/>
          <w:szCs w:val="44"/>
        </w:rPr>
      </w:pPr>
      <w:r w:rsidRPr="00E144FD">
        <w:rPr>
          <w:rFonts w:ascii="Calibri" w:eastAsia="Times New Roman" w:hAnsi="Calibri" w:cs="Calibri"/>
          <w:b/>
          <w:bCs/>
          <w:color w:val="000000" w:themeColor="text1"/>
          <w:kern w:val="36"/>
          <w:sz w:val="52"/>
          <w:szCs w:val="52"/>
        </w:rPr>
        <w:t>Managed Endpoint Security Services</w:t>
      </w:r>
    </w:p>
    <w:p w14:paraId="7C0754C2" w14:textId="1ED85286" w:rsidR="00105CA7" w:rsidRDefault="00E144FD">
      <w:r w:rsidRPr="00E144FD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33A0B927" wp14:editId="683C85AE">
            <wp:simplePos x="0" y="0"/>
            <wp:positionH relativeFrom="column">
              <wp:posOffset>-502920</wp:posOffset>
            </wp:positionH>
            <wp:positionV relativeFrom="paragraph">
              <wp:posOffset>237370</wp:posOffset>
            </wp:positionV>
            <wp:extent cx="5943600" cy="1414780"/>
            <wp:effectExtent l="0" t="0" r="0" b="0"/>
            <wp:wrapNone/>
            <wp:docPr id="1121402085" name="Picture 1" descr="NI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ST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580F6" w14:textId="77777777" w:rsidR="00105CA7" w:rsidRDefault="00105CA7"/>
    <w:p w14:paraId="6FE6D7D8" w14:textId="77777777" w:rsidR="00105CA7" w:rsidRDefault="00105CA7"/>
    <w:p w14:paraId="68367CB4" w14:textId="77777777" w:rsidR="00105CA7" w:rsidRDefault="00105CA7"/>
    <w:p w14:paraId="73DEF8D5" w14:textId="77777777" w:rsidR="00105CA7" w:rsidRDefault="00105CA7"/>
    <w:p w14:paraId="44655DF7" w14:textId="60D37E84" w:rsidR="00105CA7" w:rsidRDefault="00105CA7"/>
    <w:p w14:paraId="4F0AE3AF" w14:textId="1A1CD6B7" w:rsidR="00105CA7" w:rsidRDefault="00105CA7"/>
    <w:p w14:paraId="3DEA37A9" w14:textId="77777777" w:rsidR="00105CA7" w:rsidRDefault="00105CA7"/>
    <w:p w14:paraId="310BAF86" w14:textId="6FE55BA2" w:rsidR="00105CA7" w:rsidRDefault="00E144FD">
      <w:r>
        <w:fldChar w:fldCharType="begin"/>
      </w:r>
      <w:r>
        <w:instrText xml:space="preserve"> INCLUDEPICTURE "https://kybersecure.com/wp-content/uploads/2019/04/NIST-wheel.png"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CF939E1" wp14:editId="102E5976">
            <wp:extent cx="1846967" cy="1845191"/>
            <wp:effectExtent l="0" t="0" r="0" b="0"/>
            <wp:docPr id="630051854" name="Picture 2" descr="3 Reasons to Align With the NIST Cybersecurity Framewor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 Reasons to Align With the NIST Cybersecurity Framework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652" cy="18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E0C569" w14:textId="77777777" w:rsidR="00105CA7" w:rsidRDefault="00105CA7"/>
    <w:p w14:paraId="570DFBA5" w14:textId="77777777" w:rsidR="00105CA7" w:rsidRDefault="00105CA7"/>
    <w:p w14:paraId="7D98BC91" w14:textId="77777777" w:rsidR="00105CA7" w:rsidRDefault="00105CA7"/>
    <w:p w14:paraId="3F7F15BF" w14:textId="77777777" w:rsidR="00105CA7" w:rsidRDefault="00105CA7"/>
    <w:p w14:paraId="5343BF27" w14:textId="5D661A4C" w:rsidR="003F5583" w:rsidRDefault="003F5583">
      <w:r>
        <w:br w:type="page"/>
      </w:r>
    </w:p>
    <w:p w14:paraId="7ADECA39" w14:textId="0BD30A55" w:rsidR="00CA0542" w:rsidRPr="00CA0542" w:rsidRDefault="00CA0542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  <w:sz w:val="28"/>
          <w:szCs w:val="28"/>
          <w:bdr w:val="none" w:sz="0" w:space="0" w:color="auto" w:frame="1"/>
        </w:rPr>
      </w:pPr>
      <w:r w:rsidRPr="00CA0542">
        <w:rPr>
          <w:rFonts w:ascii="Calibri" w:eastAsia="Times New Roman" w:hAnsi="Calibri" w:cs="Calibri"/>
          <w:b/>
          <w:bCs/>
          <w:color w:val="000000"/>
          <w:sz w:val="36"/>
          <w:szCs w:val="36"/>
          <w:bdr w:val="none" w:sz="0" w:space="0" w:color="auto" w:frame="1"/>
        </w:rPr>
        <w:lastRenderedPageBreak/>
        <w:t>IDENTIFY</w:t>
      </w:r>
    </w:p>
    <w:p w14:paraId="121D969F" w14:textId="77777777" w:rsidR="00533426" w:rsidRDefault="00533426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2574B5F4" w14:textId="39808290" w:rsidR="00DE38CE" w:rsidRPr="000C5EF8" w:rsidRDefault="00DE38CE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</w:rPr>
      </w:pPr>
      <w:r w:rsidRPr="000C5EF8">
        <w:rPr>
          <w:rFonts w:ascii="Calibri Light" w:eastAsia="Times New Roman" w:hAnsi="Calibri Light" w:cs="Calibri Light"/>
          <w:b/>
          <w:bCs/>
          <w:color w:val="000000"/>
          <w:bdr w:val="none" w:sz="0" w:space="0" w:color="auto" w:frame="1"/>
        </w:rPr>
        <w:t>Managed Endpoint Identification Services</w:t>
      </w:r>
    </w:p>
    <w:p w14:paraId="4DB00082" w14:textId="24BD8591" w:rsidR="00D9496F" w:rsidRPr="008D57ED" w:rsidRDefault="00DE38CE" w:rsidP="008D57ED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Monthly and On-Demand NIST-Based Asset Management Report &amp; Cyber Posture of Devices</w:t>
      </w:r>
      <w:r w:rsidR="008D57E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and new</w:t>
      </w:r>
      <w:r w:rsidR="00D9496F" w:rsidRPr="008D57E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CISO Portal.</w:t>
      </w:r>
    </w:p>
    <w:p w14:paraId="44892007" w14:textId="4FEFED1E" w:rsidR="00DE38CE" w:rsidRPr="00B36331" w:rsidRDefault="00DE38CE" w:rsidP="00DE38C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Device Cyber Lifecycle Management (Onboarding, Ongoing, and </w:t>
      </w:r>
      <w:r w:rsidR="00E5320F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Decommissioning/</w:t>
      </w: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Offboarding)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66233BFC" w14:textId="77777777" w:rsidR="001A5F15" w:rsidRDefault="00DE38CE" w:rsidP="001A5F15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Automated Tools to Set</w:t>
      </w:r>
      <w:r w:rsidR="00B964A4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, Enforce,</w:t>
      </w: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and Capture Proper Configuration/Controls:</w:t>
      </w:r>
    </w:p>
    <w:p w14:paraId="4383FC39" w14:textId="1C2C1F4C" w:rsidR="001A5F15" w:rsidRDefault="00DE38CE" w:rsidP="001A5F15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On Desktops, Laptops, Servers, Virtual Servers, Smartphones &amp; Tablets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371CB247" w14:textId="63B96387" w:rsidR="001A5F15" w:rsidRDefault="00DE38CE" w:rsidP="001A5F15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Enforced Without User Involvemen</w:t>
      </w:r>
      <w:r w:rsidR="001A5F15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t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58E2C002" w14:textId="1C24F2B6" w:rsidR="001A5F15" w:rsidRDefault="008F3F2C" w:rsidP="001A5F15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1A5F15">
        <w:rPr>
          <w:rFonts w:ascii="Calibri Light" w:hAnsi="Calibri Light" w:cs="Calibri Light"/>
          <w:color w:val="000000"/>
          <w:bdr w:val="none" w:sz="0" w:space="0" w:color="auto" w:frame="1"/>
        </w:rPr>
        <w:t xml:space="preserve">Tamper Protection </w:t>
      </w:r>
      <w:r w:rsidR="00D33FB9">
        <w:rPr>
          <w:rFonts w:ascii="Calibri Light" w:hAnsi="Calibri Light" w:cs="Calibri Light"/>
          <w:color w:val="000000"/>
          <w:bdr w:val="none" w:sz="0" w:space="0" w:color="auto" w:frame="1"/>
        </w:rPr>
        <w:t>to Prevent</w:t>
      </w:r>
      <w:r w:rsidRPr="001A5F15">
        <w:rPr>
          <w:rFonts w:ascii="Calibri Light" w:hAnsi="Calibri Light" w:cs="Calibri Light"/>
          <w:color w:val="000000"/>
          <w:bdr w:val="none" w:sz="0" w:space="0" w:color="auto" w:frame="1"/>
        </w:rPr>
        <w:t xml:space="preserve"> Users and Hackers </w:t>
      </w:r>
      <w:r w:rsidR="00D33FB9">
        <w:rPr>
          <w:rFonts w:ascii="Calibri Light" w:hAnsi="Calibri Light" w:cs="Calibri Light"/>
          <w:color w:val="000000"/>
          <w:bdr w:val="none" w:sz="0" w:space="0" w:color="auto" w:frame="1"/>
        </w:rPr>
        <w:t>from</w:t>
      </w:r>
      <w:r w:rsidRPr="001A5F15">
        <w:rPr>
          <w:rFonts w:ascii="Calibri Light" w:hAnsi="Calibri Light" w:cs="Calibri Light"/>
          <w:color w:val="000000"/>
          <w:bdr w:val="none" w:sz="0" w:space="0" w:color="auto" w:frame="1"/>
        </w:rPr>
        <w:t xml:space="preserve"> </w:t>
      </w:r>
      <w:r w:rsidR="008E39B3">
        <w:rPr>
          <w:rFonts w:ascii="Calibri Light" w:hAnsi="Calibri Light" w:cs="Calibri Light"/>
          <w:color w:val="000000"/>
          <w:bdr w:val="none" w:sz="0" w:space="0" w:color="auto" w:frame="1"/>
        </w:rPr>
        <w:t>D</w:t>
      </w:r>
      <w:r w:rsidR="001A5F15" w:rsidRPr="001A5F15">
        <w:rPr>
          <w:rFonts w:ascii="Calibri Light" w:hAnsi="Calibri Light" w:cs="Calibri Light"/>
          <w:color w:val="000000"/>
          <w:bdr w:val="none" w:sz="0" w:space="0" w:color="auto" w:frame="1"/>
        </w:rPr>
        <w:t>isabl</w:t>
      </w:r>
      <w:r w:rsidR="00D33FB9">
        <w:rPr>
          <w:rFonts w:ascii="Calibri Light" w:hAnsi="Calibri Light" w:cs="Calibri Light"/>
          <w:color w:val="000000"/>
          <w:bdr w:val="none" w:sz="0" w:space="0" w:color="auto" w:frame="1"/>
        </w:rPr>
        <w:t>ing</w:t>
      </w:r>
      <w:r w:rsidRPr="001A5F15">
        <w:rPr>
          <w:rFonts w:ascii="Calibri Light" w:hAnsi="Calibri Light" w:cs="Calibri Light"/>
          <w:color w:val="000000"/>
          <w:bdr w:val="none" w:sz="0" w:space="0" w:color="auto" w:frame="1"/>
        </w:rPr>
        <w:t xml:space="preserve"> or</w:t>
      </w:r>
      <w:r w:rsidR="008E39B3">
        <w:rPr>
          <w:rFonts w:ascii="Calibri Light" w:hAnsi="Calibri Light" w:cs="Calibri Light"/>
          <w:color w:val="000000"/>
          <w:bdr w:val="none" w:sz="0" w:space="0" w:color="auto" w:frame="1"/>
        </w:rPr>
        <w:t xml:space="preserve"> C</w:t>
      </w:r>
      <w:r w:rsidRPr="001A5F15">
        <w:rPr>
          <w:rFonts w:ascii="Calibri Light" w:hAnsi="Calibri Light" w:cs="Calibri Light"/>
          <w:color w:val="000000"/>
          <w:bdr w:val="none" w:sz="0" w:space="0" w:color="auto" w:frame="1"/>
        </w:rPr>
        <w:t>hang</w:t>
      </w:r>
      <w:r w:rsidR="00D33FB9">
        <w:rPr>
          <w:rFonts w:ascii="Calibri Light" w:hAnsi="Calibri Light" w:cs="Calibri Light"/>
          <w:color w:val="000000"/>
          <w:bdr w:val="none" w:sz="0" w:space="0" w:color="auto" w:frame="1"/>
        </w:rPr>
        <w:t>ing</w:t>
      </w:r>
      <w:r w:rsidRPr="001A5F15">
        <w:rPr>
          <w:rFonts w:ascii="Calibri Light" w:hAnsi="Calibri Light" w:cs="Calibri Light"/>
          <w:color w:val="000000"/>
          <w:bdr w:val="none" w:sz="0" w:space="0" w:color="auto" w:frame="1"/>
        </w:rPr>
        <w:t xml:space="preserve"> </w:t>
      </w:r>
      <w:r w:rsidR="008E39B3">
        <w:rPr>
          <w:rFonts w:ascii="Calibri Light" w:hAnsi="Calibri Light" w:cs="Calibri Light"/>
          <w:color w:val="000000"/>
          <w:bdr w:val="none" w:sz="0" w:space="0" w:color="auto" w:frame="1"/>
        </w:rPr>
        <w:t>S</w:t>
      </w:r>
      <w:r w:rsidRPr="001A5F15">
        <w:rPr>
          <w:rFonts w:ascii="Calibri Light" w:hAnsi="Calibri Light" w:cs="Calibri Light"/>
          <w:color w:val="000000"/>
          <w:bdr w:val="none" w:sz="0" w:space="0" w:color="auto" w:frame="1"/>
        </w:rPr>
        <w:t>ettings</w:t>
      </w:r>
      <w:r w:rsidR="008E39B3">
        <w:rPr>
          <w:rFonts w:ascii="Calibri Light" w:hAnsi="Calibri Light" w:cs="Calibri Light"/>
          <w:color w:val="000000"/>
          <w:bdr w:val="none" w:sz="0" w:space="0" w:color="auto" w:frame="1"/>
        </w:rPr>
        <w:t>.</w:t>
      </w:r>
    </w:p>
    <w:p w14:paraId="78C4D0D2" w14:textId="77777777" w:rsidR="001A5F15" w:rsidRDefault="00DE38CE" w:rsidP="001A5F15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Device Settings: Complex Password, </w:t>
      </w:r>
      <w:r w:rsidR="00C77617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Computer </w:t>
      </w:r>
      <w:r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Firewall, Logs, Screen Saver, OS Patches, etc.</w:t>
      </w:r>
    </w:p>
    <w:p w14:paraId="44E61624" w14:textId="17333F6D" w:rsidR="00DE38CE" w:rsidRPr="001A5F15" w:rsidRDefault="00DE38CE" w:rsidP="001A5F15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Cyber Tools: </w:t>
      </w:r>
      <w:r w:rsidR="00344CCE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Remote Monitoring, </w:t>
      </w:r>
      <w:r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Full-Disk Encryption, </w:t>
      </w:r>
      <w:r w:rsidR="00C77617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Endpoint Protection</w:t>
      </w:r>
      <w:r w:rsidR="00123927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</w:t>
      </w:r>
      <w:r w:rsidR="004D57C9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(</w:t>
      </w:r>
      <w:r w:rsidR="00FA56BC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Antivirus, Anti-Malware,</w:t>
      </w:r>
      <w:r w:rsidR="00FA56BC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</w:t>
      </w:r>
      <w:r w:rsidR="00FA56BC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Anti-Ransomware</w:t>
      </w:r>
      <w:r w:rsidR="00FA56BC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, and Behavioral Analysis)</w:t>
      </w:r>
      <w:r w:rsidR="00C77617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with EDR (Endpoint Detection &amp; Response)</w:t>
      </w:r>
      <w:r w:rsidR="004D57C9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and SOC (Security Operation Center)</w:t>
      </w:r>
      <w:r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, </w:t>
      </w:r>
      <w:r w:rsidR="004D57C9"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Computer</w:t>
      </w:r>
      <w:r w:rsidRPr="001A5F15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MFA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49EC3007" w14:textId="3CC0673F" w:rsidR="00DE38CE" w:rsidRPr="00B36331" w:rsidRDefault="00DE38CE" w:rsidP="00DE38C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Threat &amp; Vulnerability Identification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04FB6B4A" w14:textId="77777777" w:rsidR="00DE38CE" w:rsidRPr="00B36331" w:rsidRDefault="00DE38CE" w:rsidP="00DE38C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Options:</w:t>
      </w:r>
    </w:p>
    <w:p w14:paraId="3C4FBB31" w14:textId="380BDC16" w:rsidR="00DE38CE" w:rsidRPr="00B36331" w:rsidRDefault="00DE38CE" w:rsidP="00DE38C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User Credential Management Recommendation and Configuration Support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59CD2150" w14:textId="3A06F86E" w:rsidR="00DE38CE" w:rsidRPr="00B36331" w:rsidRDefault="00DE38CE" w:rsidP="00DE38C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Web Application Gateway to Private Data System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2D83E416" w14:textId="387575E5" w:rsidR="00DE38CE" w:rsidRPr="00B36331" w:rsidRDefault="00DE38CE" w:rsidP="00DE38C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Correlation of Users, Devices &amp; Web Applications with Private Data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  <w:r w:rsidR="000C5EF8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br/>
      </w:r>
    </w:p>
    <w:p w14:paraId="744D14FD" w14:textId="77777777" w:rsidR="0008360A" w:rsidRDefault="0008360A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660412E5" w14:textId="744C986D" w:rsidR="00533426" w:rsidRPr="00CA0542" w:rsidRDefault="00533426" w:rsidP="00533426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  <w:sz w:val="28"/>
          <w:szCs w:val="28"/>
          <w:bdr w:val="none" w:sz="0" w:space="0" w:color="auto" w:frame="1"/>
        </w:rPr>
      </w:pPr>
      <w:bookmarkStart w:id="0" w:name="_Hlk209980589"/>
      <w:r>
        <w:rPr>
          <w:rFonts w:ascii="Calibri" w:eastAsia="Times New Roman" w:hAnsi="Calibri" w:cs="Calibri"/>
          <w:b/>
          <w:bCs/>
          <w:color w:val="000000"/>
          <w:sz w:val="36"/>
          <w:szCs w:val="36"/>
          <w:bdr w:val="none" w:sz="0" w:space="0" w:color="auto" w:frame="1"/>
        </w:rPr>
        <w:t>PROTECT</w:t>
      </w:r>
    </w:p>
    <w:bookmarkEnd w:id="0"/>
    <w:p w14:paraId="64E95238" w14:textId="77777777" w:rsidR="00533426" w:rsidRDefault="00533426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37D1FAA8" w14:textId="61751D13" w:rsidR="00DE38CE" w:rsidRPr="000C5EF8" w:rsidRDefault="00DE38CE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</w:rPr>
      </w:pPr>
      <w:r w:rsidRPr="000C5EF8">
        <w:rPr>
          <w:rFonts w:ascii="Calibri Light" w:eastAsia="Times New Roman" w:hAnsi="Calibri Light" w:cs="Calibri Light"/>
          <w:b/>
          <w:bCs/>
          <w:color w:val="000000"/>
          <w:bdr w:val="none" w:sz="0" w:space="0" w:color="auto" w:frame="1"/>
        </w:rPr>
        <w:t>Managed Endpoint Protection Services</w:t>
      </w:r>
    </w:p>
    <w:p w14:paraId="7B1582E8" w14:textId="77777777" w:rsidR="00DE38CE" w:rsidRPr="00B36331" w:rsidRDefault="00DE38CE" w:rsidP="00DE38C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Data Loss Prevention through Managed Endpoint Protection:</w:t>
      </w:r>
    </w:p>
    <w:p w14:paraId="034BF6FF" w14:textId="77777777" w:rsidR="00DE38CE" w:rsidRPr="00B36331" w:rsidRDefault="00DE38CE" w:rsidP="00DE38C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Antivirus, Web Protection, Network Protection, Peripheral Protection, etc.</w:t>
      </w:r>
    </w:p>
    <w:p w14:paraId="144F39BB" w14:textId="0D38952E" w:rsidR="00DE38CE" w:rsidRPr="00B36331" w:rsidRDefault="00DE38CE" w:rsidP="00DE38C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Malware Detection &amp; Blocking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3E666B0A" w14:textId="4EBFC806" w:rsidR="00DE38CE" w:rsidRPr="00B36331" w:rsidRDefault="00DE38CE" w:rsidP="00DE38C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Full-Disk Encryption with Key </w:t>
      </w:r>
      <w:r w:rsidR="00EA38B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Retention &amp; Restoration</w:t>
      </w: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Services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7A2540A3" w14:textId="2E695E81" w:rsidR="00DE38CE" w:rsidRPr="00B36331" w:rsidRDefault="00DE38CE" w:rsidP="00DE38C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Data Leakage Protection</w:t>
      </w:r>
      <w:r w:rsidR="00EA38B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with Content Filtering</w:t>
      </w: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(Advanced Configuration)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2B014F09" w14:textId="1B5B49EA" w:rsidR="00DE38CE" w:rsidRPr="00B36331" w:rsidRDefault="00DE38CE" w:rsidP="00DE38C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Email Encryption Guidance &amp; Recommendations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6C41E3F0" w14:textId="77777777" w:rsidR="00DE38CE" w:rsidRPr="00B36331" w:rsidRDefault="00DE38CE" w:rsidP="00DE38C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Mobile Device Management: OS version, status of enabled security features (configured or disabled), full disk encryption, mobile device biometrics (Face ID/Touch ID); screen lock or tampered (jailbroken).</w:t>
      </w:r>
    </w:p>
    <w:p w14:paraId="36D24C99" w14:textId="182F61B0" w:rsidR="00DE38CE" w:rsidRPr="00B36331" w:rsidRDefault="00DE38CE" w:rsidP="00DE38C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Multi-Factor Authentication to Access Endpoints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3CD15E54" w14:textId="77777777" w:rsidR="00DE38CE" w:rsidRPr="00B36331" w:rsidRDefault="00DE38CE" w:rsidP="00DE38C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Options:</w:t>
      </w:r>
    </w:p>
    <w:p w14:paraId="46085E95" w14:textId="309C2056" w:rsidR="00B65C80" w:rsidRPr="00B65C80" w:rsidRDefault="00123927" w:rsidP="00E72C80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Cloud-Based</w:t>
      </w:r>
      <w:r w:rsidR="00B65C80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Firewall with Always-On VPN.</w:t>
      </w:r>
    </w:p>
    <w:p w14:paraId="51379BAD" w14:textId="37DA1FF2" w:rsidR="00E72C80" w:rsidRDefault="00DE38CE" w:rsidP="00E72C80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Multi-Factor Authentication to Access Web Applications with Private Data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56315E8B" w14:textId="1E9165EB" w:rsidR="00E72C80" w:rsidRPr="00E72C80" w:rsidRDefault="00E72C80" w:rsidP="00E72C80">
      <w:pPr>
        <w:numPr>
          <w:ilvl w:val="1"/>
          <w:numId w:val="5"/>
        </w:numPr>
        <w:shd w:val="clear" w:color="auto" w:fill="FFFFFF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  <w:r w:rsidRPr="00E72C80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Data Backup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2B82381B" w14:textId="4AFFBC84" w:rsidR="00DE38CE" w:rsidRPr="00B36331" w:rsidRDefault="00DE38CE" w:rsidP="00DE38C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Disaster Recovery </w:t>
      </w:r>
      <w:r w:rsidR="00E72C80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/ Computer </w:t>
      </w: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Image Backup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430AF04B" w14:textId="77777777" w:rsidR="0008360A" w:rsidRDefault="0008360A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19DAF8D4" w14:textId="77777777" w:rsidR="00E72C80" w:rsidRDefault="00E72C80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35F28370" w14:textId="7E80E77E" w:rsidR="00E72C80" w:rsidRPr="00CA0542" w:rsidRDefault="00E72C80" w:rsidP="00E72C80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  <w:sz w:val="28"/>
          <w:szCs w:val="28"/>
          <w:bdr w:val="none" w:sz="0" w:space="0" w:color="auto" w:frame="1"/>
        </w:rPr>
      </w:pPr>
      <w:bookmarkStart w:id="1" w:name="_Hlk209980613"/>
      <w:r>
        <w:rPr>
          <w:rFonts w:ascii="Calibri" w:eastAsia="Times New Roman" w:hAnsi="Calibri" w:cs="Calibri"/>
          <w:b/>
          <w:bCs/>
          <w:color w:val="000000"/>
          <w:sz w:val="36"/>
          <w:szCs w:val="36"/>
          <w:bdr w:val="none" w:sz="0" w:space="0" w:color="auto" w:frame="1"/>
        </w:rPr>
        <w:t>DETECT</w:t>
      </w:r>
    </w:p>
    <w:bookmarkEnd w:id="1"/>
    <w:p w14:paraId="13FEEDB9" w14:textId="77777777" w:rsidR="00E72C80" w:rsidRDefault="00E72C80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3DAF3EEC" w14:textId="00889D15" w:rsidR="00DE38CE" w:rsidRPr="000C5EF8" w:rsidRDefault="00DE38CE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</w:rPr>
      </w:pPr>
      <w:r w:rsidRPr="000C5EF8">
        <w:rPr>
          <w:rFonts w:ascii="Calibri Light" w:eastAsia="Times New Roman" w:hAnsi="Calibri Light" w:cs="Calibri Light"/>
          <w:b/>
          <w:bCs/>
          <w:color w:val="000000"/>
          <w:bdr w:val="none" w:sz="0" w:space="0" w:color="auto" w:frame="1"/>
        </w:rPr>
        <w:t>Managed Endpoint Detection Services</w:t>
      </w:r>
    </w:p>
    <w:p w14:paraId="070DB8C8" w14:textId="3C45A6BE" w:rsidR="00DE38CE" w:rsidRPr="00B36331" w:rsidRDefault="00DE38CE" w:rsidP="00DE38C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24×7 Performance &amp; Availability Monitoring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34768A5A" w14:textId="571A8C1B" w:rsidR="00DE38CE" w:rsidRPr="00B36331" w:rsidRDefault="00DE38CE" w:rsidP="00DE38C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24×7 Cyber Threat Monitoring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42A6734A" w14:textId="307DD3C8" w:rsidR="00DE38CE" w:rsidRPr="00B36331" w:rsidRDefault="00DE38CE" w:rsidP="00DE38C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24×7 Cyber Compliance Monitoring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06A1BA7F" w14:textId="66326FAD" w:rsidR="00DE38CE" w:rsidRPr="00B36331" w:rsidRDefault="00DE38CE" w:rsidP="00DE38C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Endpoint Intrusion Detection &amp; Prevention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057C6119" w14:textId="37F33FC0" w:rsidR="00DE38CE" w:rsidRPr="00B36331" w:rsidRDefault="00DE38CE" w:rsidP="00DE38C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Security Incident Event Monitoring &amp; Management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0FA5B016" w14:textId="09E184EA" w:rsidR="00DE38CE" w:rsidRPr="00B36331" w:rsidRDefault="00DE38CE" w:rsidP="00DE38C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Log/Data Aggregation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6260F1B7" w14:textId="2BB4C885" w:rsidR="00DE38CE" w:rsidRPr="00B36331" w:rsidRDefault="00DE38CE" w:rsidP="00DE38C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Real-Time Security Alerts &amp; Reporting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3C25DC63" w14:textId="517D630B" w:rsidR="00DE38CE" w:rsidRPr="00B36331" w:rsidRDefault="00DE38CE" w:rsidP="00DE38C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Insider Threat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1F5D3BBE" w14:textId="77777777" w:rsidR="0008360A" w:rsidRDefault="0008360A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56ED64F9" w14:textId="77777777" w:rsidR="00E72C80" w:rsidRDefault="00E72C80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77D387FE" w14:textId="0A4F9ECB" w:rsidR="00E72C80" w:rsidRPr="00CA0542" w:rsidRDefault="00E72C80" w:rsidP="00E72C80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  <w:sz w:val="28"/>
          <w:szCs w:val="28"/>
          <w:bdr w:val="none" w:sz="0" w:space="0" w:color="auto" w:frame="1"/>
        </w:rPr>
      </w:pPr>
      <w:r>
        <w:rPr>
          <w:rFonts w:ascii="Calibri" w:eastAsia="Times New Roman" w:hAnsi="Calibri" w:cs="Calibri"/>
          <w:b/>
          <w:bCs/>
          <w:color w:val="000000"/>
          <w:sz w:val="36"/>
          <w:szCs w:val="36"/>
          <w:bdr w:val="none" w:sz="0" w:space="0" w:color="auto" w:frame="1"/>
        </w:rPr>
        <w:t>RESPON</w:t>
      </w:r>
      <w:r w:rsidR="00161268">
        <w:rPr>
          <w:rFonts w:ascii="Calibri" w:eastAsia="Times New Roman" w:hAnsi="Calibri" w:cs="Calibri"/>
          <w:b/>
          <w:bCs/>
          <w:color w:val="000000"/>
          <w:sz w:val="36"/>
          <w:szCs w:val="36"/>
          <w:bdr w:val="none" w:sz="0" w:space="0" w:color="auto" w:frame="1"/>
        </w:rPr>
        <w:t>D</w:t>
      </w:r>
    </w:p>
    <w:p w14:paraId="1151526B" w14:textId="77777777" w:rsidR="00E72C80" w:rsidRDefault="00E72C80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138492D1" w14:textId="6C4795F9" w:rsidR="00DE38CE" w:rsidRPr="000C5EF8" w:rsidRDefault="00DE38CE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</w:rPr>
      </w:pPr>
      <w:r w:rsidRPr="000C5EF8">
        <w:rPr>
          <w:rFonts w:ascii="Calibri Light" w:eastAsia="Times New Roman" w:hAnsi="Calibri Light" w:cs="Calibri Light"/>
          <w:b/>
          <w:bCs/>
          <w:color w:val="000000"/>
          <w:bdr w:val="none" w:sz="0" w:space="0" w:color="auto" w:frame="1"/>
        </w:rPr>
        <w:t>Managed Endpoint Response Services</w:t>
      </w:r>
    </w:p>
    <w:p w14:paraId="60010F06" w14:textId="524D76D6" w:rsidR="00DE38CE" w:rsidRPr="00B36331" w:rsidRDefault="00DE38CE" w:rsidP="00DE38C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Active Automated Incident Response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23AA54BD" w14:textId="00D4C16B" w:rsidR="00DE38CE" w:rsidRPr="00B36331" w:rsidRDefault="00DE38CE" w:rsidP="00DE38C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Cyber Expert Incident Response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58819E4A" w14:textId="0412F681" w:rsidR="00DE38CE" w:rsidRPr="00B36331" w:rsidRDefault="00DE38CE" w:rsidP="00DE38C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Mass Vulnerability Response for Imminent Risk (Zero-Day, etc.)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: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W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hen a 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H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igh 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R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isk is 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K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nown </w:t>
      </w:r>
      <w:proofErr w:type="gramStart"/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B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ut</w:t>
      </w:r>
      <w:proofErr w:type="gramEnd"/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N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o 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S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olution is 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Y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et</w:t>
      </w:r>
      <w:r w:rsidR="007E035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Available</w:t>
      </w:r>
      <w:r w:rsidR="0044202D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7FA26F98" w14:textId="77777777" w:rsidR="00DE38CE" w:rsidRPr="00B36331" w:rsidRDefault="00DE38CE" w:rsidP="00DE38C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Incident Response Support:</w:t>
      </w:r>
    </w:p>
    <w:p w14:paraId="0BBEADFA" w14:textId="77777777" w:rsidR="00A30A90" w:rsidRPr="00B36331" w:rsidRDefault="00A30A90" w:rsidP="00A30A90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Cyber Incident Handling &amp; Forensic Analysis During an Incident</w:t>
      </w:r>
      <w:r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124F6ABE" w14:textId="3393AFDE" w:rsidR="00A30A90" w:rsidRPr="00190A15" w:rsidRDefault="00A30A90" w:rsidP="00A30A90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Breach Determination</w:t>
      </w:r>
      <w:r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47C61784" w14:textId="59AA2DF4" w:rsidR="00190A15" w:rsidRPr="00190A15" w:rsidRDefault="00190A15" w:rsidP="00190A15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bookmarkStart w:id="2" w:name="_Hlk209981795"/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Evidence </w:t>
      </w:r>
      <w:bookmarkEnd w:id="2"/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Gathering</w:t>
      </w:r>
      <w:r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and</w:t>
      </w: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Preservatio</w:t>
      </w:r>
      <w:r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n.</w:t>
      </w:r>
    </w:p>
    <w:p w14:paraId="15A01DF2" w14:textId="08A73957" w:rsidR="00DE38CE" w:rsidRPr="00B36331" w:rsidRDefault="00DE38CE" w:rsidP="00DE38CE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Documentation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3AA98CFA" w14:textId="027451D0" w:rsidR="00DE38CE" w:rsidRPr="00B36331" w:rsidRDefault="007E0351" w:rsidP="00DE38CE">
      <w:pPr>
        <w:numPr>
          <w:ilvl w:val="1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Evidence </w:t>
      </w:r>
      <w:r w:rsidR="00DE38CE"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Presentation</w:t>
      </w:r>
      <w:r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 xml:space="preserve"> to Regulators, Authorities (FBI), and Cyber Insurers.</w:t>
      </w:r>
    </w:p>
    <w:p w14:paraId="28DBF24E" w14:textId="77777777" w:rsidR="0008360A" w:rsidRDefault="0008360A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37AAAD70" w14:textId="77777777" w:rsidR="000C5EF8" w:rsidRDefault="000C5EF8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53FE0FAD" w14:textId="2B8B8825" w:rsidR="000C5EF8" w:rsidRPr="00CA0542" w:rsidRDefault="000C5EF8" w:rsidP="000C5EF8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  <w:sz w:val="28"/>
          <w:szCs w:val="28"/>
          <w:bdr w:val="none" w:sz="0" w:space="0" w:color="auto" w:frame="1"/>
        </w:rPr>
      </w:pPr>
      <w:r>
        <w:rPr>
          <w:rFonts w:ascii="Calibri" w:eastAsia="Times New Roman" w:hAnsi="Calibri" w:cs="Calibri"/>
          <w:b/>
          <w:bCs/>
          <w:color w:val="000000"/>
          <w:sz w:val="36"/>
          <w:szCs w:val="36"/>
          <w:bdr w:val="none" w:sz="0" w:space="0" w:color="auto" w:frame="1"/>
        </w:rPr>
        <w:t>RECOVER</w:t>
      </w:r>
    </w:p>
    <w:p w14:paraId="22BD51F6" w14:textId="77777777" w:rsidR="000C5EF8" w:rsidRDefault="000C5EF8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color w:val="000000"/>
          <w:bdr w:val="none" w:sz="0" w:space="0" w:color="auto" w:frame="1"/>
        </w:rPr>
      </w:pPr>
    </w:p>
    <w:p w14:paraId="144B7F9F" w14:textId="29CC6EA4" w:rsidR="00DE38CE" w:rsidRPr="00453107" w:rsidRDefault="00DE38CE" w:rsidP="00DE38CE">
      <w:pPr>
        <w:shd w:val="clear" w:color="auto" w:fill="FFFFFF"/>
        <w:spacing w:line="288" w:lineRule="atLeast"/>
        <w:ind w:left="576" w:hanging="576"/>
        <w:outlineLvl w:val="1"/>
        <w:rPr>
          <w:rFonts w:ascii="Calibri Light" w:eastAsia="Times New Roman" w:hAnsi="Calibri Light" w:cs="Calibri Light"/>
          <w:b/>
          <w:bCs/>
          <w:color w:val="000000"/>
        </w:rPr>
      </w:pPr>
      <w:r w:rsidRPr="00453107">
        <w:rPr>
          <w:rFonts w:ascii="Calibri Light" w:eastAsia="Times New Roman" w:hAnsi="Calibri Light" w:cs="Calibri Light"/>
          <w:b/>
          <w:bCs/>
          <w:color w:val="000000"/>
          <w:bdr w:val="none" w:sz="0" w:space="0" w:color="auto" w:frame="1"/>
        </w:rPr>
        <w:t>Managed Endpoint Recovery Services</w:t>
      </w:r>
    </w:p>
    <w:p w14:paraId="2F6BB255" w14:textId="1D25A014" w:rsidR="00DE38CE" w:rsidRPr="00B36331" w:rsidRDefault="00DE38CE" w:rsidP="00DE38CE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Automated Recovery Services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51A529DD" w14:textId="477AF00A" w:rsidR="00DE38CE" w:rsidRPr="00B36331" w:rsidRDefault="00DE38CE" w:rsidP="00DE38CE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Cyber Expert Recovery Services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4843EBF6" w14:textId="280E5035" w:rsidR="00DE38CE" w:rsidRPr="00B36331" w:rsidRDefault="00DE38CE" w:rsidP="00DE38CE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Option</w:t>
      </w:r>
      <w:r w:rsidR="000C5EF8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s</w:t>
      </w: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:</w:t>
      </w:r>
    </w:p>
    <w:p w14:paraId="70C00CB0" w14:textId="52578221" w:rsidR="00DE38CE" w:rsidRPr="00B36331" w:rsidRDefault="00DE38CE" w:rsidP="00DE38CE">
      <w:pPr>
        <w:numPr>
          <w:ilvl w:val="1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Full-Disk Encryption assistance for key recovery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07EB55C1" w14:textId="6C39FA82" w:rsidR="0008360A" w:rsidRPr="004342DC" w:rsidRDefault="00DE38CE" w:rsidP="004342DC">
      <w:pPr>
        <w:numPr>
          <w:ilvl w:val="1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B36331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Image Backup Restoration Recovery Services</w:t>
      </w:r>
      <w:r w:rsidR="008E39B3">
        <w:rPr>
          <w:rFonts w:ascii="Calibri Light" w:eastAsia="Times New Roman" w:hAnsi="Calibri Light" w:cs="Calibri Light"/>
          <w:color w:val="000000"/>
          <w:bdr w:val="none" w:sz="0" w:space="0" w:color="auto" w:frame="1"/>
        </w:rPr>
        <w:t>.</w:t>
      </w:r>
    </w:p>
    <w:p w14:paraId="7D7EC72C" w14:textId="77777777" w:rsidR="00DE38CE" w:rsidRPr="00B36331" w:rsidRDefault="00DE38CE" w:rsidP="00190A15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</w:p>
    <w:p w14:paraId="3731CF03" w14:textId="1BC34137" w:rsidR="00CB3A9A" w:rsidRPr="00043CEE" w:rsidRDefault="00CB3A9A" w:rsidP="00CB3A9A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</w:p>
    <w:sectPr w:rsidR="00CB3A9A" w:rsidRPr="00043CEE" w:rsidSect="008C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358"/>
    <w:multiLevelType w:val="multilevel"/>
    <w:tmpl w:val="8AE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8106F"/>
    <w:multiLevelType w:val="multilevel"/>
    <w:tmpl w:val="39A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B6A23"/>
    <w:multiLevelType w:val="multilevel"/>
    <w:tmpl w:val="08A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C68C0"/>
    <w:multiLevelType w:val="multilevel"/>
    <w:tmpl w:val="A08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576BBD"/>
    <w:multiLevelType w:val="multilevel"/>
    <w:tmpl w:val="043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72DD4"/>
    <w:multiLevelType w:val="multilevel"/>
    <w:tmpl w:val="A97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7B057C"/>
    <w:multiLevelType w:val="multilevel"/>
    <w:tmpl w:val="4D2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F6D0A"/>
    <w:multiLevelType w:val="multilevel"/>
    <w:tmpl w:val="B8E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711D4"/>
    <w:multiLevelType w:val="multilevel"/>
    <w:tmpl w:val="306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277260"/>
    <w:multiLevelType w:val="multilevel"/>
    <w:tmpl w:val="49B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765837"/>
    <w:multiLevelType w:val="multilevel"/>
    <w:tmpl w:val="1AD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479EE"/>
    <w:multiLevelType w:val="multilevel"/>
    <w:tmpl w:val="E7A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64A4A"/>
    <w:multiLevelType w:val="multilevel"/>
    <w:tmpl w:val="814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350E71"/>
    <w:multiLevelType w:val="multilevel"/>
    <w:tmpl w:val="7BC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1D4082"/>
    <w:multiLevelType w:val="multilevel"/>
    <w:tmpl w:val="E4B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57743"/>
    <w:multiLevelType w:val="multilevel"/>
    <w:tmpl w:val="47D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A965A4"/>
    <w:multiLevelType w:val="multilevel"/>
    <w:tmpl w:val="44A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DD2E83"/>
    <w:multiLevelType w:val="hybridMultilevel"/>
    <w:tmpl w:val="4B8CA5B2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8" w15:restartNumberingAfterBreak="0">
    <w:nsid w:val="34072641"/>
    <w:multiLevelType w:val="multilevel"/>
    <w:tmpl w:val="845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0B37B7"/>
    <w:multiLevelType w:val="multilevel"/>
    <w:tmpl w:val="6BF2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1E095D"/>
    <w:multiLevelType w:val="multilevel"/>
    <w:tmpl w:val="CEB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531EEF"/>
    <w:multiLevelType w:val="multilevel"/>
    <w:tmpl w:val="C51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401DEB"/>
    <w:multiLevelType w:val="multilevel"/>
    <w:tmpl w:val="002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683C1D"/>
    <w:multiLevelType w:val="multilevel"/>
    <w:tmpl w:val="C80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E31760"/>
    <w:multiLevelType w:val="multilevel"/>
    <w:tmpl w:val="E19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9F0B5D"/>
    <w:multiLevelType w:val="multilevel"/>
    <w:tmpl w:val="3DF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22CB6"/>
    <w:multiLevelType w:val="multilevel"/>
    <w:tmpl w:val="1B6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F42FC2"/>
    <w:multiLevelType w:val="hybridMultilevel"/>
    <w:tmpl w:val="E80A8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2042C3"/>
    <w:multiLevelType w:val="multilevel"/>
    <w:tmpl w:val="DDE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9659A0"/>
    <w:multiLevelType w:val="multilevel"/>
    <w:tmpl w:val="46B0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487942"/>
    <w:multiLevelType w:val="multilevel"/>
    <w:tmpl w:val="3D5E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1C1C49"/>
    <w:multiLevelType w:val="multilevel"/>
    <w:tmpl w:val="832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1C0E9C"/>
    <w:multiLevelType w:val="multilevel"/>
    <w:tmpl w:val="456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A60939"/>
    <w:multiLevelType w:val="multilevel"/>
    <w:tmpl w:val="1CFE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B018A9"/>
    <w:multiLevelType w:val="multilevel"/>
    <w:tmpl w:val="99D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67633B"/>
    <w:multiLevelType w:val="multilevel"/>
    <w:tmpl w:val="4BB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AB1807"/>
    <w:multiLevelType w:val="multilevel"/>
    <w:tmpl w:val="D18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060042"/>
    <w:multiLevelType w:val="multilevel"/>
    <w:tmpl w:val="1C30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5B7F28"/>
    <w:multiLevelType w:val="multilevel"/>
    <w:tmpl w:val="DEE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041001"/>
    <w:multiLevelType w:val="multilevel"/>
    <w:tmpl w:val="53B0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894652"/>
    <w:multiLevelType w:val="multilevel"/>
    <w:tmpl w:val="DE4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613C84"/>
    <w:multiLevelType w:val="multilevel"/>
    <w:tmpl w:val="C9A6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8F2290"/>
    <w:multiLevelType w:val="multilevel"/>
    <w:tmpl w:val="3E9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1563D9E"/>
    <w:multiLevelType w:val="multilevel"/>
    <w:tmpl w:val="4FD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5121B8"/>
    <w:multiLevelType w:val="multilevel"/>
    <w:tmpl w:val="7D9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2B6534"/>
    <w:multiLevelType w:val="multilevel"/>
    <w:tmpl w:val="7F8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5073B4"/>
    <w:multiLevelType w:val="multilevel"/>
    <w:tmpl w:val="47A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2904509">
    <w:abstractNumId w:val="10"/>
  </w:num>
  <w:num w:numId="2" w16cid:durableId="1644892042">
    <w:abstractNumId w:val="14"/>
  </w:num>
  <w:num w:numId="3" w16cid:durableId="2145999583">
    <w:abstractNumId w:val="12"/>
  </w:num>
  <w:num w:numId="4" w16cid:durableId="2147045221">
    <w:abstractNumId w:val="31"/>
  </w:num>
  <w:num w:numId="5" w16cid:durableId="482621352">
    <w:abstractNumId w:val="16"/>
  </w:num>
  <w:num w:numId="6" w16cid:durableId="1895654278">
    <w:abstractNumId w:val="46"/>
  </w:num>
  <w:num w:numId="7" w16cid:durableId="1103190877">
    <w:abstractNumId w:val="4"/>
  </w:num>
  <w:num w:numId="8" w16cid:durableId="1342926126">
    <w:abstractNumId w:val="22"/>
  </w:num>
  <w:num w:numId="9" w16cid:durableId="552934736">
    <w:abstractNumId w:val="0"/>
  </w:num>
  <w:num w:numId="10" w16cid:durableId="498154939">
    <w:abstractNumId w:val="19"/>
  </w:num>
  <w:num w:numId="11" w16cid:durableId="1076584460">
    <w:abstractNumId w:val="3"/>
  </w:num>
  <w:num w:numId="12" w16cid:durableId="819689724">
    <w:abstractNumId w:val="18"/>
  </w:num>
  <w:num w:numId="13" w16cid:durableId="916675827">
    <w:abstractNumId w:val="15"/>
  </w:num>
  <w:num w:numId="14" w16cid:durableId="1336955558">
    <w:abstractNumId w:val="41"/>
  </w:num>
  <w:num w:numId="15" w16cid:durableId="1159732295">
    <w:abstractNumId w:val="21"/>
  </w:num>
  <w:num w:numId="16" w16cid:durableId="38167136">
    <w:abstractNumId w:val="28"/>
  </w:num>
  <w:num w:numId="17" w16cid:durableId="1226187467">
    <w:abstractNumId w:val="32"/>
  </w:num>
  <w:num w:numId="18" w16cid:durableId="1792165320">
    <w:abstractNumId w:val="37"/>
  </w:num>
  <w:num w:numId="19" w16cid:durableId="418798566">
    <w:abstractNumId w:val="44"/>
  </w:num>
  <w:num w:numId="20" w16cid:durableId="840900340">
    <w:abstractNumId w:val="34"/>
  </w:num>
  <w:num w:numId="21" w16cid:durableId="1628656956">
    <w:abstractNumId w:val="2"/>
  </w:num>
  <w:num w:numId="22" w16cid:durableId="1263106249">
    <w:abstractNumId w:val="9"/>
  </w:num>
  <w:num w:numId="23" w16cid:durableId="2019573919">
    <w:abstractNumId w:val="40"/>
  </w:num>
  <w:num w:numId="24" w16cid:durableId="1930113490">
    <w:abstractNumId w:val="23"/>
  </w:num>
  <w:num w:numId="25" w16cid:durableId="836305791">
    <w:abstractNumId w:val="5"/>
  </w:num>
  <w:num w:numId="26" w16cid:durableId="1833718389">
    <w:abstractNumId w:val="33"/>
  </w:num>
  <w:num w:numId="27" w16cid:durableId="865946871">
    <w:abstractNumId w:val="6"/>
  </w:num>
  <w:num w:numId="28" w16cid:durableId="82797352">
    <w:abstractNumId w:val="8"/>
  </w:num>
  <w:num w:numId="29" w16cid:durableId="463431082">
    <w:abstractNumId w:val="42"/>
  </w:num>
  <w:num w:numId="30" w16cid:durableId="2098162059">
    <w:abstractNumId w:val="38"/>
  </w:num>
  <w:num w:numId="31" w16cid:durableId="1098408979">
    <w:abstractNumId w:val="20"/>
  </w:num>
  <w:num w:numId="32" w16cid:durableId="58749441">
    <w:abstractNumId w:val="43"/>
  </w:num>
  <w:num w:numId="33" w16cid:durableId="1363629199">
    <w:abstractNumId w:val="26"/>
  </w:num>
  <w:num w:numId="34" w16cid:durableId="1971007615">
    <w:abstractNumId w:val="39"/>
  </w:num>
  <w:num w:numId="35" w16cid:durableId="1457985074">
    <w:abstractNumId w:val="35"/>
  </w:num>
  <w:num w:numId="36" w16cid:durableId="82802271">
    <w:abstractNumId w:val="1"/>
  </w:num>
  <w:num w:numId="37" w16cid:durableId="2030374057">
    <w:abstractNumId w:val="24"/>
  </w:num>
  <w:num w:numId="38" w16cid:durableId="1841113927">
    <w:abstractNumId w:val="45"/>
  </w:num>
  <w:num w:numId="39" w16cid:durableId="1164593520">
    <w:abstractNumId w:val="29"/>
  </w:num>
  <w:num w:numId="40" w16cid:durableId="768551643">
    <w:abstractNumId w:val="13"/>
  </w:num>
  <w:num w:numId="41" w16cid:durableId="331686904">
    <w:abstractNumId w:val="7"/>
  </w:num>
  <w:num w:numId="42" w16cid:durableId="281346153">
    <w:abstractNumId w:val="36"/>
  </w:num>
  <w:num w:numId="43" w16cid:durableId="119038393">
    <w:abstractNumId w:val="30"/>
  </w:num>
  <w:num w:numId="44" w16cid:durableId="2041542594">
    <w:abstractNumId w:val="11"/>
  </w:num>
  <w:num w:numId="45" w16cid:durableId="1587034762">
    <w:abstractNumId w:val="25"/>
  </w:num>
  <w:num w:numId="46" w16cid:durableId="1642618310">
    <w:abstractNumId w:val="27"/>
  </w:num>
  <w:num w:numId="47" w16cid:durableId="8948505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A7"/>
    <w:rsid w:val="00043CEE"/>
    <w:rsid w:val="00043CF2"/>
    <w:rsid w:val="0008360A"/>
    <w:rsid w:val="00084905"/>
    <w:rsid w:val="000A0CA7"/>
    <w:rsid w:val="000C5EF8"/>
    <w:rsid w:val="00103E44"/>
    <w:rsid w:val="00105CA7"/>
    <w:rsid w:val="00123927"/>
    <w:rsid w:val="00161268"/>
    <w:rsid w:val="001825F4"/>
    <w:rsid w:val="00187198"/>
    <w:rsid w:val="00190A15"/>
    <w:rsid w:val="001A5F15"/>
    <w:rsid w:val="00206B8F"/>
    <w:rsid w:val="002111A3"/>
    <w:rsid w:val="002E606A"/>
    <w:rsid w:val="00344CCE"/>
    <w:rsid w:val="00345893"/>
    <w:rsid w:val="00383C4A"/>
    <w:rsid w:val="003948B9"/>
    <w:rsid w:val="003D39B6"/>
    <w:rsid w:val="003F5583"/>
    <w:rsid w:val="004342DC"/>
    <w:rsid w:val="0044202D"/>
    <w:rsid w:val="00453107"/>
    <w:rsid w:val="00477D2C"/>
    <w:rsid w:val="004B1365"/>
    <w:rsid w:val="004B220C"/>
    <w:rsid w:val="004D57C9"/>
    <w:rsid w:val="00533426"/>
    <w:rsid w:val="00546F55"/>
    <w:rsid w:val="005C5B7A"/>
    <w:rsid w:val="005D59C8"/>
    <w:rsid w:val="005E0936"/>
    <w:rsid w:val="00656A1C"/>
    <w:rsid w:val="006673C7"/>
    <w:rsid w:val="006D02F3"/>
    <w:rsid w:val="00794974"/>
    <w:rsid w:val="007979DE"/>
    <w:rsid w:val="007A7461"/>
    <w:rsid w:val="007E0351"/>
    <w:rsid w:val="0088684D"/>
    <w:rsid w:val="008C1128"/>
    <w:rsid w:val="008C2D23"/>
    <w:rsid w:val="008D57ED"/>
    <w:rsid w:val="008E39B3"/>
    <w:rsid w:val="008F3F2C"/>
    <w:rsid w:val="009549D2"/>
    <w:rsid w:val="00964670"/>
    <w:rsid w:val="00A03A5A"/>
    <w:rsid w:val="00A30A90"/>
    <w:rsid w:val="00AF2E26"/>
    <w:rsid w:val="00B36331"/>
    <w:rsid w:val="00B65C80"/>
    <w:rsid w:val="00B91876"/>
    <w:rsid w:val="00B964A4"/>
    <w:rsid w:val="00BD7CF1"/>
    <w:rsid w:val="00BE3078"/>
    <w:rsid w:val="00BF6AD3"/>
    <w:rsid w:val="00C632C7"/>
    <w:rsid w:val="00C77617"/>
    <w:rsid w:val="00C92C1C"/>
    <w:rsid w:val="00CA0542"/>
    <w:rsid w:val="00CB1CC4"/>
    <w:rsid w:val="00CB3A9A"/>
    <w:rsid w:val="00CC41ED"/>
    <w:rsid w:val="00CD437F"/>
    <w:rsid w:val="00CF071A"/>
    <w:rsid w:val="00D068CC"/>
    <w:rsid w:val="00D33FB9"/>
    <w:rsid w:val="00D9496F"/>
    <w:rsid w:val="00DB6C0A"/>
    <w:rsid w:val="00DD5C3E"/>
    <w:rsid w:val="00DE38CE"/>
    <w:rsid w:val="00E144FD"/>
    <w:rsid w:val="00E5320F"/>
    <w:rsid w:val="00E72C80"/>
    <w:rsid w:val="00E81801"/>
    <w:rsid w:val="00EA38B1"/>
    <w:rsid w:val="00F167BE"/>
    <w:rsid w:val="00F33CF5"/>
    <w:rsid w:val="00F47E3B"/>
    <w:rsid w:val="00F83FE7"/>
    <w:rsid w:val="00FA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24BD"/>
  <w15:chartTrackingRefBased/>
  <w15:docId w15:val="{26E36431-64DC-B446-9BD4-FBCD757C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EF8"/>
  </w:style>
  <w:style w:type="paragraph" w:styleId="Heading1">
    <w:name w:val="heading 1"/>
    <w:basedOn w:val="Normal"/>
    <w:link w:val="Heading1Char"/>
    <w:uiPriority w:val="9"/>
    <w:qFormat/>
    <w:rsid w:val="000A0CA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0C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0CA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link w:val="Heading6Char"/>
    <w:uiPriority w:val="9"/>
    <w:qFormat/>
    <w:rsid w:val="000A0CA7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0C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0CA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0A0CA7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0A0C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0A0CA7"/>
    <w:rPr>
      <w:color w:val="0000FF"/>
      <w:u w:val="single"/>
    </w:rPr>
  </w:style>
  <w:style w:type="paragraph" w:customStyle="1" w:styleId="menu-item">
    <w:name w:val="menu-item"/>
    <w:basedOn w:val="Normal"/>
    <w:rsid w:val="000A0C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-click">
    <w:name w:val="no-click"/>
    <w:basedOn w:val="Normal"/>
    <w:rsid w:val="000A0C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ropdown-menu-toggle">
    <w:name w:val="dropdown-menu-toggle"/>
    <w:basedOn w:val="DefaultParagraphFont"/>
    <w:rsid w:val="000A0CA7"/>
  </w:style>
  <w:style w:type="character" w:customStyle="1" w:styleId="grame">
    <w:name w:val="grame"/>
    <w:basedOn w:val="DefaultParagraphFont"/>
    <w:rsid w:val="000A0CA7"/>
  </w:style>
  <w:style w:type="character" w:customStyle="1" w:styleId="spelle">
    <w:name w:val="spelle"/>
    <w:basedOn w:val="DefaultParagraphFont"/>
    <w:rsid w:val="000A0CA7"/>
  </w:style>
  <w:style w:type="paragraph" w:styleId="ListParagraph">
    <w:name w:val="List Paragraph"/>
    <w:basedOn w:val="Normal"/>
    <w:uiPriority w:val="34"/>
    <w:qFormat/>
    <w:rsid w:val="000A0C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0">
    <w:name w:val="heading2char"/>
    <w:basedOn w:val="DefaultParagraphFont"/>
    <w:rsid w:val="000A0CA7"/>
  </w:style>
  <w:style w:type="paragraph" w:styleId="NormalWeb">
    <w:name w:val="Normal (Web)"/>
    <w:basedOn w:val="Normal"/>
    <w:uiPriority w:val="99"/>
    <w:semiHidden/>
    <w:unhideWhenUsed/>
    <w:rsid w:val="000A0C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elementor-screen-only">
    <w:name w:val="elementor-screen-only"/>
    <w:basedOn w:val="DefaultParagraphFont"/>
    <w:rsid w:val="000A0CA7"/>
  </w:style>
  <w:style w:type="character" w:customStyle="1" w:styleId="elementor-icon">
    <w:name w:val="elementor-icon"/>
    <w:basedOn w:val="DefaultParagraphFont"/>
    <w:rsid w:val="000A0CA7"/>
  </w:style>
  <w:style w:type="paragraph" w:customStyle="1" w:styleId="elementor-icon-box-description">
    <w:name w:val="elementor-icon-box-description"/>
    <w:basedOn w:val="Normal"/>
    <w:rsid w:val="000A0C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elementor-button-content-wrapper">
    <w:name w:val="elementor-button-content-wrapper"/>
    <w:basedOn w:val="DefaultParagraphFont"/>
    <w:rsid w:val="000A0CA7"/>
  </w:style>
  <w:style w:type="character" w:customStyle="1" w:styleId="elementor-button-text">
    <w:name w:val="elementor-button-text"/>
    <w:basedOn w:val="DefaultParagraphFont"/>
    <w:rsid w:val="000A0CA7"/>
  </w:style>
  <w:style w:type="character" w:customStyle="1" w:styleId="screen-reader-text">
    <w:name w:val="screen-reader-text"/>
    <w:basedOn w:val="DefaultParagraphFont"/>
    <w:rsid w:val="000A0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1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1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7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8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5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8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9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6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9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9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47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70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2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2188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4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1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1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7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757893">
                                                  <w:marLeft w:val="0"/>
                                                  <w:marRight w:val="15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69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271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18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37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826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0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0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2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00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86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3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0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1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5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391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749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49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17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28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75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11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485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95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2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4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925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2a17bc-2da2-4fb7-a4fb-c10936b8d7de">
      <Terms xmlns="http://schemas.microsoft.com/office/infopath/2007/PartnerControls"/>
    </lcf76f155ced4ddcb4097134ff3c332f>
    <TaxCatchAll xmlns="7e81ff0a-7b47-4573-8501-a4583f78be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28B7CB0AB0F44AD07F77726D618CF" ma:contentTypeVersion="18" ma:contentTypeDescription="Create a new document." ma:contentTypeScope="" ma:versionID="d64584f67956fb6c7123727cde55f32d">
  <xsd:schema xmlns:xsd="http://www.w3.org/2001/XMLSchema" xmlns:xs="http://www.w3.org/2001/XMLSchema" xmlns:p="http://schemas.microsoft.com/office/2006/metadata/properties" xmlns:ns2="702a17bc-2da2-4fb7-a4fb-c10936b8d7de" xmlns:ns3="7e81ff0a-7b47-4573-8501-a4583f78be9e" targetNamespace="http://schemas.microsoft.com/office/2006/metadata/properties" ma:root="true" ma:fieldsID="7e724edce0b58e36071777a41bee58bd" ns2:_="" ns3:_="">
    <xsd:import namespace="702a17bc-2da2-4fb7-a4fb-c10936b8d7de"/>
    <xsd:import namespace="7e81ff0a-7b47-4573-8501-a4583f78b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a17bc-2da2-4fb7-a4fb-c10936b8d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8a034fc-6895-452d-a915-0a000c850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1ff0a-7b47-4573-8501-a4583f78be9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d230236-568f-48c0-ac19-1179709fa75a}" ma:internalName="TaxCatchAll" ma:showField="CatchAllData" ma:web="7e81ff0a-7b47-4573-8501-a4583f78be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17A353-7B15-4D9E-AC35-319375D242A9}">
  <ds:schemaRefs>
    <ds:schemaRef ds:uri="http://schemas.microsoft.com/office/2006/metadata/properties"/>
    <ds:schemaRef ds:uri="http://schemas.microsoft.com/office/infopath/2007/PartnerControls"/>
    <ds:schemaRef ds:uri="702a17bc-2da2-4fb7-a4fb-c10936b8d7de"/>
    <ds:schemaRef ds:uri="7e81ff0a-7b47-4573-8501-a4583f78be9e"/>
  </ds:schemaRefs>
</ds:datastoreItem>
</file>

<file path=customXml/itemProps2.xml><?xml version="1.0" encoding="utf-8"?>
<ds:datastoreItem xmlns:ds="http://schemas.openxmlformats.org/officeDocument/2006/customXml" ds:itemID="{27AC796B-30F4-436B-9609-1BF544BE3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16003E-B3E0-45C2-8CC5-DD476B8E97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Guyaux</dc:creator>
  <cp:keywords/>
  <dc:description/>
  <cp:lastModifiedBy>Vincent Guyaux</cp:lastModifiedBy>
  <cp:revision>3</cp:revision>
  <cp:lastPrinted>2025-09-28T23:59:00Z</cp:lastPrinted>
  <dcterms:created xsi:type="dcterms:W3CDTF">2025-09-28T23:59:00Z</dcterms:created>
  <dcterms:modified xsi:type="dcterms:W3CDTF">2025-09-29T14:36:00Z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0x01010029728B7CB0AB0F44AD07F77726D618CF</vt:lpwstr>
  </property>
  <property fmtid="{D5CDD505-2E9C-101B-9397-08002B2CF9AE}" pid="3" name="MediaServiceImageTags">
    <vt:lpwstr/>
  </property>
</Properties>
</file>