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34F09" w14:textId="77777777" w:rsidR="001E7759" w:rsidRDefault="001E7759" w:rsidP="00CE68FC">
      <w:bookmarkStart w:id="0" w:name="OLE_LINK1"/>
      <w:bookmarkStart w:id="1" w:name="OLE_LINK2"/>
      <w:bookmarkStart w:id="2" w:name="OLE_LINK3"/>
      <w:r>
        <w:rPr>
          <w:noProof/>
        </w:rPr>
        <w:drawing>
          <wp:inline distT="0" distB="0" distL="0" distR="0" wp14:anchorId="12D5E66F" wp14:editId="19A4EC73">
            <wp:extent cx="750570" cy="847090"/>
            <wp:effectExtent l="0" t="0" r="0" b="0"/>
            <wp:docPr id="1" name="Picture 1" descr="A red sign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sign with white text&#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0570" cy="847090"/>
                    </a:xfrm>
                    <a:prstGeom prst="rect">
                      <a:avLst/>
                    </a:prstGeom>
                    <a:noFill/>
                    <a:ln>
                      <a:noFill/>
                    </a:ln>
                  </pic:spPr>
                </pic:pic>
              </a:graphicData>
            </a:graphic>
          </wp:inline>
        </w:drawing>
      </w:r>
    </w:p>
    <w:p w14:paraId="67AD00B7" w14:textId="77777777" w:rsidR="001E7759" w:rsidRDefault="001E7759" w:rsidP="00CE68FC"/>
    <w:p w14:paraId="14EA92D5" w14:textId="77777777" w:rsidR="001E7759" w:rsidRDefault="001E7759" w:rsidP="00CE68FC"/>
    <w:p w14:paraId="76276034" w14:textId="7301536E" w:rsidR="00CE68FC" w:rsidRDefault="00CE68FC" w:rsidP="00CE68FC">
      <w:r>
        <w:t>Regulatory Requirements for a Cybersecurity Program in Financial Services</w:t>
      </w:r>
    </w:p>
    <w:p w14:paraId="52EBE768" w14:textId="77777777" w:rsidR="00CE68FC" w:rsidRDefault="00CE68FC" w:rsidP="00CE68FC"/>
    <w:p w14:paraId="5FA29BA8" w14:textId="61918631" w:rsidR="00CE68FC" w:rsidRDefault="00CE68FC" w:rsidP="00CE68FC">
      <w:r>
        <w:t>Cybersecurity is of critical importance in the financial services industry due to the sensitive nature of the data being handled and the regulations that the industry is subject to. Financial institutions are entrusted with their customers' personal and financial information, and a breach of that information could lead to severe consequences for the institution and the individuals affected.</w:t>
      </w:r>
    </w:p>
    <w:p w14:paraId="26D5E257" w14:textId="77777777" w:rsidR="00CE68FC" w:rsidRDefault="00CE68FC" w:rsidP="00CE68FC"/>
    <w:p w14:paraId="0340FADF" w14:textId="297A0F46" w:rsidR="00CE68FC" w:rsidRDefault="00CE68FC" w:rsidP="00CE68FC">
      <w:r>
        <w:t>Regulatory bodies such as the Securities and Exchange Commission (SEC), the Financial Industry Regulatory Authority (FINRA), and the New York Department of Financial Services (NYDFS</w:t>
      </w:r>
      <w:r w:rsidR="001E7194">
        <w:t>)</w:t>
      </w:r>
      <w:r>
        <w:t xml:space="preserve"> have established strict guidelines and requirements for cybersecurity in the financial sector to protect consumers and ensure the integrity of the financial system.</w:t>
      </w:r>
    </w:p>
    <w:p w14:paraId="5068139A" w14:textId="77777777" w:rsidR="00CE68FC" w:rsidRDefault="00CE68FC" w:rsidP="00CE68FC"/>
    <w:p w14:paraId="221B6DB8" w14:textId="3775E332" w:rsidR="00CE68FC" w:rsidRDefault="00CE68FC" w:rsidP="00CE68FC">
      <w:r>
        <w:t>All regulations require financial institutions under their jurisdiction to implement a cybersecurity program that includes safeguards, vendor due diligence, risk assessments, employee training, and incident response plans. Most regulations also require annual certification of the cybersecurity program by a senior officer and the completion of regular penetration testing and vulnerability assessments.</w:t>
      </w:r>
    </w:p>
    <w:p w14:paraId="2C345CAB" w14:textId="77777777" w:rsidR="00CE68FC" w:rsidRDefault="00CE68FC" w:rsidP="00CE68FC"/>
    <w:p w14:paraId="361DCCBF" w14:textId="481A070C" w:rsidR="00CE68FC" w:rsidRDefault="00CE68FC" w:rsidP="00CE68FC">
      <w:r>
        <w:t xml:space="preserve">The SEC has also issued guidance on cybersecurity for public companies, stating that they must disclose material cybersecurity risks and incidents in their financial filings. This is important as it ensures that investors have the necessary information to make informed decisions about the </w:t>
      </w:r>
      <w:proofErr w:type="gramStart"/>
      <w:r>
        <w:t>companies</w:t>
      </w:r>
      <w:proofErr w:type="gramEnd"/>
      <w:r>
        <w:t xml:space="preserve"> they invest in.</w:t>
      </w:r>
    </w:p>
    <w:p w14:paraId="2AB06BAA" w14:textId="77777777" w:rsidR="00CE68FC" w:rsidRDefault="00CE68FC" w:rsidP="00CE68FC"/>
    <w:p w14:paraId="42A601E9" w14:textId="047A8D67" w:rsidR="00CE68FC" w:rsidRDefault="00CE68FC" w:rsidP="00CE68FC">
      <w:r>
        <w:t>FINRA has issued similar guidance for broker-dealers and investment firms, stating that they must have policies and procedures to protect customer information and prevent, detect, and respond to cyber threats. This includes implementing safeguards such as endpoint protection, firewalls, secure passwords, and regular system updates.</w:t>
      </w:r>
    </w:p>
    <w:p w14:paraId="502D2FBD" w14:textId="77777777" w:rsidR="00CE68FC" w:rsidRDefault="00CE68FC" w:rsidP="00CE68FC"/>
    <w:p w14:paraId="27C9DB27" w14:textId="4B847D01" w:rsidR="00CE68FC" w:rsidRDefault="00CE68FC" w:rsidP="00CE68FC">
      <w:r>
        <w:t>In addition to meeting regulatory requirements, having a solid cybersecurity program is vital for financial institutions to maintain the trust of their customers. A breach of customer information could lead to loss of business and damage to a company's reputation, which can be challenging to recover from.</w:t>
      </w:r>
    </w:p>
    <w:p w14:paraId="5D39A062" w14:textId="77777777" w:rsidR="00CE68FC" w:rsidRDefault="00CE68FC" w:rsidP="00CE68FC"/>
    <w:p w14:paraId="59E8F480" w14:textId="4D73DAFF" w:rsidR="00D2070A" w:rsidRDefault="00CE68FC" w:rsidP="00CE68FC">
      <w:r>
        <w:t xml:space="preserve">Overall, having a cybersecurity program in the financial services industry cannot be overstated. It is essential for meeting regulatory requirements, protecting sensitive customer information, and maintaining </w:t>
      </w:r>
      <w:r w:rsidR="00482270">
        <w:t xml:space="preserve">customer </w:t>
      </w:r>
      <w:r>
        <w:t>confidence. Financial institutions must prioritize cybersecurity to ensure the security and stability of the financial system.</w:t>
      </w:r>
      <w:bookmarkEnd w:id="0"/>
      <w:bookmarkEnd w:id="1"/>
      <w:bookmarkEnd w:id="2"/>
    </w:p>
    <w:sectPr w:rsidR="00D2070A" w:rsidSect="00D2070A">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8FC"/>
    <w:rsid w:val="001E7194"/>
    <w:rsid w:val="001E7759"/>
    <w:rsid w:val="0028656A"/>
    <w:rsid w:val="003C170C"/>
    <w:rsid w:val="00482270"/>
    <w:rsid w:val="005E3E89"/>
    <w:rsid w:val="0077342F"/>
    <w:rsid w:val="00801376"/>
    <w:rsid w:val="0082735A"/>
    <w:rsid w:val="00AE0E90"/>
    <w:rsid w:val="00C6106D"/>
    <w:rsid w:val="00CE68FC"/>
    <w:rsid w:val="00D2070A"/>
    <w:rsid w:val="00D24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78E48"/>
  <w15:chartTrackingRefBased/>
  <w15:docId w15:val="{34CDC62C-49FC-4551-BBA0-00E4AD400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1E71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02a17bc-2da2-4fb7-a4fb-c10936b8d7de">
      <Terms xmlns="http://schemas.microsoft.com/office/infopath/2007/PartnerControls"/>
    </lcf76f155ced4ddcb4097134ff3c332f>
    <TaxCatchAll xmlns="7e81ff0a-7b47-4573-8501-a4583f78be9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728B7CB0AB0F44AD07F77726D618CF" ma:contentTypeVersion="18" ma:contentTypeDescription="Create a new document." ma:contentTypeScope="" ma:versionID="d64584f67956fb6c7123727cde55f32d">
  <xsd:schema xmlns:xsd="http://www.w3.org/2001/XMLSchema" xmlns:xs="http://www.w3.org/2001/XMLSchema" xmlns:p="http://schemas.microsoft.com/office/2006/metadata/properties" xmlns:ns2="702a17bc-2da2-4fb7-a4fb-c10936b8d7de" xmlns:ns3="7e81ff0a-7b47-4573-8501-a4583f78be9e" targetNamespace="http://schemas.microsoft.com/office/2006/metadata/properties" ma:root="true" ma:fieldsID="7e724edce0b58e36071777a41bee58bd" ns2:_="" ns3:_="">
    <xsd:import namespace="702a17bc-2da2-4fb7-a4fb-c10936b8d7de"/>
    <xsd:import namespace="7e81ff0a-7b47-4573-8501-a4583f78be9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2a17bc-2da2-4fb7-a4fb-c10936b8d7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8a034fc-6895-452d-a915-0a000c850d1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81ff0a-7b47-4573-8501-a4583f78be9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d230236-568f-48c0-ac19-1179709fa75a}" ma:internalName="TaxCatchAll" ma:showField="CatchAllData" ma:web="7e81ff0a-7b47-4573-8501-a4583f78be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A3D237-9829-4932-93F5-916EE77107EE}">
  <ds:schemaRefs>
    <ds:schemaRef ds:uri="http://schemas.microsoft.com/office/2006/metadata/properties"/>
    <ds:schemaRef ds:uri="http://schemas.microsoft.com/office/infopath/2007/PartnerControls"/>
    <ds:schemaRef ds:uri="702a17bc-2da2-4fb7-a4fb-c10936b8d7de"/>
    <ds:schemaRef ds:uri="7e81ff0a-7b47-4573-8501-a4583f78be9e"/>
  </ds:schemaRefs>
</ds:datastoreItem>
</file>

<file path=customXml/itemProps2.xml><?xml version="1.0" encoding="utf-8"?>
<ds:datastoreItem xmlns:ds="http://schemas.openxmlformats.org/officeDocument/2006/customXml" ds:itemID="{E750013C-DF75-40D4-A17B-04EBCF481019}">
  <ds:schemaRefs>
    <ds:schemaRef ds:uri="http://schemas.microsoft.com/sharepoint/v3/contenttype/forms"/>
  </ds:schemaRefs>
</ds:datastoreItem>
</file>

<file path=customXml/itemProps3.xml><?xml version="1.0" encoding="utf-8"?>
<ds:datastoreItem xmlns:ds="http://schemas.openxmlformats.org/officeDocument/2006/customXml" ds:itemID="{3926621A-B15C-4954-A128-779475994C8C}"/>
</file>

<file path=docProps/app.xml><?xml version="1.0" encoding="utf-8"?>
<Properties xmlns="http://schemas.openxmlformats.org/officeDocument/2006/extended-properties" xmlns:vt="http://schemas.openxmlformats.org/officeDocument/2006/docPropsVTypes">
  <Template>Normal</Template>
  <TotalTime>15</TotalTime>
  <Pages>1</Pages>
  <Words>378</Words>
  <Characters>2155</Characters>
  <Application>Microsoft Office Word</Application>
  <DocSecurity>4</DocSecurity>
  <Lines>17</Lines>
  <Paragraphs>5</Paragraphs>
  <ScaleCrop>false</ScaleCrop>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Guyaux</dc:creator>
  <cp:keywords/>
  <dc:description/>
  <cp:lastModifiedBy>Vincent Guyaux</cp:lastModifiedBy>
  <cp:revision>11</cp:revision>
  <dcterms:created xsi:type="dcterms:W3CDTF">2023-01-09T14:11:00Z</dcterms:created>
  <dcterms:modified xsi:type="dcterms:W3CDTF">2023-01-09T15:02:00Z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0x01010029728B7CB0AB0F44AD07F77726D618CF</vt:lpwstr>
  </property>
  <property fmtid="{D5CDD505-2E9C-101B-9397-08002B2CF9AE}" pid="3" name="MediaServiceImageTags">
    <vt:lpwstr/>
  </property>
</Properties>
</file>