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b/>
          <w:bCs/>
          <w:sz w:val="40"/>
          <w:szCs w:val="40"/>
        </w:rPr>
        <w:t xml:space="preserve">BÁO CÁO</w:t>
      </w:r>
    </w:p>
    <w:p>
      <w:pPr>
        <w:spacing w:after="160"/>
        <w:jc w:val="center"/>
      </w:pPr>
      <w:r>
        <w:rPr>
          <w:sz w:val="30"/>
          <w:szCs w:val="30"/>
        </w:rPr>
        <w:t xml:space="preserve">Hiển thị danh sách sinh viên theo mô hình 3 lớp (DAL – BLL – GUI)</w:t>
      </w:r>
    </w:p>
    <w:p>
      <w:pPr>
        <w:spacing w:after="480"/>
        <w:jc w:val="center"/>
      </w:pPr>
      <w:r>
        <w:rPr>
          <w:i/>
          <w:iCs/>
          <w:sz w:val="26"/>
          <w:szCs w:val="26"/>
        </w:rPr>
        <w:t xml:space="preserve">WinForms + Entity Framework Core + MySQL, quan hệ n-n giữa SinhVien và Class</w:t>
      </w:r>
    </w:p>
    <w:p>
      <w:pPr>
        <w:spacing w:after="80"/>
        <w:jc w:val="center"/>
      </w:pPr>
      <w:r>
        <w:rPr>
          <w:b/>
          <w:bCs/>
        </w:rPr>
        <w:t xml:space="preserve">DAL: </w:t>
      </w:r>
      <w:r>
        <w:t xml:space="preserve">chỉ làm việc với CSDL: entity SinhVien, Class, DbContext và truy vấn có Include.</w:t>
      </w:r>
    </w:p>
    <w:p>
      <w:pPr>
        <w:spacing w:after="80"/>
        <w:jc w:val="center"/>
      </w:pPr>
      <w:r>
        <w:rPr>
          <w:b/>
          <w:bCs/>
        </w:rPr>
        <w:t xml:space="preserve">BLL: </w:t>
      </w:r>
      <w:r>
        <w:t xml:space="preserve">nhận dữ liệu từ DAL, sắp xếp và ghép danh sách lớp học thành dữ liệu sẵn để hiển thị.</w:t>
      </w:r>
    </w:p>
    <w:p>
      <w:pPr>
        <w:spacing w:after="80"/>
        <w:jc w:val="center"/>
      </w:pPr>
      <w:r>
        <w:rPr>
          <w:b/>
          <w:bCs/>
        </w:rPr>
        <w:t xml:space="preserve">GUI: </w:t>
      </w:r>
      <w:r>
        <w:t xml:space="preserve">form WinForms, chỉ gọi BLL rồi gán kết quả vào DataGridView.</w:t>
      </w:r>
    </w:p>
    <w:p>
      <w:pPr>
        <w:pStyle w:val="Heading1"/>
        <w:pageBreakBefore/>
      </w:pPr>
      <w:r>
        <w:t xml:space="preserve">1. Cấu trúc solution theo mô hình 3 lớp</w:t>
      </w:r>
    </w:p>
    <w:p>
      <w:pPr>
        <w:spacing w:after="100" w:line="240"/>
        <w:jc w:val="center"/>
      </w:pPr>
      <w:r>
        <w:drawing>
          <wp:inline distT="0" distB="0" distL="0" distR="0">
            <wp:extent cx="9610725" cy="3733800"/>
            <wp:effectExtent t="0" r="0" b="0" l="0"/>
            <wp:docPr id="1" name="hinh1" descr="Solution gồm 3 project, GUI chỉ tham chiếu BLL, BLL tham chiếu DAL, chỉ DAL dùng gói MySQL/EF (trái); chạy project GUI, form mở ra hiện 6 sinh viên (phải)." title="Hì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i/>
          <w:iCs/>
          <w:sz w:val="24"/>
          <w:szCs w:val="24"/>
        </w:rPr>
        <w:t xml:space="preserve">Hình 1. </w:t>
      </w:r>
      <w:r>
        <w:rPr>
          <w:i/>
          <w:iCs/>
          <w:sz w:val="24"/>
          <w:szCs w:val="24"/>
        </w:rPr>
        <w:t xml:space="preserve">Solution gồm 3 project, GUI chỉ tham chiếu BLL, BLL tham chiếu DAL, chỉ DAL dùng gói MySQL/EF (trái); chạy project GUI, form mở ra hiện 6 sinh viên (phải).</w:t>
      </w:r>
    </w:p>
    <w:p>
      <w:pPr>
        <w:pStyle w:val="Heading1"/>
        <w:pageBreakBefore/>
      </w:pPr>
      <w:r>
        <w:t xml:space="preserve">2. Cơ sở dữ liệu: bảng class và quan hệ n-n</w:t>
      </w:r>
    </w:p>
    <w:p>
      <w:pPr>
        <w:spacing w:after="100" w:line="240"/>
        <w:jc w:val="center"/>
      </w:pPr>
      <w:r>
        <w:drawing>
          <wp:inline distT="0" distB="0" distL="0" distR="0">
            <wp:extent cx="9610725" cy="3733800"/>
            <wp:effectExtent t="0" r="0" b="0" l="0"/>
            <wp:docPr id="2" name="hinh2" descr="Bảng class (Id, Name, Khoa) và bảng trung gian sinhvien_class nối sinh viên với lớp học (trái); mỗi sinh viên hiện được nhiều lớp học trên lưới (phải)." title="Hì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i/>
          <w:iCs/>
          <w:sz w:val="24"/>
          <w:szCs w:val="24"/>
        </w:rPr>
        <w:t xml:space="preserve">Hình 2. </w:t>
      </w:r>
      <w:r>
        <w:rPr>
          <w:i/>
          <w:iCs/>
          <w:sz w:val="24"/>
          <w:szCs w:val="24"/>
        </w:rPr>
        <w:t xml:space="preserve">Bảng class (Id, Name, Khoa) và bảng trung gian sinhvien_class nối sinh viên với lớp học (trái); mỗi sinh viên hiện được nhiều lớp học trên lưới (phải).</w:t>
      </w:r>
    </w:p>
    <w:p>
      <w:pPr>
        <w:pStyle w:val="Heading1"/>
        <w:pageBreakBefore/>
      </w:pPr>
      <w:r>
        <w:t xml:space="preserve">3. DAL – khai báo entity Class và quan hệ n-n</w:t>
      </w:r>
    </w:p>
    <w:p>
      <w:pPr>
        <w:spacing w:after="100" w:line="240"/>
        <w:jc w:val="center"/>
      </w:pPr>
      <w:r>
        <w:drawing>
          <wp:inline distT="0" distB="0" distL="0" distR="0">
            <wp:extent cx="9610725" cy="4895850"/>
            <wp:effectExtent t="0" r="0" b="0" l="0"/>
            <wp:docPr id="3" name="hinh3" descr="Class có Id, Name, Khoa và danh sách SinhViens; SinhVien có danh sách Classes; HasMany().WithMany().UsingEntity() khai báo quan hệ n-n qua bảng sinhvien_class (trái); kết quả trên form (phải)." title="Hì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i/>
          <w:iCs/>
          <w:sz w:val="24"/>
          <w:szCs w:val="24"/>
        </w:rPr>
        <w:t xml:space="preserve">Hình 3. </w:t>
      </w:r>
      <w:r>
        <w:rPr>
          <w:i/>
          <w:iCs/>
          <w:sz w:val="24"/>
          <w:szCs w:val="24"/>
        </w:rPr>
        <w:t xml:space="preserve">Class có Id, Name, Khoa và danh sách SinhViens; SinhVien có danh sách Classes; HasMany().WithMany().UsingEntity() khai báo quan hệ n-n qua bảng sinhvien_class (trái); kết quả trên form (phải).</w:t>
      </w:r>
    </w:p>
    <w:p>
      <w:pPr>
        <w:pStyle w:val="Heading1"/>
        <w:pageBreakBefore/>
      </w:pPr>
      <w:r>
        <w:t xml:space="preserve">4. DAL – truy vấn có quan hệ bằng Include</w:t>
      </w:r>
    </w:p>
    <w:p>
      <w:pPr>
        <w:spacing w:after="100" w:line="240"/>
        <w:jc w:val="center"/>
      </w:pPr>
      <w:r>
        <w:drawing>
          <wp:inline distT="0" distB="0" distL="0" distR="0">
            <wp:extent cx="9610725" cy="4076700"/>
            <wp:effectExtent t="0" r="0" b="0" l="0"/>
            <wp:docPr id="4" name="hinh4" descr="SinhVienDAL.LayTatCa() dùng Include(sv =&gt; sv.Classes) để nạp luôn các lớp học của từng sinh viên trong một lần truy vấn (trái); các lớp học hiện đủ trên lưới (phải)." title="Hì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i/>
          <w:iCs/>
          <w:sz w:val="24"/>
          <w:szCs w:val="24"/>
        </w:rPr>
        <w:t xml:space="preserve">Hình 4. </w:t>
      </w:r>
      <w:r>
        <w:rPr>
          <w:i/>
          <w:iCs/>
          <w:sz w:val="24"/>
          <w:szCs w:val="24"/>
        </w:rPr>
        <w:t xml:space="preserve">SinhVienDAL.LayTatCa() dùng Include(sv =&gt; sv.Classes) để nạp luôn các lớp học của từng sinh viên trong một lần truy vấn (trái); các lớp học hiện đủ trên lưới (phải).</w:t>
      </w:r>
    </w:p>
    <w:p>
      <w:pPr>
        <w:pStyle w:val="Heading1"/>
        <w:pageBreakBefore/>
      </w:pPr>
      <w:r>
        <w:t xml:space="preserve">5. BLL – xử lý dữ liệu trước khi hiển thị</w:t>
      </w:r>
    </w:p>
    <w:p>
      <w:pPr>
        <w:spacing w:after="100" w:line="240"/>
        <w:jc w:val="center"/>
      </w:pPr>
      <w:r>
        <w:drawing>
          <wp:inline distT="0" distB="0" distL="0" distR="0">
            <wp:extent cx="9610725" cy="4076700"/>
            <wp:effectExtent t="0" r="0" b="0" l="0"/>
            <wp:docPr id="5" name="hinh5" descr="SinhVienBLL.LayDanhSach() gọi DAL, sắp xếp theo Mã SV và ghép tên các lớp học thành một chuỗi (trái); lưới hiện danh sách đã xử lý (phải)." title="Hì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i/>
          <w:iCs/>
          <w:sz w:val="24"/>
          <w:szCs w:val="24"/>
        </w:rPr>
        <w:t xml:space="preserve">Hình 5. </w:t>
      </w:r>
      <w:r>
        <w:rPr>
          <w:i/>
          <w:iCs/>
          <w:sz w:val="24"/>
          <w:szCs w:val="24"/>
        </w:rPr>
        <w:t xml:space="preserve">SinhVienBLL.LayDanhSach() gọi DAL, sắp xếp theo Mã SV và ghép tên các lớp học thành một chuỗi (trái); lưới hiện danh sách đã xử lý (phải).</w:t>
      </w:r>
    </w:p>
    <w:p>
      <w:pPr>
        <w:pStyle w:val="Heading1"/>
        <w:pageBreakBefore/>
      </w:pPr>
      <w:r>
        <w:t xml:space="preserve">6. GUI – nút «Load sinh viên»</w:t>
      </w:r>
    </w:p>
    <w:p>
      <w:pPr>
        <w:spacing w:after="100" w:line="240"/>
        <w:jc w:val="center"/>
      </w:pPr>
      <w:r>
        <w:drawing>
          <wp:inline distT="0" distB="0" distL="0" distR="0">
            <wp:extent cx="9610725" cy="4581525"/>
            <wp:effectExtent t="0" r="0" b="0" l="0"/>
            <wp:docPr id="6" name="hinh6" descr="Form chỉ gọi bll.LayDanhSach() rồi gán vào lưới, không có câu SQL hay DbContext (trái); bấm «Load sinh viên», thanh trạng thái báo «Đã load lại danh sách từ MySQL» (phải)." title="Hì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i/>
          <w:iCs/>
          <w:sz w:val="24"/>
          <w:szCs w:val="24"/>
        </w:rPr>
        <w:t xml:space="preserve">Hình 6. </w:t>
      </w:r>
      <w:r>
        <w:rPr>
          <w:i/>
          <w:iCs/>
          <w:sz w:val="24"/>
          <w:szCs w:val="24"/>
        </w:rPr>
        <w:t xml:space="preserve">Form chỉ gọi bll.LayDanhSach() rồi gán vào lưới, không có câu SQL hay DbContext (trái); bấm «Load sinh viên», thanh trạng thái báo «Đã load lại danh sách từ MySQL» (phải).</w:t>
      </w:r>
    </w:p>
    <w:p>
      <w:pPr>
        <w:pStyle w:val="Heading1"/>
        <w:pageBreakBefore/>
      </w:pPr>
      <w:r>
        <w:t xml:space="preserve">7. GUI – xem khoa của từng lớp học</w:t>
      </w:r>
    </w:p>
    <w:p>
      <w:pPr>
        <w:spacing w:after="100" w:line="240"/>
        <w:jc w:val="center"/>
      </w:pPr>
      <w:r>
        <w:drawing>
          <wp:inline distT="0" distB="0" distL="0" distR="0">
            <wp:extent cx="9610725" cy="3733800"/>
            <wp:effectExtent t="0" r="0" b="0" l="0"/>
            <wp:docPr id="7" name="hinh7" descr="BLL chuẩn bị sẵn LopHocChiTiet, GUI chỉ việc đưa vào tooltip (trái); rê chuột vào ô lớp học hiện từng lớp kèm khoa (phải)." title="Hì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i/>
          <w:iCs/>
          <w:sz w:val="24"/>
          <w:szCs w:val="24"/>
        </w:rPr>
        <w:t xml:space="preserve">Hình 7. </w:t>
      </w:r>
      <w:r>
        <w:rPr>
          <w:i/>
          <w:iCs/>
          <w:sz w:val="24"/>
          <w:szCs w:val="24"/>
        </w:rPr>
        <w:t xml:space="preserve">BLL chuẩn bị sẵn LopHocChiTiet, GUI chỉ việc đưa vào tooltip (trái); rê chuột vào ô lớp học hiện từng lớp kèm khoa (phải).</w:t>
      </w:r>
    </w:p>
    <w:p>
      <w:pPr>
        <w:pStyle w:val="Heading1"/>
        <w:pageBreakBefore/>
      </w:pPr>
      <w:r>
        <w:t xml:space="preserve">8. Báo lỗi khi không kết nối được CSDL</w:t>
      </w:r>
    </w:p>
    <w:p>
      <w:pPr>
        <w:spacing w:after="100" w:line="240"/>
        <w:jc w:val="center"/>
      </w:pPr>
      <w:r>
        <w:drawing>
          <wp:inline distT="0" distB="0" distL="0" distR="0">
            <wp:extent cx="9610725" cy="4486275"/>
            <wp:effectExtent t="0" r="0" b="0" l="0"/>
            <wp:docPr id="8" name="hinh8" descr="DAL đổi lỗi MySQL thành InvalidOperationException kèm gợi ý, GUI chỉ hiện thông báo (trái); sai mật khẩu thì form báo lỗi và chỉ ra cần sửa ở DAL\KetNoi.cs (phải)." title="Hì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i/>
          <w:iCs/>
          <w:sz w:val="24"/>
          <w:szCs w:val="24"/>
        </w:rPr>
        <w:t xml:space="preserve">Hình 8. </w:t>
      </w:r>
      <w:r>
        <w:rPr>
          <w:i/>
          <w:iCs/>
          <w:sz w:val="24"/>
          <w:szCs w:val="24"/>
        </w:rPr>
        <w:t xml:space="preserve">DAL đổi lỗi MySQL thành InvalidOperationException kèm gợi ý, GUI chỉ hiện thông báo (trái); sai mật khẩu thì form báo lỗi và chỉ ra cần sửa ở DAL\KetNoi.cs (phải).</w:t>
      </w:r>
    </w:p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6AFBB" w:sz="6" w:space="4"/>
      </w:pBdr>
      <w:spacing w:after="14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6528eab4eb840a12850f463d859f2e9372b3cd9.png"/><Relationship Id="rId8" Type="http://schemas.openxmlformats.org/officeDocument/2006/relationships/image" Target="media/0fdb589da9580a552329514d2770b53589b3508b.png"/><Relationship Id="rId9" Type="http://schemas.openxmlformats.org/officeDocument/2006/relationships/image" Target="media/1a26da9e2eafd5669007e40e93c706a1cca70efd.png"/><Relationship Id="rId10" Type="http://schemas.openxmlformats.org/officeDocument/2006/relationships/image" Target="media/8c46349f3a279f7701ee182baffc62a2309369d6.png"/><Relationship Id="rId11" Type="http://schemas.openxmlformats.org/officeDocument/2006/relationships/image" Target="media/f55c971748101d08a665834e399f2bb53b1aa829.png"/><Relationship Id="rId12" Type="http://schemas.openxmlformats.org/officeDocument/2006/relationships/image" Target="media/ac3ddedfd41ca3272d880f99cde6be0109d38620.png"/><Relationship Id="rId13" Type="http://schemas.openxmlformats.org/officeDocument/2006/relationships/image" Target="media/c23d3619f3e847fb1b8740491c37b8f383af2c5d.png"/><Relationship Id="rId14" Type="http://schemas.openxmlformats.org/officeDocument/2006/relationships/image" Target="media/9971a19fa02d8b633cb0b62ea3a39d1aad0644d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mô hình 3 lớp - Load sinh viên</dc:title>
  <dc:creator>Un-named</dc:creator>
  <cp:lastModifiedBy>Un-named</cp:lastModifiedBy>
  <cp:revision>1</cp:revision>
  <dcterms:created xsi:type="dcterms:W3CDTF">2026-10-16T09:14:39.123Z</dcterms:created>
  <dcterms:modified xsi:type="dcterms:W3CDTF">2026-10-16T09:14:39.134Z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