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 xml:space="preserve">Федеральное государственное бюджетное образовательное </w:t>
      </w: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 xml:space="preserve">учреждение высшего образования </w:t>
      </w: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>«Херсонский государственный педагогический университет»</w:t>
      </w:r>
    </w:p>
    <w:p w:rsidR="000320D5" w:rsidRPr="00716EED" w:rsidRDefault="000320D5">
      <w:pPr>
        <w:spacing w:after="0" w:line="240" w:lineRule="auto"/>
        <w:ind w:left="20"/>
        <w:jc w:val="center"/>
        <w:rPr>
          <w:rFonts w:cs="Times New Roman"/>
          <w:szCs w:val="28"/>
          <w:lang w:val="uk-UA"/>
        </w:rPr>
      </w:pPr>
    </w:p>
    <w:p w:rsidR="000320D5" w:rsidRPr="00716EED" w:rsidRDefault="00B43D33">
      <w:pPr>
        <w:spacing w:after="0" w:line="240" w:lineRule="auto"/>
        <w:jc w:val="center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Институт информационных технологий</w:t>
      </w:r>
    </w:p>
    <w:p w:rsidR="00B3093A" w:rsidRPr="00716EED" w:rsidRDefault="00B3093A">
      <w:pPr>
        <w:spacing w:after="0" w:line="240" w:lineRule="auto"/>
        <w:jc w:val="center"/>
        <w:rPr>
          <w:rFonts w:cs="Times New Roman"/>
          <w:szCs w:val="28"/>
        </w:rPr>
      </w:pPr>
    </w:p>
    <w:p w:rsidR="00B3093A" w:rsidRPr="00716EED" w:rsidRDefault="00B3093A">
      <w:pPr>
        <w:spacing w:after="0" w:line="240" w:lineRule="auto"/>
        <w:jc w:val="center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Кафедра программной инженерии и информационных</w:t>
      </w:r>
      <w:bookmarkStart w:id="0" w:name="_GoBack"/>
      <w:bookmarkEnd w:id="0"/>
      <w:r w:rsidRPr="00716EED">
        <w:rPr>
          <w:rFonts w:cs="Times New Roman"/>
          <w:szCs w:val="28"/>
        </w:rPr>
        <w:t xml:space="preserve"> технологий </w:t>
      </w: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772456C5" w:rsidRPr="00716EED" w:rsidRDefault="2113F830" w:rsidP="2C4AEAB6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cs="Times New Roman"/>
          <w:sz w:val="40"/>
          <w:szCs w:val="40"/>
        </w:rPr>
        <w:t>ПРАКТИЧЕСКАЯ РАБОТА</w:t>
      </w:r>
      <w:r w:rsidR="3966AD6A" w:rsidRPr="00716EED">
        <w:rPr>
          <w:rFonts w:cs="Times New Roman"/>
          <w:sz w:val="40"/>
          <w:szCs w:val="40"/>
        </w:rPr>
        <w:t xml:space="preserve"> </w:t>
      </w:r>
    </w:p>
    <w:p w:rsidR="00C60374" w:rsidRPr="00716EED" w:rsidRDefault="4795C8D2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cs="Times New Roman"/>
          <w:sz w:val="40"/>
          <w:szCs w:val="40"/>
        </w:rPr>
        <w:t>по дисциплине:</w:t>
      </w:r>
    </w:p>
    <w:p w:rsidR="000320D5" w:rsidRPr="00716EED" w:rsidRDefault="00C60374">
      <w:pPr>
        <w:spacing w:after="0" w:line="240" w:lineRule="auto"/>
        <w:jc w:val="center"/>
        <w:rPr>
          <w:rFonts w:cs="Times New Roman"/>
          <w:b/>
          <w:sz w:val="48"/>
          <w:szCs w:val="48"/>
        </w:rPr>
      </w:pPr>
      <w:r w:rsidRPr="00716EED">
        <w:rPr>
          <w:rFonts w:cs="Times New Roman"/>
          <w:sz w:val="40"/>
          <w:szCs w:val="40"/>
        </w:rPr>
        <w:t>«</w:t>
      </w:r>
      <w:r w:rsidR="00BE27FC" w:rsidRPr="00716EED">
        <w:rPr>
          <w:rFonts w:cs="Times New Roman"/>
          <w:sz w:val="40"/>
          <w:szCs w:val="40"/>
        </w:rPr>
        <w:t>Системы обработки больших данных</w:t>
      </w:r>
      <w:r w:rsidRPr="00716EED">
        <w:rPr>
          <w:rFonts w:cs="Times New Roman"/>
          <w:sz w:val="40"/>
          <w:szCs w:val="40"/>
        </w:rPr>
        <w:t>»</w:t>
      </w:r>
      <w:r w:rsidR="4795C8D2" w:rsidRPr="00716EED">
        <w:rPr>
          <w:rFonts w:cs="Times New Roman"/>
          <w:sz w:val="40"/>
          <w:szCs w:val="40"/>
        </w:rPr>
        <w:t xml:space="preserve"> </w:t>
      </w:r>
    </w:p>
    <w:p w:rsidR="00236215" w:rsidRPr="00716EED" w:rsidRDefault="00236215">
      <w:pPr>
        <w:spacing w:after="0" w:line="240" w:lineRule="auto"/>
        <w:jc w:val="center"/>
        <w:rPr>
          <w:rFonts w:eastAsia="Helvetica" w:cs="Times New Roman"/>
        </w:rPr>
      </w:pPr>
    </w:p>
    <w:p w:rsidR="000320D5" w:rsidRPr="00716EED" w:rsidRDefault="158CB07A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716EED">
        <w:rPr>
          <w:rFonts w:cs="Times New Roman"/>
          <w:sz w:val="36"/>
          <w:szCs w:val="36"/>
        </w:rPr>
        <w:t>на тему:</w:t>
      </w:r>
    </w:p>
    <w:p w:rsidR="006B187C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716EED">
        <w:rPr>
          <w:rFonts w:cs="Times New Roman"/>
          <w:sz w:val="36"/>
          <w:szCs w:val="36"/>
        </w:rPr>
        <w:t>«</w:t>
      </w:r>
      <w:r w:rsidR="006B187C" w:rsidRPr="006B187C">
        <w:rPr>
          <w:rFonts w:cs="Times New Roman"/>
          <w:sz w:val="36"/>
          <w:szCs w:val="36"/>
        </w:rPr>
        <w:t>Обработка порциями и контрольная точка</w:t>
      </w:r>
    </w:p>
    <w:p w:rsidR="00C60374" w:rsidRPr="00716EED" w:rsidRDefault="006B187C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6B187C">
        <w:rPr>
          <w:rFonts w:cs="Times New Roman"/>
          <w:sz w:val="36"/>
          <w:szCs w:val="36"/>
        </w:rPr>
        <w:t>Временные окна и запоздавшие события</w:t>
      </w:r>
      <w:r w:rsidR="00C60374" w:rsidRPr="00716EED">
        <w:rPr>
          <w:rFonts w:cs="Times New Roman"/>
          <w:sz w:val="36"/>
          <w:szCs w:val="36"/>
        </w:rPr>
        <w:t>»</w:t>
      </w:r>
    </w:p>
    <w:p w:rsidR="35979F14" w:rsidRPr="00716EED" w:rsidRDefault="35979F14" w:rsidP="725A8A16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716EED">
        <w:rPr>
          <w:rFonts w:eastAsia="Times New Roman" w:cs="Times New Roman"/>
          <w:szCs w:val="28"/>
        </w:rPr>
        <w:t xml:space="preserve">         </w:t>
      </w: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Выполнил:</w:t>
      </w: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  <w:lang w:val="en-US"/>
        </w:rPr>
        <w:t>C</w:t>
      </w:r>
      <w:proofErr w:type="spellStart"/>
      <w:r w:rsidRPr="00716EED">
        <w:rPr>
          <w:rFonts w:cs="Times New Roman"/>
          <w:szCs w:val="28"/>
        </w:rPr>
        <w:t>тудент</w:t>
      </w:r>
      <w:proofErr w:type="spellEnd"/>
      <w:r w:rsidRPr="00716EED">
        <w:rPr>
          <w:rFonts w:cs="Times New Roman"/>
          <w:szCs w:val="28"/>
        </w:rPr>
        <w:t xml:space="preserve"> </w:t>
      </w:r>
      <w:proofErr w:type="gramStart"/>
      <w:r w:rsidRPr="00716EED">
        <w:rPr>
          <w:rFonts w:cs="Times New Roman"/>
          <w:szCs w:val="28"/>
        </w:rPr>
        <w:t>гр.:</w:t>
      </w:r>
      <w:proofErr w:type="gramEnd"/>
      <w:r w:rsidRPr="00716EED">
        <w:rPr>
          <w:rFonts w:cs="Times New Roman"/>
          <w:szCs w:val="28"/>
        </w:rPr>
        <w:t xml:space="preserve"> 12-2</w:t>
      </w:r>
      <w:r w:rsidR="00C569EE" w:rsidRPr="00716EED">
        <w:rPr>
          <w:rFonts w:cs="Times New Roman"/>
          <w:szCs w:val="28"/>
        </w:rPr>
        <w:t>5РПм</w:t>
      </w:r>
    </w:p>
    <w:p w:rsidR="00C80B41" w:rsidRPr="00716EED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Трифонов Д.С.</w:t>
      </w:r>
    </w:p>
    <w:p w:rsidR="00C80B41" w:rsidRPr="00716EED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Проверил</w:t>
      </w: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Преподаватель:</w:t>
      </w:r>
    </w:p>
    <w:p w:rsidR="00C569EE" w:rsidRPr="00716EED" w:rsidRDefault="00BE27FC" w:rsidP="00C80B41">
      <w:pPr>
        <w:spacing w:after="0" w:line="240" w:lineRule="auto"/>
        <w:ind w:left="6804"/>
        <w:rPr>
          <w:rFonts w:cs="Times New Roman"/>
          <w:szCs w:val="28"/>
        </w:rPr>
      </w:pPr>
      <w:proofErr w:type="spellStart"/>
      <w:r w:rsidRPr="00716EED">
        <w:rPr>
          <w:rFonts w:cs="Times New Roman"/>
          <w:szCs w:val="28"/>
        </w:rPr>
        <w:t>Гуцол</w:t>
      </w:r>
      <w:proofErr w:type="spellEnd"/>
      <w:r w:rsidRPr="00716EED">
        <w:rPr>
          <w:rFonts w:cs="Times New Roman"/>
          <w:szCs w:val="28"/>
        </w:rPr>
        <w:t xml:space="preserve"> Д.В.</w:t>
      </w:r>
    </w:p>
    <w:p w:rsidR="00C80B41" w:rsidRPr="00716EED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Оценка:_____________</w:t>
      </w:r>
    </w:p>
    <w:p w:rsidR="000320D5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Дата:</w:t>
      </w:r>
      <w:r w:rsidR="00C80B41" w:rsidRPr="00716EED">
        <w:rPr>
          <w:rFonts w:cs="Times New Roman"/>
          <w:szCs w:val="28"/>
        </w:rPr>
        <w:t xml:space="preserve"> </w:t>
      </w:r>
      <w:r w:rsidR="006B187C">
        <w:rPr>
          <w:rFonts w:cs="Times New Roman"/>
          <w:szCs w:val="28"/>
        </w:rPr>
        <w:t>27</w:t>
      </w:r>
      <w:r w:rsidRPr="00716EED">
        <w:rPr>
          <w:rFonts w:cs="Times New Roman"/>
          <w:szCs w:val="28"/>
        </w:rPr>
        <w:t>.</w:t>
      </w:r>
      <w:r w:rsidR="007538D5" w:rsidRPr="00303630">
        <w:rPr>
          <w:rFonts w:cs="Times New Roman"/>
          <w:szCs w:val="28"/>
        </w:rPr>
        <w:t>10</w:t>
      </w:r>
      <w:r w:rsidRPr="00716EED">
        <w:rPr>
          <w:rFonts w:cs="Times New Roman"/>
          <w:szCs w:val="28"/>
        </w:rPr>
        <w:t>.202</w:t>
      </w:r>
      <w:r w:rsidR="00C80B41" w:rsidRPr="00716EED">
        <w:rPr>
          <w:rFonts w:cs="Times New Roman"/>
          <w:szCs w:val="28"/>
        </w:rPr>
        <w:t>6</w:t>
      </w:r>
    </w:p>
    <w:p w:rsidR="000320D5" w:rsidRPr="00716EED" w:rsidRDefault="00B43D33">
      <w:pPr>
        <w:spacing w:after="0" w:line="240" w:lineRule="auto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 xml:space="preserve"> </w:t>
      </w: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7538D5" w:rsidRPr="00303630" w:rsidRDefault="007538D5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00A442CE" w:rsidP="725A8A16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2604C1A9" w:rsidP="00169E9D">
      <w:pPr>
        <w:spacing w:after="0" w:line="240" w:lineRule="auto"/>
        <w:rPr>
          <w:rFonts w:cs="Times New Roman"/>
          <w:b/>
          <w:bCs/>
          <w:szCs w:val="28"/>
        </w:rPr>
      </w:pPr>
      <w:r w:rsidRPr="00716EED">
        <w:rPr>
          <w:rFonts w:cs="Times New Roman"/>
          <w:szCs w:val="28"/>
        </w:rPr>
        <w:t xml:space="preserve">                                       </w:t>
      </w:r>
      <w:r w:rsidR="00236215" w:rsidRPr="00716EED">
        <w:rPr>
          <w:rFonts w:cs="Times New Roman"/>
          <w:szCs w:val="28"/>
        </w:rPr>
        <w:t xml:space="preserve">                   </w:t>
      </w:r>
      <w:r w:rsidR="00236215" w:rsidRPr="00716EED">
        <w:rPr>
          <w:rFonts w:cs="Times New Roman"/>
          <w:b/>
          <w:bCs/>
          <w:szCs w:val="28"/>
        </w:rPr>
        <w:t>Херсон,  2026</w:t>
      </w:r>
    </w:p>
    <w:p w:rsidR="00CC2474" w:rsidRDefault="00A442CE" w:rsidP="007538D5">
      <w:pPr>
        <w:spacing w:after="0" w:line="240" w:lineRule="auto"/>
        <w:jc w:val="center"/>
        <w:rPr>
          <w:rFonts w:eastAsia="Times New Roman" w:cs="Times New Roman"/>
          <w:b/>
          <w:szCs w:val="40"/>
        </w:rPr>
      </w:pPr>
      <w:r>
        <w:t>ПРАКТИЧЕСКАЯ РАБОТА</w:t>
      </w:r>
    </w:p>
    <w:p>
      <w:r>
        <w:rPr>
          <w:b/>
          <w:sz w:val="28"/>
        </w:rPr>
        <w:t>Цель работы</w:t>
      </w:r>
    </w:p>
    <w:p>
      <w:pPr>
        <w:spacing w:after="120"/>
      </w:pPr>
      <w:r>
        <w:t>Освоить последовательную обработку больших наборов данных порциями с контрольной точкой и исследовать распределение событий по временным окнам при разных правилах watermark для запоздавших записей. Расчёты выполнены на вымышленных учебных CSV в каталоге app/.</w:t>
      </w:r>
    </w:p>
    <w:p>
      <w:r>
        <w:rPr>
          <w:b/>
          <w:sz w:val="28"/>
        </w:rPr>
        <w:t>Часть 1. Обработка порциями и контрольная точка</w:t>
      </w:r>
    </w:p>
    <w:p>
      <w:pPr>
        <w:spacing w:after="120"/>
      </w:pPr>
      <w:r>
        <w:t>Проект: app/work1_batch. Источник data/clean_events.csv (576 строк), разбиение на 4 порции по 144 строки. Команды: check → reference → start → interrupt → resume → verify → repeat → pack.</w:t>
      </w:r>
    </w:p>
    <w:p>
      <w:pPr>
        <w:spacing w:after="120"/>
      </w:pPr>
      <w:r>
        <w:t>Эталон: 90 успешных покупок на сумму 245008.13 руб. (25+24+22+19 по порциям). После start зафиксирована первая порция (25 покупок, 71734.48 руб.). При interrupt порция 1 посчитана в памяти (кандидат 49 / 131463.19), checkpoint не обновлён. Resume довёл обработку до 576 строк; verify подтвердил совпадение агрегатов по пяти регионам.</w:t>
      </w:r>
    </w:p>
    <w:p>
      <w:r>
        <w:t>Практикум 1 — пакетный эталон</w:t>
      </w:r>
    </w:p>
    <w:p>
      <w:r>
        <w:drawing>
          <wp:inline xmlns:a="http://schemas.openxmlformats.org/drawingml/2006/main" xmlns:pic="http://schemas.openxmlformats.org/drawingml/2006/picture">
            <wp:extent cx="5760000" cy="3681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1_01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Практикум 1 — запланированная остановка</w:t>
      </w:r>
    </w:p>
    <w:p>
      <w:r>
        <w:drawing>
          <wp:inline xmlns:a="http://schemas.openxmlformats.org/drawingml/2006/main" xmlns:pic="http://schemas.openxmlformats.org/drawingml/2006/picture">
            <wp:extent cx="5760000" cy="1780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1_03_interru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Практикум 1 — сравнение по регионам</w:t>
      </w:r>
    </w:p>
    <w:p>
      <w:r>
        <w:drawing>
          <wp:inline xmlns:a="http://schemas.openxmlformats.org/drawingml/2006/main" xmlns:pic="http://schemas.openxmlformats.org/drawingml/2006/picture">
            <wp:extent cx="5760000" cy="1578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1_05_ver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Часть 2. Временные окна и запоздавшие события</w:t>
      </w:r>
    </w:p>
    <w:p>
      <w:pPr>
        <w:spacing w:after="120"/>
      </w:pPr>
      <w:r>
        <w:t>Проект: app/work2_windows. 12 событий с event_time и arrival_time; окна по 5 минут; три политики отставания watermark: 0, 2 и 4 минуты.</w:t>
      </w:r>
    </w:p>
    <w:p>
      <w:pPr>
        <w:spacing w:after="120"/>
      </w:pPr>
      <w:r>
        <w:t>Эталон: 10 покупок / 5500.00 руб. strict отклонил E005 и E009 как поздние (4400.00). delay2 принял E005 (4800.00), E009 остался поздним. delay4 принял все покупки (5500.00), два последних окна остаются открытыми.</w:t>
      </w:r>
    </w:p>
    <w:p>
      <w:r>
        <w:t>Практикум 2 — режим strict</w:t>
      </w:r>
    </w:p>
    <w:p>
      <w:r>
        <w:drawing>
          <wp:inline xmlns:a="http://schemas.openxmlformats.org/drawingml/2006/main" xmlns:pic="http://schemas.openxmlformats.org/drawingml/2006/picture">
            <wp:extent cx="5760000" cy="3632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2_02_stri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Практикум 2 — отставание 2 мин</w:t>
      </w:r>
    </w:p>
    <w:p>
      <w:r>
        <w:drawing>
          <wp:inline xmlns:a="http://schemas.openxmlformats.org/drawingml/2006/main" xmlns:pic="http://schemas.openxmlformats.org/drawingml/2006/picture">
            <wp:extent cx="5760000" cy="319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2_03_delay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Практикум 2 — сравнение режимов</w:t>
      </w:r>
    </w:p>
    <w:p>
      <w:r>
        <w:drawing>
          <wp:inline xmlns:a="http://schemas.openxmlformats.org/drawingml/2006/main" xmlns:pic="http://schemas.openxmlformats.org/drawingml/2006/picture">
            <wp:extent cx="5760000" cy="13413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2_05_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Вывод</w:t>
      </w:r>
    </w:p>
    <w:p>
      <w:pPr>
        <w:spacing w:after="120"/>
      </w:pPr>
      <w:r>
        <w:t>Контрольная точка позволяет продолжить потоковую агрегацию без двойного учёта порций. Выбор отставания watermark меняет полноту отчёта: строгий режим недосчитывает опоздавшие события, увеличение допуска восстанавливает эталон, но оставляет часть окон предварительными.</w:t>
      </w:r>
    </w:p>
    <w:p>
      <w:pPr>
        <w:spacing w:after="120"/>
      </w:pPr>
      <w:r>
        <w:t>Архивы для сдачи: app/work1_batch/submission/BigData5_result.zip и app/work2_windows/submission/BigData6_result.zip.</w:t>
      </w:r>
    </w:p>
    <w:sectPr w:rsidR="006B187C" w:rsidRPr="00303630" w:rsidSect="007538D5">
      <w:headerReference w:type="default" r:id="rId7"/>
      <w:pgSz w:w="11906" w:h="16838"/>
      <w:pgMar w:top="1134" w:right="567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7C6C" w:rsidRDefault="00907C6C">
      <w:pPr>
        <w:spacing w:line="240" w:lineRule="auto"/>
      </w:pPr>
      <w:r>
        <w:separator/>
      </w:r>
    </w:p>
  </w:endnote>
  <w:endnote w:type="continuationSeparator" w:id="0">
    <w:p w:rsidR="00907C6C" w:rsidRDefault="00907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7C6C" w:rsidRDefault="00907C6C">
      <w:pPr>
        <w:spacing w:after="0"/>
      </w:pPr>
      <w:r>
        <w:separator/>
      </w:r>
    </w:p>
  </w:footnote>
  <w:footnote w:type="continuationSeparator" w:id="0">
    <w:p w:rsidR="00907C6C" w:rsidRDefault="00907C6C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2860"/>
      <w:docPartObj>
        <w:docPartGallery w:val="Page Numbers (Top of Page)"/>
        <w:docPartUnique/>
      </w:docPartObj>
    </w:sdtPr>
    <w:sdtContent>
      <w:p w:rsidR="009D7CF6" w:rsidRDefault="00D32C0E">
        <w:pPr>
          <w:pStyle w:val="a8"/>
          <w:jc w:val="right"/>
        </w:pPr>
        <w:fldSimple w:instr=" PAGE   \* MERGEFORMAT ">
          <w:r w:rsidR="006B187C">
            <w:rPr>
              <w:noProof/>
            </w:rPr>
            <w:t>2</w:t>
          </w:r>
        </w:fldSimple>
      </w:p>
    </w:sdtContent>
  </w:sdt>
  <w:p w:rsidR="009D7CF6" w:rsidRDefault="009D7CF6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7C92"/>
    <w:multiLevelType w:val="multilevel"/>
    <w:tmpl w:val="76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7F6A"/>
    <w:multiLevelType w:val="multilevel"/>
    <w:tmpl w:val="9F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A0576"/>
    <w:multiLevelType w:val="multilevel"/>
    <w:tmpl w:val="586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6555"/>
    <w:multiLevelType w:val="multilevel"/>
    <w:tmpl w:val="BC4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F65A7"/>
    <w:multiLevelType w:val="multilevel"/>
    <w:tmpl w:val="221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D3B04"/>
    <w:multiLevelType w:val="multilevel"/>
    <w:tmpl w:val="B35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271635"/>
    <w:multiLevelType w:val="multilevel"/>
    <w:tmpl w:val="384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179D4"/>
    <w:multiLevelType w:val="multilevel"/>
    <w:tmpl w:val="0FF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3B461E"/>
    <w:multiLevelType w:val="multilevel"/>
    <w:tmpl w:val="753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047C"/>
    <w:rsid w:val="00024747"/>
    <w:rsid w:val="0003158C"/>
    <w:rsid w:val="000320D5"/>
    <w:rsid w:val="00036F47"/>
    <w:rsid w:val="00043988"/>
    <w:rsid w:val="00045BCE"/>
    <w:rsid w:val="000568F9"/>
    <w:rsid w:val="00072C00"/>
    <w:rsid w:val="00076BA2"/>
    <w:rsid w:val="000814FB"/>
    <w:rsid w:val="000815C8"/>
    <w:rsid w:val="00096369"/>
    <w:rsid w:val="000C3840"/>
    <w:rsid w:val="00106103"/>
    <w:rsid w:val="0011102C"/>
    <w:rsid w:val="00160D71"/>
    <w:rsid w:val="00169E9D"/>
    <w:rsid w:val="00174B8E"/>
    <w:rsid w:val="00190A85"/>
    <w:rsid w:val="001B1B97"/>
    <w:rsid w:val="001D0AC0"/>
    <w:rsid w:val="001E158D"/>
    <w:rsid w:val="001F6A3C"/>
    <w:rsid w:val="00210938"/>
    <w:rsid w:val="00210D64"/>
    <w:rsid w:val="00236215"/>
    <w:rsid w:val="00260B41"/>
    <w:rsid w:val="00270499"/>
    <w:rsid w:val="002A614B"/>
    <w:rsid w:val="002C2099"/>
    <w:rsid w:val="002C27EA"/>
    <w:rsid w:val="002F1159"/>
    <w:rsid w:val="002F44CA"/>
    <w:rsid w:val="00303630"/>
    <w:rsid w:val="00306B8A"/>
    <w:rsid w:val="00335307"/>
    <w:rsid w:val="0034185E"/>
    <w:rsid w:val="003426BF"/>
    <w:rsid w:val="003431D6"/>
    <w:rsid w:val="00355DC7"/>
    <w:rsid w:val="00357922"/>
    <w:rsid w:val="00363BC2"/>
    <w:rsid w:val="003815FD"/>
    <w:rsid w:val="0038455E"/>
    <w:rsid w:val="0038495D"/>
    <w:rsid w:val="00397EC6"/>
    <w:rsid w:val="003B37BF"/>
    <w:rsid w:val="003B4439"/>
    <w:rsid w:val="003C2D27"/>
    <w:rsid w:val="003C7FC5"/>
    <w:rsid w:val="003D43FC"/>
    <w:rsid w:val="00411C20"/>
    <w:rsid w:val="00414EC2"/>
    <w:rsid w:val="0041520C"/>
    <w:rsid w:val="00450370"/>
    <w:rsid w:val="004573A8"/>
    <w:rsid w:val="00457C35"/>
    <w:rsid w:val="004670E8"/>
    <w:rsid w:val="00485996"/>
    <w:rsid w:val="00492F8F"/>
    <w:rsid w:val="00496D72"/>
    <w:rsid w:val="004A2DC4"/>
    <w:rsid w:val="004B6A66"/>
    <w:rsid w:val="00515962"/>
    <w:rsid w:val="00545E65"/>
    <w:rsid w:val="005509C9"/>
    <w:rsid w:val="00560815"/>
    <w:rsid w:val="00590508"/>
    <w:rsid w:val="005E2751"/>
    <w:rsid w:val="006000C4"/>
    <w:rsid w:val="00602D87"/>
    <w:rsid w:val="006158DC"/>
    <w:rsid w:val="00647F2D"/>
    <w:rsid w:val="00652ADA"/>
    <w:rsid w:val="006B187C"/>
    <w:rsid w:val="006D439E"/>
    <w:rsid w:val="0070034C"/>
    <w:rsid w:val="00716EED"/>
    <w:rsid w:val="0072164B"/>
    <w:rsid w:val="00747B23"/>
    <w:rsid w:val="007538D5"/>
    <w:rsid w:val="007949D0"/>
    <w:rsid w:val="007A392F"/>
    <w:rsid w:val="007A631E"/>
    <w:rsid w:val="007C2F21"/>
    <w:rsid w:val="007D5F78"/>
    <w:rsid w:val="007E03A3"/>
    <w:rsid w:val="007E0459"/>
    <w:rsid w:val="007E22F6"/>
    <w:rsid w:val="00815504"/>
    <w:rsid w:val="00815C20"/>
    <w:rsid w:val="00821C73"/>
    <w:rsid w:val="0084370A"/>
    <w:rsid w:val="008601CF"/>
    <w:rsid w:val="00864094"/>
    <w:rsid w:val="008850F7"/>
    <w:rsid w:val="008976D6"/>
    <w:rsid w:val="008D1D40"/>
    <w:rsid w:val="008D5EEE"/>
    <w:rsid w:val="008E5D39"/>
    <w:rsid w:val="00904557"/>
    <w:rsid w:val="00907C6C"/>
    <w:rsid w:val="009274AA"/>
    <w:rsid w:val="009378AB"/>
    <w:rsid w:val="009427D1"/>
    <w:rsid w:val="00952A3E"/>
    <w:rsid w:val="009A0612"/>
    <w:rsid w:val="009A15AD"/>
    <w:rsid w:val="009A549E"/>
    <w:rsid w:val="009D7CF6"/>
    <w:rsid w:val="009E6B9D"/>
    <w:rsid w:val="009F5D97"/>
    <w:rsid w:val="00A04DB7"/>
    <w:rsid w:val="00A442CE"/>
    <w:rsid w:val="00A52309"/>
    <w:rsid w:val="00A63C18"/>
    <w:rsid w:val="00A85BDD"/>
    <w:rsid w:val="00A95695"/>
    <w:rsid w:val="00AA4296"/>
    <w:rsid w:val="00AA6CB1"/>
    <w:rsid w:val="00AA76B9"/>
    <w:rsid w:val="00AB5FDC"/>
    <w:rsid w:val="00AC0949"/>
    <w:rsid w:val="00AD7664"/>
    <w:rsid w:val="00AE2109"/>
    <w:rsid w:val="00AF15AD"/>
    <w:rsid w:val="00AF5EA6"/>
    <w:rsid w:val="00B013E2"/>
    <w:rsid w:val="00B0516C"/>
    <w:rsid w:val="00B3093A"/>
    <w:rsid w:val="00B3131E"/>
    <w:rsid w:val="00B43D33"/>
    <w:rsid w:val="00B81A18"/>
    <w:rsid w:val="00BB2405"/>
    <w:rsid w:val="00BB33D9"/>
    <w:rsid w:val="00BC055B"/>
    <w:rsid w:val="00BE27FC"/>
    <w:rsid w:val="00BF0DD7"/>
    <w:rsid w:val="00C002D1"/>
    <w:rsid w:val="00C17403"/>
    <w:rsid w:val="00C21CD5"/>
    <w:rsid w:val="00C3047C"/>
    <w:rsid w:val="00C522AB"/>
    <w:rsid w:val="00C569EE"/>
    <w:rsid w:val="00C56E93"/>
    <w:rsid w:val="00C60374"/>
    <w:rsid w:val="00C80B41"/>
    <w:rsid w:val="00C815F0"/>
    <w:rsid w:val="00C97ABB"/>
    <w:rsid w:val="00CA7189"/>
    <w:rsid w:val="00CB0089"/>
    <w:rsid w:val="00CB7340"/>
    <w:rsid w:val="00CC2474"/>
    <w:rsid w:val="00D025E7"/>
    <w:rsid w:val="00D03007"/>
    <w:rsid w:val="00D20DE0"/>
    <w:rsid w:val="00D26064"/>
    <w:rsid w:val="00D32C0E"/>
    <w:rsid w:val="00D60EBE"/>
    <w:rsid w:val="00D62B07"/>
    <w:rsid w:val="00D947A3"/>
    <w:rsid w:val="00DB5B2E"/>
    <w:rsid w:val="00DB71A2"/>
    <w:rsid w:val="00DC1A40"/>
    <w:rsid w:val="00DC303D"/>
    <w:rsid w:val="00DD494E"/>
    <w:rsid w:val="00DD54CD"/>
    <w:rsid w:val="00DE25E3"/>
    <w:rsid w:val="00DE5740"/>
    <w:rsid w:val="00DF585B"/>
    <w:rsid w:val="00E60678"/>
    <w:rsid w:val="00E6266F"/>
    <w:rsid w:val="00E923D8"/>
    <w:rsid w:val="00F05494"/>
    <w:rsid w:val="00F203A5"/>
    <w:rsid w:val="00F37827"/>
    <w:rsid w:val="00F428BF"/>
    <w:rsid w:val="00F63DBF"/>
    <w:rsid w:val="00F668C1"/>
    <w:rsid w:val="00F67E59"/>
    <w:rsid w:val="00F86A74"/>
    <w:rsid w:val="00F92DE9"/>
    <w:rsid w:val="00FB0B4A"/>
    <w:rsid w:val="00FB5A92"/>
    <w:rsid w:val="00FC30EE"/>
    <w:rsid w:val="00FD69E7"/>
    <w:rsid w:val="00FE6A25"/>
    <w:rsid w:val="00FE6C32"/>
    <w:rsid w:val="00FF2B38"/>
    <w:rsid w:val="02EA099E"/>
    <w:rsid w:val="047521B4"/>
    <w:rsid w:val="0482C331"/>
    <w:rsid w:val="05EABD63"/>
    <w:rsid w:val="05F92924"/>
    <w:rsid w:val="06551269"/>
    <w:rsid w:val="07D1A7F2"/>
    <w:rsid w:val="082CA77C"/>
    <w:rsid w:val="09A9DB13"/>
    <w:rsid w:val="09E16EC8"/>
    <w:rsid w:val="0A1B91E3"/>
    <w:rsid w:val="0A2EF44C"/>
    <w:rsid w:val="0ACF9E02"/>
    <w:rsid w:val="0C64153A"/>
    <w:rsid w:val="0DF1563E"/>
    <w:rsid w:val="0E1F4DEB"/>
    <w:rsid w:val="0F5F4F4C"/>
    <w:rsid w:val="10B9F3ED"/>
    <w:rsid w:val="1180C441"/>
    <w:rsid w:val="119AA1DD"/>
    <w:rsid w:val="1226CBF7"/>
    <w:rsid w:val="130384B4"/>
    <w:rsid w:val="14F0AC17"/>
    <w:rsid w:val="158CB07A"/>
    <w:rsid w:val="1597DAAA"/>
    <w:rsid w:val="15E976B4"/>
    <w:rsid w:val="160B0C21"/>
    <w:rsid w:val="1638F47D"/>
    <w:rsid w:val="1749E0C9"/>
    <w:rsid w:val="180B4D80"/>
    <w:rsid w:val="18D8A75A"/>
    <w:rsid w:val="1905FBB3"/>
    <w:rsid w:val="196B4CBC"/>
    <w:rsid w:val="1A9CF9C9"/>
    <w:rsid w:val="1AC0CEDC"/>
    <w:rsid w:val="1B7D8568"/>
    <w:rsid w:val="1CB131C8"/>
    <w:rsid w:val="1CF1D953"/>
    <w:rsid w:val="1FDEADC8"/>
    <w:rsid w:val="207E2EFE"/>
    <w:rsid w:val="20BAD269"/>
    <w:rsid w:val="21079BF5"/>
    <w:rsid w:val="2107FB65"/>
    <w:rsid w:val="2113F830"/>
    <w:rsid w:val="21DD37FE"/>
    <w:rsid w:val="223E10A3"/>
    <w:rsid w:val="225886A8"/>
    <w:rsid w:val="22C568A8"/>
    <w:rsid w:val="2307DDB2"/>
    <w:rsid w:val="23ACDB98"/>
    <w:rsid w:val="2604C1A9"/>
    <w:rsid w:val="267528F5"/>
    <w:rsid w:val="267E0218"/>
    <w:rsid w:val="27C417FF"/>
    <w:rsid w:val="283D998B"/>
    <w:rsid w:val="2C03BF59"/>
    <w:rsid w:val="2C0F0E94"/>
    <w:rsid w:val="2C203B92"/>
    <w:rsid w:val="2C4AEAB6"/>
    <w:rsid w:val="2DB089D6"/>
    <w:rsid w:val="2DBED0A3"/>
    <w:rsid w:val="2FCB05C4"/>
    <w:rsid w:val="319E7E72"/>
    <w:rsid w:val="31D37B4F"/>
    <w:rsid w:val="321D516A"/>
    <w:rsid w:val="32942F7E"/>
    <w:rsid w:val="34B5C210"/>
    <w:rsid w:val="35979F14"/>
    <w:rsid w:val="37396C43"/>
    <w:rsid w:val="3966AD6A"/>
    <w:rsid w:val="3B8C6A49"/>
    <w:rsid w:val="3BF633ED"/>
    <w:rsid w:val="3C9800E6"/>
    <w:rsid w:val="3D82FC22"/>
    <w:rsid w:val="3F861465"/>
    <w:rsid w:val="4065D190"/>
    <w:rsid w:val="40C9A54D"/>
    <w:rsid w:val="44557B75"/>
    <w:rsid w:val="4741E6C2"/>
    <w:rsid w:val="4795C8D2"/>
    <w:rsid w:val="4844AE26"/>
    <w:rsid w:val="487D92BE"/>
    <w:rsid w:val="48BCAB75"/>
    <w:rsid w:val="4A021EFC"/>
    <w:rsid w:val="4A702BA8"/>
    <w:rsid w:val="4B2C9644"/>
    <w:rsid w:val="4BDDD545"/>
    <w:rsid w:val="4C0284EF"/>
    <w:rsid w:val="4E05A85F"/>
    <w:rsid w:val="4E952FC6"/>
    <w:rsid w:val="509CCC91"/>
    <w:rsid w:val="51D64EBC"/>
    <w:rsid w:val="53B3E4B3"/>
    <w:rsid w:val="543E7B9E"/>
    <w:rsid w:val="54532F5D"/>
    <w:rsid w:val="5522E1AA"/>
    <w:rsid w:val="55942B7A"/>
    <w:rsid w:val="57974F6D"/>
    <w:rsid w:val="58863EFD"/>
    <w:rsid w:val="58B6B205"/>
    <w:rsid w:val="598436C0"/>
    <w:rsid w:val="5A8330C1"/>
    <w:rsid w:val="5B90ED40"/>
    <w:rsid w:val="5C45E386"/>
    <w:rsid w:val="5EDD593A"/>
    <w:rsid w:val="5F054367"/>
    <w:rsid w:val="5F1B6EC3"/>
    <w:rsid w:val="606C9FEE"/>
    <w:rsid w:val="61005A3D"/>
    <w:rsid w:val="6132761F"/>
    <w:rsid w:val="6171FCEC"/>
    <w:rsid w:val="61EE73EA"/>
    <w:rsid w:val="62ABA27D"/>
    <w:rsid w:val="632A6AD8"/>
    <w:rsid w:val="66E1E4AB"/>
    <w:rsid w:val="671B6059"/>
    <w:rsid w:val="68A62327"/>
    <w:rsid w:val="68D137E3"/>
    <w:rsid w:val="69C937E1"/>
    <w:rsid w:val="6A20F879"/>
    <w:rsid w:val="6A3096F0"/>
    <w:rsid w:val="71EBC9F0"/>
    <w:rsid w:val="725A8A16"/>
    <w:rsid w:val="72B06DBB"/>
    <w:rsid w:val="73960473"/>
    <w:rsid w:val="7459D3E6"/>
    <w:rsid w:val="748129AC"/>
    <w:rsid w:val="74F19301"/>
    <w:rsid w:val="759FC834"/>
    <w:rsid w:val="772456C5"/>
    <w:rsid w:val="7863A71B"/>
    <w:rsid w:val="7A106A4D"/>
    <w:rsid w:val="7A65EF58"/>
    <w:rsid w:val="7AA36723"/>
    <w:rsid w:val="7AD3B3B7"/>
    <w:rsid w:val="7ADFCB70"/>
    <w:rsid w:val="7B4FB9DC"/>
    <w:rsid w:val="7D92D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26BF"/>
    <w:pPr>
      <w:spacing w:after="200" w:line="276" w:lineRule="auto"/>
    </w:pPr>
    <w:rPr>
      <w:rFonts w:eastAsiaTheme="minorEastAsia" w:cstheme="minorBidi"/>
      <w:sz w:val="28"/>
      <w:szCs w:val="22"/>
      <w:lang w:eastAsia="ru-RU"/>
    </w:rPr>
  </w:style>
  <w:style w:type="paragraph" w:styleId="1">
    <w:name w:val="heading 1"/>
    <w:uiPriority w:val="9"/>
    <w:qFormat/>
    <w:rsid w:val="725A8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uiPriority w:val="9"/>
    <w:unhideWhenUsed/>
    <w:qFormat/>
    <w:rsid w:val="13038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130384B4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6A74"/>
    <w:rPr>
      <w:b/>
      <w:bCs/>
    </w:rPr>
  </w:style>
  <w:style w:type="paragraph" w:customStyle="1" w:styleId="Style3">
    <w:name w:val="_Style 3"/>
    <w:qFormat/>
    <w:rsid w:val="130384B4"/>
    <w:pPr>
      <w:pBdr>
        <w:bottom w:val="single" w:sz="6" w:space="1" w:color="auto"/>
      </w:pBdr>
      <w:jc w:val="center"/>
    </w:pPr>
    <w:rPr>
      <w:rFonts w:ascii="Arial"/>
      <w:sz w:val="16"/>
      <w:szCs w:val="16"/>
    </w:rPr>
  </w:style>
  <w:style w:type="paragraph" w:customStyle="1" w:styleId="Style4">
    <w:name w:val="_Style 4"/>
    <w:qFormat/>
    <w:rsid w:val="130384B4"/>
    <w:pPr>
      <w:pBdr>
        <w:top w:val="single" w:sz="6" w:space="1" w:color="auto"/>
      </w:pBdr>
      <w:jc w:val="center"/>
    </w:pPr>
    <w:rPr>
      <w:rFonts w:ascii="Arial"/>
      <w:sz w:val="16"/>
      <w:szCs w:val="16"/>
    </w:rPr>
  </w:style>
  <w:style w:type="paragraph" w:styleId="a4">
    <w:name w:val="List Paragraph"/>
    <w:uiPriority w:val="34"/>
    <w:qFormat/>
    <w:rsid w:val="130384B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6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7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3353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5307"/>
    <w:rPr>
      <w:rFonts w:ascii="Courier New" w:eastAsia="Times New Roman" w:hAnsi="Courier New" w:cs="Courier New"/>
      <w:lang w:eastAsia="ru-RU"/>
    </w:rPr>
  </w:style>
  <w:style w:type="paragraph" w:styleId="a8">
    <w:name w:val="header"/>
    <w:basedOn w:val="a"/>
    <w:link w:val="a9"/>
    <w:uiPriority w:val="99"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CF6"/>
    <w:rPr>
      <w:rFonts w:eastAsiaTheme="minorEastAsia" w:cstheme="minorBidi"/>
      <w:sz w:val="28"/>
      <w:szCs w:val="22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D7CF6"/>
    <w:rPr>
      <w:rFonts w:eastAsiaTheme="minorEastAsia" w:cstheme="minorBidi"/>
      <w:sz w:val="28"/>
      <w:szCs w:val="22"/>
      <w:lang w:eastAsia="ru-RU"/>
    </w:rPr>
  </w:style>
  <w:style w:type="character" w:styleId="ac">
    <w:name w:val="Hyperlink"/>
    <w:basedOn w:val="a0"/>
    <w:uiPriority w:val="99"/>
    <w:unhideWhenUsed/>
    <w:rsid w:val="00CB00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root</cp:lastModifiedBy>
  <cp:revision>15</cp:revision>
  <dcterms:created xsi:type="dcterms:W3CDTF">2026-01-11T09:23:00Z</dcterms:created>
  <dcterms:modified xsi:type="dcterms:W3CDTF">2026-10-27T13:05:00Z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B72D8AC320274B7FB17BBB3069309F0C_12</vt:lpwstr>
  </property>
</Properties>
</file>