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 FIRST - FUZEBOX AEOS – 7-DAY REFERENCE DEMO BUILD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FuzeBox AEOS – 7-Day Reference Demo Build Details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YOU'RE LOOKING AT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FuzeBox_OneWeek_Demo_Spec.docx — primary document. Exact scope of the 7-calendar-day, live, runnable reference demonstration of FuzeBox AEOS. Read this first and read it in full.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FuzeBox_AEOS_WhitePaper.docx — category narrative. Background on AEOS, the 12-layer architecture, and why it exists. Context only.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FuzeBox_AEOS_Full_Architecture.docx — production architecture (12-week build, separate engagement). Included so your engineers can see where the 7-day demo codebase is intended to evolve. Not in scope for this JOB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FuzeBox_AEOS_Specification_Package.zip — full specification bundle, protobuf schemas, seed data, and supporting material referenced in the other documents.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I'M ASKING FOR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A proposal to build the one-week reference demo exactly as specified in the section "What Gets Built in Seven Days." The spec is prescriptive — repo structure, day-by-day build plan, four demo scenarios, and commercial structure are all defined. Not looking for a rescoping.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All 6 runtime vendor integrations live (Anthropic, OpenAI, Salesforce Agentforce, Cloudflare Workers AI, Google Vertex, Uniphore).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UEF with 8-dimensional scoring, GSTI engine, Coordination Tax calculator.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Adapter Gateway with per-Boundary governance across 3 jurisdictions.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Dynamic Instruction Runtime with live mid-execution injection.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Execution Economic Ledger with rPotential writeback.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React control-plane dashboard rendering the 40-minute demo narrative.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4 end-to-end demo scenarios running cleanly on docker-compose.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• A short NotebookLM-generated explainer video (audio/video walkthrough produced from the attached docs) delivered alongside the build — for briefing partners and investors who can't attend a live demo.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COMMERCIAL FRAME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Target price range: $20,000 – $30,000 fixed. Spec references $24,000 as the anchor; variance from the range should be explained.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Payment: 50% on contract signature, 50% on delivered, rehearsed demo.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Team: minimum 2 senior engineers (1 Go-forward, 1 full-stack); a 3rd accelerates delivery.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Post-delivery: 2 weeks of on-call support.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Delivery: complete repository, docker-compose deployment, 40-minute DEMO_SCRIPT, rehearsed live demo, 10-minute recorded highlight reel, and the NotebookLM explainer video.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can integrate to this product if necessary: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ega.com/technology/agentic-workflows?IxID=1839601972092985195&amp;O=AgenticAIStorytellingPage_NBA2602_EN_EM597554&amp;utm_source=LMMS&amp;utm_medium=email&amp;utm_campaign=Buyer%20Enablement,Reengagement&amp;utm_content=25BE_BRND_NA_EM(EM-597554)_EM1_CI_NA_AGENTICAISTORYTELLINGPAGEWEBSITE_EN-US&amp;CONID=CON-9975979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 EXPECT IN YOUR RESPONSE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Confirmation you can execute this spec as written, or a clear list of proposed deviations with rationale.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IF POSSIBLE Named team (engineers, seniority, Go and TypeScript/React experience, prior LLM/agent integration work).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Proposed start date and 7-day build window.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Key risks and dependencies — particularly the 6 vendor credentials and the rPotential simulator vs. staging question.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Firm quote inside (or justified variance from) the $20K–$30K range.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THIS WILL WORK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Please respond within 24 hours. I'll hold a 30-minute technical review with your lead engineer shortly after.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attached material is confidential. Please confirm receipt before circulating internally.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Thanks,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Ottolenghi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CEO &amp; Co-Founder, FuzeBox.AI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ega.com/technology/agentic-workflows?IxID=1839601972092985195&amp;O=AgenticAIStorytellingPage_NBA2602_EN_EM597554&amp;utm_source=LMMS&amp;utm_medium=email&amp;utm_campaign=Buyer%20Enablement,Reengagement&amp;utm_content=25BE_BRND_NA_EM(EM-597554)_EM1_CI_NA_AGENTICAISTORYTELLINGPAGEWEBSITE_EN-US&amp;CONID=CON-99759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