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S3b: Paired Wilcoxon signed-rank tests - rarity group comparisons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2026-08-05T13:32:26Z</dcterms:modified>
  <cp:category/>
</cp:coreProperties>
</file>