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S4: Summary of network dissimilarity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2026-08-05T13:36:48Z</dcterms:modified>
  <cp:category/>
</cp:coreProperties>
</file>