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S8: Enemy-free space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S8A: without any parasitoid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S8B: without a particular parasitoid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2026-08-05T14:13:55Z</dcterms:modified>
  <cp:category/>
</cp:coreProperties>
</file>