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S3b: Wilcoxon rank-sum (Mann-Whitney) tests - rarity group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index_type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2026-08-10T15:26:21Z</dcterms:modified>
  <cp:category/>
</cp:coreProperties>
</file>