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S3b: Wilcoxon rank-sum (Mann-Whitney) tests - rarity group comparisons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2026-08-10T14:52:07Z</dcterms:modified>
  <cp:category/>
</cp:coreProperties>
</file>