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S3: Summary of dissimilarity indices by rarity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mean_dissimilarity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sd_dissimilarity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n_species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Plants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 Caterpillars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2026-08-01T10:16:30Z</dcterms:modified>
  <cp:category/>
</cp:coreProperties>
</file>