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5375" w14:textId="218FDE9F" w:rsidR="00AE795E" w:rsidRDefault="004815C9">
      <w:r>
        <w:rPr>
          <w:rFonts w:hint="eastAsia"/>
        </w:rPr>
        <w:t>三角is</w:t>
      </w:r>
      <w:r>
        <w:t xml:space="preserve"> </w:t>
      </w:r>
      <w:r>
        <w:rPr>
          <w:rFonts w:hint="eastAsia"/>
        </w:rPr>
        <w:t>top</w:t>
      </w:r>
      <w:bookmarkStart w:id="0" w:name="_GoBack"/>
      <w:bookmarkEnd w:id="0"/>
    </w:p>
    <w:sectPr w:rsidR="00AE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5E"/>
    <w:rsid w:val="004815C9"/>
    <w:rsid w:val="00A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F77B"/>
  <w15:chartTrackingRefBased/>
  <w15:docId w15:val="{C67AECE6-47DB-416B-8507-5DFE9714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Zeduan Tian</dc:creator>
  <cp:keywords/>
  <dc:description/>
  <cp:lastModifiedBy>Zeduan Tian</cp:lastModifiedBy>
  <cp:revision>2</cp:revision>
  <dcterms:created xsi:type="dcterms:W3CDTF">2020-05-06T16:41:00Z</dcterms:created>
  <dcterms:modified xsi:type="dcterms:W3CDTF">2020-05-06T16:42:00Z</dcterms:modified>
</cp:coreProperties>
</file>