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60"/>
          <w:szCs w:val="60"/>
          <w:rtl w:val="0"/>
        </w:rPr>
        <w:t xml:space="preserve">MACROS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// Defining macros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"x: %d \tSquare of x: 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(x));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"Value of PI = 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PI);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"Value of MAX = 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MAX);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