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 Purpose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document has been written in order to explain how the system behind </w:t>
      </w:r>
      <w:r w:rsidDel="00000000" w:rsidR="00000000" w:rsidRPr="00000000">
        <w:rPr>
          <w:sz w:val="24"/>
          <w:szCs w:val="24"/>
          <w:rtl w:val="0"/>
        </w:rPr>
        <w:t xml:space="preserve">Travlendar+</w:t>
      </w:r>
      <w:r w:rsidDel="00000000" w:rsidR="00000000" w:rsidRPr="00000000">
        <w:rPr>
          <w:i w:val="1"/>
          <w:sz w:val="24"/>
          <w:szCs w:val="24"/>
          <w:rtl w:val="0"/>
        </w:rPr>
        <w:t xml:space="preserve"> </w:t>
      </w:r>
      <w:r w:rsidDel="00000000" w:rsidR="00000000" w:rsidRPr="00000000">
        <w:rPr>
          <w:sz w:val="24"/>
          <w:szCs w:val="24"/>
          <w:rtl w:val="0"/>
        </w:rPr>
        <w:t xml:space="preserve">is projected and how it will be composed.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particular, we will focus on the architectural approach of the application, unveiling how logical and physical component work together to let the application support the user.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Furthermore, here you will find the reasons of some design choices, that hopefully will drive the application toward the best possible configuration.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b. Scope</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Travlendar+ is an application that will be developed in order to help people in arranging their day. It will offer the functionality of inserting all your daily schedules, suggesting the smartest way to move among them.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will be done by suggesting you the most suitable path with respect to your preferences, in terms of transportation services, walking distance and many others.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 computer itineraries, the system will also retrieve information about weather forecast, strikes and everything that can be useful to allow the user to be in time to its appointment.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Therefore, here you can find how the request of the user are managed by the system, where they pass and how they are elaborated.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particular, we make a distinction in how the application will be deployed:</w:t>
      </w:r>
    </w:p>
    <w:p w:rsidR="00000000" w:rsidDel="00000000" w:rsidP="00000000" w:rsidRDefault="00000000" w:rsidRPr="00000000">
      <w:pPr>
        <w:contextualSpacing w:val="0"/>
        <w:rPr>
          <w:sz w:val="24"/>
          <w:szCs w:val="24"/>
        </w:rPr>
      </w:pPr>
      <w:r w:rsidDel="00000000" w:rsidR="00000000" w:rsidRPr="00000000">
        <w:rPr>
          <w:i w:val="1"/>
          <w:sz w:val="24"/>
          <w:szCs w:val="24"/>
          <w:rtl w:val="0"/>
        </w:rPr>
        <w:t xml:space="preserve">Installed application:</w:t>
      </w:r>
      <w:r w:rsidDel="00000000" w:rsidR="00000000" w:rsidRPr="00000000">
        <w:rPr>
          <w:sz w:val="24"/>
          <w:szCs w:val="24"/>
          <w:rtl w:val="0"/>
        </w:rPr>
        <w:t xml:space="preserve"> it is a software application running on user’s device (personal computer or mobile phone).</w:t>
      </w:r>
    </w:p>
    <w:p w:rsidR="00000000" w:rsidDel="00000000" w:rsidP="00000000" w:rsidRDefault="00000000" w:rsidRPr="00000000">
      <w:pPr>
        <w:contextualSpacing w:val="0"/>
        <w:rPr>
          <w:sz w:val="24"/>
          <w:szCs w:val="24"/>
        </w:rPr>
      </w:pPr>
      <w:r w:rsidDel="00000000" w:rsidR="00000000" w:rsidRPr="00000000">
        <w:rPr>
          <w:i w:val="1"/>
          <w:sz w:val="24"/>
          <w:szCs w:val="24"/>
          <w:rtl w:val="0"/>
        </w:rPr>
        <w:t xml:space="preserve">Web-based application: </w:t>
      </w:r>
      <w:r w:rsidDel="00000000" w:rsidR="00000000" w:rsidRPr="00000000">
        <w:rPr>
          <w:sz w:val="24"/>
          <w:szCs w:val="24"/>
          <w:rtl w:val="0"/>
        </w:rPr>
        <w:t xml:space="preserve">it is an application accessible via web browser.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 Definitions, Acronyms, Abbreviations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RASD</w:t>
      </w:r>
      <w:r w:rsidDel="00000000" w:rsidR="00000000" w:rsidRPr="00000000">
        <w:rPr>
          <w:sz w:val="24"/>
          <w:szCs w:val="24"/>
          <w:rtl w:val="0"/>
        </w:rPr>
        <w:t xml:space="preserve">: Requirement Analysis and Specifications Document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JAX - RS</w:t>
      </w:r>
      <w:r w:rsidDel="00000000" w:rsidR="00000000" w:rsidRPr="00000000">
        <w:rPr>
          <w:sz w:val="24"/>
          <w:szCs w:val="24"/>
          <w:rtl w:val="0"/>
        </w:rPr>
        <w:t xml:space="preserve">: Java API for RESTful Web Services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URL</w:t>
      </w:r>
      <w:r w:rsidDel="00000000" w:rsidR="00000000" w:rsidRPr="00000000">
        <w:rPr>
          <w:sz w:val="24"/>
          <w:szCs w:val="24"/>
          <w:rtl w:val="0"/>
        </w:rPr>
        <w:t xml:space="preserve">: uniform resource locator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REST</w:t>
      </w:r>
      <w:r w:rsidDel="00000000" w:rsidR="00000000" w:rsidRPr="00000000">
        <w:rPr>
          <w:sz w:val="24"/>
          <w:szCs w:val="24"/>
          <w:rtl w:val="0"/>
        </w:rPr>
        <w:t xml:space="preserve">: REpresentational State Transfer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API</w:t>
      </w:r>
      <w:r w:rsidDel="00000000" w:rsidR="00000000" w:rsidRPr="00000000">
        <w:rPr>
          <w:sz w:val="24"/>
          <w:szCs w:val="24"/>
          <w:rtl w:val="0"/>
        </w:rPr>
        <w:t xml:space="preserve">: application programming interface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MOP</w:t>
      </w:r>
      <w:r w:rsidDel="00000000" w:rsidR="00000000" w:rsidRPr="00000000">
        <w:rPr>
          <w:sz w:val="24"/>
          <w:szCs w:val="24"/>
          <w:rtl w:val="0"/>
        </w:rPr>
        <w:t xml:space="preserve">: mean of transportation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Inconsistency</w:t>
      </w:r>
      <w:r w:rsidDel="00000000" w:rsidR="00000000" w:rsidRPr="00000000">
        <w:rPr>
          <w:sz w:val="24"/>
          <w:szCs w:val="24"/>
          <w:rtl w:val="0"/>
        </w:rPr>
        <w:t xml:space="preserve">: A schedule is inconsistent if two appointments overlap or other variables make the appointment difficult or even impossible to reach (weather conditions, traffic, strikes,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Appointment</w:t>
      </w:r>
      <w:r w:rsidDel="00000000" w:rsidR="00000000" w:rsidRPr="00000000">
        <w:rPr>
          <w:sz w:val="24"/>
          <w:szCs w:val="24"/>
          <w:rtl w:val="0"/>
        </w:rPr>
        <w:t xml:space="preserve">: an entity that defines a period of time devoted to a user’s activity.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Itinerary/Ride: Travel between two appointments, it is defined by starting time, ETA, vehicle, total cost.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Schedule</w:t>
      </w:r>
      <w:r w:rsidDel="00000000" w:rsidR="00000000" w:rsidRPr="00000000">
        <w:rPr>
          <w:sz w:val="24"/>
          <w:szCs w:val="24"/>
          <w:rtl w:val="0"/>
        </w:rPr>
        <w:t xml:space="preserve">: entity that represents the daily schedule of the user, each instance is composed by all the inserted appointments of that day.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 Reference Documents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IEEE DD standard document;</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Mandatory Project Assignment for Software Engineering 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2. Overview</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High level components and their interaction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application will be developed and implemented following the wide spread </w:t>
      </w:r>
      <w:r w:rsidDel="00000000" w:rsidR="00000000" w:rsidRPr="00000000">
        <w:rPr>
          <w:b w:val="1"/>
          <w:sz w:val="24"/>
          <w:szCs w:val="24"/>
          <w:rtl w:val="0"/>
        </w:rPr>
        <w:t xml:space="preserve">client-server</w:t>
      </w:r>
      <w:r w:rsidDel="00000000" w:rsidR="00000000" w:rsidRPr="00000000">
        <w:rPr>
          <w:sz w:val="24"/>
          <w:szCs w:val="24"/>
          <w:rtl w:val="0"/>
        </w:rPr>
        <w:t xml:space="preserve"> pattern. In the designing phase, we privileged a </w:t>
      </w:r>
      <w:r w:rsidDel="00000000" w:rsidR="00000000" w:rsidRPr="00000000">
        <w:rPr>
          <w:b w:val="1"/>
          <w:sz w:val="24"/>
          <w:szCs w:val="24"/>
          <w:rtl w:val="0"/>
        </w:rPr>
        <w:t xml:space="preserve">four-tiered</w:t>
      </w:r>
      <w:r w:rsidDel="00000000" w:rsidR="00000000" w:rsidRPr="00000000">
        <w:rPr>
          <w:sz w:val="24"/>
          <w:szCs w:val="24"/>
          <w:rtl w:val="0"/>
        </w:rPr>
        <w:t xml:space="preserve"> architecture (as shown in the figures below).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reasons of this choice rely on the fact that the application must be as reactive as possible, therefore we instantiated the DBMS and the application-layer on the same tier, to reduce latency.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fact, we decided to delegate to the server both the handling of the application logic and the managing of the database, since the latter is neither heavy nor complex and it is required to be as fast as possible, allowing an high efficiency.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Furthermore, keeping the database as near as possible to the application-server leads to a strong security level, since the amount of data crossing the network decreases.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far as the distribution of the logic is concerned, we observed that it would be useful and smart to leave a little part of the logic client-side, to lower the load of the server, reduce useless interactions and minimizing the delay.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Due to the notification functionality offered by the system (related to unpredictable delays, weather changes, strikes…), a </w:t>
      </w:r>
      <w:r w:rsidDel="00000000" w:rsidR="00000000" w:rsidRPr="00000000">
        <w:rPr>
          <w:b w:val="1"/>
          <w:sz w:val="24"/>
          <w:szCs w:val="24"/>
          <w:rtl w:val="0"/>
        </w:rPr>
        <w:t xml:space="preserve">publish-subscribe</w:t>
      </w:r>
      <w:r w:rsidDel="00000000" w:rsidR="00000000" w:rsidRPr="00000000">
        <w:rPr>
          <w:sz w:val="24"/>
          <w:szCs w:val="24"/>
          <w:rtl w:val="0"/>
        </w:rPr>
        <w:t xml:space="preserve"> approach will be adopted.</w:t>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2665726" cy="2490788"/>
            <wp:effectExtent b="0" l="0" r="0" t="0"/>
            <wp:docPr descr="arch1.jpg" id="7" name="image14.jpg"/>
            <a:graphic>
              <a:graphicData uri="http://schemas.openxmlformats.org/drawingml/2006/picture">
                <pic:pic>
                  <pic:nvPicPr>
                    <pic:cNvPr descr="arch1.jpg" id="0" name="image14.jpg"/>
                    <pic:cNvPicPr preferRelativeResize="0"/>
                  </pic:nvPicPr>
                  <pic:blipFill>
                    <a:blip r:embed="rId5"/>
                    <a:srcRect b="0" l="0" r="0" t="0"/>
                    <a:stretch>
                      <a:fillRect/>
                    </a:stretch>
                  </pic:blipFill>
                  <pic:spPr>
                    <a:xfrm>
                      <a:off x="0" y="0"/>
                      <a:ext cx="2665726" cy="2490788"/>
                    </a:xfrm>
                    <a:prstGeom prst="rect"/>
                    <a:ln/>
                  </pic:spPr>
                </pic:pic>
              </a:graphicData>
            </a:graphic>
          </wp:inline>
        </w:drawing>
      </w:r>
      <w:r w:rsidDel="00000000" w:rsidR="00000000" w:rsidRPr="00000000">
        <w:rPr>
          <w:sz w:val="28"/>
          <w:szCs w:val="28"/>
        </w:rPr>
        <w:drawing>
          <wp:inline distB="114300" distT="114300" distL="114300" distR="114300">
            <wp:extent cx="2005597" cy="3024188"/>
            <wp:effectExtent b="0" l="0" r="0" t="0"/>
            <wp:docPr descr="arch2.jpg" id="6" name="image13.jpg"/>
            <a:graphic>
              <a:graphicData uri="http://schemas.openxmlformats.org/drawingml/2006/picture">
                <pic:pic>
                  <pic:nvPicPr>
                    <pic:cNvPr descr="arch2.jpg" id="0" name="image13.jpg"/>
                    <pic:cNvPicPr preferRelativeResize="0"/>
                  </pic:nvPicPr>
                  <pic:blipFill>
                    <a:blip r:embed="rId6"/>
                    <a:srcRect b="0" l="0" r="0" t="0"/>
                    <a:stretch>
                      <a:fillRect/>
                    </a:stretch>
                  </pic:blipFill>
                  <pic:spPr>
                    <a:xfrm>
                      <a:off x="0" y="0"/>
                      <a:ext cx="2005597" cy="3024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//img architettura</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messages of the registration procedure, and those that concern the recovery of the lost password, are exchanged in an asynchronous way, since the client sends to the server the form filled with all the data of the user, and the server replies with a confirmation email to the address indicated in the form (asynchronously).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Then the other messages between the client and the server are exchanged synchronously, since the client waits an acknowledge for each message sent to the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All the messages are made private through cryptography, since they contains personal information of the user.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client-server interactions are handled through REST paradigm, to make it as flexible as possible, whereas external services interactions are carried out through proper APIs.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 Component View</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this section we provide an overview of the components of our applications, by exploring how they interact with each other and how they handle the connections with outer entities.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High-level component view</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diagram aims to explain how the different components of the system interact.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 the left we find the client-side (Application), intended both as installed application and as web accessible.</w:t>
      </w:r>
      <w:r w:rsidDel="00000000" w:rsidR="00000000" w:rsidRPr="00000000">
        <w:rPr>
          <w:color w:val="ff0000"/>
          <w:sz w:val="24"/>
          <w:szCs w:val="24"/>
          <w:rtl w:val="0"/>
        </w:rPr>
        <w:t xml:space="preserve"> </w:t>
      </w:r>
      <w:r w:rsidDel="00000000" w:rsidR="00000000" w:rsidRPr="00000000">
        <w:rPr>
          <w:sz w:val="24"/>
          <w:szCs w:val="24"/>
          <w:rtl w:val="0"/>
        </w:rPr>
        <w:t xml:space="preserve">In fact, this component exposes one interface to the Web Server and one to the mobile clients via speciﬁc APIs in order to decouple the diﬀerent  layers with respect to their individual implementation.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 the right we find the server-side (UserServices), which interacts with our DBMS and all the external services necessary to accomplish the tasks.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734050" cy="3213100"/>
            <wp:effectExtent b="0" l="0" r="0" t="0"/>
            <wp:docPr id="5"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database </w:t>
      </w:r>
      <w:r w:rsidDel="00000000" w:rsidR="00000000" w:rsidRPr="00000000">
        <w:rPr>
          <w:sz w:val="24"/>
          <w:szCs w:val="24"/>
          <w:rtl w:val="0"/>
        </w:rPr>
        <w:t xml:space="preserve">layer must include a DBMS component, in order to manage the most useful data for the application. The system is expected to be a relational database, capable of guaranteeing the correctness of concurrent transactions and ACID properties. The data layer must only be accessible through the Application Server via a persistence unit to handle the dynamic behaviour of all of the persistent application data.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Entity-Relation Diagram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following is the model to follow in the implementation of the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mentioned above, we aim to a system as flexible and light as possible, therefore we adopted a skinny approach for our database, in order to let the interactions be fast: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instance, entities like DailySchedule (see UML Class Diagram) are not stored, but they are computed by the system by querying about all the appointments on the same date.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approach also prevents from update anomalies, since redundancy is avoided.</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4024313" cy="3890664"/>
            <wp:effectExtent b="0" l="0" r="0" t="0"/>
            <wp:docPr id="3"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4024313" cy="38906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UserServices component view</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following diagram explodes the UserServices subsystem, to clarify the various modules and the exposed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layer is expected to manage the access to the data layer and the multiple ways of accessing the application from diﬀerent clients and to retrieve information from external systems.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Furthermore, this component adapts itself to given interfaces by external systems.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composed by 6 main modules: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Navigator: it guides the user toward its destination, following the indications already computed. This is done by retrieving user’s GPS location and by analyzing the surrounding map.</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AccountManager: it handles all the user’s preferences. It is responsible of the login/registration of users and to collect all the related preferences. It interacts with database by storing the most sensible data.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AppointmentManager: it manages all the schedules of the users, checking the general consistency. It interacts with the maps provider in order to locate where the appointment will be held. Once the appointment has been scheduled, it is also stored in the database.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ItineraryManager: it organizes all the trips among appointments, computing paths using both information provided by external services and users’ preferences. Once the itinerary has been selected by the user, it is also stored in the database.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PaymentManager: it manages the payments to buy public transportation tickets. It is expected to interact through PayPal API to let the payment be easy and fast.</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NotificationHandler (</w:t>
      </w:r>
      <w:r w:rsidDel="00000000" w:rsidR="00000000" w:rsidRPr="00000000">
        <w:rPr>
          <w:b w:val="1"/>
          <w:sz w:val="24"/>
          <w:szCs w:val="24"/>
          <w:rtl w:val="0"/>
        </w:rPr>
        <w:t xml:space="preserve">Event Dispatcher</w:t>
      </w:r>
      <w:r w:rsidDel="00000000" w:rsidR="00000000" w:rsidRPr="00000000">
        <w:rPr>
          <w:sz w:val="24"/>
          <w:szCs w:val="24"/>
          <w:rtl w:val="0"/>
        </w:rPr>
        <w:t xml:space="preserve">): its aim is to warn user of incoming appointments and of itinerary variations, through push notifications. It is the main component of our publish-subscribe pattern, better described below.</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434013" cy="3872411"/>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434013" cy="38724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 Deployment view</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Web Server implementation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layer will be implemented using an open-source Java Servlet Container developed by the Apache Software Foundation (ASF), that is </w:t>
      </w:r>
      <w:r w:rsidDel="00000000" w:rsidR="00000000" w:rsidRPr="00000000">
        <w:rPr>
          <w:i w:val="1"/>
          <w:sz w:val="24"/>
          <w:szCs w:val="24"/>
          <w:rtl w:val="0"/>
        </w:rPr>
        <w:t xml:space="preserve">Apache Tomcat</w:t>
      </w:r>
      <w:r w:rsidDel="00000000" w:rsidR="00000000" w:rsidRPr="00000000">
        <w:rPr>
          <w:sz w:val="24"/>
          <w:szCs w:val="24"/>
          <w:rtl w:val="0"/>
        </w:rPr>
        <w:t xml:space="preserve">. Tomcat implements several Java EE specifications including Java Servlet, that will be used to implement a little part of the logic in the web server, reducing the load of the application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component to be mentioned is:</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i w:val="1"/>
          <w:sz w:val="24"/>
          <w:szCs w:val="24"/>
          <w:rtl w:val="0"/>
        </w:rPr>
        <w:t xml:space="preserve">Catalina</w:t>
      </w:r>
      <w:r w:rsidDel="00000000" w:rsidR="00000000" w:rsidRPr="00000000">
        <w:rPr>
          <w:sz w:val="24"/>
          <w:szCs w:val="24"/>
          <w:rtl w:val="0"/>
        </w:rPr>
        <w:t xml:space="preserve">: it is the servlet-container of this environment, responsible for managing the lifecycle of servlets, mapping a URL to a particular servlet and ensuring that the URL requester has the correct access-rights.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Application Server implementation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order to support the several and different interactions among server and external systems, such as clients, web layer and database, the system will adopt another open-source platform to realize its application server, that is</w:t>
      </w:r>
      <w:r w:rsidDel="00000000" w:rsidR="00000000" w:rsidRPr="00000000">
        <w:rPr>
          <w:i w:val="1"/>
          <w:sz w:val="24"/>
          <w:szCs w:val="24"/>
          <w:rtl w:val="0"/>
        </w:rPr>
        <w:t xml:space="preserve"> GlassFish</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GlassFish supports many types of interactions, in particular we will use it to develop the following features of our system:</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i w:val="1"/>
          <w:sz w:val="24"/>
          <w:szCs w:val="24"/>
          <w:rtl w:val="0"/>
        </w:rPr>
        <w:t xml:space="preserve">Remote procedure calls </w:t>
      </w:r>
      <w:r w:rsidDel="00000000" w:rsidR="00000000" w:rsidRPr="00000000">
        <w:rPr>
          <w:sz w:val="24"/>
          <w:szCs w:val="24"/>
          <w:rtl w:val="0"/>
        </w:rPr>
        <w:t xml:space="preserve">(RMI): used by the installed application to request services.</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i w:val="1"/>
          <w:sz w:val="24"/>
          <w:szCs w:val="24"/>
          <w:rtl w:val="0"/>
        </w:rPr>
        <w:t xml:space="preserve">Enterprise JavaBeans</w:t>
      </w:r>
      <w:r w:rsidDel="00000000" w:rsidR="00000000" w:rsidRPr="00000000">
        <w:rPr>
          <w:sz w:val="24"/>
          <w:szCs w:val="24"/>
          <w:rtl w:val="0"/>
        </w:rPr>
        <w:t xml:space="preserve"> (EJB) to implement each business logic module, by using stateless beans.</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i w:val="1"/>
          <w:sz w:val="24"/>
          <w:szCs w:val="24"/>
          <w:rtl w:val="0"/>
        </w:rPr>
        <w:t xml:space="preserve">JAX-RS</w:t>
      </w:r>
      <w:r w:rsidDel="00000000" w:rsidR="00000000" w:rsidRPr="00000000">
        <w:rPr>
          <w:sz w:val="24"/>
          <w:szCs w:val="24"/>
          <w:rtl w:val="0"/>
        </w:rPr>
        <w:t xml:space="preserve"> to implement RESTful APIs, that will be used to interact with clients.</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i w:val="1"/>
          <w:sz w:val="24"/>
          <w:szCs w:val="24"/>
          <w:rtl w:val="0"/>
        </w:rPr>
        <w:t xml:space="preserve">Java Persistence API</w:t>
      </w:r>
      <w:r w:rsidDel="00000000" w:rsidR="00000000" w:rsidRPr="00000000">
        <w:rPr>
          <w:sz w:val="24"/>
          <w:szCs w:val="24"/>
          <w:rtl w:val="0"/>
        </w:rPr>
        <w:t xml:space="preserve"> (JPA), a programming interface that make the object representation of the database entities easier.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4"/>
          <w:szCs w:val="24"/>
          <w:rtl w:val="0"/>
        </w:rPr>
        <w:t xml:space="preserve">DBMS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will adopt </w:t>
      </w:r>
      <w:r w:rsidDel="00000000" w:rsidR="00000000" w:rsidRPr="00000000">
        <w:rPr>
          <w:i w:val="1"/>
          <w:sz w:val="24"/>
          <w:szCs w:val="24"/>
          <w:rtl w:val="0"/>
        </w:rPr>
        <w:t xml:space="preserve">MySQL </w:t>
      </w:r>
      <w:r w:rsidDel="00000000" w:rsidR="00000000" w:rsidRPr="00000000">
        <w:rPr>
          <w:sz w:val="24"/>
          <w:szCs w:val="24"/>
          <w:rtl w:val="0"/>
        </w:rPr>
        <w:t xml:space="preserve">as Database Management System, since it is one of the most solid and used.</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 Component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UML diagram shows the high level interface exposed from the server and used by the client in the client-server paradigm: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ProfileManagement</w:t>
      </w:r>
      <w:r w:rsidDel="00000000" w:rsidR="00000000" w:rsidRPr="00000000">
        <w:rPr>
          <w:sz w:val="24"/>
          <w:szCs w:val="24"/>
          <w:rtl w:val="0"/>
        </w:rPr>
        <w:t xml:space="preserve"> is used by the application to register a new user, to check the credential in the logging phase and to manage the user preference.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CalendarManagement</w:t>
      </w:r>
      <w:r w:rsidDel="00000000" w:rsidR="00000000" w:rsidRPr="00000000">
        <w:rPr>
          <w:sz w:val="24"/>
          <w:szCs w:val="24"/>
          <w:rtl w:val="0"/>
        </w:rPr>
        <w:t xml:space="preserve"> and </w:t>
      </w:r>
      <w:r w:rsidDel="00000000" w:rsidR="00000000" w:rsidRPr="00000000">
        <w:rPr>
          <w:i w:val="1"/>
          <w:sz w:val="24"/>
          <w:szCs w:val="24"/>
          <w:rtl w:val="0"/>
        </w:rPr>
        <w:t xml:space="preserve">ItineraryManagement</w:t>
      </w:r>
      <w:r w:rsidDel="00000000" w:rsidR="00000000" w:rsidRPr="00000000">
        <w:rPr>
          <w:sz w:val="24"/>
          <w:szCs w:val="24"/>
          <w:rtl w:val="0"/>
        </w:rPr>
        <w:t xml:space="preserve"> expose the methods to fill and edit the calendar with the appointments and the related itineraries.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Navigate</w:t>
      </w:r>
      <w:r w:rsidDel="00000000" w:rsidR="00000000" w:rsidRPr="00000000">
        <w:rPr>
          <w:sz w:val="24"/>
          <w:szCs w:val="24"/>
          <w:rtl w:val="0"/>
        </w:rPr>
        <w:t xml:space="preserve"> is necessary to have access to the commands of the navigator during the trips.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i w:val="1"/>
          <w:sz w:val="24"/>
          <w:szCs w:val="24"/>
          <w:rtl w:val="0"/>
        </w:rPr>
        <w:t xml:space="preserve">-BuyTicket</w:t>
      </w:r>
      <w:r w:rsidDel="00000000" w:rsidR="00000000" w:rsidRPr="00000000">
        <w:rPr>
          <w:sz w:val="24"/>
          <w:szCs w:val="24"/>
          <w:rtl w:val="0"/>
        </w:rPr>
        <w:t xml:space="preserve"> behaves as a broker between the client which wants to buy a public transportation ticket and the PayPal service that is in charge of manage the trade.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6066925" cy="4433888"/>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066925" cy="4433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Further interfaces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Application Server &amp; External Systems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application server is expected to connect with other external systems: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PayPal: it provides API to which the server itself must adapt in order to perform payments.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Weather Forecast, Public Transportation Services, Maps Provider and Vehicle Sharing Services: these services are supposed to expose some interfaces in order to be queried. The information collected will be used to arrange itinerary and appointments.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Application Server &amp; Web Server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communication between Application Server and clients, both direct and via the Web Server, will be performed via RESTful APIs, provided by the Application Server itself and implemented using JAX-RS.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Database &amp; Application Server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Access to the database is carried out through the Java Persistence API, mapping objects and actual relations.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Web Server &amp; Web Browsers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As shown above, this interaction is completely based on HTTP protocols.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sz w:val="28"/>
          <w:szCs w:val="28"/>
          <w:rtl w:val="0"/>
        </w:rPr>
        <w:t xml:space="preserve">G. Selected architectural styles and patterns</w:t>
      </w:r>
      <w:r w:rsidDel="00000000" w:rsidR="00000000" w:rsidRPr="00000000">
        <w:rPr>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ff0000"/>
          <w:sz w:val="24"/>
          <w:szCs w:val="24"/>
        </w:rPr>
      </w:pPr>
      <w:r w:rsidDel="00000000" w:rsidR="00000000" w:rsidRPr="00000000">
        <w:rPr>
          <w:color w:val="ff0000"/>
          <w:sz w:val="24"/>
          <w:szCs w:val="24"/>
          <w:rtl w:val="0"/>
        </w:rPr>
        <w:t xml:space="preserve">CAMBIARE IN BASE A QUELLO CHE DICE PROF A EMAIL: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Client-server multi-tiered architecture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application will be divided into 4 tiers: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Thick Client (GUI and  a base logic) for installed application / Thin Client for web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Web-Server (to manage clients which use the web-interface to run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Application Server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Database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client-server model is used at diﬀerent levels in the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mobile application is a client directly with respect to the Application Server, which exposes its services. Whereas, the user’s browser communicates with the Web Server and this will forward the requests to the Application layer;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Web Server, as a client, communicates with the Application Server in order to process a user’s requests;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Application Server takes the role of the client when it queries the Database that is responsible, as the server, of fetching query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We use a</w:t>
      </w:r>
      <w:r w:rsidDel="00000000" w:rsidR="00000000" w:rsidRPr="00000000">
        <w:rPr>
          <w:i w:val="1"/>
          <w:sz w:val="24"/>
          <w:szCs w:val="24"/>
          <w:rtl w:val="0"/>
        </w:rPr>
        <w:t xml:space="preserve"> thick client </w:t>
      </w:r>
      <w:r w:rsidDel="00000000" w:rsidR="00000000" w:rsidRPr="00000000">
        <w:rPr>
          <w:sz w:val="24"/>
          <w:szCs w:val="24"/>
          <w:rtl w:val="0"/>
        </w:rPr>
        <w:t xml:space="preserve">as far as installed application is concerned</w:t>
      </w:r>
      <w:r w:rsidDel="00000000" w:rsidR="00000000" w:rsidRPr="00000000">
        <w:rPr>
          <w:sz w:val="24"/>
          <w:szCs w:val="24"/>
          <w:rtl w:val="0"/>
        </w:rPr>
        <w:t xml:space="preserve">, therefore we have a base of the application’s logic directly in the user’s device, in order to speed up some consistency check processes. In particular the client directly looks for possible overlaps within the daily schedule while inserting (or editing) an appointment, without contacting the server.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For the browser application, this logical behaviour is performed by moving this part of computation on the web server, letting the web-client be </w:t>
      </w:r>
      <w:r w:rsidDel="00000000" w:rsidR="00000000" w:rsidRPr="00000000">
        <w:rPr>
          <w:i w:val="1"/>
          <w:sz w:val="24"/>
          <w:szCs w:val="24"/>
          <w:rtl w:val="0"/>
        </w:rPr>
        <w:t xml:space="preserve">thin</w:t>
      </w:r>
      <w:r w:rsidDel="00000000" w:rsidR="00000000" w:rsidRPr="00000000">
        <w:rPr>
          <w:sz w:val="24"/>
          <w:szCs w:val="24"/>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Publish-Subscribe paradigm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This application is supposed to be a very reactive environment, whose evolution is strictly related to the events collected by the server and forwarded to the interested nodes of the network.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This behaviour will be realized with the </w:t>
      </w:r>
      <w:r w:rsidDel="00000000" w:rsidR="00000000" w:rsidRPr="00000000">
        <w:rPr>
          <w:i w:val="1"/>
          <w:sz w:val="24"/>
          <w:szCs w:val="24"/>
          <w:rtl w:val="0"/>
        </w:rPr>
        <w:t xml:space="preserve">publish-subscribe </w:t>
      </w:r>
      <w:r w:rsidDel="00000000" w:rsidR="00000000" w:rsidRPr="00000000">
        <w:rPr>
          <w:sz w:val="24"/>
          <w:szCs w:val="24"/>
          <w:rtl w:val="0"/>
        </w:rPr>
        <w:t xml:space="preserve">pattern, that allows all the users to be instantaneously informed about variations in the itineraries.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component in charge of handling this process is the NotificationHandler (see Component View), who acts as an Event Dispatcher, collecting subscriptions to events related to given itineraries and notifying users if something interesting occurs.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This pattern will be implemented through Java Message Service API, that is a messaging standard that allows application components based on the Java Enterprise Edition to create, send, receive, and read messages. It allows the communication between different components of a distributed application to be reliable and asynchronous.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Model-View-Controller 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application will be implemented using the Model-View-Controller architectural pattern in order to reach an high flexibility and make easier  to implement new feature in the future: this pattern’s aim is to separate the application's data model, user interface, and control logic into three distinct components, such that modifications to one component can be made with minimal impact to the others.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Singleton pattern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server-side uses an event logger to keep track of the sequence of all activities made by the users and to make possible recovery operations. This logger will be implemented following the singleton pattern so all the parts of the serve should use the same instance of the logging system.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3256359</wp:posOffset>
            </wp:positionH>
            <wp:positionV relativeFrom="paragraph">
              <wp:posOffset>19050</wp:posOffset>
            </wp:positionV>
            <wp:extent cx="2982516" cy="1500188"/>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82516" cy="1500188"/>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sz w:val="24"/>
          <w:szCs w:val="24"/>
          <w:rtl w:val="0"/>
        </w:rPr>
        <w:t xml:space="preserve">Bridge</w:t>
      </w:r>
      <w:r w:rsidDel="00000000" w:rsidR="00000000" w:rsidRPr="00000000">
        <w:rPr>
          <w:b w:val="1"/>
          <w:sz w:val="24"/>
          <w:szCs w:val="24"/>
          <w:rtl w:val="0"/>
        </w:rPr>
        <w:t xml:space="preserve"> Pattern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In order to support various different systems for the client part of the application, we will use the Bridge pattern in order to decouple an abstraction from its implementation (by putting them in separate class hierarchies) so that the two can vary independently. It is useful to develop the application for different operative systems and to minimize the effort to add support for a new one in the future.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b w:val="1"/>
          <w:sz w:val="24"/>
          <w:szCs w:val="24"/>
          <w:rtl w:val="0"/>
        </w:rPr>
        <w:t xml:space="preserve">Object Pool Pattern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In order to optimize the creation of new itinerary and boost the performance of the system, we will use the Object Pool Pattern. It is useful for the itineraries because they are often destroyed and recreated due to unexpected events or delays. Object pools are used to manage the object caching. A client with access to an Object pool can avoid creating a new Itinerary by simply asking the pool for one that has already been instantiated instead. It is desirable to keep all Reusable objects that are not currently in use in the same object pool so the Reusable Pool class is designed to be a singleton class.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Implementation, Integration and Test Plan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Test 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This section will provide information about how the integration testing will be carried out. For this part of the development, we will select a group of 5 persons in charge of giving inputs to the application and checking the output. The team will not be provided with the code, therefore they will not be influenced by looking at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We selected the following fundamental functions to be tested.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TestID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Registration of a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Components to be tested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AccountManager, DBMS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Username, Password, Email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Check if the new account has been correctly stored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Account Manager contacts the DBMS in order to add the new account to the list of existing ones. It must happens only after clicking on the confirmation link sent by email.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UsernameAlreadyInUseException: the account must not be stored.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InvalidEmailFormatException: </w:t>
            </w:r>
            <w:r w:rsidDel="00000000" w:rsidR="00000000" w:rsidRPr="00000000">
              <w:rPr>
                <w:sz w:val="24"/>
                <w:szCs w:val="24"/>
                <w:rtl w:val="0"/>
              </w:rPr>
              <w:t xml:space="preserve">the account must not be stored.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PasswordConstraintsViolated: the account must not be stored.</w:t>
            </w:r>
          </w:p>
        </w:tc>
      </w:tr>
    </w:tbl>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TestID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Login of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Components to be tested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AccountManager, DBMS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Username,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Check if the login has been performed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Account Manager contacts the DBMS in order to check the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NotExistingAccount: the client must remain in “not registered” status.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TestID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Insertion of a new appointment in an empty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Components to be tested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AccountManager, AppointmentManager, DBMS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Appointment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Check if the appointment has been inserted in the DBMS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AppointmentManager stores the appointment details in the DBMS.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BreaksTimeException: if the appointment is held in the user’s breaks time, it must not be stored.</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TestID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Insertion of a new appointment in a non-empty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Components to be tested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AccountManager, AppointmentManager, DBMS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Appointment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Check if the appointment has been inserted in the DBMS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Appointment Manager performs a consistency check and then contacts the DBMS in order to check whether the appointment has been stored.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OverlapsException: if there is an overlap, the appointment must not be stored.</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ImpossibleToReachException: if there is not a valid path to move between the previous appointment and the draft appointment (with respect to user’s preferences, locations and travel time), the appointment must not be stored.</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TestID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Navigation toward an appointment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Components to be tested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Navigator, ItineraryManager, AppointmentManager, Maps API, WeatherAPI, PublicTransportationServices, NotificationHandler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 given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Check if the application guides you to the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The navigator must retrieve information about the appointment from the AppointmentManager, the path from the ItineraryManager and the maps must be provided by proper APIs to move into the map. By exploiting this information, it must provide the users with indications toward the appointment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GenericDelayException/WeatherException/TrafficException/StrikeException: the application must compute other itineraries and ask the user to select a new one (see RASD for further info).</w:t>
            </w:r>
          </w:p>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TestID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Reserving a shared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Components to be tested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Navigator, ItineraryManager, AppointmentManager, Maps API, Vehicle Sharing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Start a navigation near a vehicle sharing-service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Check whether the application redirects to an external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The navigator must retrieve all the information about vehicle sharing-services nearby and let the user click on the available vehicles. After the click, the application must redirect the user to the external system.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NotSuitableVehicleException: if the vehicle sharing service is not useful to get in time to the appointment, the navigator must not propose it to the user.</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TestID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Buying a ticket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Components to be tested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Navigator, ItineraryManager, AppointmentManager, Maps API, PublicTransportationManager, PaymentManager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Start a navigation with an itinerary that foresees public transportation.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Check whether the application lets the user buy a transportation ticket.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The navigator must retrieve the proper information from the scheduled public transportation service and ask the user if he wants to start a PayPal transaction to let the user buy a ticket, then the Payment Manager must handle the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StrikeException: the application must compute other itineraries and ask the user to select a new one (see RASD for further info).</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AlreadySubscribedException: if the user has got a subscription for the given public transportation service, the system must not ask the user to buy a ticket.</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TestID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Notification of incoming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Components to be tested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ItineraryManager, AppointmentManager, NotificationHandler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Appointment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Check whether the application notifies the user with incoming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The system must notify the user of an incoming appointment 30 minutes earlier.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t>
            </w:r>
          </w:p>
        </w:tc>
      </w:tr>
    </w:tbl>
    <w:p w:rsidR="00000000" w:rsidDel="00000000" w:rsidP="00000000" w:rsidRDefault="00000000" w:rsidRPr="00000000">
      <w:pPr>
        <w:contextualSpacing w:val="0"/>
        <w:rPr>
          <w:sz w:val="24"/>
          <w:szCs w:val="24"/>
        </w:rPr>
      </w:pPr>
      <w:r w:rsidDel="00000000" w:rsidR="00000000" w:rsidRPr="00000000">
        <w:rPr>
          <w:rtl w:val="0"/>
        </w:rPr>
      </w:r>
    </w:p>
    <w:sectPr>
      <w:headerReference r:id="rId1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2.jpg"/><Relationship Id="rId12" Type="http://schemas.openxmlformats.org/officeDocument/2006/relationships/header" Target="header1.xml"/><Relationship Id="rId9" Type="http://schemas.openxmlformats.org/officeDocument/2006/relationships/image" Target="media/image6.jpg"/><Relationship Id="rId5" Type="http://schemas.openxmlformats.org/officeDocument/2006/relationships/image" Target="media/image14.jpg"/><Relationship Id="rId6" Type="http://schemas.openxmlformats.org/officeDocument/2006/relationships/image" Target="media/image13.jpg"/><Relationship Id="rId7" Type="http://schemas.openxmlformats.org/officeDocument/2006/relationships/image" Target="media/image12.jpg"/><Relationship Id="rId8" Type="http://schemas.openxmlformats.org/officeDocument/2006/relationships/image" Target="media/image10.jpg"/></Relationships>
</file>