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en-GB"/>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461E93" w:rsidRDefault="0099043B" w:rsidP="003623AA">
      <w:pPr>
        <w:jc w:val="center"/>
        <w:rPr>
          <w:rFonts w:ascii="Baskerville Old Face" w:eastAsia="Libre Baskerville" w:hAnsi="Baskerville Old Face" w:cs="Libre Baskerville"/>
          <w:b/>
          <w:noProof/>
          <w:sz w:val="32"/>
          <w:szCs w:val="24"/>
          <w:lang w:val="it-IT"/>
        </w:rPr>
        <w:sectPr w:rsidR="00461E93" w:rsidSect="00461E93">
          <w:headerReference w:type="default" r:id="rId9"/>
          <w:footerReference w:type="default" r:id="rId10"/>
          <w:type w:val="continuous"/>
          <w:pgSz w:w="11909" w:h="16834"/>
          <w:pgMar w:top="1440" w:right="1440" w:bottom="1440" w:left="1440" w:header="0" w:footer="720" w:gutter="0"/>
          <w:cols w:space="720"/>
        </w:sectPr>
      </w:pPr>
      <w:r>
        <w:rPr>
          <w:rFonts w:ascii="Baskerville Old Face" w:eastAsia="Libre Baskerville" w:hAnsi="Baskerville Old Face" w:cs="Libre Baskerville"/>
          <w:b/>
          <w:sz w:val="32"/>
          <w:szCs w:val="24"/>
          <w:lang w:val="it-IT"/>
        </w:rPr>
        <w:lastRenderedPageBreak/>
        <w:fldChar w:fldCharType="begin"/>
      </w:r>
      <w:r>
        <w:rPr>
          <w:rFonts w:ascii="Baskerville Old Face" w:eastAsia="Libre Baskerville" w:hAnsi="Baskerville Old Face" w:cs="Libre Baskerville"/>
          <w:b/>
          <w:sz w:val="32"/>
          <w:szCs w:val="24"/>
          <w:lang w:val="it-IT"/>
        </w:rPr>
        <w:instrText xml:space="preserve"> INDEX \e "</w:instrText>
      </w:r>
      <w:r>
        <w:rPr>
          <w:rFonts w:ascii="Baskerville Old Face" w:eastAsia="Libre Baskerville" w:hAnsi="Baskerville Old Face" w:cs="Libre Baskerville"/>
          <w:b/>
          <w:sz w:val="32"/>
          <w:szCs w:val="24"/>
          <w:lang w:val="it-IT"/>
        </w:rPr>
        <w:tab/>
        <w:instrText xml:space="preserve">" \c "1" \z "1040"  \* MERGEFORMAT  \* MERGEFORMAT </w:instrText>
      </w:r>
      <w:r>
        <w:rPr>
          <w:rFonts w:ascii="Baskerville Old Face" w:eastAsia="Libre Baskerville" w:hAnsi="Baskerville Old Face" w:cs="Libre Baskerville"/>
          <w:b/>
          <w:sz w:val="32"/>
          <w:szCs w:val="24"/>
          <w:lang w:val="it-IT"/>
        </w:rPr>
        <w:fldChar w:fldCharType="separate"/>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1. Introduction</w:t>
      </w:r>
      <w:r>
        <w:rPr>
          <w:noProof/>
        </w:rPr>
        <w:tab/>
      </w:r>
      <w:r>
        <w:rPr>
          <w:b/>
          <w:bCs/>
          <w:i/>
          <w:iCs/>
          <w:noProof/>
        </w:rPr>
        <w:t>3</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2. Architectural Design</w:t>
      </w:r>
      <w:r>
        <w:rPr>
          <w:noProof/>
        </w:rPr>
        <w:tab/>
      </w:r>
      <w:r>
        <w:rPr>
          <w:b/>
          <w:bCs/>
          <w:i/>
          <w:iCs/>
          <w:noProof/>
        </w:rPr>
        <w:t>5</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3.Alghoritm design</w:t>
      </w:r>
      <w:r w:rsidRPr="000C1785">
        <w:rPr>
          <w:rFonts w:ascii="Baskerville Old Face" w:eastAsia="Libre Baskerville" w:hAnsi="Baskerville Old Face" w:cs="Libre Baskerville"/>
          <w:noProof/>
          <w:color w:val="70AD47" w:themeColor="accent6"/>
          <w:lang w:val="en-GB"/>
        </w:rPr>
        <w:t>:</w:t>
      </w:r>
      <w:r>
        <w:rPr>
          <w:noProof/>
        </w:rPr>
        <w:tab/>
      </w:r>
      <w:r>
        <w:rPr>
          <w:b/>
          <w:bCs/>
          <w:i/>
          <w:iCs/>
          <w:noProof/>
        </w:rPr>
        <w:t>21</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4.User interface design</w:t>
      </w:r>
      <w:r w:rsidRPr="000C1785">
        <w:rPr>
          <w:rFonts w:ascii="Baskerville Old Face" w:eastAsia="Libre Baskerville" w:hAnsi="Baskerville Old Face" w:cs="Libre Baskerville"/>
          <w:noProof/>
          <w:color w:val="70AD47" w:themeColor="accent6"/>
          <w:lang w:val="en-GB"/>
        </w:rPr>
        <w:t>:</w:t>
      </w:r>
      <w:r>
        <w:rPr>
          <w:noProof/>
        </w:rPr>
        <w:tab/>
      </w:r>
      <w:r>
        <w:rPr>
          <w:b/>
          <w:bCs/>
          <w:i/>
          <w:iCs/>
          <w:noProof/>
        </w:rPr>
        <w:t>22</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5.Requirements traceability:</w:t>
      </w:r>
      <w:r>
        <w:rPr>
          <w:noProof/>
        </w:rPr>
        <w:tab/>
      </w:r>
      <w:r>
        <w:rPr>
          <w:b/>
          <w:bCs/>
          <w:i/>
          <w:iCs/>
          <w:noProof/>
        </w:rPr>
        <w:t>26</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6. Implementation, Integration and Test Plan</w:t>
      </w:r>
      <w:r>
        <w:rPr>
          <w:noProof/>
        </w:rPr>
        <w:tab/>
      </w:r>
      <w:r>
        <w:rPr>
          <w:b/>
          <w:bCs/>
          <w:i/>
          <w:iCs/>
          <w:noProof/>
        </w:rPr>
        <w:t>28</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7.Effort Spent</w:t>
      </w:r>
      <w:r>
        <w:rPr>
          <w:noProof/>
        </w:rPr>
        <w:tab/>
      </w:r>
      <w:r>
        <w:rPr>
          <w:b/>
          <w:bCs/>
          <w:i/>
          <w:iCs/>
          <w:noProof/>
        </w:rPr>
        <w:t>34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a. Overview: High level components and their interaction</w:t>
      </w:r>
      <w:r>
        <w:rPr>
          <w:noProof/>
        </w:rPr>
        <w:tab/>
        <w:t>5</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a. Purpose</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b. Component View</w:t>
      </w:r>
      <w:r>
        <w:rPr>
          <w:noProof/>
        </w:rPr>
        <w:tab/>
        <w:t>8</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b. Scope</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c. Definitions, Acronyms, Abbreviations</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c. Deployment view</w:t>
      </w:r>
      <w:r>
        <w:rPr>
          <w:noProof/>
        </w:rPr>
        <w:tab/>
        <w:t>14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rPr>
        <w:t>d. Reference Documents</w:t>
      </w:r>
      <w:r>
        <w:rPr>
          <w:noProof/>
        </w:rPr>
        <w:tab/>
        <w:t>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d. Runtime view</w:t>
      </w:r>
      <w:r>
        <w:rPr>
          <w:noProof/>
        </w:rPr>
        <w:tab/>
        <w:t>16</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e. Component interfaces</w:t>
      </w:r>
      <w:r>
        <w:rPr>
          <w:noProof/>
        </w:rPr>
        <w:tab/>
        <w:t>17</w:t>
      </w:r>
    </w:p>
    <w:p w:rsidR="00461E93" w:rsidRDefault="00461E93" w:rsidP="003623AA">
      <w:pPr>
        <w:jc w:val="center"/>
        <w:rPr>
          <w:rFonts w:ascii="Baskerville Old Face" w:eastAsia="Libre Baskerville" w:hAnsi="Baskerville Old Face" w:cs="Libre Baskerville"/>
          <w:b/>
          <w:noProof/>
          <w:sz w:val="32"/>
          <w:szCs w:val="24"/>
          <w:lang w:val="it-IT"/>
        </w:rPr>
        <w:sectPr w:rsidR="00461E93" w:rsidSect="00461E93">
          <w:type w:val="continuous"/>
          <w:pgSz w:w="11909" w:h="16834"/>
          <w:pgMar w:top="1440" w:right="1440" w:bottom="1440" w:left="1440" w:header="0" w:footer="720" w:gutter="0"/>
          <w:cols w:space="720"/>
        </w:sectPr>
      </w:pPr>
    </w:p>
    <w:p w:rsidR="00671136" w:rsidRPr="00EC5A56" w:rsidRDefault="0099043B" w:rsidP="003623AA">
      <w:pPr>
        <w:jc w:val="center"/>
        <w:rPr>
          <w:rFonts w:ascii="Baskerville Old Face" w:eastAsia="Libre Baskerville" w:hAnsi="Baskerville Old Face" w:cs="Libre Baskerville"/>
          <w:b/>
          <w:sz w:val="32"/>
          <w:szCs w:val="24"/>
          <w:lang w:val="en-GB"/>
        </w:rPr>
      </w:pPr>
      <w:r>
        <w:rPr>
          <w:rFonts w:ascii="Baskerville Old Face" w:eastAsia="Libre Baskerville" w:hAnsi="Baskerville Old Face" w:cs="Libre Baskerville"/>
          <w:b/>
          <w:sz w:val="32"/>
          <w:szCs w:val="24"/>
          <w:lang w:val="it-IT"/>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document has been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1"/>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2"/>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FB2382">
      <w:pPr>
        <w:jc w:val="center"/>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en-GB"/>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E619E4"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980597" w:rsidRPr="00980597" w:rsidRDefault="00980597" w:rsidP="003623AA">
      <w:pPr>
        <w:jc w:val="both"/>
        <w:rPr>
          <w:rFonts w:ascii="Baskerville Old Face" w:eastAsia="Libre Baskerville" w:hAnsi="Baskerville Old Face" w:cs="Libre Baskerville"/>
          <w:sz w:val="26"/>
          <w:szCs w:val="26"/>
          <w:lang w:val="en-GB"/>
        </w:rPr>
      </w:pP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024313" cy="3890664"/>
                    </a:xfrm>
                    <a:prstGeom prst="rect">
                      <a:avLst/>
                    </a:prstGeom>
                    <a:ln/>
                  </pic:spPr>
                </pic:pic>
              </a:graphicData>
            </a:graphic>
          </wp:inline>
        </w:drawing>
      </w:r>
    </w:p>
    <w:p w:rsidR="00E619E4" w:rsidRPr="004A6E0D" w:rsidRDefault="00980597" w:rsidP="00980597">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FB2382">
        <w:rPr>
          <w:rFonts w:ascii="Baskerville Old Face" w:eastAsia="Libre Baskerville" w:hAnsi="Baskerville Old Face" w:cs="Libre Baskerville"/>
          <w:b/>
          <w:color w:val="70AD47" w:themeColor="accent6"/>
          <w:sz w:val="26"/>
          <w:szCs w:val="26"/>
          <w:lang w:val="en-GB"/>
        </w:rPr>
        <w:lastRenderedPageBreak/>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explodes the UserServices subsystem, to clarify the various modules and the exposed 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6049725" cy="43100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049725" cy="4310063"/>
                    </a:xfrm>
                    <a:prstGeom prst="rect">
                      <a:avLst/>
                    </a:prstGeom>
                    <a:ln/>
                  </pic:spPr>
                </pic:pic>
              </a:graphicData>
            </a:graphic>
          </wp:inline>
        </w:drawing>
      </w:r>
    </w:p>
    <w:p w:rsidR="00E619E4" w:rsidRPr="00980597" w:rsidRDefault="00980597" w:rsidP="00980597">
      <w:pPr>
        <w:pStyle w:val="Didascalia"/>
        <w:jc w:val="center"/>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in order to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en-GB"/>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F128C4" w:rsidRPr="00FF5F62" w:rsidRDefault="00F128C4"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F128C4" w:rsidRPr="00FF5F62" w:rsidRDefault="00F128C4"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2A002B" w:rsidP="003623AA">
      <w:pPr>
        <w:jc w:val="both"/>
        <w:rPr>
          <w:rFonts w:ascii="Baskerville Old Face" w:eastAsia="Libre Baskerville" w:hAnsi="Baskerville Old Face" w:cs="Libre Baskerville"/>
          <w:b/>
          <w:color w:val="70AD47" w:themeColor="accent6"/>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rPr>
        <w:drawing>
          <wp:anchor distT="114300" distB="114300" distL="114300" distR="114300" simplePos="0" relativeHeight="251656704" behindDoc="0" locked="0" layoutInCell="1" hidden="0" allowOverlap="1">
            <wp:simplePos x="0" y="0"/>
            <wp:positionH relativeFrom="margin">
              <wp:posOffset>1043940</wp:posOffset>
            </wp:positionH>
            <wp:positionV relativeFrom="paragraph">
              <wp:posOffset>560705</wp:posOffset>
            </wp:positionV>
            <wp:extent cx="3276600" cy="300990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8"/>
                    <a:srcRect r="3605" b="3378"/>
                    <a:stretch/>
                  </pic:blipFill>
                  <pic:spPr bwMode="auto">
                    <a:xfrm>
                      <a:off x="0" y="0"/>
                      <a:ext cx="32766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rPr>
        <mc:AlternateContent>
          <mc:Choice Requires="wps">
            <w:drawing>
              <wp:anchor distT="0" distB="0" distL="114300" distR="114300" simplePos="0" relativeHeight="251657728"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F128C4" w:rsidRPr="00FF5F62" w:rsidRDefault="00F128C4"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F128C4" w:rsidRPr="00FF5F62" w:rsidRDefault="00F128C4"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 xml:space="preserve">ItineraryManager, to send notification to the client in case of unexpected events affecting itinerary. </w:t>
      </w:r>
    </w:p>
    <w:p w:rsidR="00E619E4" w:rsidRPr="003623AA" w:rsidRDefault="004A2F14" w:rsidP="00831FA4">
      <w:pPr>
        <w:jc w:val="both"/>
        <w:rPr>
          <w:rFonts w:ascii="Baskerville Old Face" w:eastAsia="Libre Baskerville" w:hAnsi="Baskerville Old Face" w:cs="Libre Baskerville"/>
          <w:b/>
          <w:color w:val="70AD47" w:themeColor="accent6"/>
          <w:sz w:val="26"/>
          <w:szCs w:val="26"/>
          <w:lang w:val="en-GB"/>
        </w:rPr>
      </w:pPr>
      <w:r w:rsidRPr="00503082">
        <w:rPr>
          <w:rFonts w:ascii="Baskerville Old Face" w:eastAsia="Libre Baskerville" w:hAnsi="Baskerville Old Face" w:cs="Libre Baskerville"/>
          <w:sz w:val="24"/>
          <w:szCs w:val="28"/>
          <w:lang w:val="en-GB"/>
        </w:rPr>
        <w:t xml:space="preserve"> </w:t>
      </w:r>
      <w:r w:rsidR="00831FA4">
        <w:rPr>
          <w:rFonts w:ascii="Baskerville Old Face" w:eastAsia="Libre Baskerville" w:hAnsi="Baskerville Old Face" w:cs="Libre Baskerville"/>
          <w:sz w:val="24"/>
          <w:szCs w:val="28"/>
          <w:lang w:val="en-GB"/>
        </w:rPr>
        <w:tab/>
      </w:r>
      <w:r w:rsidRPr="003623AA">
        <w:rPr>
          <w:rFonts w:ascii="Baskerville Old Face" w:eastAsia="Libre Baskerville" w:hAnsi="Baskerville Old Face" w:cs="Libre Baskerville"/>
          <w:b/>
          <w:color w:val="70AD47" w:themeColor="accent6"/>
          <w:sz w:val="26"/>
          <w:szCs w:val="26"/>
          <w:lang w:val="en-GB"/>
        </w:rPr>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rPr>
        <w:drawing>
          <wp:inline distT="114300" distB="114300" distL="114300" distR="114300">
            <wp:extent cx="5734050" cy="31623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4050" cy="31623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en-GB"/>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2F0321">
      <w:pPr>
        <w:pStyle w:val="Didascalia"/>
        <w:rPr>
          <w:lang w:val="en-GB"/>
        </w:rPr>
      </w:pPr>
      <w:r>
        <w:fldChar w:fldCharType="begin"/>
      </w:r>
      <w:r w:rsidRPr="002F0321">
        <w:rPr>
          <w:lang w:val="en-GB"/>
        </w:rPr>
        <w:instrText xml:space="preserve"> SEQ Figure \* ARABIC </w:instrText>
      </w:r>
      <w:r>
        <w:fldChar w:fldCharType="end"/>
      </w:r>
      <w:r w:rsidRPr="002F0321">
        <w:rPr>
          <w:lang w:val="en-GB"/>
        </w:rPr>
        <w:t>addAppointment feature runtime view</w:t>
      </w:r>
    </w:p>
    <w:p w:rsidR="007A0536" w:rsidRPr="003623AA" w:rsidRDefault="0099043B" w:rsidP="002F0321">
      <w:pPr>
        <w:ind w:firstLine="720"/>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fldChar w:fldCharType="begin"/>
      </w:r>
      <w:r w:rsidRPr="003623AA">
        <w:rPr>
          <w:color w:val="70AD47" w:themeColor="accent6"/>
          <w:sz w:val="26"/>
          <w:szCs w:val="26"/>
          <w:lang w:val="en-GB"/>
        </w:rPr>
        <w:instrText xml:space="preserve"> XE "</w:instrText>
      </w:r>
      <w:r w:rsidRPr="003623AA">
        <w:rPr>
          <w:rFonts w:ascii="Baskerville Old Face" w:eastAsia="Libre Baskerville" w:hAnsi="Baskerville Old Face" w:cs="Libre Baskerville"/>
          <w:b/>
          <w:color w:val="70AD47" w:themeColor="accent6"/>
          <w:sz w:val="26"/>
          <w:szCs w:val="26"/>
          <w:lang w:val="en-GB"/>
        </w:rPr>
        <w:instrText>d. Runtime view</w:instrText>
      </w:r>
      <w:r w:rsidRPr="003623AA">
        <w:rPr>
          <w:color w:val="70AD47" w:themeColor="accent6"/>
          <w:sz w:val="26"/>
          <w:szCs w:val="26"/>
          <w:lang w:val="en-GB"/>
        </w:rPr>
        <w:instrText xml:space="preserve">" </w:instrText>
      </w:r>
      <w:r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en-GB"/>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t>buyTicket feature runtime view</w:t>
      </w:r>
    </w:p>
    <w:p w:rsidR="002F0321" w:rsidRDefault="002F0321">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2F0321" w:rsidRDefault="002F0321" w:rsidP="003623AA">
      <w:pPr>
        <w:jc w:val="both"/>
        <w:rPr>
          <w:rFonts w:ascii="Baskerville Old Face" w:eastAsia="Libre Baskerville" w:hAnsi="Baskerville Old Face" w:cs="Libre Baskerville"/>
          <w:b/>
          <w:sz w:val="26"/>
          <w:szCs w:val="26"/>
          <w:lang w:val="en-GB"/>
        </w:rPr>
        <w:sectPr w:rsidR="002F0321" w:rsidSect="00461E93">
          <w:type w:val="continuous"/>
          <w:pgSz w:w="11909" w:h="16834"/>
          <w:pgMar w:top="1440" w:right="1440" w:bottom="1440" w:left="1440" w:header="0" w:footer="720" w:gutter="0"/>
          <w:cols w:space="720"/>
        </w:sectPr>
      </w:pPr>
    </w:p>
    <w:p w:rsidR="002F0321" w:rsidRDefault="002F0321" w:rsidP="002F0321">
      <w:pPr>
        <w:keepNext/>
        <w:jc w:val="both"/>
      </w:pPr>
      <w:r>
        <w:rPr>
          <w:rFonts w:ascii="Baskerville Old Face" w:eastAsia="Libre Baskerville" w:hAnsi="Baskerville Old Face" w:cs="Libre Baskerville"/>
          <w:b/>
          <w:noProof/>
          <w:sz w:val="26"/>
          <w:szCs w:val="26"/>
          <w:lang w:val="en-GB"/>
        </w:rPr>
        <w:lastRenderedPageBreak/>
        <w:drawing>
          <wp:inline distT="0" distB="0" distL="0" distR="0">
            <wp:extent cx="12194733" cy="49149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aviga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01092" cy="4917463"/>
                    </a:xfrm>
                    <a:prstGeom prst="rect">
                      <a:avLst/>
                    </a:prstGeom>
                  </pic:spPr>
                </pic:pic>
              </a:graphicData>
            </a:graphic>
          </wp:inline>
        </w:drawing>
      </w:r>
    </w:p>
    <w:p w:rsidR="002F0321" w:rsidRDefault="002F0321" w:rsidP="002F0321">
      <w:pPr>
        <w:pStyle w:val="Didascalia"/>
        <w:jc w:val="center"/>
        <w:rPr>
          <w:rFonts w:ascii="Baskerville Old Face" w:eastAsia="Libre Baskerville" w:hAnsi="Baskerville Old Face" w:cs="Libre Baskerville"/>
          <w:b/>
          <w:sz w:val="26"/>
          <w:szCs w:val="26"/>
          <w:lang w:val="en-GB"/>
        </w:rPr>
        <w:sectPr w:rsidR="002F0321" w:rsidSect="002F0321">
          <w:type w:val="continuous"/>
          <w:pgSz w:w="16834" w:h="11909" w:orient="landscape"/>
          <w:pgMar w:top="1440" w:right="1440" w:bottom="1440" w:left="1440" w:header="0" w:footer="720" w:gutter="0"/>
          <w:cols w:space="720"/>
        </w:sectPr>
      </w:pPr>
      <w:r w:rsidRPr="002F0321">
        <w:rPr>
          <w:lang w:val="en-GB"/>
        </w:rPr>
        <w:t>navigator feature runtime view</w:t>
      </w:r>
    </w:p>
    <w:p w:rsidR="008436F0" w:rsidRDefault="008436F0">
      <w:pPr>
        <w:rPr>
          <w:rFonts w:ascii="Baskerville Old Face" w:eastAsia="Libre Baskerville" w:hAnsi="Baskerville Old Face" w:cs="Libre Baskerville"/>
          <w:b/>
          <w:color w:val="70AD47" w:themeColor="accent6"/>
          <w:sz w:val="26"/>
          <w:szCs w:val="26"/>
          <w:lang w:val="en-GB"/>
        </w:rPr>
      </w:pP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rPr>
        <w:drawing>
          <wp:anchor distT="114300" distB="114300" distL="114300" distR="114300" simplePos="0" relativeHeight="251658752"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327B34" w:rsidRPr="008436F0" w:rsidRDefault="00327B34"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3.Alghoritm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2F0321" w:rsidRPr="00C336B0" w:rsidRDefault="002F0321" w:rsidP="002F0321">
      <w:pPr>
        <w:pStyle w:val="Nessunaspaziatura"/>
        <w:rPr>
          <w:rFonts w:ascii="Courier New" w:hAnsi="Courier New" w:cs="Courier New"/>
        </w:rPr>
      </w:pPr>
      <w:r w:rsidRPr="00C336B0">
        <w:rPr>
          <w:rFonts w:ascii="Courier New" w:hAnsi="Courier New" w:cs="Courier New"/>
        </w:rPr>
        <w:t>ItineraryScheduling (Appointment insertedAppointment){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ArrayList&lt;Itinerary&gt; feasibleItineraries = new ArrayList&lt;Itinerary&gt;;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feasibleVehicles = PermittedVehicles(feasibleVehicles);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for (Vehicle vehicle :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Itinerary permittedItinerary = computeShortTrack(vehicle, insertedAppointment.predecessor.location, insertedAppointment); //Google API</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 xml:space="preserve">if(isCoherent(vehicle, avoidableTimeForMOP, maximumDistanceForMOP, maximumCostForItineray, permittedItinerary) &amp;&amp;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ConsistencyCheck (permittedItinerary, insertedAppointment.priority)){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feasibleItineraries.add(permittedItinerary);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ProposeItinerary (feasibleItineraries);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ProposeItinerary(ArrayList&lt;Itineray&gt; 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Itineray proposedItineary = new Array[5];</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proposedItineary[0] = minTime(feasibleItineraries);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proposedItineary[1] = eco(feasibleItineraries);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proposedItineary[2] = minCost(feasibleItineraries);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proposedItineary[3] = minChange(feasibleItineraries);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proposedItineary[4] = minWalkDist(feasibleItineraries);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PersonalVehicleCheck(proposedItineary);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PersonalVehicleCheck(Array proposedItineary){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for (Itinerary itinerary : proposedItineary){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if(personalVehicles.contains(itinerary.vehicle)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return proposedItineary;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proposedItineary[0] = computeShortTrack (personalVehicles(0), insertedAppointment.predecessor.location, insertedAppointment);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PermittedVehicles (Vehicle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 xml:space="preserve">for (Vehicle vehicle : personalVehicles){//in the feasible vehicles we consider all the personal vehicle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feasibleVehicles.add(personalVehicles);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EcologicCondition(ecologist,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WeatherCondition(feasibleVehicles, weatherForecast);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AppointmentTypeCondition(feasibleVehicles, insertedAppointmentType);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r w:rsidRPr="00C336B0">
        <w:rPr>
          <w:rFonts w:ascii="Courier New" w:hAnsi="Courier New" w:cs="Courier New"/>
        </w:rPr>
        <w:t>minTime (ArryList&lt;Itinerary&gt; 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Itinerary choice = feasibleItineraries(0);</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lastRenderedPageBreak/>
        <w:tab/>
        <w:t>for (Itinerary itinerary : feasibleItineraries){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 (itinerary.time &lt; choice.time)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choice = itinerary;</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return choice;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WeatherCondition (ArrayList&lt;Vehicle&gt; feasibleVehicles, Weather weatherForecast)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if (weatherForecast.POP &gt;= 40 || weatherForecast.temperature &lt;= 18){</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feasibleVehicles.remove(bike);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feasibleVehicles.remove(foot);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AppointmentTypeCondition (ArrayList&lt;Vehicle&gt; feasibleVehicles, AppointmentType insertedAppointmentType){//Avoid vehicles becuase of appointment type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for (Vehicle vehicle :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 (insertedAppointmentType.avoidedVehicles.contains(vehicle)){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feasibleVehicles.remove(vehicle);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r w:rsidRPr="00C336B0">
        <w:rPr>
          <w:rFonts w:ascii="Courier New" w:hAnsi="Courier New" w:cs="Courier New"/>
        </w:rPr>
        <w:t>EcologicCondition (boolean ecologist, feasibleVehicles)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 xml:space="preserve">//TODO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r w:rsidRPr="00C336B0">
        <w:rPr>
          <w:rFonts w:ascii="Courier New" w:hAnsi="Courier New" w:cs="Courier New"/>
        </w:rPr>
        <w:t>isCoherent (int maxWalkDist, int maxCost, Itinerary itinerary){//no exceed maxWalkDist and maxCost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 (itinerary.walkDist &lt; maxWalkDist &amp;&amp; itinerary.cost &lt; maxCost)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return true;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return false;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r w:rsidRPr="00C336B0">
        <w:rPr>
          <w:rFonts w:ascii="Courier New" w:hAnsi="Courier New" w:cs="Courier New"/>
        </w:rPr>
        <w:t>ConsistencyCheck (Itinerary permittedItinerary, int priority, Appointment insertedAppointment){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for (DailySchedule dailySchedule : dailySchedules){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if (dailySchedule.time == insertedAppointment.time){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Array appointments = dailySchedule.appointments;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for (Appointment appointment : appointments){</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if (appointment.start &lt;= insertedAppointment.start &lt;= appointment.end ||</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appointment.start &lt;= insertedAppointment &lt;= appointment.end)</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return false;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t>return true;</w:t>
      </w:r>
    </w:p>
    <w:p w:rsidR="002F0321" w:rsidRPr="00C336B0" w:rsidRDefault="002F0321" w:rsidP="002F0321">
      <w:pPr>
        <w:pStyle w:val="Nessunaspaziatura"/>
        <w:rPr>
          <w:rFonts w:ascii="Courier New" w:hAnsi="Courier New" w:cs="Courier New"/>
        </w:rPr>
      </w:pPr>
      <w:r w:rsidRPr="00C336B0">
        <w:rPr>
          <w:rFonts w:ascii="Courier New" w:hAnsi="Courier New" w:cs="Courier New"/>
        </w:rPr>
        <w:t>}</w:t>
      </w:r>
    </w:p>
    <w:p w:rsidR="002F0321" w:rsidRPr="00C336B0"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bookmarkStart w:id="1" w:name="_GoBack"/>
      <w:bookmarkEnd w:id="1"/>
      <w:r w:rsidRPr="003623AA">
        <w:rPr>
          <w:rFonts w:ascii="Baskerville Old Face" w:eastAsia="Libre Baskerville" w:hAnsi="Baskerville Old Face" w:cs="Libre Baskerville"/>
          <w:b/>
          <w:color w:val="70AD47" w:themeColor="accent6"/>
          <w:sz w:val="32"/>
          <w:szCs w:val="24"/>
          <w:lang w:val="en-GB"/>
        </w:rPr>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6">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7">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8">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9">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30">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both"/>
      </w:pPr>
      <w:r>
        <w:rPr>
          <w:rFonts w:ascii="Baskerville Old Face" w:eastAsia="Libre Baskerville" w:hAnsi="Baskerville Old Face" w:cs="Libre Baskerville"/>
          <w:noProof/>
          <w:sz w:val="26"/>
          <w:szCs w:val="26"/>
          <w:lang w:val="en-GB"/>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BCE diagram</w:t>
      </w:r>
    </w:p>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3">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8436F0" w:rsidRDefault="008436F0">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Pr="00F128C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p>
    <w:p w:rsidR="00E619E4" w:rsidRDefault="00E619E4" w:rsidP="003623AA">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and taking into account the various dependences between each other. Then we will test the groups of component integrated together and finally the entire subsystem of every component. In this way, first we could work on a specific functionality of the application and then, steps by steps, we could have the global view of the system. Obviously, there are some modules that are more important than the other and this force us even to have an order in considering and testing components.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in order to highlight which component is necessary to develop and test before.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We also need the so called “drivers”, a software which manage the testing models creating the rights input for each one.</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PaymentDriver</w:t>
      </w:r>
      <w:r w:rsidRPr="00F128C4">
        <w:rPr>
          <w:rFonts w:ascii="Baskerville Old Face" w:eastAsia="Libre Baskerville" w:hAnsi="Baskerville Old Face" w:cs="Libre Baskerville"/>
          <w:sz w:val="26"/>
          <w:szCs w:val="26"/>
          <w:lang w:val="en-GB"/>
        </w:rPr>
        <w:t xml:space="preserve"> it will invoke the Buy Ticket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NotificationDriver</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
    <w:p w:rsidR="00F128C4" w:rsidRP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sidR="00126AF0">
        <w:rPr>
          <w:rFonts w:ascii="Baskerville Old Face" w:eastAsia="Libre Baskerville" w:hAnsi="Baskerville Old Face" w:cs="Libre Baskerville"/>
          <w:b/>
          <w:sz w:val="26"/>
          <w:szCs w:val="26"/>
          <w:lang w:val="en-GB"/>
        </w:rPr>
        <w:t>est</w:t>
      </w:r>
    </w:p>
    <w:p w:rsidR="00F128C4" w:rsidRP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follows our philosophy principle in terms of testing work and it is one of the best tool in this field. </w:t>
      </w:r>
    </w:p>
    <w:p w:rsidR="00F128C4" w:rsidRDefault="00F128C4" w:rsidP="00F128C4">
      <w:pPr>
        <w:jc w:val="both"/>
        <w:rPr>
          <w:rFonts w:ascii="Baskerville Old Face" w:eastAsia="Libre Baskerville" w:hAnsi="Baskerville Old Face" w:cs="Libre Baskerville"/>
          <w:sz w:val="26"/>
          <w:szCs w:val="26"/>
          <w:lang w:val="en-GB"/>
        </w:rPr>
      </w:pPr>
    </w:p>
    <w:p w:rsidR="00126AF0" w:rsidRDefault="00126AF0" w:rsidP="00126AF0">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lastRenderedPageBreak/>
        <w:t>Junit</w:t>
      </w:r>
    </w:p>
    <w:p w:rsidR="00E619E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 that all the external services and the DBMS perfectly work.</w:t>
      </w:r>
    </w:p>
    <w:p w:rsidR="00F128C4" w:rsidRDefault="00F128C4">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8436F0" w:rsidRPr="003623AA" w:rsidRDefault="008436F0" w:rsidP="008436F0">
      <w:pPr>
        <w:ind w:firstLine="720"/>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First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t1</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 Email</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add the new account to the list of existing ones. It must happens only after clicking on the confirmation link sent by email.</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UsernameAlreadyInUseException</w:t>
            </w:r>
            <w:r w:rsidR="00126AF0">
              <w:rPr>
                <w:rFonts w:ascii="Baskerville Old Face" w:eastAsia="Libre Baskerville" w:hAnsi="Baskerville Old Face" w:cs="Libre Baskerville"/>
                <w:sz w:val="24"/>
                <w:szCs w:val="26"/>
                <w:lang w:val="en-GB"/>
              </w:rPr>
              <w:t xml:space="preserve">: </w:t>
            </w:r>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InvalidEmailFormatException: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PasswordConstraintsViolated: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t2</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check the credentials.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NotExistingAccount: the client must remain in “not registered” status.</w:t>
            </w:r>
          </w:p>
        </w:tc>
      </w:tr>
    </w:tbl>
    <w:p w:rsidR="00E619E4" w:rsidRPr="003623AA" w:rsidRDefault="00E619E4" w:rsidP="00126AF0">
      <w:pPr>
        <w:rPr>
          <w:rFonts w:ascii="Baskerville Old Face" w:eastAsia="Libre Baskerville" w:hAnsi="Baskerville Old Face" w:cs="Libre Baskerville"/>
          <w:sz w:val="26"/>
          <w:szCs w:val="26"/>
          <w:lang w:val="en-GB"/>
        </w:rPr>
      </w:pP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Second phase: Account Manager, AppointmentManager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From now on, we enter the most dense part of the project. Here we want to to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t3</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stores the appointment details in the DBMS.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BreaksTimeException: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 Manager performs a consistency check and then contacts the DBMS in order to check whether the appointment has been stored.</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OverlapsException: if there is an overlap, the </w:t>
            </w:r>
            <w:r w:rsidRPr="00126AF0">
              <w:rPr>
                <w:rFonts w:ascii="Baskerville Old Face" w:eastAsia="Libre Baskerville" w:hAnsi="Baskerville Old Face" w:cs="Libre Baskerville"/>
                <w:sz w:val="24"/>
                <w:szCs w:val="26"/>
                <w:lang w:val="en-GB"/>
              </w:rPr>
              <w:lastRenderedPageBreak/>
              <w:t>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Third phase: AccountManager, AppointmentManager, ItineraryManager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this phase, we plan to test how the computation of itineraries is performed, paying attention to the 5 categories highlighted in RASD (Shortest, Most Ecologic, Cheapest, MinimumChanges, MinimumWalkingDistance).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ItineraryManager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2 Appointments’ details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and the ItineraryManager perform a consistency check, then the ItineraryManager should compute the optimal path, according to user’s preferences, retrieved by AccountManager</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126AF0" w:rsidRDefault="00126AF0">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Fourth phase: AppointmentManager, ItineraryManager, NotificationHandler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Notification of incoming appointment</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ItineraryManager, AppointmentManager,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Fifth phase: AppointmentManager, ItineraryManager, NotificationHandler,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Eventually, we test how all the components interact and cooperate, in order to let the user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t6</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WeatherAPI, PublicTransportationServices,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 given appointment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information about the appointment from the AppointmentManager, the path from the ItineraryManager and the maps must be provided by proper APIs to move into the map. By exploiting this information, it must provide the users with indications toward the appointment location</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Reserving a shared vehicle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Vehicle Sharing Service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w:t>
            </w:r>
            <w:r w:rsidRPr="00126AF0">
              <w:rPr>
                <w:rFonts w:ascii="Baskerville Old Face" w:eastAsia="Libre Baskerville" w:hAnsi="Baskerville Old Face" w:cs="Libre Baskerville"/>
                <w:sz w:val="24"/>
                <w:szCs w:val="26"/>
                <w:lang w:val="en-GB"/>
              </w:rPr>
              <w:lastRenderedPageBreak/>
              <w:t>service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NotSuitableVehicleException: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t8</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Buying a ticket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PublicTransportationManager, PaymentManager</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2F0321">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StrikeException: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AlreadySubscribedException: if the user has got a subscription for the given public transportation service, the system must not ask the user to buy a ticket.</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327B34" w:rsidRPr="00592377" w:rsidRDefault="00327B34" w:rsidP="003623AA">
      <w:pPr>
        <w:jc w:val="both"/>
        <w:rPr>
          <w:rFonts w:ascii="Baskerville Old Face" w:eastAsia="Libre Baskerville" w:hAnsi="Baskerville Old Face" w:cs="Libre Baskerville"/>
          <w:b/>
          <w:color w:val="70AD47" w:themeColor="accent6"/>
          <w:sz w:val="32"/>
          <w:szCs w:val="24"/>
          <w:lang w:val="en-GB"/>
        </w:rPr>
      </w:pPr>
      <w:r w:rsidRPr="00592377">
        <w:rPr>
          <w:rFonts w:ascii="Baskerville Old Face" w:eastAsia="Libre Baskerville" w:hAnsi="Baskerville Old Face" w:cs="Libre Baskerville"/>
          <w:b/>
          <w:color w:val="70AD47" w:themeColor="accent6"/>
          <w:sz w:val="32"/>
          <w:szCs w:val="24"/>
          <w:lang w:val="en-GB"/>
        </w:rPr>
        <w:t>7.Effort Spent</w:t>
      </w:r>
      <w:r w:rsidR="00EC5A56" w:rsidRPr="00592377">
        <w:rPr>
          <w:rFonts w:ascii="Baskerville Old Face" w:eastAsia="Libre Baskerville" w:hAnsi="Baskerville Old Face" w:cs="Libre Baskerville"/>
          <w:b/>
          <w:color w:val="70AD47" w:themeColor="accent6"/>
          <w:sz w:val="32"/>
          <w:szCs w:val="24"/>
          <w:lang w:val="en-GB"/>
        </w:rPr>
        <w:fldChar w:fldCharType="begin"/>
      </w:r>
      <w:r w:rsidR="00EC5A56" w:rsidRPr="00592377">
        <w:rPr>
          <w:color w:val="70AD47" w:themeColor="accent6"/>
        </w:rPr>
        <w:instrText xml:space="preserve"> XE "</w:instrText>
      </w:r>
      <w:r w:rsidR="00EC5A56" w:rsidRPr="00592377">
        <w:rPr>
          <w:rFonts w:ascii="Baskerville Old Face" w:eastAsia="Libre Baskerville" w:hAnsi="Baskerville Old Face" w:cs="Libre Baskerville"/>
          <w:b/>
          <w:color w:val="70AD47" w:themeColor="accent6"/>
          <w:sz w:val="32"/>
          <w:szCs w:val="24"/>
          <w:lang w:val="en-GB"/>
        </w:rPr>
        <w:instrText>7.Effort Spent</w:instrText>
      </w:r>
      <w:r w:rsidR="00EC5A56" w:rsidRPr="00592377">
        <w:rPr>
          <w:color w:val="70AD47" w:themeColor="accent6"/>
        </w:rPr>
        <w:instrText xml:space="preserve">" \b \i </w:instrText>
      </w:r>
      <w:r w:rsidR="00EC5A56" w:rsidRPr="00592377">
        <w:rPr>
          <w:rFonts w:ascii="Baskerville Old Face" w:eastAsia="Libre Baskerville" w:hAnsi="Baskerville Old Face" w:cs="Libre Baskerville"/>
          <w:b/>
          <w:color w:val="70AD47" w:themeColor="accent6"/>
          <w:sz w:val="32"/>
          <w:szCs w:val="24"/>
          <w:lang w:val="en-GB"/>
        </w:rPr>
        <w:fldChar w:fldCharType="end"/>
      </w:r>
    </w:p>
    <w:p w:rsidR="00E619E4" w:rsidRDefault="00E619E4" w:rsidP="003623AA">
      <w:pPr>
        <w:jc w:val="both"/>
        <w:rPr>
          <w:rFonts w:ascii="Baskerville Old Face" w:eastAsia="Libre Baskerville" w:hAnsi="Baskerville Old Face" w:cs="Libre Baskerville"/>
          <w:sz w:val="32"/>
          <w:szCs w:val="24"/>
          <w:lang w:val="en-GB"/>
        </w:rPr>
      </w:pP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F208FD" w:rsidRDefault="008436F0" w:rsidP="008436F0">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Santambrogio: </w:t>
      </w:r>
      <w:r w:rsidRPr="00F208FD">
        <w:rPr>
          <w:rFonts w:ascii="Baskerville Old Face" w:hAnsi="Baskerville Old Face"/>
          <w:color w:val="222222"/>
          <w:sz w:val="26"/>
          <w:szCs w:val="26"/>
          <w:highlight w:val="white"/>
          <w:lang w:val="en-GB"/>
        </w:rPr>
        <w:t>~</w:t>
      </w:r>
      <w:r>
        <w:rPr>
          <w:rFonts w:ascii="Baskerville Old Face" w:eastAsia="Bree Serif" w:hAnsi="Baskerville Old Face" w:cs="Bree Serif"/>
          <w:sz w:val="26"/>
          <w:szCs w:val="26"/>
          <w:lang w:val="en-GB"/>
        </w:rPr>
        <w:t>27</w:t>
      </w:r>
      <w:r w:rsidRPr="00F208FD">
        <w:rPr>
          <w:rFonts w:ascii="Baskerville Old Face" w:eastAsia="Bree Serif" w:hAnsi="Baskerville Old Face" w:cs="Bree Serif"/>
          <w:sz w:val="26"/>
          <w:szCs w:val="26"/>
          <w:lang w:val="en-GB"/>
        </w:rPr>
        <w:t xml:space="preserve"> hours</w:t>
      </w:r>
    </w:p>
    <w:p w:rsidR="008436F0" w:rsidRPr="003A52DE" w:rsidRDefault="008436F0" w:rsidP="003623AA">
      <w:pPr>
        <w:jc w:val="both"/>
        <w:rPr>
          <w:rFonts w:ascii="Baskerville Old Face" w:eastAsia="Libre Baskerville" w:hAnsi="Baskerville Old Face" w:cs="Libre Baskerville"/>
          <w:sz w:val="32"/>
          <w:szCs w:val="24"/>
          <w:lang w:val="en-GB"/>
        </w:rPr>
      </w:pPr>
    </w:p>
    <w:sectPr w:rsidR="008436F0" w:rsidRPr="003A52DE"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DDB" w:rsidRDefault="001D1DDB">
      <w:pPr>
        <w:spacing w:line="240" w:lineRule="auto"/>
      </w:pPr>
      <w:r>
        <w:separator/>
      </w:r>
    </w:p>
  </w:endnote>
  <w:endnote w:type="continuationSeparator" w:id="0">
    <w:p w:rsidR="001D1DDB" w:rsidRDefault="001D1D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8C4" w:rsidRDefault="00F128C4"/>
  <w:p w:rsidR="00F128C4" w:rsidRDefault="00F128C4"/>
  <w:p w:rsidR="00F128C4" w:rsidRDefault="00F128C4"/>
  <w:p w:rsidR="00F128C4" w:rsidRDefault="00F128C4"/>
  <w:p w:rsidR="00F128C4" w:rsidRDefault="00F128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DDB" w:rsidRDefault="001D1DDB">
      <w:pPr>
        <w:spacing w:line="240" w:lineRule="auto"/>
      </w:pPr>
      <w:r>
        <w:separator/>
      </w:r>
    </w:p>
  </w:footnote>
  <w:footnote w:type="continuationSeparator" w:id="0">
    <w:p w:rsidR="001D1DDB" w:rsidRDefault="001D1D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8C4" w:rsidRDefault="00F128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1"/>
  </w:num>
  <w:num w:numId="4">
    <w:abstractNumId w:val="12"/>
  </w:num>
  <w:num w:numId="5">
    <w:abstractNumId w:val="9"/>
  </w:num>
  <w:num w:numId="6">
    <w:abstractNumId w:val="2"/>
  </w:num>
  <w:num w:numId="7">
    <w:abstractNumId w:val="3"/>
  </w:num>
  <w:num w:numId="8">
    <w:abstractNumId w:val="11"/>
  </w:num>
  <w:num w:numId="9">
    <w:abstractNumId w:val="8"/>
  </w:num>
  <w:num w:numId="10">
    <w:abstractNumId w:val="4"/>
  </w:num>
  <w:num w:numId="11">
    <w:abstractNumId w:val="6"/>
  </w:num>
  <w:num w:numId="12">
    <w:abstractNumId w:val="14"/>
  </w:num>
  <w:num w:numId="13">
    <w:abstractNumId w:val="0"/>
  </w:num>
  <w:num w:numId="14">
    <w:abstractNumId w:val="13"/>
  </w:num>
  <w:num w:numId="15">
    <w:abstractNumId w:val="10"/>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126AF0"/>
    <w:rsid w:val="00193D8F"/>
    <w:rsid w:val="001D1DDB"/>
    <w:rsid w:val="001E6A02"/>
    <w:rsid w:val="001F6848"/>
    <w:rsid w:val="002610DE"/>
    <w:rsid w:val="002A002B"/>
    <w:rsid w:val="002F0321"/>
    <w:rsid w:val="00327B34"/>
    <w:rsid w:val="003623AA"/>
    <w:rsid w:val="003A52DE"/>
    <w:rsid w:val="00461E93"/>
    <w:rsid w:val="00472ADF"/>
    <w:rsid w:val="004A2F14"/>
    <w:rsid w:val="004A6E0D"/>
    <w:rsid w:val="00503082"/>
    <w:rsid w:val="005532AF"/>
    <w:rsid w:val="00592377"/>
    <w:rsid w:val="005A709F"/>
    <w:rsid w:val="00637EB5"/>
    <w:rsid w:val="00671136"/>
    <w:rsid w:val="006E742C"/>
    <w:rsid w:val="0076520C"/>
    <w:rsid w:val="007A0536"/>
    <w:rsid w:val="00827040"/>
    <w:rsid w:val="00831FA4"/>
    <w:rsid w:val="008436F0"/>
    <w:rsid w:val="00980597"/>
    <w:rsid w:val="0099043B"/>
    <w:rsid w:val="00AB2368"/>
    <w:rsid w:val="00B9740E"/>
    <w:rsid w:val="00C24CF1"/>
    <w:rsid w:val="00E27B31"/>
    <w:rsid w:val="00E619E4"/>
    <w:rsid w:val="00E8498A"/>
    <w:rsid w:val="00EC5A56"/>
    <w:rsid w:val="00F128C4"/>
    <w:rsid w:val="00FB23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AB937"/>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semiHidden/>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FC8B2-E040-4554-8207-917DD6E09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5334</Words>
  <Characters>30408</Characters>
  <Application>Microsoft Office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Alessandro Paticchio</cp:lastModifiedBy>
  <cp:revision>22</cp:revision>
  <dcterms:created xsi:type="dcterms:W3CDTF">2017-11-25T14:44:00Z</dcterms:created>
  <dcterms:modified xsi:type="dcterms:W3CDTF">2017-11-26T17:31:00Z</dcterms:modified>
</cp:coreProperties>
</file>