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93DB" w14:textId="5AF009F2" w:rsidR="003862D0" w:rsidRDefault="003862D0">
      <w:r>
        <w:t xml:space="preserve">README – </w:t>
      </w:r>
      <w:proofErr w:type="spellStart"/>
      <w:r>
        <w:t>BactoIndex</w:t>
      </w:r>
      <w:proofErr w:type="spellEnd"/>
      <w:r>
        <w:t xml:space="preserve"> </w:t>
      </w:r>
    </w:p>
    <w:p w14:paraId="5FD1ECCA" w14:textId="0191F126" w:rsidR="003862D0" w:rsidRDefault="003862D0" w:rsidP="003862D0">
      <w:pPr>
        <w:pStyle w:val="ListParagraph"/>
        <w:numPr>
          <w:ilvl w:val="0"/>
          <w:numId w:val="1"/>
        </w:numPr>
        <w:rPr>
          <w:lang w:val="en-US"/>
        </w:rPr>
      </w:pPr>
      <w:proofErr w:type="spellStart"/>
      <w:r w:rsidRPr="003862D0">
        <w:rPr>
          <w:b/>
          <w:bCs/>
          <w:lang w:val="en-US"/>
        </w:rPr>
        <w:t>BactoIndex</w:t>
      </w:r>
      <w:proofErr w:type="spellEnd"/>
    </w:p>
    <w:p w14:paraId="667816A0" w14:textId="4E72F015" w:rsidR="00DC32BF" w:rsidRPr="00DD68BB" w:rsidRDefault="00DC32BF" w:rsidP="00DC32BF">
      <w:pPr>
        <w:jc w:val="both"/>
        <w:rPr>
          <w:lang w:val="en-US"/>
        </w:rPr>
      </w:pPr>
      <w:proofErr w:type="spellStart"/>
      <w:r w:rsidRPr="00DC32BF">
        <w:rPr>
          <w:lang w:val="en-US"/>
        </w:rPr>
        <w:t>BactoIndex</w:t>
      </w:r>
      <w:proofErr w:type="spellEnd"/>
      <w:r w:rsidRPr="00DC32BF">
        <w:rPr>
          <w:lang w:val="en-US"/>
        </w:rPr>
        <w:t xml:space="preserve"> is a standalone software tool for standardized, model-free analysis of bacterial growth curves from optical density (OD) measurements. It provides an interactive graphical user interface for data visualization, preprocessing, growth-parameter calculation, and export of results</w:t>
      </w:r>
      <w:r w:rsidR="00D9285E">
        <w:rPr>
          <w:lang w:val="en-US"/>
        </w:rPr>
        <w:t xml:space="preserve"> and </w:t>
      </w:r>
      <w:r w:rsidR="00D9285E" w:rsidRPr="00D9285E">
        <w:rPr>
          <w:lang w:val="en-US"/>
        </w:rPr>
        <w:t>figures</w:t>
      </w:r>
      <w:r w:rsidRPr="00DC32BF">
        <w:rPr>
          <w:lang w:val="en-US"/>
        </w:rPr>
        <w:t xml:space="preserve">. In addition to conventional growth parameters, </w:t>
      </w:r>
      <w:proofErr w:type="spellStart"/>
      <w:r w:rsidRPr="00DC32BF">
        <w:rPr>
          <w:lang w:val="en-US"/>
        </w:rPr>
        <w:t>BactoIndex</w:t>
      </w:r>
      <w:proofErr w:type="spellEnd"/>
      <w:r w:rsidRPr="00DC32BF">
        <w:rPr>
          <w:lang w:val="en-US"/>
        </w:rPr>
        <w:t xml:space="preserve"> calculates the Bacterial Growth Index (BGI), which integrate</w:t>
      </w:r>
      <w:r w:rsidR="00F40337">
        <w:rPr>
          <w:lang w:val="en-US"/>
        </w:rPr>
        <w:t>s</w:t>
      </w:r>
      <w:r w:rsidRPr="00DC32BF">
        <w:rPr>
          <w:lang w:val="en-US"/>
        </w:rPr>
        <w:t xml:space="preserve"> complementary aspects of bacterial growth dynamics</w:t>
      </w:r>
      <w:r w:rsidR="00DD68BB">
        <w:rPr>
          <w:lang w:val="en-US"/>
        </w:rPr>
        <w:t xml:space="preserve"> </w:t>
      </w:r>
      <w:r w:rsidR="00DD68BB" w:rsidRPr="00DD68BB">
        <w:rPr>
          <w:lang w:val="en-US"/>
        </w:rPr>
        <w:t>into a single quantitative measure.</w:t>
      </w:r>
    </w:p>
    <w:p w14:paraId="1375ED5C" w14:textId="0C24C8C8" w:rsidR="003862D0" w:rsidRDefault="003862D0" w:rsidP="003862D0">
      <w:pPr>
        <w:pStyle w:val="ListParagraph"/>
        <w:numPr>
          <w:ilvl w:val="0"/>
          <w:numId w:val="1"/>
        </w:numPr>
        <w:rPr>
          <w:lang w:val="en-US"/>
        </w:rPr>
      </w:pPr>
      <w:r w:rsidRPr="003862D0">
        <w:rPr>
          <w:b/>
          <w:bCs/>
          <w:lang w:val="en-US"/>
        </w:rPr>
        <w:t>Key features</w:t>
      </w:r>
      <w:r w:rsidRPr="003862D0">
        <w:rPr>
          <w:lang w:val="en-US"/>
        </w:rPr>
        <w:t xml:space="preserve"> </w:t>
      </w:r>
    </w:p>
    <w:p w14:paraId="702F1632" w14:textId="07A6F2CD" w:rsidR="009D27BD" w:rsidRPr="005A01BE" w:rsidRDefault="009D27BD" w:rsidP="005A01BE">
      <w:pPr>
        <w:pStyle w:val="ListParagraph"/>
        <w:numPr>
          <w:ilvl w:val="0"/>
          <w:numId w:val="5"/>
        </w:numPr>
        <w:spacing w:after="0" w:line="240" w:lineRule="auto"/>
        <w:rPr>
          <w:lang w:val="en-US"/>
        </w:rPr>
      </w:pPr>
      <w:r w:rsidRPr="005A01BE">
        <w:rPr>
          <w:lang w:val="en-US"/>
        </w:rPr>
        <w:t xml:space="preserve">Analysis and visualization of bacterial growth curves from up to 96-well plates </w:t>
      </w:r>
    </w:p>
    <w:p w14:paraId="597372B3" w14:textId="71A170EE" w:rsidR="009D27BD" w:rsidRPr="005A01BE" w:rsidRDefault="009D27BD" w:rsidP="005A01BE">
      <w:pPr>
        <w:pStyle w:val="ListParagraph"/>
        <w:numPr>
          <w:ilvl w:val="0"/>
          <w:numId w:val="5"/>
        </w:numPr>
        <w:spacing w:after="0" w:line="240" w:lineRule="auto"/>
        <w:rPr>
          <w:lang w:val="en-US"/>
        </w:rPr>
      </w:pPr>
      <w:r w:rsidRPr="005A01BE">
        <w:rPr>
          <w:lang w:val="en-US"/>
        </w:rPr>
        <w:t xml:space="preserve">Metadata-based assignment of samples, replicates, media, and blanks </w:t>
      </w:r>
    </w:p>
    <w:p w14:paraId="3D0424A7" w14:textId="6DD6831B" w:rsidR="009D27BD" w:rsidRPr="005A01BE" w:rsidRDefault="009D27BD" w:rsidP="005A01BE">
      <w:pPr>
        <w:pStyle w:val="ListParagraph"/>
        <w:numPr>
          <w:ilvl w:val="0"/>
          <w:numId w:val="5"/>
        </w:numPr>
        <w:spacing w:after="0" w:line="240" w:lineRule="auto"/>
        <w:rPr>
          <w:lang w:val="en-US"/>
        </w:rPr>
      </w:pPr>
      <w:r w:rsidRPr="005A01BE">
        <w:rPr>
          <w:lang w:val="en-US"/>
        </w:rPr>
        <w:t xml:space="preserve">Automatic blank subtraction </w:t>
      </w:r>
    </w:p>
    <w:p w14:paraId="62FEFC86" w14:textId="0F04E1AC" w:rsidR="009D27BD" w:rsidRPr="005A01BE" w:rsidRDefault="009D27BD" w:rsidP="005A01BE">
      <w:pPr>
        <w:pStyle w:val="ListParagraph"/>
        <w:numPr>
          <w:ilvl w:val="0"/>
          <w:numId w:val="5"/>
        </w:numPr>
        <w:spacing w:after="0" w:line="240" w:lineRule="auto"/>
        <w:rPr>
          <w:lang w:val="en-US"/>
        </w:rPr>
      </w:pPr>
      <w:r w:rsidRPr="005A01BE">
        <w:rPr>
          <w:lang w:val="en-US"/>
        </w:rPr>
        <w:t xml:space="preserve">Optional data filtering and exclusion of individual time points </w:t>
      </w:r>
    </w:p>
    <w:p w14:paraId="6B2A830F" w14:textId="358EE51F" w:rsidR="009D27BD" w:rsidRPr="005A01BE" w:rsidRDefault="009D27BD" w:rsidP="005A01BE">
      <w:pPr>
        <w:pStyle w:val="ListParagraph"/>
        <w:numPr>
          <w:ilvl w:val="0"/>
          <w:numId w:val="5"/>
        </w:numPr>
        <w:spacing w:after="0" w:line="240" w:lineRule="auto"/>
        <w:rPr>
          <w:lang w:val="en-US"/>
        </w:rPr>
      </w:pPr>
      <w:r w:rsidRPr="005A01BE">
        <w:rPr>
          <w:lang w:val="en-US"/>
        </w:rPr>
        <w:t xml:space="preserve">Calculation of maximum growth and maximum slope </w:t>
      </w:r>
    </w:p>
    <w:p w14:paraId="58F2C33E" w14:textId="5EF446C2" w:rsidR="009D27BD" w:rsidRPr="005A01BE" w:rsidRDefault="009D27BD" w:rsidP="005A01BE">
      <w:pPr>
        <w:pStyle w:val="ListParagraph"/>
        <w:numPr>
          <w:ilvl w:val="0"/>
          <w:numId w:val="5"/>
        </w:numPr>
        <w:spacing w:after="0" w:line="240" w:lineRule="auto"/>
        <w:rPr>
          <w:lang w:val="en-US"/>
        </w:rPr>
      </w:pPr>
      <w:r w:rsidRPr="005A01BE">
        <w:rPr>
          <w:lang w:val="en-US"/>
        </w:rPr>
        <w:t xml:space="preserve">Phase-specific area under the curve (AUC) analysis </w:t>
      </w:r>
    </w:p>
    <w:p w14:paraId="743917D5" w14:textId="2BE5D029" w:rsidR="009D27BD" w:rsidRPr="005A01BE" w:rsidRDefault="009D27BD" w:rsidP="005A01BE">
      <w:pPr>
        <w:pStyle w:val="ListParagraph"/>
        <w:numPr>
          <w:ilvl w:val="0"/>
          <w:numId w:val="5"/>
        </w:numPr>
        <w:spacing w:after="0" w:line="240" w:lineRule="auto"/>
        <w:rPr>
          <w:lang w:val="en-US"/>
        </w:rPr>
      </w:pPr>
      <w:r w:rsidRPr="005A01BE">
        <w:rPr>
          <w:lang w:val="en-US"/>
        </w:rPr>
        <w:t xml:space="preserve">Calculation of onset delay and doubling time </w:t>
      </w:r>
    </w:p>
    <w:p w14:paraId="340DC07F" w14:textId="06867C94" w:rsidR="009D27BD" w:rsidRPr="005A01BE" w:rsidRDefault="009D27BD" w:rsidP="005A01BE">
      <w:pPr>
        <w:pStyle w:val="ListParagraph"/>
        <w:numPr>
          <w:ilvl w:val="0"/>
          <w:numId w:val="5"/>
        </w:numPr>
        <w:spacing w:after="0" w:line="240" w:lineRule="auto"/>
        <w:rPr>
          <w:lang w:val="en-US"/>
        </w:rPr>
      </w:pPr>
      <w:r w:rsidRPr="005A01BE">
        <w:rPr>
          <w:lang w:val="en-US"/>
        </w:rPr>
        <w:t xml:space="preserve">Calculation of the Bacterial Growth Index (BGI) </w:t>
      </w:r>
    </w:p>
    <w:p w14:paraId="0E9E9936" w14:textId="33E7F8D3" w:rsidR="009D27BD" w:rsidRPr="005A01BE" w:rsidRDefault="009D27BD" w:rsidP="005A01BE">
      <w:pPr>
        <w:pStyle w:val="ListParagraph"/>
        <w:numPr>
          <w:ilvl w:val="0"/>
          <w:numId w:val="5"/>
        </w:numPr>
        <w:spacing w:after="0" w:line="240" w:lineRule="auto"/>
        <w:rPr>
          <w:lang w:val="en-US"/>
        </w:rPr>
      </w:pPr>
      <w:r w:rsidRPr="005A01BE">
        <w:rPr>
          <w:lang w:val="en-US"/>
        </w:rPr>
        <w:t xml:space="preserve">User-defined growth-phase boundaries </w:t>
      </w:r>
    </w:p>
    <w:p w14:paraId="7568749F" w14:textId="1BF577AD" w:rsidR="009D27BD" w:rsidRPr="005A01BE" w:rsidRDefault="009D27BD" w:rsidP="005A01BE">
      <w:pPr>
        <w:pStyle w:val="ListParagraph"/>
        <w:numPr>
          <w:ilvl w:val="0"/>
          <w:numId w:val="5"/>
        </w:numPr>
        <w:spacing w:after="0" w:line="240" w:lineRule="auto"/>
        <w:rPr>
          <w:lang w:val="en-US"/>
        </w:rPr>
      </w:pPr>
      <w:r w:rsidRPr="005A01BE">
        <w:rPr>
          <w:lang w:val="en-US"/>
        </w:rPr>
        <w:t xml:space="preserve">Export of calculated parameters as CSV files </w:t>
      </w:r>
    </w:p>
    <w:p w14:paraId="4E52FD16" w14:textId="6E656401" w:rsidR="005A01BE" w:rsidRPr="001D41AD" w:rsidRDefault="009D27BD" w:rsidP="00CB55AD">
      <w:pPr>
        <w:pStyle w:val="ListParagraph"/>
        <w:numPr>
          <w:ilvl w:val="0"/>
          <w:numId w:val="5"/>
        </w:numPr>
        <w:spacing w:before="240" w:line="480" w:lineRule="auto"/>
        <w:ind w:hanging="357"/>
        <w:rPr>
          <w:lang w:val="en-US"/>
        </w:rPr>
      </w:pPr>
      <w:r w:rsidRPr="005A01BE">
        <w:rPr>
          <w:lang w:val="en-US"/>
        </w:rPr>
        <w:t>Export of graphs as PNG, PDF, and SVG files</w:t>
      </w:r>
    </w:p>
    <w:p w14:paraId="6406EB4D" w14:textId="77777777" w:rsidR="003862D0" w:rsidRDefault="003862D0" w:rsidP="00CB55AD">
      <w:pPr>
        <w:pStyle w:val="ListParagraph"/>
        <w:numPr>
          <w:ilvl w:val="0"/>
          <w:numId w:val="1"/>
        </w:numPr>
        <w:spacing w:before="240" w:after="0" w:line="276" w:lineRule="auto"/>
        <w:ind w:hanging="357"/>
        <w:rPr>
          <w:lang w:val="en-US"/>
        </w:rPr>
      </w:pPr>
      <w:r w:rsidRPr="003862D0">
        <w:rPr>
          <w:b/>
          <w:bCs/>
          <w:lang w:val="en-US"/>
        </w:rPr>
        <w:t>Installation</w:t>
      </w:r>
    </w:p>
    <w:p w14:paraId="236ACF74" w14:textId="77777777" w:rsidR="00AC7BC8" w:rsidRPr="00AC7BC8" w:rsidRDefault="00AC7BC8" w:rsidP="00AC7BC8">
      <w:pPr>
        <w:rPr>
          <w:lang w:val="en-US"/>
        </w:rPr>
      </w:pPr>
      <w:r w:rsidRPr="00AC7BC8">
        <w:rPr>
          <w:lang w:val="en-US"/>
        </w:rPr>
        <w:t>Detailed installation instructions are provided separately for Windows and macOS:</w:t>
      </w:r>
    </w:p>
    <w:p w14:paraId="53A56BAF" w14:textId="77777777" w:rsidR="00AC7BC8" w:rsidRPr="00AC7BC8" w:rsidRDefault="00AC7BC8" w:rsidP="008E320C">
      <w:pPr>
        <w:numPr>
          <w:ilvl w:val="0"/>
          <w:numId w:val="34"/>
        </w:numPr>
      </w:pPr>
      <w:r w:rsidRPr="00AC7BC8">
        <w:rPr>
          <w:highlight w:val="yellow"/>
        </w:rPr>
        <w:t xml:space="preserve">Windows </w:t>
      </w:r>
      <w:proofErr w:type="spellStart"/>
      <w:r w:rsidRPr="00AC7BC8">
        <w:rPr>
          <w:highlight w:val="yellow"/>
        </w:rPr>
        <w:t>installation</w:t>
      </w:r>
      <w:proofErr w:type="spellEnd"/>
      <w:r w:rsidRPr="00AC7BC8">
        <w:rPr>
          <w:highlight w:val="yellow"/>
        </w:rPr>
        <w:t xml:space="preserve"> guide</w:t>
      </w:r>
      <w:r w:rsidRPr="00AC7BC8">
        <w:t xml:space="preserve"> </w:t>
      </w:r>
    </w:p>
    <w:p w14:paraId="0C20EA8D" w14:textId="77777777" w:rsidR="00AC7BC8" w:rsidRPr="00AC7BC8" w:rsidRDefault="00AC7BC8" w:rsidP="008E320C">
      <w:pPr>
        <w:numPr>
          <w:ilvl w:val="0"/>
          <w:numId w:val="34"/>
        </w:numPr>
        <w:rPr>
          <w:highlight w:val="yellow"/>
        </w:rPr>
      </w:pPr>
      <w:proofErr w:type="spellStart"/>
      <w:r w:rsidRPr="00AC7BC8">
        <w:rPr>
          <w:highlight w:val="yellow"/>
        </w:rPr>
        <w:t>macOS</w:t>
      </w:r>
      <w:proofErr w:type="spellEnd"/>
      <w:r w:rsidRPr="00AC7BC8">
        <w:rPr>
          <w:highlight w:val="yellow"/>
        </w:rPr>
        <w:t xml:space="preserve"> </w:t>
      </w:r>
      <w:proofErr w:type="spellStart"/>
      <w:r w:rsidRPr="00AC7BC8">
        <w:rPr>
          <w:highlight w:val="yellow"/>
        </w:rPr>
        <w:t>installation</w:t>
      </w:r>
      <w:proofErr w:type="spellEnd"/>
      <w:r w:rsidRPr="00AC7BC8">
        <w:rPr>
          <w:highlight w:val="yellow"/>
        </w:rPr>
        <w:t xml:space="preserve"> guide </w:t>
      </w:r>
    </w:p>
    <w:p w14:paraId="65D2CBC2" w14:textId="02D5A32D" w:rsidR="00AC7BC8" w:rsidRPr="00AC7BC8" w:rsidRDefault="00AC7BC8" w:rsidP="00AC7BC8">
      <w:pPr>
        <w:rPr>
          <w:lang w:val="en-US"/>
        </w:rPr>
      </w:pPr>
      <w:r w:rsidRPr="00AC7BC8">
        <w:rPr>
          <w:lang w:val="en-US"/>
        </w:rPr>
        <w:t xml:space="preserve">The required Python dependencies are listed in </w:t>
      </w:r>
      <w:r w:rsidRPr="00AC7BC8">
        <w:rPr>
          <w:highlight w:val="yellow"/>
          <w:lang w:val="en-US"/>
        </w:rPr>
        <w:t>requirements.txt.</w:t>
      </w:r>
    </w:p>
    <w:p w14:paraId="3A97506E" w14:textId="77777777" w:rsidR="00C44F21" w:rsidRPr="00C44F21" w:rsidRDefault="00C44F21" w:rsidP="00C44F21">
      <w:pPr>
        <w:rPr>
          <w:lang w:val="en-US"/>
        </w:rPr>
      </w:pPr>
      <w:r w:rsidRPr="00C44F21">
        <w:rPr>
          <w:highlight w:val="yellow"/>
          <w:lang w:val="en-US"/>
        </w:rPr>
        <w:t>Markdown should turn this into clickable links when everything is in the repository.</w:t>
      </w:r>
    </w:p>
    <w:p w14:paraId="4214006D" w14:textId="129E29E2" w:rsidR="003862D0" w:rsidRPr="00AC7BC8" w:rsidRDefault="003862D0" w:rsidP="00AC7BC8">
      <w:pPr>
        <w:pStyle w:val="ListParagraph"/>
        <w:numPr>
          <w:ilvl w:val="0"/>
          <w:numId w:val="1"/>
        </w:numPr>
        <w:rPr>
          <w:lang w:val="en-US"/>
        </w:rPr>
      </w:pPr>
      <w:r w:rsidRPr="00AC7BC8">
        <w:rPr>
          <w:b/>
          <w:bCs/>
          <w:lang w:val="en-US"/>
        </w:rPr>
        <w:t>Input files</w:t>
      </w:r>
    </w:p>
    <w:p w14:paraId="57F90EBB" w14:textId="77777777" w:rsidR="006E39E6" w:rsidRPr="00F848CF" w:rsidRDefault="006E39E6" w:rsidP="00F848CF">
      <w:pPr>
        <w:spacing w:before="100" w:beforeAutospacing="1" w:after="100" w:afterAutospacing="1" w:line="240" w:lineRule="auto"/>
        <w:jc w:val="both"/>
        <w:rPr>
          <w:rFonts w:eastAsia="Times New Roman" w:cs="Times New Roman"/>
          <w:kern w:val="0"/>
          <w:lang w:val="en-US" w:eastAsia="de-CH"/>
          <w14:ligatures w14:val="none"/>
        </w:rPr>
      </w:pPr>
      <w:proofErr w:type="spellStart"/>
      <w:r w:rsidRPr="00F848CF">
        <w:rPr>
          <w:rFonts w:eastAsia="Times New Roman" w:cs="Times New Roman"/>
          <w:kern w:val="0"/>
          <w:lang w:val="en-US" w:eastAsia="de-CH"/>
          <w14:ligatures w14:val="none"/>
        </w:rPr>
        <w:t>BactoIndex</w:t>
      </w:r>
      <w:proofErr w:type="spellEnd"/>
      <w:r w:rsidRPr="00F848CF">
        <w:rPr>
          <w:rFonts w:eastAsia="Times New Roman" w:cs="Times New Roman"/>
          <w:kern w:val="0"/>
          <w:lang w:val="en-US" w:eastAsia="de-CH"/>
          <w14:ligatures w14:val="none"/>
        </w:rPr>
        <w:t xml:space="preserve"> requires two input files: a </w:t>
      </w:r>
      <w:r w:rsidRPr="00F848CF">
        <w:rPr>
          <w:rFonts w:eastAsia="Times New Roman" w:cs="Times New Roman"/>
          <w:b/>
          <w:bCs/>
          <w:kern w:val="0"/>
          <w:lang w:val="en-US" w:eastAsia="de-CH"/>
          <w14:ligatures w14:val="none"/>
        </w:rPr>
        <w:t>raw data file</w:t>
      </w:r>
      <w:r w:rsidRPr="00F848CF">
        <w:rPr>
          <w:rFonts w:eastAsia="Times New Roman" w:cs="Times New Roman"/>
          <w:kern w:val="0"/>
          <w:lang w:val="en-US" w:eastAsia="de-CH"/>
          <w14:ligatures w14:val="none"/>
        </w:rPr>
        <w:t xml:space="preserve"> containing the optical density (OD) measurements and a </w:t>
      </w:r>
      <w:r w:rsidRPr="00F848CF">
        <w:rPr>
          <w:rFonts w:eastAsia="Times New Roman" w:cs="Times New Roman"/>
          <w:b/>
          <w:bCs/>
          <w:kern w:val="0"/>
          <w:lang w:val="en-US" w:eastAsia="de-CH"/>
          <w14:ligatures w14:val="none"/>
        </w:rPr>
        <w:t>metadata file</w:t>
      </w:r>
      <w:r w:rsidRPr="00F848CF">
        <w:rPr>
          <w:rFonts w:eastAsia="Times New Roman" w:cs="Times New Roman"/>
          <w:kern w:val="0"/>
          <w:lang w:val="en-US" w:eastAsia="de-CH"/>
          <w14:ligatures w14:val="none"/>
        </w:rPr>
        <w:t xml:space="preserve"> describing the experimental plate layout. Templates for both files are provided with </w:t>
      </w:r>
      <w:proofErr w:type="spellStart"/>
      <w:r w:rsidRPr="00F848CF">
        <w:rPr>
          <w:rFonts w:eastAsia="Times New Roman" w:cs="Times New Roman"/>
          <w:kern w:val="0"/>
          <w:lang w:val="en-US" w:eastAsia="de-CH"/>
          <w14:ligatures w14:val="none"/>
        </w:rPr>
        <w:t>BactoIndex</w:t>
      </w:r>
      <w:proofErr w:type="spellEnd"/>
      <w:r w:rsidRPr="00F848CF">
        <w:rPr>
          <w:rFonts w:eastAsia="Times New Roman" w:cs="Times New Roman"/>
          <w:kern w:val="0"/>
          <w:lang w:val="en-US" w:eastAsia="de-CH"/>
          <w14:ligatures w14:val="none"/>
        </w:rPr>
        <w:t>.</w:t>
      </w:r>
    </w:p>
    <w:p w14:paraId="2AA23DFC" w14:textId="54E3020A" w:rsidR="00F848CF" w:rsidRPr="008E320C" w:rsidRDefault="008E320C" w:rsidP="008E320C">
      <w:pPr>
        <w:pStyle w:val="ListParagraph"/>
        <w:numPr>
          <w:ilvl w:val="1"/>
          <w:numId w:val="1"/>
        </w:numPr>
        <w:rPr>
          <w:b/>
          <w:bCs/>
          <w:lang w:val="en-US" w:eastAsia="de-CH"/>
        </w:rPr>
      </w:pPr>
      <w:r>
        <w:rPr>
          <w:b/>
          <w:bCs/>
          <w:lang w:val="en-US" w:eastAsia="de-CH"/>
        </w:rPr>
        <w:t xml:space="preserve"> </w:t>
      </w:r>
      <w:r w:rsidR="006E39E6" w:rsidRPr="008E320C">
        <w:rPr>
          <w:b/>
          <w:bCs/>
          <w:lang w:val="en-US" w:eastAsia="de-CH"/>
        </w:rPr>
        <w:t>Raw data</w:t>
      </w:r>
    </w:p>
    <w:p w14:paraId="71F910D1" w14:textId="0C44133A" w:rsidR="006E39E6" w:rsidRPr="00F848CF" w:rsidRDefault="006E39E6" w:rsidP="00F848CF">
      <w:pPr>
        <w:jc w:val="both"/>
        <w:rPr>
          <w:lang w:val="en-US" w:eastAsia="de-CH"/>
        </w:rPr>
      </w:pPr>
      <w:r w:rsidRPr="00F848CF">
        <w:rPr>
          <w:rFonts w:eastAsia="Times New Roman" w:cs="Times New Roman"/>
          <w:kern w:val="0"/>
          <w:lang w:val="en-US" w:eastAsia="de-CH"/>
          <w14:ligatures w14:val="none"/>
        </w:rPr>
        <w:t>The raw OD measurements should be entered into the provided</w:t>
      </w:r>
      <w:r w:rsidRPr="00F848CF">
        <w:rPr>
          <w:rFonts w:ascii="Times New Roman" w:eastAsia="Times New Roman" w:hAnsi="Times New Roman" w:cs="Times New Roman"/>
          <w:kern w:val="0"/>
          <w:lang w:val="en-US" w:eastAsia="de-CH"/>
          <w14:ligatures w14:val="none"/>
        </w:rPr>
        <w:t xml:space="preserve"> </w:t>
      </w:r>
      <w:r w:rsidRPr="000C3855">
        <w:rPr>
          <w:rFonts w:ascii="Courier New" w:eastAsia="Times New Roman" w:hAnsi="Courier New" w:cs="Courier New"/>
          <w:kern w:val="0"/>
          <w:sz w:val="20"/>
          <w:szCs w:val="20"/>
          <w:highlight w:val="yellow"/>
          <w:lang w:val="en-US" w:eastAsia="de-CH"/>
          <w14:ligatures w14:val="none"/>
        </w:rPr>
        <w:t>Raw_Data_Template.xlsx</w:t>
      </w:r>
      <w:r w:rsidRPr="00F848CF">
        <w:rPr>
          <w:rFonts w:ascii="Times New Roman" w:eastAsia="Times New Roman" w:hAnsi="Times New Roman" w:cs="Times New Roman"/>
          <w:kern w:val="0"/>
          <w:lang w:val="en-US" w:eastAsia="de-CH"/>
          <w14:ligatures w14:val="none"/>
        </w:rPr>
        <w:t xml:space="preserve"> </w:t>
      </w:r>
      <w:r w:rsidRPr="00F848CF">
        <w:rPr>
          <w:rFonts w:eastAsia="Times New Roman" w:cs="Times New Roman"/>
          <w:kern w:val="0"/>
          <w:lang w:val="en-US" w:eastAsia="de-CH"/>
          <w14:ligatures w14:val="none"/>
        </w:rPr>
        <w:t>file. Data should be copied directly from the plate-reader output into the template without prior preprocessing.</w:t>
      </w:r>
    </w:p>
    <w:p w14:paraId="7B0720A0" w14:textId="77777777" w:rsidR="006E39E6" w:rsidRPr="006E39E6" w:rsidRDefault="006E39E6" w:rsidP="00F848CF">
      <w:pPr>
        <w:spacing w:before="100" w:beforeAutospacing="1" w:after="100" w:afterAutospacing="1" w:line="240" w:lineRule="auto"/>
        <w:jc w:val="both"/>
        <w:rPr>
          <w:rFonts w:ascii="Times New Roman" w:eastAsia="Times New Roman" w:hAnsi="Times New Roman" w:cs="Times New Roman"/>
          <w:kern w:val="0"/>
          <w:lang w:val="en-US" w:eastAsia="de-CH"/>
          <w14:ligatures w14:val="none"/>
        </w:rPr>
      </w:pPr>
      <w:r w:rsidRPr="00F848CF">
        <w:rPr>
          <w:rFonts w:eastAsia="Times New Roman" w:cs="Times New Roman"/>
          <w:kern w:val="0"/>
          <w:lang w:val="en-US" w:eastAsia="de-CH"/>
          <w14:ligatures w14:val="none"/>
        </w:rPr>
        <w:lastRenderedPageBreak/>
        <w:t>The template contains the measurement time, cycle number, and OD values for the individual wells of the 96-well plate. Unused measurement cycles should be removed, whereas unused wells may remain in the file with values of</w:t>
      </w:r>
      <w:r w:rsidRPr="006E39E6">
        <w:rPr>
          <w:rFonts w:ascii="Times New Roman" w:eastAsia="Times New Roman" w:hAnsi="Times New Roman" w:cs="Times New Roman"/>
          <w:kern w:val="0"/>
          <w:lang w:val="en-US" w:eastAsia="de-CH"/>
          <w14:ligatures w14:val="none"/>
        </w:rPr>
        <w:t xml:space="preserve"> </w:t>
      </w:r>
      <w:r w:rsidRPr="006E39E6">
        <w:rPr>
          <w:rFonts w:ascii="Courier New" w:eastAsia="Times New Roman" w:hAnsi="Courier New" w:cs="Courier New"/>
          <w:kern w:val="0"/>
          <w:sz w:val="20"/>
          <w:szCs w:val="20"/>
          <w:lang w:val="en-US" w:eastAsia="de-CH"/>
          <w14:ligatures w14:val="none"/>
        </w:rPr>
        <w:t>0</w:t>
      </w:r>
      <w:r w:rsidRPr="00F848CF">
        <w:rPr>
          <w:rFonts w:eastAsia="Times New Roman" w:cs="Times New Roman"/>
          <w:kern w:val="0"/>
          <w:lang w:val="en-US" w:eastAsia="de-CH"/>
          <w14:ligatures w14:val="none"/>
        </w:rPr>
        <w:t>.</w:t>
      </w:r>
    </w:p>
    <w:p w14:paraId="5B7BA052" w14:textId="7BAFC6E7" w:rsidR="006E39E6" w:rsidRPr="00F848CF" w:rsidRDefault="006E39E6" w:rsidP="00F848CF">
      <w:pPr>
        <w:spacing w:before="100" w:beforeAutospacing="1" w:after="100" w:afterAutospacing="1" w:line="240" w:lineRule="auto"/>
        <w:jc w:val="both"/>
        <w:rPr>
          <w:rFonts w:eastAsia="Times New Roman" w:cs="Times New Roman"/>
          <w:kern w:val="0"/>
          <w:lang w:val="en-US" w:eastAsia="de-CH"/>
          <w14:ligatures w14:val="none"/>
        </w:rPr>
      </w:pPr>
      <w:proofErr w:type="spellStart"/>
      <w:r w:rsidRPr="00F848CF">
        <w:rPr>
          <w:rFonts w:eastAsia="Times New Roman" w:cs="Times New Roman"/>
          <w:kern w:val="0"/>
          <w:lang w:val="en-US" w:eastAsia="de-CH"/>
          <w14:ligatures w14:val="none"/>
        </w:rPr>
        <w:t>BactoIndex</w:t>
      </w:r>
      <w:proofErr w:type="spellEnd"/>
      <w:r w:rsidRPr="00F848CF">
        <w:rPr>
          <w:rFonts w:eastAsia="Times New Roman" w:cs="Times New Roman"/>
          <w:kern w:val="0"/>
          <w:lang w:val="en-US" w:eastAsia="de-CH"/>
          <w14:ligatures w14:val="none"/>
        </w:rPr>
        <w:t xml:space="preserve"> automatically converts the imported time values to minutes for downstream analysis. If blank </w:t>
      </w:r>
      <w:proofErr w:type="spellStart"/>
      <w:r w:rsidR="00646857">
        <w:rPr>
          <w:rFonts w:eastAsia="Times New Roman" w:cs="Times New Roman"/>
          <w:kern w:val="0"/>
          <w:lang w:val="en-US" w:eastAsia="de-CH"/>
          <w14:ligatures w14:val="none"/>
        </w:rPr>
        <w:t>substraction</w:t>
      </w:r>
      <w:proofErr w:type="spellEnd"/>
      <w:r w:rsidRPr="00F848CF">
        <w:rPr>
          <w:rFonts w:eastAsia="Times New Roman" w:cs="Times New Roman"/>
          <w:kern w:val="0"/>
          <w:lang w:val="en-US" w:eastAsia="de-CH"/>
          <w14:ligatures w14:val="none"/>
        </w:rPr>
        <w:t xml:space="preserve"> is enabled, blank subtraction is performed within </w:t>
      </w:r>
      <w:proofErr w:type="spellStart"/>
      <w:r w:rsidRPr="00F848CF">
        <w:rPr>
          <w:rFonts w:eastAsia="Times New Roman" w:cs="Times New Roman"/>
          <w:kern w:val="0"/>
          <w:lang w:val="en-US" w:eastAsia="de-CH"/>
          <w14:ligatures w14:val="none"/>
        </w:rPr>
        <w:t>BactoIndex</w:t>
      </w:r>
      <w:proofErr w:type="spellEnd"/>
      <w:r w:rsidRPr="00F848CF">
        <w:rPr>
          <w:rFonts w:eastAsia="Times New Roman" w:cs="Times New Roman"/>
          <w:kern w:val="0"/>
          <w:lang w:val="en-US" w:eastAsia="de-CH"/>
          <w14:ligatures w14:val="none"/>
        </w:rPr>
        <w:t xml:space="preserve">; therefore, OD values </w:t>
      </w:r>
      <w:r w:rsidR="004214AB">
        <w:rPr>
          <w:rFonts w:eastAsia="Times New Roman" w:cs="Times New Roman"/>
          <w:kern w:val="0"/>
          <w:lang w:val="en-US" w:eastAsia="de-CH"/>
          <w14:ligatures w14:val="none"/>
        </w:rPr>
        <w:t>do</w:t>
      </w:r>
      <w:r w:rsidRPr="00F848CF">
        <w:rPr>
          <w:rFonts w:eastAsia="Times New Roman" w:cs="Times New Roman"/>
          <w:kern w:val="0"/>
          <w:lang w:val="en-US" w:eastAsia="de-CH"/>
          <w14:ligatures w14:val="none"/>
        </w:rPr>
        <w:t xml:space="preserve"> </w:t>
      </w:r>
      <w:r w:rsidRPr="00F848CF">
        <w:rPr>
          <w:rFonts w:eastAsia="Times New Roman" w:cs="Times New Roman"/>
          <w:b/>
          <w:bCs/>
          <w:kern w:val="0"/>
          <w:lang w:val="en-US" w:eastAsia="de-CH"/>
          <w14:ligatures w14:val="none"/>
        </w:rPr>
        <w:t xml:space="preserve">not </w:t>
      </w:r>
      <w:r w:rsidR="004214AB">
        <w:rPr>
          <w:rFonts w:eastAsia="Times New Roman" w:cs="Times New Roman"/>
          <w:b/>
          <w:bCs/>
          <w:kern w:val="0"/>
          <w:lang w:val="en-US" w:eastAsia="de-CH"/>
          <w14:ligatures w14:val="none"/>
        </w:rPr>
        <w:t xml:space="preserve">need to </w:t>
      </w:r>
      <w:r w:rsidRPr="00F848CF">
        <w:rPr>
          <w:rFonts w:eastAsia="Times New Roman" w:cs="Times New Roman"/>
          <w:b/>
          <w:bCs/>
          <w:kern w:val="0"/>
          <w:lang w:val="en-US" w:eastAsia="de-CH"/>
          <w14:ligatures w14:val="none"/>
        </w:rPr>
        <w:t>be blank-corrected before import</w:t>
      </w:r>
      <w:r w:rsidRPr="00F848CF">
        <w:rPr>
          <w:rFonts w:eastAsia="Times New Roman" w:cs="Times New Roman"/>
          <w:kern w:val="0"/>
          <w:lang w:val="en-US" w:eastAsia="de-CH"/>
          <w14:ligatures w14:val="none"/>
        </w:rPr>
        <w:t>.</w:t>
      </w:r>
    </w:p>
    <w:p w14:paraId="30C24FEB" w14:textId="77777777" w:rsidR="006E39E6" w:rsidRPr="006E39E6" w:rsidRDefault="006E39E6" w:rsidP="006E39E6">
      <w:pPr>
        <w:spacing w:before="100" w:beforeAutospacing="1" w:after="100" w:afterAutospacing="1" w:line="240" w:lineRule="auto"/>
        <w:rPr>
          <w:rFonts w:ascii="Times New Roman" w:eastAsia="Times New Roman" w:hAnsi="Times New Roman" w:cs="Times New Roman"/>
          <w:kern w:val="0"/>
          <w:lang w:val="en-US" w:eastAsia="de-CH"/>
          <w14:ligatures w14:val="none"/>
        </w:rPr>
      </w:pPr>
      <w:r w:rsidRPr="00100997">
        <w:rPr>
          <w:rFonts w:eastAsia="Times New Roman" w:cs="Times New Roman"/>
          <w:kern w:val="0"/>
          <w:lang w:val="en-US" w:eastAsia="de-CH"/>
          <w14:ligatures w14:val="none"/>
        </w:rPr>
        <w:t xml:space="preserve">Detailed instructions for preparing the raw data file are provided in the </w:t>
      </w:r>
      <w:r w:rsidRPr="00C7010C">
        <w:rPr>
          <w:rFonts w:eastAsia="Times New Roman" w:cs="Times New Roman"/>
          <w:b/>
          <w:bCs/>
          <w:kern w:val="0"/>
          <w:lang w:val="en-US" w:eastAsia="de-CH"/>
          <w14:ligatures w14:val="none"/>
        </w:rPr>
        <w:t>README</w:t>
      </w:r>
      <w:r w:rsidRPr="00100997">
        <w:rPr>
          <w:rFonts w:eastAsia="Times New Roman" w:cs="Times New Roman"/>
          <w:kern w:val="0"/>
          <w:lang w:val="en-US" w:eastAsia="de-CH"/>
          <w14:ligatures w14:val="none"/>
        </w:rPr>
        <w:t xml:space="preserve"> sheet of the</w:t>
      </w:r>
      <w:r w:rsidRPr="00100997">
        <w:rPr>
          <w:rFonts w:ascii="Times New Roman" w:eastAsia="Times New Roman" w:hAnsi="Times New Roman" w:cs="Times New Roman"/>
          <w:kern w:val="0"/>
          <w:lang w:val="en-US" w:eastAsia="de-CH"/>
          <w14:ligatures w14:val="none"/>
        </w:rPr>
        <w:t xml:space="preserve"> </w:t>
      </w:r>
      <w:r w:rsidRPr="000C3855">
        <w:rPr>
          <w:rFonts w:ascii="Courier New" w:eastAsia="Times New Roman" w:hAnsi="Courier New" w:cs="Courier New"/>
          <w:kern w:val="0"/>
          <w:sz w:val="20"/>
          <w:szCs w:val="20"/>
          <w:highlight w:val="yellow"/>
          <w:lang w:val="en-US" w:eastAsia="de-CH"/>
          <w14:ligatures w14:val="none"/>
        </w:rPr>
        <w:t>Raw_Data_Template.xlsx</w:t>
      </w:r>
      <w:r w:rsidRPr="00100997">
        <w:rPr>
          <w:rFonts w:ascii="Times New Roman" w:eastAsia="Times New Roman" w:hAnsi="Times New Roman" w:cs="Times New Roman"/>
          <w:kern w:val="0"/>
          <w:lang w:val="en-US" w:eastAsia="de-CH"/>
          <w14:ligatures w14:val="none"/>
        </w:rPr>
        <w:t xml:space="preserve"> </w:t>
      </w:r>
      <w:r w:rsidRPr="00100997">
        <w:rPr>
          <w:rFonts w:eastAsia="Times New Roman" w:cs="Times New Roman"/>
          <w:kern w:val="0"/>
          <w:lang w:val="en-US" w:eastAsia="de-CH"/>
          <w14:ligatures w14:val="none"/>
        </w:rPr>
        <w:t>file.</w:t>
      </w:r>
    </w:p>
    <w:p w14:paraId="2980B3F4" w14:textId="043AF3BE" w:rsidR="006E39E6" w:rsidRPr="008E320C" w:rsidRDefault="008E320C" w:rsidP="008E320C">
      <w:pPr>
        <w:pStyle w:val="ListParagraph"/>
        <w:numPr>
          <w:ilvl w:val="1"/>
          <w:numId w:val="1"/>
        </w:numPr>
        <w:rPr>
          <w:b/>
          <w:bCs/>
          <w:lang w:val="en-US" w:eastAsia="de-CH"/>
        </w:rPr>
      </w:pPr>
      <w:r w:rsidRPr="008E320C">
        <w:rPr>
          <w:b/>
          <w:bCs/>
          <w:lang w:val="en-US" w:eastAsia="de-CH"/>
        </w:rPr>
        <w:t xml:space="preserve"> </w:t>
      </w:r>
      <w:r w:rsidR="006E39E6" w:rsidRPr="008E320C">
        <w:rPr>
          <w:b/>
          <w:bCs/>
          <w:lang w:val="en-US" w:eastAsia="de-CH"/>
        </w:rPr>
        <w:t>Metadata</w:t>
      </w:r>
    </w:p>
    <w:p w14:paraId="4984595A" w14:textId="77777777" w:rsidR="006E39E6" w:rsidRPr="006E39E6" w:rsidRDefault="006E39E6" w:rsidP="006E39E6">
      <w:pPr>
        <w:spacing w:before="100" w:beforeAutospacing="1" w:after="100" w:afterAutospacing="1" w:line="240" w:lineRule="auto"/>
        <w:rPr>
          <w:rFonts w:ascii="Times New Roman" w:eastAsia="Times New Roman" w:hAnsi="Times New Roman" w:cs="Times New Roman"/>
          <w:kern w:val="0"/>
          <w:lang w:val="en-US" w:eastAsia="de-CH"/>
          <w14:ligatures w14:val="none"/>
        </w:rPr>
      </w:pPr>
      <w:r w:rsidRPr="00C7010C">
        <w:rPr>
          <w:rFonts w:eastAsia="Times New Roman" w:cs="Times New Roman"/>
          <w:kern w:val="0"/>
          <w:lang w:val="en-US" w:eastAsia="de-CH"/>
          <w14:ligatures w14:val="none"/>
        </w:rPr>
        <w:t xml:space="preserve">The corresponding plate layout and sample information should be entered into the provided </w:t>
      </w:r>
      <w:r w:rsidRPr="000C3855">
        <w:rPr>
          <w:rFonts w:ascii="Courier New" w:eastAsia="Times New Roman" w:hAnsi="Courier New" w:cs="Courier New"/>
          <w:kern w:val="0"/>
          <w:sz w:val="20"/>
          <w:szCs w:val="20"/>
          <w:highlight w:val="yellow"/>
          <w:lang w:val="en-US" w:eastAsia="de-CH"/>
          <w14:ligatures w14:val="none"/>
        </w:rPr>
        <w:t>Meta_File_Template.xlsx</w:t>
      </w:r>
      <w:r w:rsidRPr="006E39E6">
        <w:rPr>
          <w:rFonts w:ascii="Times New Roman" w:eastAsia="Times New Roman" w:hAnsi="Times New Roman" w:cs="Times New Roman"/>
          <w:kern w:val="0"/>
          <w:lang w:val="en-US" w:eastAsia="de-CH"/>
          <w14:ligatures w14:val="none"/>
        </w:rPr>
        <w:t xml:space="preserve"> </w:t>
      </w:r>
      <w:r w:rsidRPr="00C7010C">
        <w:rPr>
          <w:rFonts w:eastAsia="Times New Roman" w:cs="Times New Roman"/>
          <w:kern w:val="0"/>
          <w:lang w:val="en-US" w:eastAsia="de-CH"/>
          <w14:ligatures w14:val="none"/>
        </w:rPr>
        <w:t>file.</w:t>
      </w:r>
    </w:p>
    <w:p w14:paraId="7564B6FF" w14:textId="7FFF03AD" w:rsidR="006E39E6" w:rsidRPr="001C78D9" w:rsidRDefault="006E39E6" w:rsidP="00C7010C">
      <w:pPr>
        <w:spacing w:before="100" w:beforeAutospacing="1" w:after="100" w:afterAutospacing="1" w:line="240" w:lineRule="auto"/>
        <w:jc w:val="both"/>
        <w:rPr>
          <w:rFonts w:eastAsia="Times New Roman" w:cs="Times New Roman"/>
          <w:kern w:val="0"/>
          <w:lang w:val="en-US" w:eastAsia="de-CH"/>
          <w14:ligatures w14:val="none"/>
        </w:rPr>
      </w:pPr>
      <w:r w:rsidRPr="00C7010C">
        <w:rPr>
          <w:rFonts w:eastAsia="Times New Roman" w:cs="Times New Roman"/>
          <w:kern w:val="0"/>
          <w:lang w:val="en-US" w:eastAsia="de-CH"/>
          <w14:ligatures w14:val="none"/>
        </w:rPr>
        <w:t xml:space="preserve">Each sample is defined by its sample name, the corresponding well(s), and the medium used. Technical replicates belonging to the same sample should be entered in the same row using separate </w:t>
      </w:r>
      <w:r w:rsidRPr="00C7010C">
        <w:rPr>
          <w:rFonts w:eastAsia="Times New Roman" w:cs="Courier New"/>
          <w:kern w:val="0"/>
          <w:sz w:val="20"/>
          <w:szCs w:val="20"/>
          <w:lang w:val="en-US" w:eastAsia="de-CH"/>
          <w14:ligatures w14:val="none"/>
        </w:rPr>
        <w:t>Wells</w:t>
      </w:r>
      <w:r w:rsidRPr="00C7010C">
        <w:rPr>
          <w:rFonts w:eastAsia="Times New Roman" w:cs="Times New Roman"/>
          <w:kern w:val="0"/>
          <w:lang w:val="en-US" w:eastAsia="de-CH"/>
          <w14:ligatures w14:val="none"/>
        </w:rPr>
        <w:t xml:space="preserve"> columns. </w:t>
      </w:r>
      <w:proofErr w:type="spellStart"/>
      <w:r w:rsidRPr="00C7010C">
        <w:rPr>
          <w:rFonts w:eastAsia="Times New Roman" w:cs="Times New Roman"/>
          <w:kern w:val="0"/>
          <w:lang w:val="en-US" w:eastAsia="de-CH"/>
          <w14:ligatures w14:val="none"/>
        </w:rPr>
        <w:t>BactoIndex</w:t>
      </w:r>
      <w:proofErr w:type="spellEnd"/>
      <w:r w:rsidRPr="00C7010C">
        <w:rPr>
          <w:rFonts w:eastAsia="Times New Roman" w:cs="Times New Roman"/>
          <w:kern w:val="0"/>
          <w:lang w:val="en-US" w:eastAsia="de-CH"/>
          <w14:ligatures w14:val="none"/>
        </w:rPr>
        <w:t xml:space="preserve"> treats wells listed within the same row as replicates and averages them during analysis.</w:t>
      </w:r>
      <w:r w:rsidR="001C78D9">
        <w:rPr>
          <w:rFonts w:eastAsia="Times New Roman" w:cs="Times New Roman"/>
          <w:kern w:val="0"/>
          <w:lang w:val="en-US" w:eastAsia="de-CH"/>
          <w14:ligatures w14:val="none"/>
        </w:rPr>
        <w:t xml:space="preserve"> </w:t>
      </w:r>
      <w:r w:rsidR="001C78D9" w:rsidRPr="001C78D9">
        <w:rPr>
          <w:rFonts w:eastAsia="Times New Roman" w:cs="Times New Roman"/>
          <w:kern w:val="0"/>
          <w:lang w:val="en-US" w:eastAsia="de-CH"/>
          <w14:ligatures w14:val="none"/>
        </w:rPr>
        <w:t>If samples contain different numbers of replicate wells, unused Wells cells must be filled with a dash (-) and should not be left empty.</w:t>
      </w:r>
    </w:p>
    <w:p w14:paraId="33CD44A8" w14:textId="77777777" w:rsidR="006E39E6" w:rsidRPr="00C7010C" w:rsidRDefault="006E39E6" w:rsidP="00C7010C">
      <w:pPr>
        <w:spacing w:before="100" w:beforeAutospacing="1" w:after="100" w:afterAutospacing="1" w:line="240" w:lineRule="auto"/>
        <w:jc w:val="both"/>
        <w:rPr>
          <w:rFonts w:eastAsia="Times New Roman" w:cs="Times New Roman"/>
          <w:kern w:val="0"/>
          <w:lang w:val="en-US" w:eastAsia="de-CH"/>
          <w14:ligatures w14:val="none"/>
        </w:rPr>
      </w:pPr>
      <w:r w:rsidRPr="00C7010C">
        <w:rPr>
          <w:rFonts w:eastAsia="Times New Roman" w:cs="Times New Roman"/>
          <w:kern w:val="0"/>
          <w:lang w:val="en-US" w:eastAsia="de-CH"/>
          <w14:ligatures w14:val="none"/>
        </w:rPr>
        <w:t xml:space="preserve">Blank wells should also be specified in the metadata file together with the corresponding medium. This allows </w:t>
      </w:r>
      <w:proofErr w:type="spellStart"/>
      <w:r w:rsidRPr="00C7010C">
        <w:rPr>
          <w:rFonts w:eastAsia="Times New Roman" w:cs="Times New Roman"/>
          <w:kern w:val="0"/>
          <w:lang w:val="en-US" w:eastAsia="de-CH"/>
          <w14:ligatures w14:val="none"/>
        </w:rPr>
        <w:t>BactoIndex</w:t>
      </w:r>
      <w:proofErr w:type="spellEnd"/>
      <w:r w:rsidRPr="00C7010C">
        <w:rPr>
          <w:rFonts w:eastAsia="Times New Roman" w:cs="Times New Roman"/>
          <w:kern w:val="0"/>
          <w:lang w:val="en-US" w:eastAsia="de-CH"/>
          <w14:ligatures w14:val="none"/>
        </w:rPr>
        <w:t xml:space="preserve"> to assign the appropriate blank measurement to each sample during background subtraction.</w:t>
      </w:r>
    </w:p>
    <w:p w14:paraId="64CFA9C9" w14:textId="080C0690" w:rsidR="006E39E6" w:rsidRPr="001A0F5E" w:rsidRDefault="006E39E6" w:rsidP="00C7010C">
      <w:pPr>
        <w:spacing w:before="100" w:beforeAutospacing="1" w:after="100" w:afterAutospacing="1" w:line="240" w:lineRule="auto"/>
        <w:jc w:val="both"/>
        <w:rPr>
          <w:rFonts w:ascii="Times New Roman" w:eastAsia="Times New Roman" w:hAnsi="Times New Roman" w:cs="Times New Roman"/>
          <w:kern w:val="0"/>
          <w:lang w:val="en-US" w:eastAsia="de-CH"/>
          <w14:ligatures w14:val="none"/>
        </w:rPr>
      </w:pPr>
      <w:r w:rsidRPr="00C7010C">
        <w:rPr>
          <w:rFonts w:eastAsia="Times New Roman" w:cs="Times New Roman"/>
          <w:kern w:val="0"/>
          <w:lang w:val="en-US" w:eastAsia="de-CH"/>
          <w14:ligatures w14:val="none"/>
        </w:rPr>
        <w:t xml:space="preserve">Column names provided in the template should </w:t>
      </w:r>
      <w:r w:rsidRPr="00C7010C">
        <w:rPr>
          <w:rFonts w:eastAsia="Times New Roman" w:cs="Times New Roman"/>
          <w:b/>
          <w:bCs/>
          <w:kern w:val="0"/>
          <w:lang w:val="en-US" w:eastAsia="de-CH"/>
          <w14:ligatures w14:val="none"/>
        </w:rPr>
        <w:t>not be changed</w:t>
      </w:r>
      <w:r w:rsidRPr="00C7010C">
        <w:rPr>
          <w:rFonts w:eastAsia="Times New Roman" w:cs="Times New Roman"/>
          <w:kern w:val="0"/>
          <w:lang w:val="en-US" w:eastAsia="de-CH"/>
          <w14:ligatures w14:val="none"/>
        </w:rPr>
        <w:t>. If additional replicate wells are required, additional columns can be added using the exact header</w:t>
      </w:r>
      <w:r w:rsidRPr="006E39E6">
        <w:rPr>
          <w:rFonts w:ascii="Times New Roman" w:eastAsia="Times New Roman" w:hAnsi="Times New Roman" w:cs="Times New Roman"/>
          <w:kern w:val="0"/>
          <w:lang w:val="en-US" w:eastAsia="de-CH"/>
          <w14:ligatures w14:val="none"/>
        </w:rPr>
        <w:t xml:space="preserve"> </w:t>
      </w:r>
      <w:r w:rsidRPr="006E39E6">
        <w:rPr>
          <w:rFonts w:ascii="Courier New" w:eastAsia="Times New Roman" w:hAnsi="Courier New" w:cs="Courier New"/>
          <w:kern w:val="0"/>
          <w:sz w:val="20"/>
          <w:szCs w:val="20"/>
          <w:lang w:val="en-US" w:eastAsia="de-CH"/>
          <w14:ligatures w14:val="none"/>
        </w:rPr>
        <w:t>Wells</w:t>
      </w:r>
      <w:r w:rsidRPr="00C7010C">
        <w:rPr>
          <w:rFonts w:eastAsia="Times New Roman" w:cs="Times New Roman"/>
          <w:kern w:val="0"/>
          <w:lang w:val="en-US" w:eastAsia="de-CH"/>
          <w14:ligatures w14:val="none"/>
        </w:rPr>
        <w:t>.</w:t>
      </w:r>
      <w:r w:rsidR="001A0F5E">
        <w:rPr>
          <w:rFonts w:eastAsia="Times New Roman" w:cs="Times New Roman"/>
          <w:kern w:val="0"/>
          <w:lang w:val="en-US" w:eastAsia="de-CH"/>
          <w14:ligatures w14:val="none"/>
        </w:rPr>
        <w:t xml:space="preserve"> </w:t>
      </w:r>
      <w:r w:rsidR="001A0F5E" w:rsidRPr="001A0F5E">
        <w:rPr>
          <w:rFonts w:eastAsia="Times New Roman" w:cs="Times New Roman"/>
          <w:kern w:val="0"/>
          <w:lang w:val="en-US" w:eastAsia="de-CH"/>
          <w14:ligatures w14:val="none"/>
        </w:rPr>
        <w:t>Every Wells column must contain either a valid well identifier or a dash (-).</w:t>
      </w:r>
    </w:p>
    <w:p w14:paraId="6B9B40B7" w14:textId="5B31B691" w:rsidR="006E39E6" w:rsidRDefault="006E39E6" w:rsidP="00A12A89">
      <w:pPr>
        <w:spacing w:before="100" w:beforeAutospacing="1" w:after="100" w:afterAutospacing="1" w:line="240" w:lineRule="auto"/>
        <w:jc w:val="both"/>
        <w:rPr>
          <w:rFonts w:eastAsia="Times New Roman" w:cs="Times New Roman"/>
          <w:kern w:val="0"/>
          <w:lang w:val="en-US" w:eastAsia="de-CH"/>
          <w14:ligatures w14:val="none"/>
        </w:rPr>
      </w:pPr>
      <w:r w:rsidRPr="00C7010C">
        <w:rPr>
          <w:rFonts w:eastAsia="Times New Roman" w:cs="Times New Roman"/>
          <w:kern w:val="0"/>
          <w:lang w:val="en-US" w:eastAsia="de-CH"/>
          <w14:ligatures w14:val="none"/>
        </w:rPr>
        <w:t xml:space="preserve">Detailed instructions and an example are provided in the </w:t>
      </w:r>
      <w:r w:rsidRPr="00C7010C">
        <w:rPr>
          <w:rFonts w:eastAsia="Times New Roman" w:cs="Times New Roman"/>
          <w:b/>
          <w:bCs/>
          <w:kern w:val="0"/>
          <w:lang w:val="en-US" w:eastAsia="de-CH"/>
          <w14:ligatures w14:val="none"/>
        </w:rPr>
        <w:t xml:space="preserve">README </w:t>
      </w:r>
      <w:r w:rsidRPr="00C7010C">
        <w:rPr>
          <w:rFonts w:eastAsia="Times New Roman" w:cs="Times New Roman"/>
          <w:kern w:val="0"/>
          <w:lang w:val="en-US" w:eastAsia="de-CH"/>
          <w14:ligatures w14:val="none"/>
        </w:rPr>
        <w:t xml:space="preserve">sheet of the </w:t>
      </w:r>
      <w:r w:rsidRPr="000C3855">
        <w:rPr>
          <w:rFonts w:ascii="Courier New" w:eastAsia="Times New Roman" w:hAnsi="Courier New" w:cs="Courier New"/>
          <w:kern w:val="0"/>
          <w:sz w:val="20"/>
          <w:szCs w:val="20"/>
          <w:highlight w:val="yellow"/>
          <w:lang w:val="en-US" w:eastAsia="de-CH"/>
          <w14:ligatures w14:val="none"/>
        </w:rPr>
        <w:t>Meta_File_Template.xlsx</w:t>
      </w:r>
      <w:r w:rsidRPr="00C7010C">
        <w:rPr>
          <w:rFonts w:ascii="Times New Roman" w:eastAsia="Times New Roman" w:hAnsi="Times New Roman" w:cs="Times New Roman"/>
          <w:kern w:val="0"/>
          <w:lang w:val="en-US" w:eastAsia="de-CH"/>
          <w14:ligatures w14:val="none"/>
        </w:rPr>
        <w:t xml:space="preserve"> </w:t>
      </w:r>
      <w:r w:rsidRPr="00C7010C">
        <w:rPr>
          <w:rFonts w:eastAsia="Times New Roman" w:cs="Times New Roman"/>
          <w:kern w:val="0"/>
          <w:lang w:val="en-US" w:eastAsia="de-CH"/>
          <w14:ligatures w14:val="none"/>
        </w:rPr>
        <w:t>file.</w:t>
      </w:r>
    </w:p>
    <w:p w14:paraId="4E9FB9C0" w14:textId="77777777" w:rsidR="00C44F21" w:rsidRPr="00C44F21" w:rsidRDefault="00C44F21" w:rsidP="00C44F21">
      <w:pPr>
        <w:rPr>
          <w:lang w:val="en-US"/>
        </w:rPr>
      </w:pPr>
      <w:r w:rsidRPr="00C44F21">
        <w:rPr>
          <w:highlight w:val="yellow"/>
          <w:lang w:val="en-US"/>
        </w:rPr>
        <w:t>Markdown should turn this into clickable links when everything is in the repository.</w:t>
      </w:r>
    </w:p>
    <w:p w14:paraId="7635EBC1" w14:textId="77777777" w:rsidR="003862D0" w:rsidRDefault="003862D0" w:rsidP="003862D0">
      <w:pPr>
        <w:pStyle w:val="ListParagraph"/>
        <w:numPr>
          <w:ilvl w:val="0"/>
          <w:numId w:val="1"/>
        </w:numPr>
        <w:rPr>
          <w:lang w:val="en-US"/>
        </w:rPr>
      </w:pPr>
      <w:r w:rsidRPr="003862D0">
        <w:rPr>
          <w:b/>
          <w:bCs/>
          <w:lang w:val="en-US"/>
        </w:rPr>
        <w:t>Quick start / workflow</w:t>
      </w:r>
    </w:p>
    <w:p w14:paraId="1AA0A570" w14:textId="77777777" w:rsidR="00111A1E" w:rsidRPr="00111A1E" w:rsidRDefault="00111A1E" w:rsidP="00111A1E">
      <w:pPr>
        <w:pStyle w:val="pdq2pgselectionanchorcontainer"/>
        <w:rPr>
          <w:rFonts w:asciiTheme="minorHAnsi" w:hAnsiTheme="minorHAnsi"/>
          <w:lang w:val="en-US"/>
        </w:rPr>
      </w:pPr>
      <w:r w:rsidRPr="00111A1E">
        <w:rPr>
          <w:rFonts w:asciiTheme="minorHAnsi" w:hAnsiTheme="minorHAnsi"/>
          <w:lang w:val="en-US"/>
        </w:rPr>
        <w:t xml:space="preserve">After installation, launch </w:t>
      </w:r>
      <w:proofErr w:type="spellStart"/>
      <w:r w:rsidRPr="00111A1E">
        <w:rPr>
          <w:rFonts w:asciiTheme="minorHAnsi" w:hAnsiTheme="minorHAnsi"/>
          <w:lang w:val="en-US"/>
        </w:rPr>
        <w:t>BactoIndex</w:t>
      </w:r>
      <w:proofErr w:type="spellEnd"/>
      <w:r w:rsidRPr="00111A1E">
        <w:rPr>
          <w:rFonts w:asciiTheme="minorHAnsi" w:hAnsiTheme="minorHAnsi"/>
          <w:lang w:val="en-US"/>
        </w:rPr>
        <w:t xml:space="preserve"> and follow the workflow below:</w:t>
      </w:r>
    </w:p>
    <w:p w14:paraId="1FF775A2" w14:textId="5F8860D7" w:rsidR="00111A1E" w:rsidRDefault="00111A1E" w:rsidP="008B4EC8">
      <w:pPr>
        <w:pStyle w:val="NormalWeb"/>
        <w:numPr>
          <w:ilvl w:val="0"/>
          <w:numId w:val="37"/>
        </w:numPr>
        <w:rPr>
          <w:rFonts w:asciiTheme="minorHAnsi" w:hAnsiTheme="minorHAnsi"/>
          <w:lang w:val="en-US"/>
        </w:rPr>
      </w:pPr>
      <w:r w:rsidRPr="00111A1E">
        <w:rPr>
          <w:rStyle w:val="Strong"/>
          <w:rFonts w:asciiTheme="minorHAnsi" w:hAnsiTheme="minorHAnsi"/>
          <w:lang w:val="en-US"/>
        </w:rPr>
        <w:t>Load the input files</w:t>
      </w:r>
      <w:r w:rsidRPr="00111A1E">
        <w:rPr>
          <w:rFonts w:asciiTheme="minorHAnsi" w:hAnsiTheme="minorHAnsi"/>
          <w:lang w:val="en-US"/>
        </w:rPr>
        <w:br/>
        <w:t xml:space="preserve">In the </w:t>
      </w:r>
      <w:r w:rsidRPr="00111A1E">
        <w:rPr>
          <w:rStyle w:val="Strong"/>
          <w:rFonts w:asciiTheme="minorHAnsi" w:hAnsiTheme="minorHAnsi"/>
          <w:lang w:val="en-US"/>
        </w:rPr>
        <w:t>Data Handling</w:t>
      </w:r>
      <w:r w:rsidRPr="00111A1E">
        <w:rPr>
          <w:rFonts w:asciiTheme="minorHAnsi" w:hAnsiTheme="minorHAnsi"/>
          <w:lang w:val="en-US"/>
        </w:rPr>
        <w:t xml:space="preserve"> section, upload the completed raw data and metadata files. After loading, the 96-well plate layout is displayed and individual wells can be selected to inspect their growth curves.</w:t>
      </w:r>
    </w:p>
    <w:p w14:paraId="3DB4E37F" w14:textId="2E2BE5B4" w:rsidR="008B4EC8" w:rsidRPr="009C5096" w:rsidRDefault="008B4EC8" w:rsidP="009C5096">
      <w:pPr>
        <w:pStyle w:val="NormalWeb"/>
        <w:rPr>
          <w:rFonts w:asciiTheme="minorHAnsi" w:hAnsiTheme="minorHAnsi"/>
          <w:b/>
          <w:bCs/>
          <w:lang w:val="en-US"/>
        </w:rPr>
      </w:pPr>
      <w:r w:rsidRPr="009C5096">
        <w:rPr>
          <w:rStyle w:val="Strong"/>
          <w:rFonts w:asciiTheme="minorHAnsi" w:hAnsiTheme="minorHAnsi"/>
          <w:b w:val="0"/>
          <w:bCs w:val="0"/>
          <w:highlight w:val="yellow"/>
          <w:lang w:val="en-US"/>
        </w:rPr>
        <w:t xml:space="preserve">Show </w:t>
      </w:r>
      <w:proofErr w:type="spellStart"/>
      <w:r w:rsidR="009C5096" w:rsidRPr="009C5096">
        <w:rPr>
          <w:rStyle w:val="Strong"/>
          <w:rFonts w:asciiTheme="minorHAnsi" w:hAnsiTheme="minorHAnsi"/>
          <w:b w:val="0"/>
          <w:bCs w:val="0"/>
          <w:highlight w:val="yellow"/>
          <w:lang w:val="en-US"/>
        </w:rPr>
        <w:t>Load_Data</w:t>
      </w:r>
      <w:proofErr w:type="spellEnd"/>
      <w:r w:rsidR="009C5096" w:rsidRPr="009C5096">
        <w:rPr>
          <w:rStyle w:val="Strong"/>
          <w:rFonts w:asciiTheme="minorHAnsi" w:hAnsiTheme="minorHAnsi"/>
          <w:b w:val="0"/>
          <w:bCs w:val="0"/>
          <w:highlight w:val="yellow"/>
          <w:lang w:val="en-US"/>
        </w:rPr>
        <w:t xml:space="preserve"> </w:t>
      </w:r>
      <w:proofErr w:type="spellStart"/>
      <w:r w:rsidR="009C5096" w:rsidRPr="009C5096">
        <w:rPr>
          <w:rStyle w:val="Strong"/>
          <w:rFonts w:asciiTheme="minorHAnsi" w:hAnsiTheme="minorHAnsi"/>
          <w:b w:val="0"/>
          <w:bCs w:val="0"/>
          <w:highlight w:val="yellow"/>
          <w:lang w:val="en-US"/>
        </w:rPr>
        <w:t>png</w:t>
      </w:r>
      <w:proofErr w:type="spellEnd"/>
      <w:r w:rsidR="009C5096" w:rsidRPr="009C5096">
        <w:rPr>
          <w:rStyle w:val="Strong"/>
          <w:rFonts w:asciiTheme="minorHAnsi" w:hAnsiTheme="minorHAnsi"/>
          <w:b w:val="0"/>
          <w:bCs w:val="0"/>
          <w:highlight w:val="yellow"/>
          <w:lang w:val="en-US"/>
        </w:rPr>
        <w:t>.</w:t>
      </w:r>
    </w:p>
    <w:p w14:paraId="73688750" w14:textId="3C2C512C" w:rsidR="00111A1E" w:rsidRDefault="00111A1E" w:rsidP="009C5096">
      <w:pPr>
        <w:pStyle w:val="NormalWeb"/>
        <w:numPr>
          <w:ilvl w:val="0"/>
          <w:numId w:val="37"/>
        </w:numPr>
        <w:rPr>
          <w:rFonts w:asciiTheme="minorHAnsi" w:hAnsiTheme="minorHAnsi"/>
          <w:lang w:val="en-US"/>
        </w:rPr>
      </w:pPr>
      <w:r w:rsidRPr="00111A1E">
        <w:rPr>
          <w:rStyle w:val="Strong"/>
          <w:rFonts w:asciiTheme="minorHAnsi" w:hAnsiTheme="minorHAnsi"/>
          <w:lang w:val="en-US"/>
        </w:rPr>
        <w:t>Inspect and, if necessary, edit the data</w:t>
      </w:r>
      <w:r w:rsidRPr="00111A1E">
        <w:rPr>
          <w:rFonts w:asciiTheme="minorHAnsi" w:hAnsiTheme="minorHAnsi"/>
          <w:lang w:val="en-US"/>
        </w:rPr>
        <w:br/>
        <w:t xml:space="preserve">Use the </w:t>
      </w:r>
      <w:r w:rsidRPr="00111A1E">
        <w:rPr>
          <w:rStyle w:val="Strong"/>
          <w:rFonts w:asciiTheme="minorHAnsi" w:hAnsiTheme="minorHAnsi"/>
          <w:lang w:val="en-US"/>
        </w:rPr>
        <w:t>Raw Data</w:t>
      </w:r>
      <w:r w:rsidRPr="00111A1E">
        <w:rPr>
          <w:rFonts w:asciiTheme="minorHAnsi" w:hAnsiTheme="minorHAnsi"/>
          <w:lang w:val="en-US"/>
        </w:rPr>
        <w:t xml:space="preserve"> section to inspect the imported measurements and exclude </w:t>
      </w:r>
      <w:r w:rsidRPr="00111A1E">
        <w:rPr>
          <w:rFonts w:asciiTheme="minorHAnsi" w:hAnsiTheme="minorHAnsi"/>
          <w:lang w:val="en-US"/>
        </w:rPr>
        <w:lastRenderedPageBreak/>
        <w:t xml:space="preserve">individual time points if required. The </w:t>
      </w:r>
      <w:r w:rsidRPr="00111A1E">
        <w:rPr>
          <w:rStyle w:val="Strong"/>
          <w:rFonts w:asciiTheme="minorHAnsi" w:hAnsiTheme="minorHAnsi"/>
          <w:lang w:val="en-US"/>
        </w:rPr>
        <w:t>Metadata</w:t>
      </w:r>
      <w:r w:rsidRPr="00111A1E">
        <w:rPr>
          <w:rFonts w:asciiTheme="minorHAnsi" w:hAnsiTheme="minorHAnsi"/>
          <w:lang w:val="en-US"/>
        </w:rPr>
        <w:t xml:space="preserve"> section can be used to verify or modify the imported sample information.</w:t>
      </w:r>
    </w:p>
    <w:p w14:paraId="2FEC8293" w14:textId="1C60A4FD" w:rsidR="009C5096" w:rsidRPr="0007734A" w:rsidRDefault="009C5096" w:rsidP="0007734A">
      <w:pPr>
        <w:pStyle w:val="NormalWeb"/>
        <w:rPr>
          <w:rFonts w:asciiTheme="minorHAnsi" w:hAnsiTheme="minorHAnsi"/>
          <w:b/>
          <w:bCs/>
          <w:lang w:val="en-US"/>
        </w:rPr>
      </w:pPr>
      <w:r w:rsidRPr="0007734A">
        <w:rPr>
          <w:rStyle w:val="Strong"/>
          <w:rFonts w:asciiTheme="minorHAnsi" w:hAnsiTheme="minorHAnsi"/>
          <w:b w:val="0"/>
          <w:bCs w:val="0"/>
          <w:highlight w:val="yellow"/>
          <w:lang w:val="en-US"/>
        </w:rPr>
        <w:t xml:space="preserve">Show </w:t>
      </w:r>
      <w:proofErr w:type="spellStart"/>
      <w:r w:rsidR="0007734A" w:rsidRPr="0007734A">
        <w:rPr>
          <w:rStyle w:val="Strong"/>
          <w:rFonts w:asciiTheme="minorHAnsi" w:hAnsiTheme="minorHAnsi"/>
          <w:b w:val="0"/>
          <w:bCs w:val="0"/>
          <w:highlight w:val="yellow"/>
          <w:lang w:val="en-US"/>
        </w:rPr>
        <w:t>Raw_Data</w:t>
      </w:r>
      <w:proofErr w:type="spellEnd"/>
      <w:r w:rsidR="0007734A" w:rsidRPr="0007734A">
        <w:rPr>
          <w:rStyle w:val="Strong"/>
          <w:rFonts w:asciiTheme="minorHAnsi" w:hAnsiTheme="minorHAnsi"/>
          <w:b w:val="0"/>
          <w:bCs w:val="0"/>
          <w:highlight w:val="yellow"/>
          <w:lang w:val="en-US"/>
        </w:rPr>
        <w:t xml:space="preserve"> and Metadata </w:t>
      </w:r>
      <w:proofErr w:type="spellStart"/>
      <w:r w:rsidR="0007734A" w:rsidRPr="0007734A">
        <w:rPr>
          <w:rStyle w:val="Strong"/>
          <w:rFonts w:asciiTheme="minorHAnsi" w:hAnsiTheme="minorHAnsi"/>
          <w:b w:val="0"/>
          <w:bCs w:val="0"/>
          <w:highlight w:val="yellow"/>
          <w:lang w:val="en-US"/>
        </w:rPr>
        <w:t>png</w:t>
      </w:r>
      <w:proofErr w:type="spellEnd"/>
      <w:r w:rsidR="0007734A" w:rsidRPr="0007734A">
        <w:rPr>
          <w:rStyle w:val="Strong"/>
          <w:rFonts w:asciiTheme="minorHAnsi" w:hAnsiTheme="minorHAnsi"/>
          <w:b w:val="0"/>
          <w:bCs w:val="0"/>
          <w:highlight w:val="yellow"/>
          <w:lang w:val="en-US"/>
        </w:rPr>
        <w:t>.</w:t>
      </w:r>
    </w:p>
    <w:p w14:paraId="0C1C0280" w14:textId="1A68F594" w:rsidR="00111A1E" w:rsidRDefault="00111A1E" w:rsidP="0007734A">
      <w:pPr>
        <w:pStyle w:val="NormalWeb"/>
        <w:numPr>
          <w:ilvl w:val="0"/>
          <w:numId w:val="37"/>
        </w:numPr>
        <w:rPr>
          <w:rFonts w:asciiTheme="minorHAnsi" w:hAnsiTheme="minorHAnsi"/>
          <w:lang w:val="en-US"/>
        </w:rPr>
      </w:pPr>
      <w:r w:rsidRPr="00111A1E">
        <w:rPr>
          <w:rStyle w:val="Strong"/>
          <w:rFonts w:asciiTheme="minorHAnsi" w:hAnsiTheme="minorHAnsi"/>
          <w:lang w:val="en-US"/>
        </w:rPr>
        <w:t>Apply optional filtering</w:t>
      </w:r>
      <w:r w:rsidRPr="00111A1E">
        <w:rPr>
          <w:rFonts w:asciiTheme="minorHAnsi" w:hAnsiTheme="minorHAnsi"/>
          <w:lang w:val="en-US"/>
        </w:rPr>
        <w:br/>
        <w:t xml:space="preserve">The </w:t>
      </w:r>
      <w:r w:rsidRPr="00111A1E">
        <w:rPr>
          <w:rStyle w:val="Strong"/>
          <w:rFonts w:asciiTheme="minorHAnsi" w:hAnsiTheme="minorHAnsi"/>
          <w:lang w:val="en-US"/>
        </w:rPr>
        <w:t>Filter</w:t>
      </w:r>
      <w:r w:rsidRPr="00111A1E">
        <w:rPr>
          <w:rFonts w:asciiTheme="minorHAnsi" w:hAnsiTheme="minorHAnsi"/>
          <w:lang w:val="en-US"/>
        </w:rPr>
        <w:t xml:space="preserve"> section provides optional smoothing of growth curves to reduce experimental noise.</w:t>
      </w:r>
    </w:p>
    <w:p w14:paraId="2998947C" w14:textId="0DB8AC97" w:rsidR="00111A1E" w:rsidRPr="00111A1E" w:rsidRDefault="00111A1E" w:rsidP="0007734A">
      <w:pPr>
        <w:pStyle w:val="NormalWeb"/>
        <w:numPr>
          <w:ilvl w:val="0"/>
          <w:numId w:val="37"/>
        </w:numPr>
        <w:rPr>
          <w:rFonts w:asciiTheme="minorHAnsi" w:hAnsiTheme="minorHAnsi"/>
          <w:lang w:val="en-US"/>
        </w:rPr>
      </w:pPr>
      <w:r w:rsidRPr="00111A1E">
        <w:rPr>
          <w:rStyle w:val="Strong"/>
          <w:rFonts w:asciiTheme="minorHAnsi" w:hAnsiTheme="minorHAnsi"/>
          <w:lang w:val="en-US"/>
        </w:rPr>
        <w:t>Define analysis settings</w:t>
      </w:r>
      <w:r w:rsidRPr="00111A1E">
        <w:rPr>
          <w:rFonts w:asciiTheme="minorHAnsi" w:hAnsiTheme="minorHAnsi"/>
          <w:lang w:val="en-US"/>
        </w:rPr>
        <w:br/>
        <w:t xml:space="preserve">Navigate to the </w:t>
      </w:r>
      <w:r w:rsidRPr="00111A1E">
        <w:rPr>
          <w:rStyle w:val="Strong"/>
          <w:rFonts w:asciiTheme="minorHAnsi" w:hAnsiTheme="minorHAnsi"/>
          <w:lang w:val="en-US"/>
        </w:rPr>
        <w:t>Analysis</w:t>
      </w:r>
      <w:r w:rsidRPr="00111A1E">
        <w:rPr>
          <w:rFonts w:asciiTheme="minorHAnsi" w:hAnsiTheme="minorHAnsi"/>
          <w:lang w:val="en-US"/>
        </w:rPr>
        <w:t xml:space="preserve"> section to select samples and define the required analysis settings. User-defined time windows can be specified for maximum-growth calculations, and growth-phase boundaries can be defined for phase-specific AUC calculations.</w:t>
      </w:r>
    </w:p>
    <w:p w14:paraId="5D85246C" w14:textId="540DB0E3" w:rsidR="00111A1E" w:rsidRPr="00111A1E" w:rsidRDefault="00111A1E" w:rsidP="0007734A">
      <w:pPr>
        <w:pStyle w:val="NormalWeb"/>
        <w:numPr>
          <w:ilvl w:val="0"/>
          <w:numId w:val="37"/>
        </w:numPr>
        <w:rPr>
          <w:rFonts w:asciiTheme="minorHAnsi" w:hAnsiTheme="minorHAnsi"/>
          <w:lang w:val="en-US"/>
        </w:rPr>
      </w:pPr>
      <w:r w:rsidRPr="00111A1E">
        <w:rPr>
          <w:rStyle w:val="Strong"/>
          <w:rFonts w:asciiTheme="minorHAnsi" w:hAnsiTheme="minorHAnsi"/>
          <w:lang w:val="en-US"/>
        </w:rPr>
        <w:t>Calculate growth parameters</w:t>
      </w:r>
      <w:r w:rsidRPr="00111A1E">
        <w:rPr>
          <w:rFonts w:asciiTheme="minorHAnsi" w:hAnsiTheme="minorHAnsi"/>
          <w:lang w:val="en-US"/>
        </w:rPr>
        <w:br/>
      </w:r>
      <w:proofErr w:type="spellStart"/>
      <w:r w:rsidRPr="00111A1E">
        <w:rPr>
          <w:rFonts w:asciiTheme="minorHAnsi" w:hAnsiTheme="minorHAnsi"/>
          <w:lang w:val="en-US"/>
        </w:rPr>
        <w:t>BactoIndex</w:t>
      </w:r>
      <w:proofErr w:type="spellEnd"/>
      <w:r w:rsidRPr="00111A1E">
        <w:rPr>
          <w:rFonts w:asciiTheme="minorHAnsi" w:hAnsiTheme="minorHAnsi"/>
          <w:lang w:val="en-US"/>
        </w:rPr>
        <w:t xml:space="preserve"> can calculate maximum slope, maximum growth, phase-specific AUC, onset delay, doubling time, and BGI. Detailed instructions for each parameter are provided in the Growth parameters section below.</w:t>
      </w:r>
    </w:p>
    <w:p w14:paraId="26EE2C8E" w14:textId="68246EDE" w:rsidR="003862D0" w:rsidRDefault="00111A1E" w:rsidP="0007734A">
      <w:pPr>
        <w:pStyle w:val="NormalWeb"/>
        <w:numPr>
          <w:ilvl w:val="0"/>
          <w:numId w:val="37"/>
        </w:numPr>
        <w:rPr>
          <w:rFonts w:asciiTheme="minorHAnsi" w:hAnsiTheme="minorHAnsi"/>
          <w:lang w:val="en-US"/>
        </w:rPr>
      </w:pPr>
      <w:r w:rsidRPr="00111A1E">
        <w:rPr>
          <w:rStyle w:val="Strong"/>
          <w:rFonts w:asciiTheme="minorHAnsi" w:hAnsiTheme="minorHAnsi"/>
          <w:lang w:val="en-US"/>
        </w:rPr>
        <w:t>Export the results</w:t>
      </w:r>
      <w:r w:rsidRPr="00111A1E">
        <w:rPr>
          <w:rFonts w:asciiTheme="minorHAnsi" w:hAnsiTheme="minorHAnsi"/>
          <w:lang w:val="en-US"/>
        </w:rPr>
        <w:br/>
        <w:t>Calculated parameters can be exported as CSV files. Generated graphs can be exported as PNG, PDF, or SVG file</w:t>
      </w:r>
      <w:r w:rsidR="00536814">
        <w:rPr>
          <w:rFonts w:asciiTheme="minorHAnsi" w:hAnsiTheme="minorHAnsi"/>
          <w:lang w:val="en-US"/>
        </w:rPr>
        <w:t>s</w:t>
      </w:r>
      <w:r w:rsidRPr="00111A1E">
        <w:rPr>
          <w:rFonts w:asciiTheme="minorHAnsi" w:hAnsiTheme="minorHAnsi"/>
          <w:lang w:val="en-US"/>
        </w:rPr>
        <w:t>.</w:t>
      </w:r>
    </w:p>
    <w:p w14:paraId="2BF5B824" w14:textId="77777777" w:rsidR="00F8039D" w:rsidRDefault="003862D0" w:rsidP="003862D0">
      <w:pPr>
        <w:pStyle w:val="ListParagraph"/>
        <w:numPr>
          <w:ilvl w:val="0"/>
          <w:numId w:val="1"/>
        </w:numPr>
        <w:rPr>
          <w:lang w:val="en-US"/>
        </w:rPr>
      </w:pPr>
      <w:r w:rsidRPr="003862D0">
        <w:rPr>
          <w:b/>
          <w:bCs/>
          <w:lang w:val="en-US"/>
        </w:rPr>
        <w:t>Growth parameters</w:t>
      </w:r>
      <w:r w:rsidRPr="003862D0">
        <w:rPr>
          <w:lang w:val="en-US"/>
        </w:rPr>
        <w:t xml:space="preserve"> </w:t>
      </w:r>
    </w:p>
    <w:p w14:paraId="3716BAA4" w14:textId="038D7394" w:rsidR="00E94F42" w:rsidRPr="00E94F42" w:rsidRDefault="00E94F42" w:rsidP="00692805">
      <w:pPr>
        <w:jc w:val="both"/>
        <w:rPr>
          <w:lang w:val="en-US"/>
        </w:rPr>
      </w:pPr>
      <w:proofErr w:type="spellStart"/>
      <w:r w:rsidRPr="00E94F42">
        <w:rPr>
          <w:lang w:val="en-US"/>
        </w:rPr>
        <w:t>BactoIndex</w:t>
      </w:r>
      <w:proofErr w:type="spellEnd"/>
      <w:r w:rsidRPr="00E94F42">
        <w:rPr>
          <w:lang w:val="en-US"/>
        </w:rPr>
        <w:t xml:space="preserve"> provides several conventional growth parameters that can be calculated individually from the </w:t>
      </w:r>
      <w:r w:rsidRPr="00E94F42">
        <w:rPr>
          <w:b/>
          <w:bCs/>
          <w:lang w:val="en-US"/>
        </w:rPr>
        <w:t>Analysis</w:t>
      </w:r>
      <w:r w:rsidRPr="00E94F42">
        <w:rPr>
          <w:lang w:val="en-US"/>
        </w:rPr>
        <w:t xml:space="preserve"> section. Samples to be included in the analysis can be selected or deselected using the corresponding sample controls. Calculated values can subsequently be displayed in tables and exported as CSV files.</w:t>
      </w:r>
    </w:p>
    <w:p w14:paraId="780CF7AA" w14:textId="64D438A6" w:rsidR="00F8039D" w:rsidRPr="003A685A" w:rsidRDefault="00F97020" w:rsidP="00E94F42">
      <w:pPr>
        <w:pStyle w:val="ListParagraph"/>
        <w:numPr>
          <w:ilvl w:val="1"/>
          <w:numId w:val="1"/>
        </w:numPr>
        <w:rPr>
          <w:b/>
          <w:bCs/>
          <w:lang w:val="en-US"/>
        </w:rPr>
      </w:pPr>
      <w:r>
        <w:rPr>
          <w:b/>
          <w:bCs/>
          <w:lang w:val="en-US"/>
        </w:rPr>
        <w:t xml:space="preserve"> </w:t>
      </w:r>
      <w:r w:rsidR="001C46C4" w:rsidRPr="003A685A">
        <w:rPr>
          <w:b/>
          <w:bCs/>
          <w:lang w:val="en-US"/>
        </w:rPr>
        <w:t>M</w:t>
      </w:r>
      <w:r w:rsidR="003862D0" w:rsidRPr="003A685A">
        <w:rPr>
          <w:b/>
          <w:bCs/>
          <w:lang w:val="en-US"/>
        </w:rPr>
        <w:t>aximum slope</w:t>
      </w:r>
    </w:p>
    <w:p w14:paraId="335F555A" w14:textId="77777777" w:rsidR="0011163B" w:rsidRPr="0011163B" w:rsidRDefault="0011163B" w:rsidP="00692805">
      <w:pPr>
        <w:jc w:val="both"/>
        <w:rPr>
          <w:lang w:val="en-US"/>
        </w:rPr>
      </w:pPr>
      <w:r w:rsidRPr="0011163B">
        <w:rPr>
          <w:lang w:val="en-US"/>
        </w:rPr>
        <w:t>The maximum slope represents the steepest increase in OD over time and is determined from the maximum first derivative of the growth curve.</w:t>
      </w:r>
    </w:p>
    <w:p w14:paraId="6B5A2BEB" w14:textId="77777777" w:rsidR="0011163B" w:rsidRPr="0011163B" w:rsidRDefault="0011163B" w:rsidP="00692805">
      <w:pPr>
        <w:rPr>
          <w:lang w:val="en-US"/>
        </w:rPr>
      </w:pPr>
      <w:r w:rsidRPr="0011163B">
        <w:rPr>
          <w:lang w:val="en-US"/>
        </w:rPr>
        <w:t>To calculate the maximum slope:</w:t>
      </w:r>
    </w:p>
    <w:p w14:paraId="7D53C87C" w14:textId="33684155" w:rsidR="0011163B" w:rsidRPr="0011163B" w:rsidRDefault="0011163B" w:rsidP="0011163B">
      <w:pPr>
        <w:pStyle w:val="ListParagraph"/>
        <w:numPr>
          <w:ilvl w:val="0"/>
          <w:numId w:val="2"/>
        </w:numPr>
      </w:pPr>
      <w:r w:rsidRPr="0011163B">
        <w:t xml:space="preserve">Click </w:t>
      </w:r>
      <w:proofErr w:type="spellStart"/>
      <w:r w:rsidRPr="0011163B">
        <w:rPr>
          <w:b/>
          <w:bCs/>
        </w:rPr>
        <w:t>Calculate</w:t>
      </w:r>
      <w:proofErr w:type="spellEnd"/>
      <w:r w:rsidRPr="0011163B">
        <w:rPr>
          <w:b/>
          <w:bCs/>
        </w:rPr>
        <w:t xml:space="preserve"> Maximum </w:t>
      </w:r>
      <w:proofErr w:type="spellStart"/>
      <w:r w:rsidRPr="0011163B">
        <w:rPr>
          <w:b/>
          <w:bCs/>
        </w:rPr>
        <w:t>Slope</w:t>
      </w:r>
      <w:proofErr w:type="spellEnd"/>
      <w:r w:rsidRPr="0011163B">
        <w:t xml:space="preserve">. </w:t>
      </w:r>
    </w:p>
    <w:p w14:paraId="123F2F77" w14:textId="77777777" w:rsidR="0011163B" w:rsidRPr="0011163B" w:rsidRDefault="0011163B" w:rsidP="0011163B">
      <w:pPr>
        <w:pStyle w:val="ListParagraph"/>
        <w:numPr>
          <w:ilvl w:val="0"/>
          <w:numId w:val="2"/>
        </w:numPr>
        <w:rPr>
          <w:lang w:val="en-US"/>
        </w:rPr>
      </w:pPr>
      <w:r w:rsidRPr="0011163B">
        <w:rPr>
          <w:lang w:val="en-US"/>
        </w:rPr>
        <w:t xml:space="preserve">Select the samples to be displayed. </w:t>
      </w:r>
    </w:p>
    <w:p w14:paraId="1D0CA9CC" w14:textId="77777777" w:rsidR="0011163B" w:rsidRPr="0011163B" w:rsidRDefault="0011163B" w:rsidP="0011163B">
      <w:pPr>
        <w:pStyle w:val="ListParagraph"/>
        <w:numPr>
          <w:ilvl w:val="0"/>
          <w:numId w:val="2"/>
        </w:numPr>
        <w:rPr>
          <w:lang w:val="en-US"/>
        </w:rPr>
      </w:pPr>
      <w:r w:rsidRPr="0011163B">
        <w:rPr>
          <w:lang w:val="en-US"/>
        </w:rPr>
        <w:t xml:space="preserve">Inspect the resulting growth curves and calculated values. </w:t>
      </w:r>
    </w:p>
    <w:p w14:paraId="2E4626CC" w14:textId="38604AE0" w:rsidR="003A44EC" w:rsidRDefault="0011163B" w:rsidP="00692805">
      <w:pPr>
        <w:rPr>
          <w:lang w:val="en-US"/>
        </w:rPr>
      </w:pPr>
      <w:r w:rsidRPr="003A44EC">
        <w:rPr>
          <w:lang w:val="en-US"/>
        </w:rPr>
        <w:t xml:space="preserve">The maximum slope is reported in </w:t>
      </w:r>
      <w:r w:rsidRPr="003A44EC">
        <w:rPr>
          <w:b/>
          <w:bCs/>
          <w:lang w:val="en-US"/>
        </w:rPr>
        <w:t>OD/min</w:t>
      </w:r>
      <w:r w:rsidRPr="003A44EC">
        <w:rPr>
          <w:lang w:val="en-US"/>
        </w:rPr>
        <w:t>.</w:t>
      </w:r>
    </w:p>
    <w:p w14:paraId="34E36648" w14:textId="55624986" w:rsidR="0007734A" w:rsidRPr="003A44EC" w:rsidRDefault="0007734A" w:rsidP="00692805">
      <w:pPr>
        <w:rPr>
          <w:lang w:val="en-US"/>
        </w:rPr>
      </w:pPr>
      <w:r w:rsidRPr="0007734A">
        <w:rPr>
          <w:highlight w:val="yellow"/>
          <w:lang w:val="en-US"/>
        </w:rPr>
        <w:t xml:space="preserve">Show </w:t>
      </w:r>
      <w:proofErr w:type="spellStart"/>
      <w:r w:rsidRPr="0007734A">
        <w:rPr>
          <w:highlight w:val="yellow"/>
          <w:lang w:val="en-US"/>
        </w:rPr>
        <w:t>Max_slope</w:t>
      </w:r>
      <w:proofErr w:type="spellEnd"/>
      <w:r w:rsidRPr="0007734A">
        <w:rPr>
          <w:highlight w:val="yellow"/>
          <w:lang w:val="en-US"/>
        </w:rPr>
        <w:t xml:space="preserve"> </w:t>
      </w:r>
      <w:proofErr w:type="spellStart"/>
      <w:r w:rsidRPr="0007734A">
        <w:rPr>
          <w:highlight w:val="yellow"/>
          <w:lang w:val="en-US"/>
        </w:rPr>
        <w:t>png</w:t>
      </w:r>
      <w:proofErr w:type="spellEnd"/>
      <w:r w:rsidRPr="0007734A">
        <w:rPr>
          <w:highlight w:val="yellow"/>
          <w:lang w:val="en-US"/>
        </w:rPr>
        <w:t>.</w:t>
      </w:r>
    </w:p>
    <w:p w14:paraId="7820FA6F" w14:textId="2A930284" w:rsidR="002B3F1F" w:rsidRPr="003A685A" w:rsidRDefault="00F97020" w:rsidP="0011163B">
      <w:pPr>
        <w:pStyle w:val="ListParagraph"/>
        <w:numPr>
          <w:ilvl w:val="1"/>
          <w:numId w:val="1"/>
        </w:numPr>
        <w:rPr>
          <w:b/>
          <w:bCs/>
          <w:lang w:val="en-US"/>
        </w:rPr>
      </w:pPr>
      <w:r>
        <w:rPr>
          <w:b/>
          <w:bCs/>
          <w:lang w:val="en-US"/>
        </w:rPr>
        <w:t xml:space="preserve"> </w:t>
      </w:r>
      <w:r w:rsidR="003A44EC" w:rsidRPr="003A685A">
        <w:rPr>
          <w:b/>
          <w:bCs/>
          <w:lang w:val="en-US"/>
        </w:rPr>
        <w:t>M</w:t>
      </w:r>
      <w:r w:rsidR="003862D0" w:rsidRPr="003A685A">
        <w:rPr>
          <w:b/>
          <w:bCs/>
          <w:lang w:val="en-US"/>
        </w:rPr>
        <w:t>aximum growth</w:t>
      </w:r>
    </w:p>
    <w:p w14:paraId="68355252" w14:textId="77777777" w:rsidR="009E160D" w:rsidRPr="009E160D" w:rsidRDefault="009E160D" w:rsidP="00692805">
      <w:pPr>
        <w:jc w:val="both"/>
        <w:rPr>
          <w:lang w:val="en-US"/>
        </w:rPr>
      </w:pPr>
      <w:r w:rsidRPr="009E160D">
        <w:rPr>
          <w:lang w:val="en-US"/>
        </w:rPr>
        <w:t>Maximum growth represents the highest OD value reached by a sample within the analyzed time period.</w:t>
      </w:r>
    </w:p>
    <w:p w14:paraId="60A3F186" w14:textId="77777777" w:rsidR="009E160D" w:rsidRPr="009E160D" w:rsidRDefault="009E160D" w:rsidP="00692805">
      <w:pPr>
        <w:rPr>
          <w:lang w:val="en-US"/>
        </w:rPr>
      </w:pPr>
      <w:proofErr w:type="spellStart"/>
      <w:r w:rsidRPr="009E160D">
        <w:rPr>
          <w:lang w:val="en-US"/>
        </w:rPr>
        <w:t>BactoIndex</w:t>
      </w:r>
      <w:proofErr w:type="spellEnd"/>
      <w:r w:rsidRPr="009E160D">
        <w:rPr>
          <w:lang w:val="en-US"/>
        </w:rPr>
        <w:t xml:space="preserve"> provides two options for determining maximum growth:</w:t>
      </w:r>
    </w:p>
    <w:p w14:paraId="0C758470" w14:textId="77777777" w:rsidR="009E160D" w:rsidRPr="009E160D" w:rsidRDefault="009E160D" w:rsidP="009E160D">
      <w:pPr>
        <w:numPr>
          <w:ilvl w:val="0"/>
          <w:numId w:val="8"/>
        </w:numPr>
        <w:rPr>
          <w:lang w:val="en-US"/>
        </w:rPr>
      </w:pPr>
      <w:r w:rsidRPr="009E160D">
        <w:rPr>
          <w:b/>
          <w:bCs/>
          <w:lang w:val="en-US"/>
        </w:rPr>
        <w:lastRenderedPageBreak/>
        <w:t>Global maximum:</w:t>
      </w:r>
      <w:r w:rsidRPr="009E160D">
        <w:rPr>
          <w:lang w:val="en-US"/>
        </w:rPr>
        <w:t xml:space="preserve"> Click </w:t>
      </w:r>
      <w:r w:rsidRPr="009E160D">
        <w:rPr>
          <w:b/>
          <w:bCs/>
          <w:lang w:val="en-US"/>
        </w:rPr>
        <w:t>Calculate Maximum Growth</w:t>
      </w:r>
      <w:r w:rsidRPr="009E160D">
        <w:rPr>
          <w:lang w:val="en-US"/>
        </w:rPr>
        <w:t xml:space="preserve"> to automatically identify the highest OD value across the complete growth curve. </w:t>
      </w:r>
    </w:p>
    <w:p w14:paraId="13667F9A" w14:textId="77777777" w:rsidR="009E160D" w:rsidRPr="009E160D" w:rsidRDefault="009E160D" w:rsidP="009E160D">
      <w:pPr>
        <w:numPr>
          <w:ilvl w:val="0"/>
          <w:numId w:val="8"/>
        </w:numPr>
        <w:rPr>
          <w:lang w:val="en-US"/>
        </w:rPr>
      </w:pPr>
      <w:r w:rsidRPr="009E160D">
        <w:rPr>
          <w:b/>
          <w:bCs/>
          <w:lang w:val="en-US"/>
        </w:rPr>
        <w:t>Local maximum:</w:t>
      </w:r>
      <w:r w:rsidRPr="009E160D">
        <w:rPr>
          <w:lang w:val="en-US"/>
        </w:rPr>
        <w:t xml:space="preserve"> Define a time window using the breakpoints and click </w:t>
      </w:r>
      <w:r w:rsidRPr="009E160D">
        <w:rPr>
          <w:b/>
          <w:bCs/>
          <w:lang w:val="en-US"/>
        </w:rPr>
        <w:t>Calculate Local Maximum</w:t>
      </w:r>
      <w:r w:rsidRPr="009E160D">
        <w:rPr>
          <w:lang w:val="en-US"/>
        </w:rPr>
        <w:t xml:space="preserve"> to determine the highest OD value within the selected interval. </w:t>
      </w:r>
    </w:p>
    <w:p w14:paraId="5E39F249" w14:textId="77777777" w:rsidR="009E160D" w:rsidRPr="009E160D" w:rsidRDefault="009E160D" w:rsidP="00692805">
      <w:pPr>
        <w:rPr>
          <w:lang w:val="en-US"/>
        </w:rPr>
      </w:pPr>
      <w:r w:rsidRPr="009E160D">
        <w:rPr>
          <w:lang w:val="en-US"/>
        </w:rPr>
        <w:t>The local maximum option can be useful when only a specific part of the growth curve should be considered, for example when late measurements are affected by experimental artifacts.</w:t>
      </w:r>
    </w:p>
    <w:p w14:paraId="36C2F80A" w14:textId="2D8A5949" w:rsidR="003A685A" w:rsidRDefault="009E160D" w:rsidP="00692805">
      <w:pPr>
        <w:rPr>
          <w:lang w:val="en-US"/>
        </w:rPr>
      </w:pPr>
      <w:r w:rsidRPr="00544D6A">
        <w:rPr>
          <w:lang w:val="en-US"/>
        </w:rPr>
        <w:t xml:space="preserve">After calculation, click </w:t>
      </w:r>
      <w:r w:rsidRPr="00544D6A">
        <w:rPr>
          <w:b/>
          <w:bCs/>
          <w:lang w:val="en-US"/>
        </w:rPr>
        <w:t>Create table of values</w:t>
      </w:r>
      <w:r w:rsidRPr="00544D6A">
        <w:rPr>
          <w:lang w:val="en-US"/>
        </w:rPr>
        <w:t xml:space="preserve"> to generate the results table for subsequent CSV export.</w:t>
      </w:r>
    </w:p>
    <w:p w14:paraId="569A5977" w14:textId="49622C9F" w:rsidR="00544D6A" w:rsidRPr="009E160D" w:rsidRDefault="00544D6A" w:rsidP="00692805">
      <w:pPr>
        <w:rPr>
          <w:lang w:val="en-US"/>
        </w:rPr>
      </w:pPr>
      <w:r w:rsidRPr="00544D6A">
        <w:rPr>
          <w:highlight w:val="yellow"/>
          <w:lang w:val="en-US"/>
        </w:rPr>
        <w:t xml:space="preserve">Show </w:t>
      </w:r>
      <w:proofErr w:type="spellStart"/>
      <w:r w:rsidRPr="00544D6A">
        <w:rPr>
          <w:highlight w:val="yellow"/>
          <w:lang w:val="en-US"/>
        </w:rPr>
        <w:t>Max_Growth</w:t>
      </w:r>
      <w:proofErr w:type="spellEnd"/>
      <w:r w:rsidRPr="00544D6A">
        <w:rPr>
          <w:highlight w:val="yellow"/>
          <w:lang w:val="en-US"/>
        </w:rPr>
        <w:t xml:space="preserve"> </w:t>
      </w:r>
      <w:proofErr w:type="spellStart"/>
      <w:r w:rsidRPr="00544D6A">
        <w:rPr>
          <w:highlight w:val="yellow"/>
          <w:lang w:val="en-US"/>
        </w:rPr>
        <w:t>png</w:t>
      </w:r>
      <w:proofErr w:type="spellEnd"/>
      <w:r w:rsidRPr="00544D6A">
        <w:rPr>
          <w:highlight w:val="yellow"/>
          <w:lang w:val="en-US"/>
        </w:rPr>
        <w:t>.</w:t>
      </w:r>
    </w:p>
    <w:p w14:paraId="381E7DEF" w14:textId="10947682" w:rsidR="00562E6D" w:rsidRPr="003A685A" w:rsidRDefault="00F97020" w:rsidP="003A685A">
      <w:pPr>
        <w:pStyle w:val="ListParagraph"/>
        <w:numPr>
          <w:ilvl w:val="1"/>
          <w:numId w:val="1"/>
        </w:numPr>
        <w:rPr>
          <w:b/>
          <w:bCs/>
          <w:lang w:val="en-US"/>
        </w:rPr>
      </w:pPr>
      <w:r>
        <w:rPr>
          <w:b/>
          <w:bCs/>
          <w:lang w:val="en-US"/>
        </w:rPr>
        <w:t xml:space="preserve"> </w:t>
      </w:r>
      <w:r w:rsidR="003A685A" w:rsidRPr="003A685A">
        <w:rPr>
          <w:b/>
          <w:bCs/>
          <w:lang w:val="en-US"/>
        </w:rPr>
        <w:t>P</w:t>
      </w:r>
      <w:r w:rsidR="003862D0" w:rsidRPr="003A685A">
        <w:rPr>
          <w:b/>
          <w:bCs/>
          <w:lang w:val="en-US"/>
        </w:rPr>
        <w:t>hase-specific AUC</w:t>
      </w:r>
    </w:p>
    <w:p w14:paraId="2F6CD572" w14:textId="2F9BD4AE" w:rsidR="00D72F52" w:rsidRPr="00D72F52" w:rsidRDefault="00D72F52" w:rsidP="00692805">
      <w:pPr>
        <w:jc w:val="both"/>
        <w:rPr>
          <w:lang w:val="en-US"/>
        </w:rPr>
      </w:pPr>
      <w:proofErr w:type="spellStart"/>
      <w:r w:rsidRPr="00D72F52">
        <w:rPr>
          <w:lang w:val="en-US"/>
        </w:rPr>
        <w:t>BactoIndex</w:t>
      </w:r>
      <w:proofErr w:type="spellEnd"/>
      <w:r w:rsidRPr="00D72F52">
        <w:rPr>
          <w:lang w:val="en-US"/>
        </w:rPr>
        <w:t xml:space="preserve"> calculates separate area under the curve (AUC) values for different phases of bacterial growth. The growth phases are defined by three user-defined breakpoints:</w:t>
      </w:r>
    </w:p>
    <w:p w14:paraId="7D4552DF" w14:textId="77777777" w:rsidR="00D72F52" w:rsidRPr="00D72F52" w:rsidRDefault="00D72F52" w:rsidP="00D72F52">
      <w:pPr>
        <w:numPr>
          <w:ilvl w:val="0"/>
          <w:numId w:val="9"/>
        </w:numPr>
      </w:pPr>
      <w:r w:rsidRPr="00D72F52">
        <w:t xml:space="preserve">lag → </w:t>
      </w:r>
      <w:proofErr w:type="spellStart"/>
      <w:r w:rsidRPr="00D72F52">
        <w:t>exponential</w:t>
      </w:r>
      <w:proofErr w:type="spellEnd"/>
      <w:r w:rsidRPr="00D72F52">
        <w:t xml:space="preserve"> </w:t>
      </w:r>
      <w:proofErr w:type="spellStart"/>
      <w:r w:rsidRPr="00D72F52">
        <w:t>phase</w:t>
      </w:r>
      <w:proofErr w:type="spellEnd"/>
      <w:r w:rsidRPr="00D72F52">
        <w:t xml:space="preserve"> </w:t>
      </w:r>
    </w:p>
    <w:p w14:paraId="67893AC2" w14:textId="77777777" w:rsidR="00D72F52" w:rsidRPr="00D72F52" w:rsidRDefault="00D72F52" w:rsidP="00D72F52">
      <w:pPr>
        <w:numPr>
          <w:ilvl w:val="0"/>
          <w:numId w:val="9"/>
        </w:numPr>
      </w:pPr>
      <w:proofErr w:type="spellStart"/>
      <w:r w:rsidRPr="00D72F52">
        <w:t>exponential</w:t>
      </w:r>
      <w:proofErr w:type="spellEnd"/>
      <w:r w:rsidRPr="00D72F52">
        <w:t xml:space="preserve"> → </w:t>
      </w:r>
      <w:proofErr w:type="spellStart"/>
      <w:r w:rsidRPr="00D72F52">
        <w:t>stationary</w:t>
      </w:r>
      <w:proofErr w:type="spellEnd"/>
      <w:r w:rsidRPr="00D72F52">
        <w:t xml:space="preserve"> </w:t>
      </w:r>
      <w:proofErr w:type="spellStart"/>
      <w:r w:rsidRPr="00D72F52">
        <w:t>phase</w:t>
      </w:r>
      <w:proofErr w:type="spellEnd"/>
      <w:r w:rsidRPr="00D72F52">
        <w:t xml:space="preserve"> </w:t>
      </w:r>
    </w:p>
    <w:p w14:paraId="16A00729" w14:textId="77777777" w:rsidR="00D72F52" w:rsidRPr="00D72F52" w:rsidRDefault="00D72F52" w:rsidP="00D72F52">
      <w:pPr>
        <w:numPr>
          <w:ilvl w:val="0"/>
          <w:numId w:val="9"/>
        </w:numPr>
      </w:pPr>
      <w:proofErr w:type="spellStart"/>
      <w:r w:rsidRPr="00D72F52">
        <w:t>stationary</w:t>
      </w:r>
      <w:proofErr w:type="spellEnd"/>
      <w:r w:rsidRPr="00D72F52">
        <w:t xml:space="preserve"> → </w:t>
      </w:r>
      <w:proofErr w:type="spellStart"/>
      <w:r w:rsidRPr="00D72F52">
        <w:t>death</w:t>
      </w:r>
      <w:proofErr w:type="spellEnd"/>
      <w:r w:rsidRPr="00D72F52">
        <w:t xml:space="preserve"> </w:t>
      </w:r>
      <w:proofErr w:type="spellStart"/>
      <w:r w:rsidRPr="00D72F52">
        <w:t>phase</w:t>
      </w:r>
      <w:proofErr w:type="spellEnd"/>
      <w:r w:rsidRPr="00D72F52">
        <w:t xml:space="preserve"> </w:t>
      </w:r>
    </w:p>
    <w:p w14:paraId="143F6BD7" w14:textId="77777777" w:rsidR="00D72F52" w:rsidRPr="00D72F52" w:rsidRDefault="00D72F52" w:rsidP="00692805">
      <w:pPr>
        <w:jc w:val="both"/>
        <w:rPr>
          <w:lang w:val="en-US"/>
        </w:rPr>
      </w:pPr>
      <w:r w:rsidRPr="00D72F52">
        <w:rPr>
          <w:lang w:val="en-US"/>
        </w:rPr>
        <w:t xml:space="preserve">Because different samples may exhibit different growth kinetics, we recommend defining the breakpoints </w:t>
      </w:r>
      <w:r w:rsidRPr="00D72F52">
        <w:rPr>
          <w:b/>
          <w:bCs/>
          <w:lang w:val="en-US"/>
        </w:rPr>
        <w:t>individually for each sample or for groups of samples with similar growth profiles</w:t>
      </w:r>
      <w:r w:rsidRPr="00D72F52">
        <w:rPr>
          <w:lang w:val="en-US"/>
        </w:rPr>
        <w:t>, rather than applying identical breakpoints to all samples.</w:t>
      </w:r>
    </w:p>
    <w:p w14:paraId="6018D691" w14:textId="77777777" w:rsidR="00D72F52" w:rsidRPr="00D72F52" w:rsidRDefault="00D72F52" w:rsidP="00692805">
      <w:pPr>
        <w:rPr>
          <w:lang w:val="en-US"/>
        </w:rPr>
      </w:pPr>
      <w:r w:rsidRPr="00D72F52">
        <w:rPr>
          <w:lang w:val="en-US"/>
        </w:rPr>
        <w:t>To calculate phase-specific AUC values:</w:t>
      </w:r>
    </w:p>
    <w:p w14:paraId="33EC731C" w14:textId="708B0B0B" w:rsidR="00D72F52" w:rsidRPr="00D72F52" w:rsidRDefault="00D72F52" w:rsidP="001271DD">
      <w:pPr>
        <w:pStyle w:val="ListParagraph"/>
        <w:numPr>
          <w:ilvl w:val="0"/>
          <w:numId w:val="10"/>
        </w:numPr>
        <w:spacing w:after="0"/>
        <w:rPr>
          <w:lang w:val="en-US"/>
        </w:rPr>
      </w:pPr>
      <w:r w:rsidRPr="00D72F52">
        <w:rPr>
          <w:lang w:val="en-US"/>
        </w:rPr>
        <w:t xml:space="preserve">Display the sample or group of samples to be analyzed. </w:t>
      </w:r>
    </w:p>
    <w:p w14:paraId="1108CB5F" w14:textId="77777777" w:rsidR="00D72F52" w:rsidRPr="00D72F52" w:rsidRDefault="00D72F52" w:rsidP="001271DD">
      <w:pPr>
        <w:numPr>
          <w:ilvl w:val="0"/>
          <w:numId w:val="10"/>
        </w:numPr>
        <w:spacing w:after="0"/>
        <w:rPr>
          <w:lang w:val="en-US"/>
        </w:rPr>
      </w:pPr>
      <w:r w:rsidRPr="00D72F52">
        <w:rPr>
          <w:lang w:val="en-US"/>
        </w:rPr>
        <w:t xml:space="preserve">Set the three breakpoints according to the displayed growth curve. </w:t>
      </w:r>
    </w:p>
    <w:p w14:paraId="196EB8F5" w14:textId="77777777" w:rsidR="00D72F52" w:rsidRPr="00D72F52" w:rsidRDefault="00D72F52" w:rsidP="001271DD">
      <w:pPr>
        <w:numPr>
          <w:ilvl w:val="0"/>
          <w:numId w:val="10"/>
        </w:numPr>
        <w:spacing w:after="0"/>
      </w:pPr>
      <w:r w:rsidRPr="00D72F52">
        <w:t xml:space="preserve">Click </w:t>
      </w:r>
      <w:proofErr w:type="spellStart"/>
      <w:r w:rsidRPr="00D72F52">
        <w:rPr>
          <w:b/>
          <w:bCs/>
        </w:rPr>
        <w:t>Calculate</w:t>
      </w:r>
      <w:proofErr w:type="spellEnd"/>
      <w:r w:rsidRPr="00D72F52">
        <w:rPr>
          <w:b/>
          <w:bCs/>
        </w:rPr>
        <w:t xml:space="preserve"> AUC</w:t>
      </w:r>
      <w:r w:rsidRPr="00D72F52">
        <w:t xml:space="preserve">. </w:t>
      </w:r>
    </w:p>
    <w:p w14:paraId="47BA4062" w14:textId="77777777" w:rsidR="00D72F52" w:rsidRPr="00D72F52" w:rsidRDefault="00D72F52" w:rsidP="001271DD">
      <w:pPr>
        <w:numPr>
          <w:ilvl w:val="0"/>
          <w:numId w:val="10"/>
        </w:numPr>
        <w:spacing w:after="0"/>
        <w:rPr>
          <w:lang w:val="en-US"/>
        </w:rPr>
      </w:pPr>
      <w:r w:rsidRPr="00D72F52">
        <w:rPr>
          <w:lang w:val="en-US"/>
        </w:rPr>
        <w:t xml:space="preserve">Deselect the analyzed sample(s) and display the next sample or group of samples. </w:t>
      </w:r>
    </w:p>
    <w:p w14:paraId="4F44BDFA" w14:textId="77777777" w:rsidR="00D72F52" w:rsidRPr="00D72F52" w:rsidRDefault="00D72F52" w:rsidP="001271DD">
      <w:pPr>
        <w:numPr>
          <w:ilvl w:val="0"/>
          <w:numId w:val="10"/>
        </w:numPr>
        <w:spacing w:after="0"/>
        <w:rPr>
          <w:lang w:val="en-US"/>
        </w:rPr>
      </w:pPr>
      <w:r w:rsidRPr="00D72F52">
        <w:rPr>
          <w:lang w:val="en-US"/>
        </w:rPr>
        <w:t xml:space="preserve">Adjust the breakpoints according to the new growth curve and click </w:t>
      </w:r>
      <w:r w:rsidRPr="00D72F52">
        <w:rPr>
          <w:b/>
          <w:bCs/>
          <w:lang w:val="en-US"/>
        </w:rPr>
        <w:t>Calculate AUC</w:t>
      </w:r>
      <w:r w:rsidRPr="00D72F52">
        <w:rPr>
          <w:lang w:val="en-US"/>
        </w:rPr>
        <w:t xml:space="preserve"> again. </w:t>
      </w:r>
    </w:p>
    <w:p w14:paraId="1B38F983" w14:textId="77777777" w:rsidR="00D72F52" w:rsidRPr="00D72F52" w:rsidRDefault="00D72F52" w:rsidP="001271DD">
      <w:pPr>
        <w:numPr>
          <w:ilvl w:val="0"/>
          <w:numId w:val="10"/>
        </w:numPr>
        <w:spacing w:after="0"/>
        <w:rPr>
          <w:lang w:val="en-US"/>
        </w:rPr>
      </w:pPr>
      <w:r w:rsidRPr="00D72F52">
        <w:rPr>
          <w:lang w:val="en-US"/>
        </w:rPr>
        <w:t xml:space="preserve">Repeat this procedure until all samples have been analyzed. </w:t>
      </w:r>
    </w:p>
    <w:p w14:paraId="73C8DA52" w14:textId="77777777" w:rsidR="00D72F52" w:rsidRPr="00D72F52" w:rsidRDefault="00D72F52" w:rsidP="00692805">
      <w:pPr>
        <w:spacing w:before="240"/>
        <w:jc w:val="both"/>
        <w:rPr>
          <w:lang w:val="en-US"/>
        </w:rPr>
      </w:pPr>
      <w:proofErr w:type="spellStart"/>
      <w:r w:rsidRPr="00D72F52">
        <w:rPr>
          <w:lang w:val="en-US"/>
        </w:rPr>
        <w:t>BactoIndex</w:t>
      </w:r>
      <w:proofErr w:type="spellEnd"/>
      <w:r w:rsidRPr="00D72F52">
        <w:rPr>
          <w:lang w:val="en-US"/>
        </w:rPr>
        <w:t xml:space="preserve"> retains the individually calculated AUC values while proceeding between samples. It is therefore important to ensure that </w:t>
      </w:r>
      <w:r w:rsidRPr="00D72F52">
        <w:rPr>
          <w:b/>
          <w:bCs/>
          <w:lang w:val="en-US"/>
        </w:rPr>
        <w:t>only the samples for which the currently displayed breakpoints are appropriate are selected when Calculate AUC is pressed</w:t>
      </w:r>
      <w:r w:rsidRPr="00D72F52">
        <w:rPr>
          <w:lang w:val="en-US"/>
        </w:rPr>
        <w:t>.</w:t>
      </w:r>
    </w:p>
    <w:p w14:paraId="7B6C83C8" w14:textId="77777777" w:rsidR="00D72F52" w:rsidRPr="00D72F52" w:rsidRDefault="00D72F52" w:rsidP="00692805">
      <w:pPr>
        <w:jc w:val="both"/>
        <w:rPr>
          <w:lang w:val="en-US"/>
        </w:rPr>
      </w:pPr>
      <w:r w:rsidRPr="00D72F52">
        <w:rPr>
          <w:lang w:val="en-US"/>
        </w:rPr>
        <w:lastRenderedPageBreak/>
        <w:t xml:space="preserve">Four phase-specific AUC values are generated, corresponding to the lag, exponential, stationary, and death phases. If required, </w:t>
      </w:r>
      <w:r w:rsidRPr="00D72F52">
        <w:rPr>
          <w:b/>
          <w:bCs/>
          <w:lang w:val="en-US"/>
        </w:rPr>
        <w:t>total AUC</w:t>
      </w:r>
      <w:r w:rsidRPr="00D72F52">
        <w:rPr>
          <w:lang w:val="en-US"/>
        </w:rPr>
        <w:t xml:space="preserve"> can subsequently be calculated as the sum of these four phase-specific AUC values.</w:t>
      </w:r>
    </w:p>
    <w:p w14:paraId="0D088393" w14:textId="77777777" w:rsidR="00D72F52" w:rsidRPr="00D72F52" w:rsidRDefault="00D72F52" w:rsidP="00692805">
      <w:pPr>
        <w:jc w:val="both"/>
        <w:rPr>
          <w:lang w:val="en-US"/>
        </w:rPr>
      </w:pPr>
      <w:r w:rsidRPr="00D72F52">
        <w:rPr>
          <w:lang w:val="en-US"/>
        </w:rPr>
        <w:t xml:space="preserve">Once all samples have been analyzed, display the desired samples and click </w:t>
      </w:r>
      <w:r w:rsidRPr="00D72F52">
        <w:rPr>
          <w:b/>
          <w:bCs/>
          <w:lang w:val="en-US"/>
        </w:rPr>
        <w:t>Create AUC table</w:t>
      </w:r>
      <w:r w:rsidRPr="00D72F52">
        <w:rPr>
          <w:lang w:val="en-US"/>
        </w:rPr>
        <w:t xml:space="preserve"> to generate the results table for CSV export.</w:t>
      </w:r>
    </w:p>
    <w:p w14:paraId="5B60D879" w14:textId="60C646C5" w:rsidR="006309FA" w:rsidRDefault="00D72F52" w:rsidP="00692805">
      <w:pPr>
        <w:jc w:val="both"/>
        <w:rPr>
          <w:lang w:val="en-US"/>
        </w:rPr>
      </w:pPr>
      <w:r w:rsidRPr="00D72F52">
        <w:rPr>
          <w:b/>
          <w:bCs/>
          <w:lang w:val="en-US"/>
        </w:rPr>
        <w:t>Important:</w:t>
      </w:r>
      <w:r w:rsidRPr="00D72F52">
        <w:rPr>
          <w:lang w:val="en-US"/>
        </w:rPr>
        <w:t xml:space="preserve"> Breakpoints must also be assigned to blank samples. The exact position of the breakpoints for blanks is not biologically relevant, but breakpoints are required for the subsequent calculation of doubling time.</w:t>
      </w:r>
    </w:p>
    <w:p w14:paraId="4E5E34A6" w14:textId="523EFBE1" w:rsidR="00F93CC7" w:rsidRDefault="00F93CC7" w:rsidP="00692805">
      <w:pPr>
        <w:jc w:val="both"/>
        <w:rPr>
          <w:lang w:val="en-US"/>
        </w:rPr>
      </w:pPr>
      <w:r w:rsidRPr="00F93CC7">
        <w:rPr>
          <w:highlight w:val="yellow"/>
          <w:lang w:val="en-US"/>
        </w:rPr>
        <w:t xml:space="preserve">Show AUC </w:t>
      </w:r>
      <w:proofErr w:type="spellStart"/>
      <w:r w:rsidRPr="00F93CC7">
        <w:rPr>
          <w:highlight w:val="yellow"/>
          <w:lang w:val="en-US"/>
        </w:rPr>
        <w:t>png</w:t>
      </w:r>
      <w:proofErr w:type="spellEnd"/>
      <w:r w:rsidRPr="00F93CC7">
        <w:rPr>
          <w:highlight w:val="yellow"/>
          <w:lang w:val="en-US"/>
        </w:rPr>
        <w:t>.</w:t>
      </w:r>
    </w:p>
    <w:p w14:paraId="6AFBC0A4" w14:textId="2705477E" w:rsidR="00B64A28" w:rsidRPr="008D0142" w:rsidRDefault="00F97020" w:rsidP="00B64A28">
      <w:pPr>
        <w:pStyle w:val="ListParagraph"/>
        <w:numPr>
          <w:ilvl w:val="1"/>
          <w:numId w:val="1"/>
        </w:numPr>
        <w:rPr>
          <w:b/>
          <w:bCs/>
          <w:lang w:val="en-US"/>
        </w:rPr>
      </w:pPr>
      <w:r>
        <w:rPr>
          <w:b/>
          <w:bCs/>
          <w:lang w:val="en-US"/>
        </w:rPr>
        <w:t xml:space="preserve"> </w:t>
      </w:r>
      <w:r w:rsidR="00B64A28" w:rsidRPr="008D0142">
        <w:rPr>
          <w:b/>
          <w:bCs/>
          <w:lang w:val="en-US"/>
        </w:rPr>
        <w:t>Onset delay</w:t>
      </w:r>
    </w:p>
    <w:p w14:paraId="7BAFFA38" w14:textId="77777777" w:rsidR="008D0142" w:rsidRPr="008D0142" w:rsidRDefault="008D0142" w:rsidP="00692805">
      <w:pPr>
        <w:pStyle w:val="pdq2pgselectionanchorcontainer"/>
        <w:jc w:val="both"/>
        <w:rPr>
          <w:rFonts w:asciiTheme="minorHAnsi" w:hAnsiTheme="minorHAnsi"/>
          <w:lang w:val="en-US"/>
        </w:rPr>
      </w:pPr>
      <w:r w:rsidRPr="008D0142">
        <w:rPr>
          <w:rFonts w:asciiTheme="minorHAnsi" w:hAnsiTheme="minorHAnsi"/>
          <w:lang w:val="en-US"/>
        </w:rPr>
        <w:t>The onset delay is determined together with the phase-specific AUC analysis and describes the time preceding the onset of exponential growth.</w:t>
      </w:r>
    </w:p>
    <w:p w14:paraId="42D55807" w14:textId="25F741EC" w:rsidR="00B64A28" w:rsidRPr="008D0142" w:rsidRDefault="008D0142" w:rsidP="00692805">
      <w:pPr>
        <w:pStyle w:val="NormalWeb"/>
        <w:jc w:val="both"/>
        <w:rPr>
          <w:rFonts w:asciiTheme="minorHAnsi" w:hAnsiTheme="minorHAnsi"/>
          <w:lang w:val="en-US"/>
        </w:rPr>
      </w:pPr>
      <w:r w:rsidRPr="008D0142">
        <w:rPr>
          <w:rFonts w:asciiTheme="minorHAnsi" w:hAnsiTheme="minorHAnsi"/>
          <w:lang w:val="en-US"/>
        </w:rPr>
        <w:t>Because its calculation depends on the user-defined transition between the lag and exponential phases, appropriate breakpoint placement is important for obtaining meaningful onset-delay values.</w:t>
      </w:r>
    </w:p>
    <w:p w14:paraId="0E6BCE89" w14:textId="60D358DF" w:rsidR="003862D0" w:rsidRPr="00821965" w:rsidRDefault="00F97020" w:rsidP="00821965">
      <w:pPr>
        <w:pStyle w:val="ListParagraph"/>
        <w:numPr>
          <w:ilvl w:val="1"/>
          <w:numId w:val="1"/>
        </w:numPr>
        <w:rPr>
          <w:b/>
          <w:bCs/>
          <w:lang w:val="en-US"/>
        </w:rPr>
      </w:pPr>
      <w:r>
        <w:rPr>
          <w:b/>
          <w:bCs/>
          <w:lang w:val="en-US"/>
        </w:rPr>
        <w:t xml:space="preserve"> </w:t>
      </w:r>
      <w:r w:rsidR="006A0909" w:rsidRPr="00821965">
        <w:rPr>
          <w:b/>
          <w:bCs/>
          <w:lang w:val="en-US"/>
        </w:rPr>
        <w:t>D</w:t>
      </w:r>
      <w:r w:rsidR="003862D0" w:rsidRPr="00821965">
        <w:rPr>
          <w:b/>
          <w:bCs/>
          <w:lang w:val="en-US"/>
        </w:rPr>
        <w:t>oubling time</w:t>
      </w:r>
    </w:p>
    <w:p w14:paraId="73902B22" w14:textId="77777777" w:rsidR="006A0909" w:rsidRPr="006A0909" w:rsidRDefault="006A0909" w:rsidP="00692805">
      <w:pPr>
        <w:pStyle w:val="pdq2pgselectionanchorcontainer"/>
        <w:jc w:val="both"/>
        <w:rPr>
          <w:rFonts w:asciiTheme="minorHAnsi" w:hAnsiTheme="minorHAnsi"/>
          <w:lang w:val="en-US"/>
        </w:rPr>
      </w:pPr>
      <w:r w:rsidRPr="006A0909">
        <w:rPr>
          <w:rFonts w:asciiTheme="minorHAnsi" w:hAnsiTheme="minorHAnsi"/>
          <w:lang w:val="en-US"/>
        </w:rPr>
        <w:t>Doubling time describes the estimated time required for the bacterial population to double during its period of fastest exponential growth.</w:t>
      </w:r>
    </w:p>
    <w:p w14:paraId="7CD3A2DF" w14:textId="77777777" w:rsidR="006A0909" w:rsidRDefault="006A0909" w:rsidP="00692805">
      <w:pPr>
        <w:pStyle w:val="NormalWeb"/>
        <w:jc w:val="both"/>
        <w:rPr>
          <w:rFonts w:asciiTheme="minorHAnsi" w:hAnsiTheme="minorHAnsi"/>
          <w:lang w:val="en-US"/>
        </w:rPr>
      </w:pPr>
      <w:r w:rsidRPr="006A0909">
        <w:rPr>
          <w:rFonts w:asciiTheme="minorHAnsi" w:hAnsiTheme="minorHAnsi"/>
          <w:lang w:val="en-US"/>
        </w:rPr>
        <w:t xml:space="preserve">Before calculating doubling time, ensure that the required growth-phase breakpoints have been assigned to all samples, </w:t>
      </w:r>
      <w:r w:rsidRPr="006A0909">
        <w:rPr>
          <w:rStyle w:val="Strong"/>
          <w:rFonts w:asciiTheme="minorHAnsi" w:hAnsiTheme="minorHAnsi"/>
          <w:lang w:val="en-US"/>
        </w:rPr>
        <w:t>including blanks</w:t>
      </w:r>
      <w:r w:rsidRPr="006A0909">
        <w:rPr>
          <w:rFonts w:asciiTheme="minorHAnsi" w:hAnsiTheme="minorHAnsi"/>
          <w:lang w:val="en-US"/>
        </w:rPr>
        <w:t>.</w:t>
      </w:r>
    </w:p>
    <w:p w14:paraId="6026B195" w14:textId="77777777" w:rsidR="004373BD" w:rsidRPr="004373BD" w:rsidRDefault="004373BD" w:rsidP="00692805">
      <w:pPr>
        <w:pStyle w:val="NormalWeb"/>
        <w:jc w:val="both"/>
        <w:rPr>
          <w:rFonts w:asciiTheme="minorHAnsi" w:hAnsiTheme="minorHAnsi"/>
        </w:rPr>
      </w:pPr>
      <w:r w:rsidRPr="004373BD">
        <w:rPr>
          <w:rFonts w:asciiTheme="minorHAnsi" w:hAnsiTheme="minorHAnsi"/>
        </w:rPr>
        <w:t xml:space="preserve">To </w:t>
      </w:r>
      <w:proofErr w:type="spellStart"/>
      <w:r w:rsidRPr="004373BD">
        <w:rPr>
          <w:rFonts w:asciiTheme="minorHAnsi" w:hAnsiTheme="minorHAnsi"/>
        </w:rPr>
        <w:t>calculate</w:t>
      </w:r>
      <w:proofErr w:type="spellEnd"/>
      <w:r w:rsidRPr="004373BD">
        <w:rPr>
          <w:rFonts w:asciiTheme="minorHAnsi" w:hAnsiTheme="minorHAnsi"/>
        </w:rPr>
        <w:t xml:space="preserve"> </w:t>
      </w:r>
      <w:proofErr w:type="spellStart"/>
      <w:r w:rsidRPr="004373BD">
        <w:rPr>
          <w:rFonts w:asciiTheme="minorHAnsi" w:hAnsiTheme="minorHAnsi"/>
        </w:rPr>
        <w:t>doubling</w:t>
      </w:r>
      <w:proofErr w:type="spellEnd"/>
      <w:r w:rsidRPr="004373BD">
        <w:rPr>
          <w:rFonts w:asciiTheme="minorHAnsi" w:hAnsiTheme="minorHAnsi"/>
        </w:rPr>
        <w:t xml:space="preserve"> time:</w:t>
      </w:r>
    </w:p>
    <w:p w14:paraId="4777804A" w14:textId="6D8D4CB2" w:rsidR="004373BD" w:rsidRPr="004373BD" w:rsidRDefault="004373BD" w:rsidP="004373BD">
      <w:pPr>
        <w:pStyle w:val="NormalWeb"/>
        <w:numPr>
          <w:ilvl w:val="0"/>
          <w:numId w:val="11"/>
        </w:numPr>
        <w:jc w:val="both"/>
        <w:rPr>
          <w:rFonts w:asciiTheme="minorHAnsi" w:hAnsiTheme="minorHAnsi"/>
        </w:rPr>
      </w:pPr>
      <w:r w:rsidRPr="004373BD">
        <w:rPr>
          <w:rFonts w:asciiTheme="minorHAnsi" w:hAnsiTheme="minorHAnsi"/>
        </w:rPr>
        <w:t xml:space="preserve">Click </w:t>
      </w:r>
      <w:proofErr w:type="spellStart"/>
      <w:r w:rsidRPr="004373BD">
        <w:rPr>
          <w:rFonts w:asciiTheme="minorHAnsi" w:hAnsiTheme="minorHAnsi"/>
          <w:b/>
          <w:bCs/>
        </w:rPr>
        <w:t>Calculate</w:t>
      </w:r>
      <w:proofErr w:type="spellEnd"/>
      <w:r w:rsidRPr="004373BD">
        <w:rPr>
          <w:rFonts w:asciiTheme="minorHAnsi" w:hAnsiTheme="minorHAnsi"/>
          <w:b/>
          <w:bCs/>
        </w:rPr>
        <w:t xml:space="preserve"> </w:t>
      </w:r>
      <w:proofErr w:type="spellStart"/>
      <w:r w:rsidRPr="004373BD">
        <w:rPr>
          <w:rFonts w:asciiTheme="minorHAnsi" w:hAnsiTheme="minorHAnsi"/>
          <w:b/>
          <w:bCs/>
        </w:rPr>
        <w:t>Doubling</w:t>
      </w:r>
      <w:proofErr w:type="spellEnd"/>
      <w:r w:rsidRPr="004373BD">
        <w:rPr>
          <w:rFonts w:asciiTheme="minorHAnsi" w:hAnsiTheme="minorHAnsi"/>
          <w:b/>
          <w:bCs/>
        </w:rPr>
        <w:t xml:space="preserve"> Time</w:t>
      </w:r>
      <w:r w:rsidRPr="004373BD">
        <w:rPr>
          <w:rFonts w:asciiTheme="minorHAnsi" w:hAnsiTheme="minorHAnsi"/>
        </w:rPr>
        <w:t xml:space="preserve">. </w:t>
      </w:r>
    </w:p>
    <w:p w14:paraId="4E816495" w14:textId="77777777" w:rsidR="004373BD" w:rsidRPr="004373BD" w:rsidRDefault="004373BD" w:rsidP="004373BD">
      <w:pPr>
        <w:pStyle w:val="NormalWeb"/>
        <w:numPr>
          <w:ilvl w:val="0"/>
          <w:numId w:val="11"/>
        </w:numPr>
        <w:jc w:val="both"/>
        <w:rPr>
          <w:rFonts w:asciiTheme="minorHAnsi" w:hAnsiTheme="minorHAnsi"/>
          <w:lang w:val="en-US"/>
        </w:rPr>
      </w:pPr>
      <w:r w:rsidRPr="004373BD">
        <w:rPr>
          <w:rFonts w:asciiTheme="minorHAnsi" w:hAnsiTheme="minorHAnsi"/>
          <w:lang w:val="en-US"/>
        </w:rPr>
        <w:t xml:space="preserve">Select the samples to be displayed. </w:t>
      </w:r>
    </w:p>
    <w:p w14:paraId="54FC8FD4" w14:textId="77777777" w:rsidR="004373BD" w:rsidRPr="004373BD" w:rsidRDefault="004373BD" w:rsidP="004373BD">
      <w:pPr>
        <w:pStyle w:val="NormalWeb"/>
        <w:numPr>
          <w:ilvl w:val="0"/>
          <w:numId w:val="11"/>
        </w:numPr>
        <w:jc w:val="both"/>
        <w:rPr>
          <w:rFonts w:asciiTheme="minorHAnsi" w:hAnsiTheme="minorHAnsi"/>
          <w:lang w:val="en-US"/>
        </w:rPr>
      </w:pPr>
      <w:r w:rsidRPr="004373BD">
        <w:rPr>
          <w:rFonts w:asciiTheme="minorHAnsi" w:hAnsiTheme="minorHAnsi"/>
          <w:lang w:val="en-US"/>
        </w:rPr>
        <w:t xml:space="preserve">Inspect the calculated values and corresponding plots. </w:t>
      </w:r>
    </w:p>
    <w:p w14:paraId="13F0FD19" w14:textId="297FE2C0" w:rsidR="004373BD" w:rsidRDefault="004373BD" w:rsidP="00692805">
      <w:pPr>
        <w:pStyle w:val="NormalWeb"/>
        <w:jc w:val="both"/>
        <w:rPr>
          <w:rFonts w:asciiTheme="minorHAnsi" w:hAnsiTheme="minorHAnsi"/>
          <w:lang w:val="en-US"/>
        </w:rPr>
      </w:pPr>
      <w:r w:rsidRPr="004373BD">
        <w:rPr>
          <w:rFonts w:asciiTheme="minorHAnsi" w:hAnsiTheme="minorHAnsi"/>
          <w:lang w:val="en-US"/>
        </w:rPr>
        <w:t xml:space="preserve">Doubling time is reported in </w:t>
      </w:r>
      <w:r w:rsidRPr="004373BD">
        <w:rPr>
          <w:rFonts w:asciiTheme="minorHAnsi" w:hAnsiTheme="minorHAnsi"/>
          <w:b/>
          <w:bCs/>
          <w:lang w:val="en-US"/>
        </w:rPr>
        <w:t>minutes</w:t>
      </w:r>
      <w:r w:rsidRPr="004373BD">
        <w:rPr>
          <w:rFonts w:asciiTheme="minorHAnsi" w:hAnsiTheme="minorHAnsi"/>
          <w:lang w:val="en-US"/>
        </w:rPr>
        <w:t>.</w:t>
      </w:r>
    </w:p>
    <w:p w14:paraId="3F833AD7" w14:textId="2900036B" w:rsidR="00F93CC7" w:rsidRPr="006A0909" w:rsidRDefault="00F93CC7" w:rsidP="00692805">
      <w:pPr>
        <w:pStyle w:val="NormalWeb"/>
        <w:jc w:val="both"/>
        <w:rPr>
          <w:rFonts w:asciiTheme="minorHAnsi" w:hAnsiTheme="minorHAnsi"/>
          <w:lang w:val="en-US"/>
        </w:rPr>
      </w:pPr>
      <w:r w:rsidRPr="00F93CC7">
        <w:rPr>
          <w:rFonts w:asciiTheme="minorHAnsi" w:hAnsiTheme="minorHAnsi"/>
          <w:highlight w:val="yellow"/>
          <w:lang w:val="en-US"/>
        </w:rPr>
        <w:t xml:space="preserve">Show </w:t>
      </w:r>
      <w:proofErr w:type="spellStart"/>
      <w:r w:rsidRPr="00F93CC7">
        <w:rPr>
          <w:rFonts w:asciiTheme="minorHAnsi" w:hAnsiTheme="minorHAnsi"/>
          <w:highlight w:val="yellow"/>
          <w:lang w:val="en-US"/>
        </w:rPr>
        <w:t>Doubling_time</w:t>
      </w:r>
      <w:proofErr w:type="spellEnd"/>
      <w:r w:rsidRPr="00F93CC7">
        <w:rPr>
          <w:rFonts w:asciiTheme="minorHAnsi" w:hAnsiTheme="minorHAnsi"/>
          <w:highlight w:val="yellow"/>
          <w:lang w:val="en-US"/>
        </w:rPr>
        <w:t xml:space="preserve"> </w:t>
      </w:r>
      <w:proofErr w:type="spellStart"/>
      <w:r w:rsidRPr="00F93CC7">
        <w:rPr>
          <w:rFonts w:asciiTheme="minorHAnsi" w:hAnsiTheme="minorHAnsi"/>
          <w:highlight w:val="yellow"/>
          <w:lang w:val="en-US"/>
        </w:rPr>
        <w:t>png</w:t>
      </w:r>
      <w:proofErr w:type="spellEnd"/>
      <w:r w:rsidRPr="00F93CC7">
        <w:rPr>
          <w:rFonts w:asciiTheme="minorHAnsi" w:hAnsiTheme="minorHAnsi"/>
          <w:highlight w:val="yellow"/>
          <w:lang w:val="en-US"/>
        </w:rPr>
        <w:t>.</w:t>
      </w:r>
    </w:p>
    <w:p w14:paraId="23507660" w14:textId="79BDFE9B" w:rsidR="006F2961" w:rsidRPr="008B4EC8" w:rsidRDefault="00F97020" w:rsidP="004373BD">
      <w:pPr>
        <w:pStyle w:val="ListParagraph"/>
        <w:numPr>
          <w:ilvl w:val="1"/>
          <w:numId w:val="1"/>
        </w:numPr>
        <w:rPr>
          <w:b/>
          <w:bCs/>
          <w:lang w:val="en-US"/>
        </w:rPr>
      </w:pPr>
      <w:r w:rsidRPr="008B4EC8">
        <w:rPr>
          <w:b/>
          <w:bCs/>
          <w:lang w:val="en-US"/>
        </w:rPr>
        <w:t xml:space="preserve"> </w:t>
      </w:r>
      <w:r w:rsidR="00F014A8" w:rsidRPr="008B4EC8">
        <w:rPr>
          <w:b/>
          <w:bCs/>
          <w:lang w:val="en-US"/>
        </w:rPr>
        <w:t>Bacterial Growth Index (BGI)</w:t>
      </w:r>
    </w:p>
    <w:p w14:paraId="7A7CD54A" w14:textId="77777777" w:rsidR="00D150F5" w:rsidRPr="00D150F5" w:rsidRDefault="00D150F5" w:rsidP="001C286B">
      <w:pPr>
        <w:jc w:val="both"/>
        <w:rPr>
          <w:rFonts w:eastAsia="Times New Roman" w:cs="Times New Roman"/>
          <w:kern w:val="0"/>
          <w:lang w:val="en-US" w:eastAsia="de-CH"/>
          <w14:ligatures w14:val="none"/>
        </w:rPr>
      </w:pPr>
      <w:r w:rsidRPr="00D150F5">
        <w:rPr>
          <w:rFonts w:eastAsia="Times New Roman" w:cs="Times New Roman"/>
          <w:kern w:val="0"/>
          <w:lang w:val="en-US" w:eastAsia="de-CH"/>
          <w14:ligatures w14:val="none"/>
        </w:rPr>
        <w:t>The Bacterial Growth Index (BGI) is a composite measure designed to integrate complementary aspects of bacterial growth behavior into a single quantitative value. In contrast to individual growth parameters, which describe specific features of a growth curve, the BGI incorporates information related to adaptation, growth kinetics, and biomass accumulation.</w:t>
      </w:r>
    </w:p>
    <w:p w14:paraId="220F76BD" w14:textId="77777777" w:rsidR="00D150F5" w:rsidRPr="00D150F5" w:rsidRDefault="00D150F5" w:rsidP="001C286B">
      <w:pPr>
        <w:jc w:val="both"/>
        <w:rPr>
          <w:rFonts w:eastAsia="Times New Roman" w:cs="Times New Roman"/>
          <w:kern w:val="0"/>
          <w:lang w:val="en-US" w:eastAsia="de-CH"/>
          <w14:ligatures w14:val="none"/>
        </w:rPr>
      </w:pPr>
      <w:r w:rsidRPr="00D150F5">
        <w:rPr>
          <w:rFonts w:eastAsia="Times New Roman" w:cs="Times New Roman"/>
          <w:kern w:val="0"/>
          <w:lang w:val="en-US" w:eastAsia="de-CH"/>
          <w14:ligatures w14:val="none"/>
        </w:rPr>
        <w:lastRenderedPageBreak/>
        <w:t>The BGI combines the kinetic efficiency of bacterial growth with the integrated growth during the exponential and stationary phases:</w:t>
      </w:r>
    </w:p>
    <w:p w14:paraId="45F1FAFC" w14:textId="6CA9806C" w:rsidR="003246D0" w:rsidRPr="003246D0" w:rsidRDefault="003246D0" w:rsidP="00D150F5">
      <w:pPr>
        <w:ind w:left="360"/>
        <w:jc w:val="both"/>
        <w:rPr>
          <w:rFonts w:eastAsia="Times New Roman" w:cs="Times New Roman"/>
          <w:kern w:val="0"/>
          <w:lang w:val="en-US" w:eastAsia="de-CH"/>
          <w14:ligatures w14:val="none"/>
        </w:rPr>
      </w:pPr>
      <m:oMathPara>
        <m:oMath>
          <m:r>
            <w:rPr>
              <w:rFonts w:ascii="Cambria Math" w:hAnsi="Cambria Math"/>
              <w:lang w:val="en-US"/>
            </w:rPr>
            <m:t>BGI=</m:t>
          </m:r>
          <m:limLow>
            <m:limLowPr>
              <m:ctrlPr>
                <w:rPr>
                  <w:rFonts w:ascii="Cambria Math" w:hAnsi="Cambria Math"/>
                  <w:i/>
                  <w:lang w:val="en-US"/>
                </w:rPr>
              </m:ctrlPr>
            </m:limLowPr>
            <m:e>
              <m:groupChr>
                <m:groupChrPr>
                  <m:ctrlPr>
                    <w:rPr>
                      <w:rFonts w:ascii="Cambria Math" w:hAnsi="Cambria Math"/>
                      <w:i/>
                      <w:lang w:val="en-US"/>
                    </w:rPr>
                  </m:ctrlPr>
                </m:groupChrPr>
                <m:e>
                  <m:r>
                    <w:rPr>
                      <w:rFonts w:ascii="Cambria Math" w:hAnsi="Cambria Math"/>
                      <w:lang w:val="en-US"/>
                    </w:rPr>
                    <m:t>EDR</m:t>
                  </m:r>
                </m:e>
              </m:groupChr>
            </m:e>
            <m:lim>
              <m:r>
                <w:rPr>
                  <w:rFonts w:ascii="Cambria Math" w:hAnsi="Cambria Math"/>
                  <w:lang w:val="en-US"/>
                </w:rPr>
                <m:t>kinetics</m:t>
              </m:r>
            </m:lim>
          </m:limLow>
          <m:r>
            <w:rPr>
              <w:rFonts w:ascii="Cambria Math" w:hAnsi="Cambria Math"/>
              <w:lang w:val="en-US"/>
            </w:rPr>
            <m:t>*</m:t>
          </m:r>
          <m:limLow>
            <m:limLowPr>
              <m:ctrlPr>
                <w:rPr>
                  <w:rFonts w:ascii="Cambria Math" w:hAnsi="Cambria Math"/>
                  <w:i/>
                  <w:lang w:val="en-US"/>
                </w:rPr>
              </m:ctrlPr>
            </m:limLowPr>
            <m:e>
              <m:groupChr>
                <m:groupChrPr>
                  <m:ctrlPr>
                    <w:rPr>
                      <w:rFonts w:ascii="Cambria Math" w:hAnsi="Cambria Math"/>
                      <w:i/>
                      <w:lang w:val="en-US"/>
                    </w:rPr>
                  </m:ctrlPr>
                </m:groupChrPr>
                <m:e>
                  <m:r>
                    <w:rPr>
                      <w:rFonts w:ascii="Cambria Math" w:hAnsi="Cambria Math"/>
                      <w:lang w:val="en-US"/>
                    </w:rPr>
                    <m:t>(AU</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exp</m:t>
                      </m:r>
                    </m:sub>
                  </m:sSub>
                  <m:r>
                    <w:rPr>
                      <w:rFonts w:ascii="Cambria Math" w:hAnsi="Cambria Math"/>
                      <w:lang w:val="en-US"/>
                    </w:rPr>
                    <m:t>+AU</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stationary</m:t>
                      </m:r>
                    </m:sub>
                  </m:sSub>
                  <m:r>
                    <w:rPr>
                      <w:rFonts w:ascii="Cambria Math" w:hAnsi="Cambria Math"/>
                      <w:lang w:val="en-US"/>
                    </w:rPr>
                    <m:t>)</m:t>
                  </m:r>
                </m:e>
              </m:groupChr>
            </m:e>
            <m:lim>
              <m:r>
                <w:rPr>
                  <w:rFonts w:ascii="Cambria Math" w:hAnsi="Cambria Math"/>
                  <w:lang w:val="en-US"/>
                </w:rPr>
                <m:t>yield</m:t>
              </m:r>
            </m:lim>
          </m:limLow>
        </m:oMath>
      </m:oMathPara>
    </w:p>
    <w:p w14:paraId="451B81FC" w14:textId="7706E39A" w:rsidR="00D150F5" w:rsidRPr="00D150F5" w:rsidRDefault="00785D19" w:rsidP="001C286B">
      <w:pPr>
        <w:jc w:val="both"/>
        <w:rPr>
          <w:rFonts w:eastAsia="Times New Roman" w:cs="Times New Roman"/>
          <w:kern w:val="0"/>
          <w:lang w:val="en-US" w:eastAsia="de-CH"/>
          <w14:ligatures w14:val="none"/>
        </w:rPr>
      </w:pPr>
      <w:r w:rsidRPr="00785D19">
        <w:rPr>
          <w:rFonts w:eastAsia="Times New Roman" w:cs="Times New Roman"/>
          <w:kern w:val="0"/>
          <w:lang w:val="en-US" w:eastAsia="de-CH"/>
          <w14:ligatures w14:val="none"/>
        </w:rPr>
        <w:t xml:space="preserve">The kinetic component of the BGI is represented by the Effective Doubling Ratio (EDR), which combines onset delay and exponential growth kinetics. </w:t>
      </w:r>
      <w:r w:rsidRPr="00D150F5">
        <w:rPr>
          <w:rFonts w:eastAsia="Times New Roman" w:cs="Times New Roman"/>
          <w:kern w:val="0"/>
          <w:lang w:val="en-US" w:eastAsia="de-CH"/>
          <w14:ligatures w14:val="none"/>
        </w:rPr>
        <w:t xml:space="preserve">The EDR is calculated automatically by </w:t>
      </w:r>
      <w:proofErr w:type="spellStart"/>
      <w:r w:rsidRPr="00D150F5">
        <w:rPr>
          <w:rFonts w:eastAsia="Times New Roman" w:cs="Times New Roman"/>
          <w:kern w:val="0"/>
          <w:lang w:val="en-US" w:eastAsia="de-CH"/>
          <w14:ligatures w14:val="none"/>
        </w:rPr>
        <w:t>BactoIndex</w:t>
      </w:r>
      <w:proofErr w:type="spellEnd"/>
      <w:r w:rsidRPr="00D150F5">
        <w:rPr>
          <w:rFonts w:eastAsia="Times New Roman" w:cs="Times New Roman"/>
          <w:kern w:val="0"/>
          <w:lang w:val="en-US" w:eastAsia="de-CH"/>
          <w14:ligatures w14:val="none"/>
        </w:rPr>
        <w:t xml:space="preserve"> as part of the BGI calculation and is not reported as a separate output.</w:t>
      </w:r>
      <w:r>
        <w:rPr>
          <w:rFonts w:eastAsia="Times New Roman" w:cs="Times New Roman"/>
          <w:kern w:val="0"/>
          <w:lang w:val="en-US" w:eastAsia="de-CH"/>
          <w14:ligatures w14:val="none"/>
        </w:rPr>
        <w:t xml:space="preserve"> </w:t>
      </w:r>
      <w:r w:rsidRPr="00785D19">
        <w:rPr>
          <w:rFonts w:eastAsia="Times New Roman" w:cs="Times New Roman"/>
          <w:kern w:val="0"/>
          <w:lang w:val="en-US" w:eastAsia="de-CH"/>
          <w14:ligatures w14:val="none"/>
        </w:rPr>
        <w:t xml:space="preserve">For the complete mathematical definition and derivation of the BGI, please refer to the associated </w:t>
      </w:r>
      <w:proofErr w:type="spellStart"/>
      <w:r w:rsidRPr="00785D19">
        <w:rPr>
          <w:rFonts w:eastAsia="Times New Roman" w:cs="Times New Roman"/>
          <w:kern w:val="0"/>
          <w:lang w:val="en-US" w:eastAsia="de-CH"/>
          <w14:ligatures w14:val="none"/>
        </w:rPr>
        <w:t>BactoIndex</w:t>
      </w:r>
      <w:proofErr w:type="spellEnd"/>
      <w:r w:rsidRPr="00785D19">
        <w:rPr>
          <w:rFonts w:eastAsia="Times New Roman" w:cs="Times New Roman"/>
          <w:kern w:val="0"/>
          <w:lang w:val="en-US" w:eastAsia="de-CH"/>
          <w14:ligatures w14:val="none"/>
        </w:rPr>
        <w:t xml:space="preserve"> publication.</w:t>
      </w:r>
      <w:r w:rsidR="00D150F5" w:rsidRPr="00D150F5">
        <w:rPr>
          <w:rFonts w:eastAsia="Times New Roman" w:cs="Times New Roman"/>
          <w:kern w:val="0"/>
          <w:lang w:val="en-US" w:eastAsia="de-CH"/>
          <w14:ligatures w14:val="none"/>
        </w:rPr>
        <w:t xml:space="preserve"> </w:t>
      </w:r>
    </w:p>
    <w:p w14:paraId="4B568A45" w14:textId="77777777" w:rsidR="00D150F5" w:rsidRPr="00D150F5" w:rsidRDefault="00D150F5" w:rsidP="001C286B">
      <w:pPr>
        <w:jc w:val="both"/>
        <w:rPr>
          <w:rFonts w:eastAsia="Times New Roman" w:cs="Times New Roman"/>
          <w:kern w:val="0"/>
          <w:lang w:val="en-US" w:eastAsia="de-CH"/>
          <w14:ligatures w14:val="none"/>
        </w:rPr>
      </w:pPr>
      <w:r w:rsidRPr="00D150F5">
        <w:rPr>
          <w:rFonts w:eastAsia="Times New Roman" w:cs="Times New Roman"/>
          <w:kern w:val="0"/>
          <w:lang w:val="en-US" w:eastAsia="de-CH"/>
          <w14:ligatures w14:val="none"/>
        </w:rPr>
        <w:t>A higher BGI generally reflects a combination of efficient adaptation, rapid growth, and greater biomass accumulation under the analyzed experimental conditions. Conversely, a lower BGI may result from prolonged adaptation, slower growth, reduced biomass accumulation, or a combination of these features.</w:t>
      </w:r>
    </w:p>
    <w:p w14:paraId="52035E38" w14:textId="77777777" w:rsidR="00D150F5" w:rsidRPr="00D150F5" w:rsidRDefault="00D150F5" w:rsidP="001C286B">
      <w:pPr>
        <w:jc w:val="both"/>
        <w:rPr>
          <w:rFonts w:eastAsia="Times New Roman" w:cs="Times New Roman"/>
          <w:kern w:val="0"/>
          <w:lang w:val="en-US" w:eastAsia="de-CH"/>
          <w14:ligatures w14:val="none"/>
        </w:rPr>
      </w:pPr>
      <w:r w:rsidRPr="00D150F5">
        <w:rPr>
          <w:rFonts w:eastAsia="Times New Roman" w:cs="Times New Roman"/>
          <w:kern w:val="0"/>
          <w:lang w:val="en-US" w:eastAsia="de-CH"/>
          <w14:ligatures w14:val="none"/>
        </w:rPr>
        <w:t xml:space="preserve">The BGI is </w:t>
      </w:r>
      <w:r w:rsidRPr="00D150F5">
        <w:rPr>
          <w:rFonts w:eastAsia="Times New Roman" w:cs="Times New Roman"/>
          <w:b/>
          <w:bCs/>
          <w:kern w:val="0"/>
          <w:lang w:val="en-US" w:eastAsia="de-CH"/>
          <w14:ligatures w14:val="none"/>
        </w:rPr>
        <w:t>dimensionless when OD is treated as a dimensionless quantity</w:t>
      </w:r>
      <w:r w:rsidRPr="00D150F5">
        <w:rPr>
          <w:rFonts w:eastAsia="Times New Roman" w:cs="Times New Roman"/>
          <w:kern w:val="0"/>
          <w:lang w:val="en-US" w:eastAsia="de-CH"/>
          <w14:ligatures w14:val="none"/>
        </w:rPr>
        <w:t xml:space="preserve"> and should be interpreted as an integrated descriptor of bacterial growth performance under the tested conditions. It is intended to complement, rather than replace, inspection of the individual growth parameters and the underlying growth curve.</w:t>
      </w:r>
    </w:p>
    <w:p w14:paraId="66426C6C" w14:textId="77777777" w:rsidR="00D150F5" w:rsidRPr="00D150F5" w:rsidRDefault="00D150F5" w:rsidP="001C286B">
      <w:pPr>
        <w:jc w:val="both"/>
        <w:rPr>
          <w:rFonts w:eastAsia="Times New Roman" w:cs="Times New Roman"/>
          <w:kern w:val="0"/>
          <w:lang w:val="en-US" w:eastAsia="de-CH"/>
          <w14:ligatures w14:val="none"/>
        </w:rPr>
      </w:pPr>
      <w:r w:rsidRPr="00D150F5">
        <w:rPr>
          <w:rFonts w:eastAsia="Times New Roman" w:cs="Times New Roman"/>
          <w:kern w:val="0"/>
          <w:lang w:val="en-US" w:eastAsia="de-CH"/>
          <w14:ligatures w14:val="none"/>
        </w:rPr>
        <w:t>To calculate the BGI:</w:t>
      </w:r>
    </w:p>
    <w:p w14:paraId="1D466286" w14:textId="59D2596A" w:rsidR="00D150F5" w:rsidRPr="00D150F5" w:rsidRDefault="00D150F5" w:rsidP="00D150F5">
      <w:pPr>
        <w:pStyle w:val="ListParagraph"/>
        <w:numPr>
          <w:ilvl w:val="0"/>
          <w:numId w:val="36"/>
        </w:numPr>
        <w:jc w:val="both"/>
        <w:rPr>
          <w:rFonts w:eastAsia="Times New Roman" w:cs="Times New Roman"/>
          <w:kern w:val="0"/>
          <w:lang w:val="en-US" w:eastAsia="de-CH"/>
          <w14:ligatures w14:val="none"/>
        </w:rPr>
      </w:pPr>
      <w:r w:rsidRPr="00D150F5">
        <w:rPr>
          <w:rFonts w:eastAsia="Times New Roman" w:cs="Times New Roman"/>
          <w:kern w:val="0"/>
          <w:lang w:val="en-US" w:eastAsia="de-CH"/>
          <w14:ligatures w14:val="none"/>
        </w:rPr>
        <w:t xml:space="preserve">Complete the required phase-specific analyses and ensure that the appropriate growth-phase breakpoints have been assigned. </w:t>
      </w:r>
    </w:p>
    <w:p w14:paraId="303E68C0" w14:textId="6D9B9690" w:rsidR="00D150F5" w:rsidRPr="00D150F5" w:rsidRDefault="00D150F5" w:rsidP="00D150F5">
      <w:pPr>
        <w:pStyle w:val="ListParagraph"/>
        <w:numPr>
          <w:ilvl w:val="0"/>
          <w:numId w:val="36"/>
        </w:numPr>
        <w:jc w:val="both"/>
        <w:rPr>
          <w:rFonts w:eastAsia="Times New Roman" w:cs="Times New Roman"/>
          <w:kern w:val="0"/>
          <w:lang w:eastAsia="de-CH"/>
          <w14:ligatures w14:val="none"/>
        </w:rPr>
      </w:pPr>
      <w:r w:rsidRPr="00D150F5">
        <w:rPr>
          <w:rFonts w:eastAsia="Times New Roman" w:cs="Times New Roman"/>
          <w:kern w:val="0"/>
          <w:lang w:eastAsia="de-CH"/>
          <w14:ligatures w14:val="none"/>
        </w:rPr>
        <w:t xml:space="preserve">Click </w:t>
      </w:r>
      <w:proofErr w:type="spellStart"/>
      <w:r w:rsidRPr="00D150F5">
        <w:rPr>
          <w:rFonts w:eastAsia="Times New Roman" w:cs="Times New Roman"/>
          <w:b/>
          <w:bCs/>
          <w:kern w:val="0"/>
          <w:lang w:eastAsia="de-CH"/>
          <w14:ligatures w14:val="none"/>
        </w:rPr>
        <w:t>Calculate</w:t>
      </w:r>
      <w:proofErr w:type="spellEnd"/>
      <w:r w:rsidRPr="00D150F5">
        <w:rPr>
          <w:rFonts w:eastAsia="Times New Roman" w:cs="Times New Roman"/>
          <w:b/>
          <w:bCs/>
          <w:kern w:val="0"/>
          <w:lang w:eastAsia="de-CH"/>
          <w14:ligatures w14:val="none"/>
        </w:rPr>
        <w:t xml:space="preserve"> </w:t>
      </w:r>
      <w:r w:rsidRPr="00EA75E4">
        <w:rPr>
          <w:rFonts w:eastAsia="Times New Roman" w:cs="Times New Roman"/>
          <w:b/>
          <w:bCs/>
          <w:kern w:val="0"/>
          <w:lang w:eastAsia="de-CH"/>
          <w14:ligatures w14:val="none"/>
        </w:rPr>
        <w:t>Index</w:t>
      </w:r>
      <w:r w:rsidRPr="00D150F5">
        <w:rPr>
          <w:rFonts w:eastAsia="Times New Roman" w:cs="Times New Roman"/>
          <w:kern w:val="0"/>
          <w:lang w:eastAsia="de-CH"/>
          <w14:ligatures w14:val="none"/>
        </w:rPr>
        <w:t xml:space="preserve">. </w:t>
      </w:r>
    </w:p>
    <w:p w14:paraId="65455ED2" w14:textId="6766D182" w:rsidR="00D150F5" w:rsidRPr="00D150F5" w:rsidRDefault="00D150F5" w:rsidP="00D150F5">
      <w:pPr>
        <w:pStyle w:val="ListParagraph"/>
        <w:numPr>
          <w:ilvl w:val="0"/>
          <w:numId w:val="36"/>
        </w:numPr>
        <w:jc w:val="both"/>
        <w:rPr>
          <w:rFonts w:eastAsia="Times New Roman" w:cs="Times New Roman"/>
          <w:kern w:val="0"/>
          <w:lang w:val="en-US" w:eastAsia="de-CH"/>
          <w14:ligatures w14:val="none"/>
        </w:rPr>
      </w:pPr>
      <w:r w:rsidRPr="00D150F5">
        <w:rPr>
          <w:rFonts w:eastAsia="Times New Roman" w:cs="Times New Roman"/>
          <w:kern w:val="0"/>
          <w:lang w:val="en-US" w:eastAsia="de-CH"/>
          <w14:ligatures w14:val="none"/>
        </w:rPr>
        <w:t xml:space="preserve">Select the samples to be displayed. </w:t>
      </w:r>
    </w:p>
    <w:p w14:paraId="31538CA9" w14:textId="0B4C9892" w:rsidR="00D150F5" w:rsidRPr="00D150F5" w:rsidRDefault="00D150F5" w:rsidP="00D150F5">
      <w:pPr>
        <w:pStyle w:val="ListParagraph"/>
        <w:numPr>
          <w:ilvl w:val="0"/>
          <w:numId w:val="36"/>
        </w:numPr>
        <w:jc w:val="both"/>
        <w:rPr>
          <w:rFonts w:eastAsia="Times New Roman" w:cs="Times New Roman"/>
          <w:kern w:val="0"/>
          <w:lang w:val="en-US" w:eastAsia="de-CH"/>
          <w14:ligatures w14:val="none"/>
        </w:rPr>
      </w:pPr>
      <w:r w:rsidRPr="00D150F5">
        <w:rPr>
          <w:rFonts w:eastAsia="Times New Roman" w:cs="Times New Roman"/>
          <w:kern w:val="0"/>
          <w:lang w:val="en-US" w:eastAsia="de-CH"/>
          <w14:ligatures w14:val="none"/>
        </w:rPr>
        <w:t xml:space="preserve">Inspect the calculated BGI values and corresponding plots. </w:t>
      </w:r>
    </w:p>
    <w:p w14:paraId="6D47F839" w14:textId="68758E3E" w:rsidR="00D150F5" w:rsidRPr="00D150F5" w:rsidRDefault="00D150F5" w:rsidP="00D150F5">
      <w:pPr>
        <w:pStyle w:val="ListParagraph"/>
        <w:numPr>
          <w:ilvl w:val="0"/>
          <w:numId w:val="36"/>
        </w:numPr>
        <w:jc w:val="both"/>
        <w:rPr>
          <w:rFonts w:eastAsia="Times New Roman" w:cs="Times New Roman"/>
          <w:kern w:val="0"/>
          <w:lang w:val="en-US" w:eastAsia="de-CH"/>
          <w14:ligatures w14:val="none"/>
        </w:rPr>
      </w:pPr>
      <w:r w:rsidRPr="00D150F5">
        <w:rPr>
          <w:rFonts w:eastAsia="Times New Roman" w:cs="Times New Roman"/>
          <w:kern w:val="0"/>
          <w:lang w:val="en-US" w:eastAsia="de-CH"/>
          <w14:ligatures w14:val="none"/>
        </w:rPr>
        <w:t xml:space="preserve">Generate the results table for subsequent CSV export. </w:t>
      </w:r>
    </w:p>
    <w:p w14:paraId="2D9F3D69" w14:textId="17E0A483" w:rsidR="003F3C98" w:rsidRPr="00D150F5" w:rsidRDefault="00F93CC7" w:rsidP="001C286B">
      <w:pPr>
        <w:jc w:val="both"/>
        <w:rPr>
          <w:rFonts w:eastAsia="Times New Roman" w:cs="Times New Roman"/>
          <w:kern w:val="0"/>
          <w:lang w:val="en-US" w:eastAsia="de-CH"/>
          <w14:ligatures w14:val="none"/>
        </w:rPr>
      </w:pPr>
      <w:r w:rsidRPr="00F93CC7">
        <w:rPr>
          <w:rFonts w:eastAsia="Times New Roman" w:cs="Times New Roman"/>
          <w:kern w:val="0"/>
          <w:highlight w:val="yellow"/>
          <w:lang w:val="en-US" w:eastAsia="de-CH"/>
          <w14:ligatures w14:val="none"/>
        </w:rPr>
        <w:t xml:space="preserve">Show Index </w:t>
      </w:r>
      <w:proofErr w:type="spellStart"/>
      <w:r w:rsidRPr="00F93CC7">
        <w:rPr>
          <w:rFonts w:eastAsia="Times New Roman" w:cs="Times New Roman"/>
          <w:kern w:val="0"/>
          <w:highlight w:val="yellow"/>
          <w:lang w:val="en-US" w:eastAsia="de-CH"/>
          <w14:ligatures w14:val="none"/>
        </w:rPr>
        <w:t>png</w:t>
      </w:r>
      <w:proofErr w:type="spellEnd"/>
      <w:r w:rsidRPr="00F93CC7">
        <w:rPr>
          <w:rFonts w:eastAsia="Times New Roman" w:cs="Times New Roman"/>
          <w:kern w:val="0"/>
          <w:highlight w:val="yellow"/>
          <w:lang w:val="en-US" w:eastAsia="de-CH"/>
          <w14:ligatures w14:val="none"/>
        </w:rPr>
        <w:t>.</w:t>
      </w:r>
    </w:p>
    <w:p w14:paraId="7EAE6630" w14:textId="6CADDA61" w:rsidR="003862D0" w:rsidRPr="00CF748D" w:rsidRDefault="003862D0" w:rsidP="00CF748D">
      <w:pPr>
        <w:pStyle w:val="ListParagraph"/>
        <w:numPr>
          <w:ilvl w:val="0"/>
          <w:numId w:val="1"/>
        </w:numPr>
        <w:rPr>
          <w:lang w:val="en-US"/>
        </w:rPr>
      </w:pPr>
      <w:r w:rsidRPr="00CF748D">
        <w:rPr>
          <w:b/>
          <w:bCs/>
          <w:lang w:val="en-US"/>
        </w:rPr>
        <w:t>Data preprocessing</w:t>
      </w:r>
      <w:r w:rsidRPr="00CF748D">
        <w:rPr>
          <w:lang w:val="en-US"/>
        </w:rPr>
        <w:t xml:space="preserve"> </w:t>
      </w:r>
    </w:p>
    <w:p w14:paraId="3B9931DD" w14:textId="77777777" w:rsidR="00E74E8B" w:rsidRPr="00E74E8B" w:rsidRDefault="00E74E8B" w:rsidP="00E74E8B">
      <w:pPr>
        <w:spacing w:before="100" w:beforeAutospacing="1" w:after="100" w:afterAutospacing="1" w:line="240" w:lineRule="auto"/>
        <w:jc w:val="both"/>
        <w:rPr>
          <w:rFonts w:eastAsia="Times New Roman" w:cs="Times New Roman"/>
          <w:kern w:val="0"/>
          <w:lang w:val="en-US" w:eastAsia="de-CH"/>
          <w14:ligatures w14:val="none"/>
        </w:rPr>
      </w:pPr>
      <w:proofErr w:type="spellStart"/>
      <w:r w:rsidRPr="00E74E8B">
        <w:rPr>
          <w:rFonts w:eastAsia="Times New Roman" w:cs="Times New Roman"/>
          <w:kern w:val="0"/>
          <w:lang w:val="en-US" w:eastAsia="de-CH"/>
          <w14:ligatures w14:val="none"/>
        </w:rPr>
        <w:t>BactoIndex</w:t>
      </w:r>
      <w:proofErr w:type="spellEnd"/>
      <w:r w:rsidRPr="00E74E8B">
        <w:rPr>
          <w:rFonts w:eastAsia="Times New Roman" w:cs="Times New Roman"/>
          <w:kern w:val="0"/>
          <w:lang w:val="en-US" w:eastAsia="de-CH"/>
          <w14:ligatures w14:val="none"/>
        </w:rPr>
        <w:t xml:space="preserve"> provides several preprocessing options to prepare raw OD measurements for downstream growth-curve analysis. To ensure reproducibility, we recommend importing raw plate-reader measurements without prior blank subtraction, smoothing, or other external preprocessing whenever possible.</w:t>
      </w:r>
    </w:p>
    <w:p w14:paraId="7F1AB982" w14:textId="3C6B61DA" w:rsidR="00E74E8B" w:rsidRPr="00E74E8B" w:rsidRDefault="00F97020" w:rsidP="00CF748D">
      <w:pPr>
        <w:pStyle w:val="ListParagraph"/>
        <w:numPr>
          <w:ilvl w:val="1"/>
          <w:numId w:val="1"/>
        </w:numPr>
        <w:rPr>
          <w:b/>
          <w:bCs/>
          <w:lang w:eastAsia="de-CH"/>
        </w:rPr>
      </w:pPr>
      <w:r w:rsidRPr="00C9317B">
        <w:rPr>
          <w:b/>
          <w:bCs/>
          <w:lang w:val="en-US" w:eastAsia="de-CH"/>
        </w:rPr>
        <w:t xml:space="preserve"> </w:t>
      </w:r>
      <w:r w:rsidR="00E74E8B" w:rsidRPr="00E74E8B">
        <w:rPr>
          <w:b/>
          <w:bCs/>
          <w:lang w:eastAsia="de-CH"/>
        </w:rPr>
        <w:t xml:space="preserve">Blank </w:t>
      </w:r>
      <w:proofErr w:type="spellStart"/>
      <w:r w:rsidR="00E74E8B" w:rsidRPr="00E74E8B">
        <w:rPr>
          <w:b/>
          <w:bCs/>
          <w:lang w:eastAsia="de-CH"/>
        </w:rPr>
        <w:t>subtraction</w:t>
      </w:r>
      <w:proofErr w:type="spellEnd"/>
    </w:p>
    <w:p w14:paraId="3F4BA258" w14:textId="7DD1634A" w:rsidR="00E74E8B" w:rsidRPr="00E74E8B" w:rsidRDefault="00E74E8B" w:rsidP="00E74E8B">
      <w:pPr>
        <w:spacing w:before="100" w:beforeAutospacing="1" w:after="100" w:afterAutospacing="1" w:line="240" w:lineRule="auto"/>
        <w:jc w:val="both"/>
        <w:rPr>
          <w:rFonts w:eastAsia="Times New Roman" w:cs="Times New Roman"/>
          <w:kern w:val="0"/>
          <w:lang w:val="en-US" w:eastAsia="de-CH"/>
          <w14:ligatures w14:val="none"/>
        </w:rPr>
      </w:pPr>
      <w:r w:rsidRPr="00E74E8B">
        <w:rPr>
          <w:rFonts w:eastAsia="Times New Roman" w:cs="Times New Roman"/>
          <w:kern w:val="0"/>
          <w:lang w:val="en-US" w:eastAsia="de-CH"/>
          <w14:ligatures w14:val="none"/>
        </w:rPr>
        <w:t xml:space="preserve">Blank </w:t>
      </w:r>
      <w:proofErr w:type="spellStart"/>
      <w:r w:rsidR="00646857">
        <w:rPr>
          <w:rFonts w:eastAsia="Times New Roman" w:cs="Times New Roman"/>
          <w:kern w:val="0"/>
          <w:lang w:val="en-US" w:eastAsia="de-CH"/>
          <w14:ligatures w14:val="none"/>
        </w:rPr>
        <w:t>substraction</w:t>
      </w:r>
      <w:proofErr w:type="spellEnd"/>
      <w:r w:rsidRPr="00E74E8B">
        <w:rPr>
          <w:rFonts w:eastAsia="Times New Roman" w:cs="Times New Roman"/>
          <w:kern w:val="0"/>
          <w:lang w:val="en-US" w:eastAsia="de-CH"/>
          <w14:ligatures w14:val="none"/>
        </w:rPr>
        <w:t xml:space="preserve"> can be enabled or disabled within </w:t>
      </w:r>
      <w:proofErr w:type="spellStart"/>
      <w:r w:rsidRPr="00E74E8B">
        <w:rPr>
          <w:rFonts w:eastAsia="Times New Roman" w:cs="Times New Roman"/>
          <w:kern w:val="0"/>
          <w:lang w:val="en-US" w:eastAsia="de-CH"/>
          <w14:ligatures w14:val="none"/>
        </w:rPr>
        <w:t>BactoIndex</w:t>
      </w:r>
      <w:proofErr w:type="spellEnd"/>
      <w:r w:rsidRPr="00E74E8B">
        <w:rPr>
          <w:rFonts w:eastAsia="Times New Roman" w:cs="Times New Roman"/>
          <w:kern w:val="0"/>
          <w:lang w:val="en-US" w:eastAsia="de-CH"/>
          <w14:ligatures w14:val="none"/>
        </w:rPr>
        <w:t xml:space="preserve">. When enabled, </w:t>
      </w:r>
      <w:proofErr w:type="spellStart"/>
      <w:r w:rsidRPr="00E74E8B">
        <w:rPr>
          <w:rFonts w:eastAsia="Times New Roman" w:cs="Times New Roman"/>
          <w:kern w:val="0"/>
          <w:lang w:val="en-US" w:eastAsia="de-CH"/>
          <w14:ligatures w14:val="none"/>
        </w:rPr>
        <w:t>BactoIndex</w:t>
      </w:r>
      <w:proofErr w:type="spellEnd"/>
      <w:r w:rsidRPr="00E74E8B">
        <w:rPr>
          <w:rFonts w:eastAsia="Times New Roman" w:cs="Times New Roman"/>
          <w:kern w:val="0"/>
          <w:lang w:val="en-US" w:eastAsia="de-CH"/>
          <w14:ligatures w14:val="none"/>
        </w:rPr>
        <w:t xml:space="preserve"> identifies the blank wells according to the information provided in the metadata file and calculates the mean OD trajectory of the corresponding blank wells.</w:t>
      </w:r>
    </w:p>
    <w:p w14:paraId="539FD605" w14:textId="77777777" w:rsidR="00E74E8B" w:rsidRPr="00E74E8B" w:rsidRDefault="00E74E8B" w:rsidP="00E74E8B">
      <w:pPr>
        <w:spacing w:before="100" w:beforeAutospacing="1" w:after="100" w:afterAutospacing="1" w:line="240" w:lineRule="auto"/>
        <w:jc w:val="both"/>
        <w:rPr>
          <w:rFonts w:eastAsia="Times New Roman" w:cs="Times New Roman"/>
          <w:kern w:val="0"/>
          <w:lang w:val="en-US" w:eastAsia="de-CH"/>
          <w14:ligatures w14:val="none"/>
        </w:rPr>
      </w:pPr>
      <w:r w:rsidRPr="00E74E8B">
        <w:rPr>
          <w:rFonts w:eastAsia="Times New Roman" w:cs="Times New Roman"/>
          <w:kern w:val="0"/>
          <w:lang w:val="en-US" w:eastAsia="de-CH"/>
          <w14:ligatures w14:val="none"/>
        </w:rPr>
        <w:lastRenderedPageBreak/>
        <w:t>This mean blank trajectory is subtracted from the OD measurements of samples grown in the corresponding medium. Therefore, it is important that blank wells are correctly assigned to their respective media in the metadata file.</w:t>
      </w:r>
    </w:p>
    <w:p w14:paraId="35E265AB" w14:textId="77777777" w:rsidR="00E74E8B" w:rsidRPr="00E74E8B" w:rsidRDefault="00E74E8B" w:rsidP="00E74E8B">
      <w:pPr>
        <w:spacing w:before="100" w:beforeAutospacing="1" w:after="100" w:afterAutospacing="1" w:line="240" w:lineRule="auto"/>
        <w:jc w:val="both"/>
        <w:rPr>
          <w:rFonts w:eastAsia="Times New Roman" w:cs="Times New Roman"/>
          <w:kern w:val="0"/>
          <w:lang w:val="en-US" w:eastAsia="de-CH"/>
          <w14:ligatures w14:val="none"/>
        </w:rPr>
      </w:pPr>
      <w:r w:rsidRPr="00E74E8B">
        <w:rPr>
          <w:rFonts w:eastAsia="Times New Roman" w:cs="Times New Roman"/>
          <w:kern w:val="0"/>
          <w:lang w:val="en-US" w:eastAsia="de-CH"/>
          <w14:ligatures w14:val="none"/>
        </w:rPr>
        <w:t xml:space="preserve">Raw OD measurements should </w:t>
      </w:r>
      <w:r w:rsidRPr="00E74E8B">
        <w:rPr>
          <w:rFonts w:eastAsia="Times New Roman" w:cs="Times New Roman"/>
          <w:b/>
          <w:bCs/>
          <w:kern w:val="0"/>
          <w:lang w:val="en-US" w:eastAsia="de-CH"/>
          <w14:ligatures w14:val="none"/>
        </w:rPr>
        <w:t>not be manually blank-corrected before import</w:t>
      </w:r>
      <w:r w:rsidRPr="00E74E8B">
        <w:rPr>
          <w:rFonts w:eastAsia="Times New Roman" w:cs="Times New Roman"/>
          <w:kern w:val="0"/>
          <w:lang w:val="en-US" w:eastAsia="de-CH"/>
          <w14:ligatures w14:val="none"/>
        </w:rPr>
        <w:t xml:space="preserve"> when blank subtraction is performed within </w:t>
      </w:r>
      <w:proofErr w:type="spellStart"/>
      <w:r w:rsidRPr="00E74E8B">
        <w:rPr>
          <w:rFonts w:eastAsia="Times New Roman" w:cs="Times New Roman"/>
          <w:kern w:val="0"/>
          <w:lang w:val="en-US" w:eastAsia="de-CH"/>
          <w14:ligatures w14:val="none"/>
        </w:rPr>
        <w:t>BactoIndex</w:t>
      </w:r>
      <w:proofErr w:type="spellEnd"/>
      <w:r w:rsidRPr="00E74E8B">
        <w:rPr>
          <w:rFonts w:eastAsia="Times New Roman" w:cs="Times New Roman"/>
          <w:kern w:val="0"/>
          <w:lang w:val="en-US" w:eastAsia="de-CH"/>
          <w14:ligatures w14:val="none"/>
        </w:rPr>
        <w:t>.</w:t>
      </w:r>
    </w:p>
    <w:p w14:paraId="49632185" w14:textId="723A2A08" w:rsidR="00E74E8B" w:rsidRPr="00E122C1" w:rsidRDefault="00F97020" w:rsidP="00CF748D">
      <w:pPr>
        <w:pStyle w:val="ListParagraph"/>
        <w:numPr>
          <w:ilvl w:val="1"/>
          <w:numId w:val="1"/>
        </w:numPr>
        <w:rPr>
          <w:b/>
          <w:bCs/>
          <w:lang w:val="en-US" w:eastAsia="de-CH"/>
        </w:rPr>
      </w:pPr>
      <w:r w:rsidRPr="00E122C1">
        <w:rPr>
          <w:b/>
          <w:bCs/>
          <w:lang w:val="en-US" w:eastAsia="de-CH"/>
        </w:rPr>
        <w:t xml:space="preserve"> </w:t>
      </w:r>
      <w:r w:rsidR="00E74E8B" w:rsidRPr="00E122C1">
        <w:rPr>
          <w:b/>
          <w:bCs/>
          <w:lang w:val="en-US" w:eastAsia="de-CH"/>
        </w:rPr>
        <w:t>Handling of negative OD values</w:t>
      </w:r>
    </w:p>
    <w:p w14:paraId="7B09C155" w14:textId="77777777" w:rsidR="00E74E8B" w:rsidRPr="00E74E8B" w:rsidRDefault="00E74E8B" w:rsidP="00E74E8B">
      <w:pPr>
        <w:spacing w:before="100" w:beforeAutospacing="1" w:after="100" w:afterAutospacing="1" w:line="240" w:lineRule="auto"/>
        <w:jc w:val="both"/>
        <w:rPr>
          <w:rFonts w:eastAsia="Times New Roman" w:cs="Times New Roman"/>
          <w:kern w:val="0"/>
          <w:lang w:val="en-US" w:eastAsia="de-CH"/>
          <w14:ligatures w14:val="none"/>
        </w:rPr>
      </w:pPr>
      <w:r w:rsidRPr="00E74E8B">
        <w:rPr>
          <w:rFonts w:eastAsia="Times New Roman" w:cs="Times New Roman"/>
          <w:kern w:val="0"/>
          <w:lang w:val="en-US" w:eastAsia="de-CH"/>
          <w14:ligatures w14:val="none"/>
        </w:rPr>
        <w:t>Background subtraction may result in negative OD values, particularly during early time points when sample OD values are close to the background signal.</w:t>
      </w:r>
    </w:p>
    <w:p w14:paraId="04A3791D" w14:textId="67309F22" w:rsidR="0073739C" w:rsidRPr="0073739C" w:rsidRDefault="0073739C" w:rsidP="00E74E8B">
      <w:pPr>
        <w:spacing w:before="100" w:beforeAutospacing="1" w:after="100" w:afterAutospacing="1" w:line="240" w:lineRule="auto"/>
        <w:jc w:val="both"/>
        <w:rPr>
          <w:rFonts w:eastAsia="Times New Roman" w:cs="Times New Roman"/>
          <w:kern w:val="0"/>
          <w:lang w:val="en-US" w:eastAsia="de-CH"/>
          <w14:ligatures w14:val="none"/>
        </w:rPr>
      </w:pPr>
      <w:r w:rsidRPr="0073739C">
        <w:rPr>
          <w:rFonts w:eastAsia="Times New Roman" w:cs="Times New Roman"/>
          <w:kern w:val="0"/>
          <w:lang w:val="en-US" w:eastAsia="de-CH"/>
          <w14:ligatures w14:val="none"/>
        </w:rPr>
        <w:t xml:space="preserve">BactoIndex automatically excludes negative OD values generated after blank subtraction from downstream growth-parameter calculations. The corresponding measurement time points remain unchanged, and the original time axis is not reset. </w:t>
      </w:r>
      <w:proofErr w:type="spellStart"/>
      <w:r w:rsidRPr="0073739C">
        <w:rPr>
          <w:rFonts w:eastAsia="Times New Roman" w:cs="Times New Roman"/>
          <w:kern w:val="0"/>
          <w:lang w:eastAsia="de-CH"/>
          <w14:ligatures w14:val="none"/>
        </w:rPr>
        <w:t>No</w:t>
      </w:r>
      <w:proofErr w:type="spellEnd"/>
      <w:r w:rsidRPr="0073739C">
        <w:rPr>
          <w:rFonts w:eastAsia="Times New Roman" w:cs="Times New Roman"/>
          <w:kern w:val="0"/>
          <w:lang w:eastAsia="de-CH"/>
          <w14:ligatures w14:val="none"/>
        </w:rPr>
        <w:t xml:space="preserve"> </w:t>
      </w:r>
      <w:proofErr w:type="spellStart"/>
      <w:r w:rsidRPr="0073739C">
        <w:rPr>
          <w:rFonts w:eastAsia="Times New Roman" w:cs="Times New Roman"/>
          <w:kern w:val="0"/>
          <w:lang w:eastAsia="de-CH"/>
          <w14:ligatures w14:val="none"/>
        </w:rPr>
        <w:t>manual</w:t>
      </w:r>
      <w:proofErr w:type="spellEnd"/>
      <w:r w:rsidRPr="0073739C">
        <w:rPr>
          <w:rFonts w:eastAsia="Times New Roman" w:cs="Times New Roman"/>
          <w:kern w:val="0"/>
          <w:lang w:eastAsia="de-CH"/>
          <w14:ligatures w14:val="none"/>
        </w:rPr>
        <w:t xml:space="preserve"> </w:t>
      </w:r>
      <w:proofErr w:type="spellStart"/>
      <w:r w:rsidRPr="0073739C">
        <w:rPr>
          <w:rFonts w:eastAsia="Times New Roman" w:cs="Times New Roman"/>
          <w:kern w:val="0"/>
          <w:lang w:eastAsia="de-CH"/>
          <w14:ligatures w14:val="none"/>
        </w:rPr>
        <w:t>removal</w:t>
      </w:r>
      <w:proofErr w:type="spellEnd"/>
      <w:r w:rsidRPr="0073739C">
        <w:rPr>
          <w:rFonts w:eastAsia="Times New Roman" w:cs="Times New Roman"/>
          <w:kern w:val="0"/>
          <w:lang w:eastAsia="de-CH"/>
          <w14:ligatures w14:val="none"/>
        </w:rPr>
        <w:t xml:space="preserve"> of negative OD </w:t>
      </w:r>
      <w:proofErr w:type="spellStart"/>
      <w:r w:rsidRPr="0073739C">
        <w:rPr>
          <w:rFonts w:eastAsia="Times New Roman" w:cs="Times New Roman"/>
          <w:kern w:val="0"/>
          <w:lang w:eastAsia="de-CH"/>
          <w14:ligatures w14:val="none"/>
        </w:rPr>
        <w:t>values</w:t>
      </w:r>
      <w:proofErr w:type="spellEnd"/>
      <w:r w:rsidRPr="0073739C">
        <w:rPr>
          <w:rFonts w:eastAsia="Times New Roman" w:cs="Times New Roman"/>
          <w:kern w:val="0"/>
          <w:lang w:eastAsia="de-CH"/>
          <w14:ligatures w14:val="none"/>
        </w:rPr>
        <w:t xml:space="preserve"> </w:t>
      </w:r>
      <w:proofErr w:type="spellStart"/>
      <w:r w:rsidRPr="0073739C">
        <w:rPr>
          <w:rFonts w:eastAsia="Times New Roman" w:cs="Times New Roman"/>
          <w:kern w:val="0"/>
          <w:lang w:eastAsia="de-CH"/>
          <w14:ligatures w14:val="none"/>
        </w:rPr>
        <w:t>is</w:t>
      </w:r>
      <w:proofErr w:type="spellEnd"/>
      <w:r w:rsidRPr="0073739C">
        <w:rPr>
          <w:rFonts w:eastAsia="Times New Roman" w:cs="Times New Roman"/>
          <w:kern w:val="0"/>
          <w:lang w:eastAsia="de-CH"/>
          <w14:ligatures w14:val="none"/>
        </w:rPr>
        <w:t xml:space="preserve"> </w:t>
      </w:r>
      <w:proofErr w:type="spellStart"/>
      <w:r w:rsidRPr="0073739C">
        <w:rPr>
          <w:rFonts w:eastAsia="Times New Roman" w:cs="Times New Roman"/>
          <w:kern w:val="0"/>
          <w:lang w:eastAsia="de-CH"/>
          <w14:ligatures w14:val="none"/>
        </w:rPr>
        <w:t>required</w:t>
      </w:r>
      <w:proofErr w:type="spellEnd"/>
      <w:r w:rsidRPr="0073739C">
        <w:rPr>
          <w:rFonts w:eastAsia="Times New Roman" w:cs="Times New Roman"/>
          <w:kern w:val="0"/>
          <w:lang w:eastAsia="de-CH"/>
          <w14:ligatures w14:val="none"/>
        </w:rPr>
        <w:t>.</w:t>
      </w:r>
    </w:p>
    <w:p w14:paraId="0FDFC8EF" w14:textId="753E5426" w:rsidR="00E74E8B" w:rsidRPr="00005E63" w:rsidRDefault="00005E63" w:rsidP="00CF748D">
      <w:pPr>
        <w:pStyle w:val="ListParagraph"/>
        <w:numPr>
          <w:ilvl w:val="1"/>
          <w:numId w:val="1"/>
        </w:numPr>
        <w:rPr>
          <w:b/>
          <w:bCs/>
          <w:lang w:val="en-US" w:eastAsia="de-CH"/>
        </w:rPr>
      </w:pPr>
      <w:r>
        <w:rPr>
          <w:b/>
          <w:bCs/>
          <w:lang w:val="en-US" w:eastAsia="de-CH"/>
        </w:rPr>
        <w:t xml:space="preserve"> </w:t>
      </w:r>
      <w:r w:rsidR="00E74E8B" w:rsidRPr="00005E63">
        <w:rPr>
          <w:b/>
          <w:bCs/>
          <w:lang w:val="en-US" w:eastAsia="de-CH"/>
        </w:rPr>
        <w:t>Exclusion of individual time points</w:t>
      </w:r>
    </w:p>
    <w:p w14:paraId="172C3AEA" w14:textId="77777777" w:rsidR="00E74E8B" w:rsidRPr="00E74E8B" w:rsidRDefault="00E74E8B" w:rsidP="00E74E8B">
      <w:pPr>
        <w:spacing w:before="100" w:beforeAutospacing="1" w:after="100" w:afterAutospacing="1" w:line="240" w:lineRule="auto"/>
        <w:jc w:val="both"/>
        <w:rPr>
          <w:rFonts w:eastAsia="Times New Roman" w:cs="Times New Roman"/>
          <w:kern w:val="0"/>
          <w:lang w:val="en-US" w:eastAsia="de-CH"/>
          <w14:ligatures w14:val="none"/>
        </w:rPr>
      </w:pPr>
      <w:r w:rsidRPr="00E74E8B">
        <w:rPr>
          <w:rFonts w:eastAsia="Times New Roman" w:cs="Times New Roman"/>
          <w:kern w:val="0"/>
          <w:lang w:val="en-US" w:eastAsia="de-CH"/>
          <w14:ligatures w14:val="none"/>
        </w:rPr>
        <w:t>Individual measurements can be excluded if they are affected by obvious experimental or technical artifacts.</w:t>
      </w:r>
    </w:p>
    <w:p w14:paraId="16DCDE6E" w14:textId="77777777" w:rsidR="00E74E8B" w:rsidRPr="00E74E8B" w:rsidRDefault="00E74E8B" w:rsidP="00E74E8B">
      <w:pPr>
        <w:spacing w:before="100" w:beforeAutospacing="1" w:after="100" w:afterAutospacing="1" w:line="240" w:lineRule="auto"/>
        <w:jc w:val="both"/>
        <w:rPr>
          <w:rFonts w:eastAsia="Times New Roman" w:cs="Times New Roman"/>
          <w:kern w:val="0"/>
          <w:lang w:val="en-US" w:eastAsia="de-CH"/>
          <w14:ligatures w14:val="none"/>
        </w:rPr>
      </w:pPr>
      <w:r w:rsidRPr="00E74E8B">
        <w:rPr>
          <w:rFonts w:eastAsia="Times New Roman" w:cs="Times New Roman"/>
          <w:kern w:val="0"/>
          <w:lang w:val="en-US" w:eastAsia="de-CH"/>
          <w14:ligatures w14:val="none"/>
        </w:rPr>
        <w:t xml:space="preserve">To exclude time points, navigate to the </w:t>
      </w:r>
      <w:r w:rsidRPr="00E74E8B">
        <w:rPr>
          <w:rFonts w:eastAsia="Times New Roman" w:cs="Times New Roman"/>
          <w:b/>
          <w:bCs/>
          <w:kern w:val="0"/>
          <w:lang w:val="en-US" w:eastAsia="de-CH"/>
          <w14:ligatures w14:val="none"/>
        </w:rPr>
        <w:t>Raw Data</w:t>
      </w:r>
      <w:r w:rsidRPr="00E74E8B">
        <w:rPr>
          <w:rFonts w:eastAsia="Times New Roman" w:cs="Times New Roman"/>
          <w:kern w:val="0"/>
          <w:lang w:val="en-US" w:eastAsia="de-CH"/>
          <w14:ligatures w14:val="none"/>
        </w:rPr>
        <w:t xml:space="preserve"> section and select the corresponding columns/time points for the sample of interest. Apply the exclusion using </w:t>
      </w:r>
      <w:r w:rsidRPr="00E74E8B">
        <w:rPr>
          <w:rFonts w:eastAsia="Times New Roman" w:cs="Times New Roman"/>
          <w:b/>
          <w:bCs/>
          <w:kern w:val="0"/>
          <w:lang w:val="en-US" w:eastAsia="de-CH"/>
          <w14:ligatures w14:val="none"/>
        </w:rPr>
        <w:t>Exclude selected columns in [sample]</w:t>
      </w:r>
      <w:r w:rsidRPr="00E74E8B">
        <w:rPr>
          <w:rFonts w:eastAsia="Times New Roman" w:cs="Times New Roman"/>
          <w:kern w:val="0"/>
          <w:lang w:val="en-US" w:eastAsia="de-CH"/>
          <w14:ligatures w14:val="none"/>
        </w:rPr>
        <w:t xml:space="preserve"> and click </w:t>
      </w:r>
      <w:r w:rsidRPr="00E74E8B">
        <w:rPr>
          <w:rFonts w:eastAsia="Times New Roman" w:cs="Times New Roman"/>
          <w:b/>
          <w:bCs/>
          <w:kern w:val="0"/>
          <w:lang w:val="en-US" w:eastAsia="de-CH"/>
          <w14:ligatures w14:val="none"/>
        </w:rPr>
        <w:t>Plot</w:t>
      </w:r>
      <w:r w:rsidRPr="00E74E8B">
        <w:rPr>
          <w:rFonts w:eastAsia="Times New Roman" w:cs="Times New Roman"/>
          <w:kern w:val="0"/>
          <w:lang w:val="en-US" w:eastAsia="de-CH"/>
          <w14:ligatures w14:val="none"/>
        </w:rPr>
        <w:t xml:space="preserve"> to update the displayed growth curve.</w:t>
      </w:r>
    </w:p>
    <w:p w14:paraId="324DD703" w14:textId="77777777" w:rsidR="00E74E8B" w:rsidRPr="00E74E8B" w:rsidRDefault="00E74E8B" w:rsidP="00E74E8B">
      <w:pPr>
        <w:spacing w:before="100" w:beforeAutospacing="1" w:after="100" w:afterAutospacing="1" w:line="240" w:lineRule="auto"/>
        <w:jc w:val="both"/>
        <w:rPr>
          <w:rFonts w:eastAsia="Times New Roman" w:cs="Times New Roman"/>
          <w:kern w:val="0"/>
          <w:lang w:val="en-US" w:eastAsia="de-CH"/>
          <w14:ligatures w14:val="none"/>
        </w:rPr>
      </w:pPr>
      <w:r w:rsidRPr="00E74E8B">
        <w:rPr>
          <w:rFonts w:eastAsia="Times New Roman" w:cs="Times New Roman"/>
          <w:kern w:val="0"/>
          <w:lang w:val="en-US" w:eastAsia="de-CH"/>
          <w14:ligatures w14:val="none"/>
        </w:rPr>
        <w:t>Excluded measurements are subsequently omitted from the analysis.</w:t>
      </w:r>
    </w:p>
    <w:p w14:paraId="6F3E58A4" w14:textId="77777777" w:rsidR="00E74E8B" w:rsidRPr="00F40337" w:rsidRDefault="00E74E8B" w:rsidP="00E74E8B">
      <w:pPr>
        <w:spacing w:before="100" w:beforeAutospacing="1" w:after="100" w:afterAutospacing="1" w:line="240" w:lineRule="auto"/>
        <w:jc w:val="both"/>
        <w:rPr>
          <w:rFonts w:eastAsia="Times New Roman" w:cs="Times New Roman"/>
          <w:kern w:val="0"/>
          <w:lang w:val="en-US" w:eastAsia="de-CH"/>
          <w14:ligatures w14:val="none"/>
        </w:rPr>
      </w:pPr>
      <w:r w:rsidRPr="00E74E8B">
        <w:rPr>
          <w:rFonts w:eastAsia="Times New Roman" w:cs="Times New Roman"/>
          <w:b/>
          <w:bCs/>
          <w:kern w:val="0"/>
          <w:lang w:val="en-US" w:eastAsia="de-CH"/>
          <w14:ligatures w14:val="none"/>
        </w:rPr>
        <w:t>Recommendation:</w:t>
      </w:r>
      <w:r w:rsidRPr="00E74E8B">
        <w:rPr>
          <w:rFonts w:eastAsia="Times New Roman" w:cs="Times New Roman"/>
          <w:kern w:val="0"/>
          <w:lang w:val="en-US" w:eastAsia="de-CH"/>
          <w14:ligatures w14:val="none"/>
        </w:rPr>
        <w:t xml:space="preserve"> Data points should only be excluded when there is a clear experimental or technical justification. </w:t>
      </w:r>
      <w:r w:rsidRPr="00F40337">
        <w:rPr>
          <w:rFonts w:eastAsia="Times New Roman" w:cs="Times New Roman"/>
          <w:kern w:val="0"/>
          <w:lang w:val="en-US" w:eastAsia="de-CH"/>
          <w14:ligatures w14:val="none"/>
        </w:rPr>
        <w:t>Exclusion criteria should be applied consistently across the dataset.</w:t>
      </w:r>
    </w:p>
    <w:p w14:paraId="492152FC" w14:textId="69897C9A" w:rsidR="00087F2F" w:rsidRPr="00F40337" w:rsidRDefault="00087F2F" w:rsidP="00E74E8B">
      <w:pPr>
        <w:spacing w:before="100" w:beforeAutospacing="1" w:after="100" w:afterAutospacing="1" w:line="240" w:lineRule="auto"/>
        <w:jc w:val="both"/>
        <w:rPr>
          <w:rFonts w:eastAsia="Times New Roman" w:cs="Times New Roman"/>
          <w:kern w:val="0"/>
          <w:lang w:val="en-US" w:eastAsia="de-CH"/>
          <w14:ligatures w14:val="none"/>
        </w:rPr>
      </w:pPr>
      <w:r w:rsidRPr="0007734A">
        <w:rPr>
          <w:rStyle w:val="Strong"/>
          <w:b w:val="0"/>
          <w:bCs w:val="0"/>
          <w:highlight w:val="yellow"/>
          <w:lang w:val="en-US"/>
        </w:rPr>
        <w:t xml:space="preserve">Show </w:t>
      </w:r>
      <w:proofErr w:type="spellStart"/>
      <w:r w:rsidRPr="0007734A">
        <w:rPr>
          <w:rStyle w:val="Strong"/>
          <w:b w:val="0"/>
          <w:bCs w:val="0"/>
          <w:highlight w:val="yellow"/>
          <w:lang w:val="en-US"/>
        </w:rPr>
        <w:t>Raw_Data</w:t>
      </w:r>
      <w:proofErr w:type="spellEnd"/>
      <w:r>
        <w:rPr>
          <w:rStyle w:val="Strong"/>
          <w:b w:val="0"/>
          <w:bCs w:val="0"/>
          <w:lang w:val="en-US"/>
        </w:rPr>
        <w:t xml:space="preserve"> </w:t>
      </w:r>
      <w:proofErr w:type="spellStart"/>
      <w:r w:rsidRPr="00087F2F">
        <w:rPr>
          <w:rStyle w:val="Strong"/>
          <w:b w:val="0"/>
          <w:bCs w:val="0"/>
          <w:highlight w:val="yellow"/>
          <w:lang w:val="en-US"/>
        </w:rPr>
        <w:t>png</w:t>
      </w:r>
      <w:proofErr w:type="spellEnd"/>
      <w:r w:rsidRPr="00087F2F">
        <w:rPr>
          <w:rStyle w:val="Strong"/>
          <w:b w:val="0"/>
          <w:bCs w:val="0"/>
          <w:highlight w:val="yellow"/>
          <w:lang w:val="en-US"/>
        </w:rPr>
        <w:t>.</w:t>
      </w:r>
    </w:p>
    <w:p w14:paraId="1C847CB8" w14:textId="0434D484" w:rsidR="00557A97" w:rsidRPr="001B1EAD" w:rsidRDefault="00557A97" w:rsidP="00CF748D">
      <w:pPr>
        <w:pStyle w:val="ListParagraph"/>
        <w:numPr>
          <w:ilvl w:val="1"/>
          <w:numId w:val="1"/>
        </w:numPr>
        <w:spacing w:before="100" w:beforeAutospacing="1" w:after="100" w:afterAutospacing="1" w:line="240" w:lineRule="auto"/>
        <w:jc w:val="both"/>
        <w:rPr>
          <w:rFonts w:eastAsia="Times New Roman" w:cs="Times New Roman"/>
          <w:b/>
          <w:bCs/>
          <w:kern w:val="0"/>
          <w:lang w:val="en-US" w:eastAsia="de-CH"/>
          <w14:ligatures w14:val="none"/>
        </w:rPr>
      </w:pPr>
      <w:r>
        <w:rPr>
          <w:rFonts w:eastAsia="Times New Roman" w:cs="Times New Roman"/>
          <w:b/>
          <w:bCs/>
          <w:kern w:val="0"/>
          <w:lang w:val="en-US" w:eastAsia="de-CH"/>
          <w14:ligatures w14:val="none"/>
        </w:rPr>
        <w:t xml:space="preserve"> </w:t>
      </w:r>
      <w:r w:rsidRPr="001B1EAD">
        <w:rPr>
          <w:rFonts w:eastAsia="Times New Roman" w:cs="Times New Roman"/>
          <w:b/>
          <w:bCs/>
          <w:kern w:val="0"/>
          <w:lang w:val="en-US" w:eastAsia="de-CH"/>
          <w14:ligatures w14:val="none"/>
        </w:rPr>
        <w:t>Filtering and smoothing</w:t>
      </w:r>
    </w:p>
    <w:p w14:paraId="21B16D39" w14:textId="77777777" w:rsidR="00557A97" w:rsidRPr="00557A97" w:rsidRDefault="00557A97" w:rsidP="00557A97">
      <w:pPr>
        <w:spacing w:before="100" w:beforeAutospacing="1" w:after="100" w:afterAutospacing="1" w:line="240" w:lineRule="auto"/>
        <w:jc w:val="both"/>
        <w:rPr>
          <w:rFonts w:eastAsia="Times New Roman" w:cs="Times New Roman"/>
          <w:kern w:val="0"/>
          <w:lang w:val="en-US" w:eastAsia="de-CH"/>
          <w14:ligatures w14:val="none"/>
        </w:rPr>
      </w:pPr>
      <w:proofErr w:type="spellStart"/>
      <w:r w:rsidRPr="00557A97">
        <w:rPr>
          <w:rFonts w:eastAsia="Times New Roman" w:cs="Times New Roman"/>
          <w:kern w:val="0"/>
          <w:lang w:val="en-US" w:eastAsia="de-CH"/>
          <w14:ligatures w14:val="none"/>
        </w:rPr>
        <w:t>BactoIndex</w:t>
      </w:r>
      <w:proofErr w:type="spellEnd"/>
      <w:r w:rsidRPr="00557A97">
        <w:rPr>
          <w:rFonts w:eastAsia="Times New Roman" w:cs="Times New Roman"/>
          <w:kern w:val="0"/>
          <w:lang w:val="en-US" w:eastAsia="de-CH"/>
          <w14:ligatures w14:val="none"/>
        </w:rPr>
        <w:t xml:space="preserve"> provides an optional filtering function to reduce experimental noise in OD measurements and improve visualization of growth trajectories.</w:t>
      </w:r>
    </w:p>
    <w:p w14:paraId="2EB7D709" w14:textId="77777777" w:rsidR="00557A97" w:rsidRPr="00557A97" w:rsidRDefault="00557A97" w:rsidP="00557A97">
      <w:pPr>
        <w:spacing w:before="100" w:beforeAutospacing="1" w:after="100" w:afterAutospacing="1" w:line="240" w:lineRule="auto"/>
        <w:jc w:val="both"/>
        <w:rPr>
          <w:rFonts w:eastAsia="Times New Roman" w:cs="Times New Roman"/>
          <w:kern w:val="0"/>
          <w:lang w:val="en-US" w:eastAsia="de-CH"/>
          <w14:ligatures w14:val="none"/>
        </w:rPr>
      </w:pPr>
      <w:r w:rsidRPr="00557A97">
        <w:rPr>
          <w:rFonts w:eastAsia="Times New Roman" w:cs="Times New Roman"/>
          <w:kern w:val="0"/>
          <w:lang w:val="en-US" w:eastAsia="de-CH"/>
          <w14:ligatures w14:val="none"/>
        </w:rPr>
        <w:t xml:space="preserve">Filtering can be applied in the </w:t>
      </w:r>
      <w:r w:rsidRPr="00557A97">
        <w:rPr>
          <w:rFonts w:eastAsia="Times New Roman" w:cs="Times New Roman"/>
          <w:b/>
          <w:bCs/>
          <w:kern w:val="0"/>
          <w:lang w:val="en-US" w:eastAsia="de-CH"/>
          <w14:ligatures w14:val="none"/>
        </w:rPr>
        <w:t>Filter</w:t>
      </w:r>
      <w:r w:rsidRPr="00557A97">
        <w:rPr>
          <w:rFonts w:eastAsia="Times New Roman" w:cs="Times New Roman"/>
          <w:kern w:val="0"/>
          <w:lang w:val="en-US" w:eastAsia="de-CH"/>
          <w14:ligatures w14:val="none"/>
        </w:rPr>
        <w:t xml:space="preserve"> section before calculating downstream growth parameters.</w:t>
      </w:r>
    </w:p>
    <w:p w14:paraId="5DC13801" w14:textId="77777777" w:rsidR="00557A97" w:rsidRDefault="00557A97" w:rsidP="00557A97">
      <w:pPr>
        <w:spacing w:before="100" w:beforeAutospacing="1" w:after="100" w:afterAutospacing="1" w:line="240" w:lineRule="auto"/>
        <w:jc w:val="both"/>
        <w:rPr>
          <w:rFonts w:eastAsia="Times New Roman" w:cs="Times New Roman"/>
          <w:kern w:val="0"/>
          <w:lang w:val="en-US" w:eastAsia="de-CH"/>
          <w14:ligatures w14:val="none"/>
        </w:rPr>
      </w:pPr>
      <w:r w:rsidRPr="00557A97">
        <w:rPr>
          <w:rFonts w:eastAsia="Times New Roman" w:cs="Times New Roman"/>
          <w:kern w:val="0"/>
          <w:lang w:val="en-US" w:eastAsia="de-CH"/>
          <w14:ligatures w14:val="none"/>
        </w:rPr>
        <w:t>Because smoothing can influence the shape of the growth curve and consequently derived parameters, the same filtering settings should be applied consistently when samples are intended to be directly compared.</w:t>
      </w:r>
    </w:p>
    <w:p w14:paraId="5060BB8E" w14:textId="6C01ED67" w:rsidR="001B1EAD" w:rsidRPr="001B1EAD" w:rsidRDefault="001B1EAD" w:rsidP="001B1EAD">
      <w:pPr>
        <w:pStyle w:val="NormalWeb"/>
        <w:rPr>
          <w:rFonts w:asciiTheme="minorHAnsi" w:hAnsiTheme="minorHAnsi"/>
          <w:b/>
          <w:bCs/>
          <w:lang w:val="en-US"/>
        </w:rPr>
      </w:pPr>
      <w:r w:rsidRPr="0007734A">
        <w:rPr>
          <w:rStyle w:val="Strong"/>
          <w:rFonts w:asciiTheme="minorHAnsi" w:hAnsiTheme="minorHAnsi"/>
          <w:b w:val="0"/>
          <w:bCs w:val="0"/>
          <w:highlight w:val="yellow"/>
          <w:lang w:val="en-US"/>
        </w:rPr>
        <w:t xml:space="preserve">Show Filter </w:t>
      </w:r>
      <w:proofErr w:type="spellStart"/>
      <w:r w:rsidRPr="0007734A">
        <w:rPr>
          <w:rStyle w:val="Strong"/>
          <w:rFonts w:asciiTheme="minorHAnsi" w:hAnsiTheme="minorHAnsi"/>
          <w:b w:val="0"/>
          <w:bCs w:val="0"/>
          <w:highlight w:val="yellow"/>
          <w:lang w:val="en-US"/>
        </w:rPr>
        <w:t>png</w:t>
      </w:r>
      <w:proofErr w:type="spellEnd"/>
      <w:r w:rsidRPr="0007734A">
        <w:rPr>
          <w:rStyle w:val="Strong"/>
          <w:rFonts w:asciiTheme="minorHAnsi" w:hAnsiTheme="minorHAnsi"/>
          <w:b w:val="0"/>
          <w:bCs w:val="0"/>
          <w:highlight w:val="yellow"/>
          <w:lang w:val="en-US"/>
        </w:rPr>
        <w:t>.</w:t>
      </w:r>
    </w:p>
    <w:p w14:paraId="588E5FFE" w14:textId="5BC22483" w:rsidR="00557A97" w:rsidRPr="004A354F" w:rsidRDefault="00557A97" w:rsidP="00CF748D">
      <w:pPr>
        <w:pStyle w:val="ListParagraph"/>
        <w:numPr>
          <w:ilvl w:val="1"/>
          <w:numId w:val="1"/>
        </w:numPr>
        <w:spacing w:before="100" w:beforeAutospacing="1" w:after="100" w:afterAutospacing="1" w:line="240" w:lineRule="auto"/>
        <w:jc w:val="both"/>
        <w:rPr>
          <w:rFonts w:eastAsia="Times New Roman" w:cs="Times New Roman"/>
          <w:b/>
          <w:bCs/>
          <w:kern w:val="0"/>
          <w:lang w:val="en-US" w:eastAsia="de-CH"/>
          <w14:ligatures w14:val="none"/>
        </w:rPr>
      </w:pPr>
      <w:r>
        <w:rPr>
          <w:rFonts w:eastAsia="Times New Roman" w:cs="Times New Roman"/>
          <w:b/>
          <w:bCs/>
          <w:kern w:val="0"/>
          <w:lang w:val="en-US" w:eastAsia="de-CH"/>
          <w14:ligatures w14:val="none"/>
        </w:rPr>
        <w:t xml:space="preserve"> </w:t>
      </w:r>
      <w:r w:rsidRPr="004A354F">
        <w:rPr>
          <w:rFonts w:eastAsia="Times New Roman" w:cs="Times New Roman"/>
          <w:b/>
          <w:bCs/>
          <w:kern w:val="0"/>
          <w:lang w:val="en-US" w:eastAsia="de-CH"/>
          <w14:ligatures w14:val="none"/>
        </w:rPr>
        <w:t>User-defined analysis boundaries</w:t>
      </w:r>
    </w:p>
    <w:p w14:paraId="6905871C" w14:textId="77777777" w:rsidR="00557A97" w:rsidRPr="00557A97" w:rsidRDefault="00557A97" w:rsidP="00557A97">
      <w:pPr>
        <w:spacing w:before="100" w:beforeAutospacing="1" w:after="100" w:afterAutospacing="1" w:line="240" w:lineRule="auto"/>
        <w:jc w:val="both"/>
        <w:rPr>
          <w:rFonts w:eastAsia="Times New Roman" w:cs="Times New Roman"/>
          <w:kern w:val="0"/>
          <w:lang w:val="en-US" w:eastAsia="de-CH"/>
          <w14:ligatures w14:val="none"/>
        </w:rPr>
      </w:pPr>
      <w:r w:rsidRPr="00557A97">
        <w:rPr>
          <w:rFonts w:eastAsia="Times New Roman" w:cs="Times New Roman"/>
          <w:kern w:val="0"/>
          <w:lang w:val="en-US" w:eastAsia="de-CH"/>
          <w14:ligatures w14:val="none"/>
        </w:rPr>
        <w:lastRenderedPageBreak/>
        <w:t xml:space="preserve">Some </w:t>
      </w:r>
      <w:proofErr w:type="spellStart"/>
      <w:r w:rsidRPr="00557A97">
        <w:rPr>
          <w:rFonts w:eastAsia="Times New Roman" w:cs="Times New Roman"/>
          <w:kern w:val="0"/>
          <w:lang w:val="en-US" w:eastAsia="de-CH"/>
          <w14:ligatures w14:val="none"/>
        </w:rPr>
        <w:t>BactoIndex</w:t>
      </w:r>
      <w:proofErr w:type="spellEnd"/>
      <w:r w:rsidRPr="00557A97">
        <w:rPr>
          <w:rFonts w:eastAsia="Times New Roman" w:cs="Times New Roman"/>
          <w:kern w:val="0"/>
          <w:lang w:val="en-US" w:eastAsia="de-CH"/>
          <w14:ligatures w14:val="none"/>
        </w:rPr>
        <w:t xml:space="preserve"> calculations require user-defined time windows or growth-phase boundaries.</w:t>
      </w:r>
    </w:p>
    <w:p w14:paraId="141D3655" w14:textId="77777777" w:rsidR="00557A97" w:rsidRPr="00557A97" w:rsidRDefault="00557A97" w:rsidP="00557A97">
      <w:pPr>
        <w:spacing w:before="100" w:beforeAutospacing="1" w:after="100" w:afterAutospacing="1" w:line="240" w:lineRule="auto"/>
        <w:jc w:val="both"/>
        <w:rPr>
          <w:rFonts w:eastAsia="Times New Roman" w:cs="Times New Roman"/>
          <w:kern w:val="0"/>
          <w:lang w:val="en-US" w:eastAsia="de-CH"/>
          <w14:ligatures w14:val="none"/>
        </w:rPr>
      </w:pPr>
      <w:r w:rsidRPr="00557A97">
        <w:rPr>
          <w:rFonts w:eastAsia="Times New Roman" w:cs="Times New Roman"/>
          <w:kern w:val="0"/>
          <w:lang w:val="en-US" w:eastAsia="de-CH"/>
          <w14:ligatures w14:val="none"/>
        </w:rPr>
        <w:t>For phase-specific AUC analysis, three breakpoints define the transitions between:</w:t>
      </w:r>
    </w:p>
    <w:p w14:paraId="3FBA29B4" w14:textId="77777777" w:rsidR="00557A97" w:rsidRPr="00557A97" w:rsidRDefault="00557A97" w:rsidP="008A6E95">
      <w:pPr>
        <w:numPr>
          <w:ilvl w:val="0"/>
          <w:numId w:val="18"/>
        </w:numPr>
        <w:spacing w:before="100" w:beforeAutospacing="1" w:after="100" w:afterAutospacing="1" w:line="240" w:lineRule="auto"/>
        <w:jc w:val="both"/>
        <w:rPr>
          <w:rFonts w:eastAsia="Times New Roman" w:cs="Times New Roman"/>
          <w:kern w:val="0"/>
          <w:lang w:eastAsia="de-CH"/>
          <w14:ligatures w14:val="none"/>
        </w:rPr>
      </w:pPr>
      <w:r w:rsidRPr="00557A97">
        <w:rPr>
          <w:rFonts w:eastAsia="Times New Roman" w:cs="Times New Roman"/>
          <w:kern w:val="0"/>
          <w:lang w:eastAsia="de-CH"/>
          <w14:ligatures w14:val="none"/>
        </w:rPr>
        <w:t xml:space="preserve">lag and </w:t>
      </w:r>
      <w:proofErr w:type="spellStart"/>
      <w:r w:rsidRPr="00557A97">
        <w:rPr>
          <w:rFonts w:eastAsia="Times New Roman" w:cs="Times New Roman"/>
          <w:kern w:val="0"/>
          <w:lang w:eastAsia="de-CH"/>
          <w14:ligatures w14:val="none"/>
        </w:rPr>
        <w:t>exponential</w:t>
      </w:r>
      <w:proofErr w:type="spellEnd"/>
      <w:r w:rsidRPr="00557A97">
        <w:rPr>
          <w:rFonts w:eastAsia="Times New Roman" w:cs="Times New Roman"/>
          <w:kern w:val="0"/>
          <w:lang w:eastAsia="de-CH"/>
          <w14:ligatures w14:val="none"/>
        </w:rPr>
        <w:t xml:space="preserve"> </w:t>
      </w:r>
      <w:proofErr w:type="spellStart"/>
      <w:r w:rsidRPr="00557A97">
        <w:rPr>
          <w:rFonts w:eastAsia="Times New Roman" w:cs="Times New Roman"/>
          <w:kern w:val="0"/>
          <w:lang w:eastAsia="de-CH"/>
          <w14:ligatures w14:val="none"/>
        </w:rPr>
        <w:t>growth</w:t>
      </w:r>
      <w:proofErr w:type="spellEnd"/>
      <w:r w:rsidRPr="00557A97">
        <w:rPr>
          <w:rFonts w:eastAsia="Times New Roman" w:cs="Times New Roman"/>
          <w:kern w:val="0"/>
          <w:lang w:eastAsia="de-CH"/>
          <w14:ligatures w14:val="none"/>
        </w:rPr>
        <w:t xml:space="preserve">, </w:t>
      </w:r>
    </w:p>
    <w:p w14:paraId="63DEBB86" w14:textId="77777777" w:rsidR="00557A97" w:rsidRPr="00557A97" w:rsidRDefault="00557A97" w:rsidP="008A6E95">
      <w:pPr>
        <w:numPr>
          <w:ilvl w:val="0"/>
          <w:numId w:val="18"/>
        </w:numPr>
        <w:spacing w:before="100" w:beforeAutospacing="1" w:after="100" w:afterAutospacing="1" w:line="240" w:lineRule="auto"/>
        <w:jc w:val="both"/>
        <w:rPr>
          <w:rFonts w:eastAsia="Times New Roman" w:cs="Times New Roman"/>
          <w:kern w:val="0"/>
          <w:lang w:eastAsia="de-CH"/>
          <w14:ligatures w14:val="none"/>
        </w:rPr>
      </w:pPr>
      <w:proofErr w:type="spellStart"/>
      <w:r w:rsidRPr="00557A97">
        <w:rPr>
          <w:rFonts w:eastAsia="Times New Roman" w:cs="Times New Roman"/>
          <w:kern w:val="0"/>
          <w:lang w:eastAsia="de-CH"/>
          <w14:ligatures w14:val="none"/>
        </w:rPr>
        <w:t>exponential</w:t>
      </w:r>
      <w:proofErr w:type="spellEnd"/>
      <w:r w:rsidRPr="00557A97">
        <w:rPr>
          <w:rFonts w:eastAsia="Times New Roman" w:cs="Times New Roman"/>
          <w:kern w:val="0"/>
          <w:lang w:eastAsia="de-CH"/>
          <w14:ligatures w14:val="none"/>
        </w:rPr>
        <w:t xml:space="preserve"> and </w:t>
      </w:r>
      <w:proofErr w:type="spellStart"/>
      <w:r w:rsidRPr="00557A97">
        <w:rPr>
          <w:rFonts w:eastAsia="Times New Roman" w:cs="Times New Roman"/>
          <w:kern w:val="0"/>
          <w:lang w:eastAsia="de-CH"/>
          <w14:ligatures w14:val="none"/>
        </w:rPr>
        <w:t>stationary</w:t>
      </w:r>
      <w:proofErr w:type="spellEnd"/>
      <w:r w:rsidRPr="00557A97">
        <w:rPr>
          <w:rFonts w:eastAsia="Times New Roman" w:cs="Times New Roman"/>
          <w:kern w:val="0"/>
          <w:lang w:eastAsia="de-CH"/>
          <w14:ligatures w14:val="none"/>
        </w:rPr>
        <w:t xml:space="preserve"> </w:t>
      </w:r>
      <w:proofErr w:type="spellStart"/>
      <w:r w:rsidRPr="00557A97">
        <w:rPr>
          <w:rFonts w:eastAsia="Times New Roman" w:cs="Times New Roman"/>
          <w:kern w:val="0"/>
          <w:lang w:eastAsia="de-CH"/>
          <w14:ligatures w14:val="none"/>
        </w:rPr>
        <w:t>growth</w:t>
      </w:r>
      <w:proofErr w:type="spellEnd"/>
      <w:r w:rsidRPr="00557A97">
        <w:rPr>
          <w:rFonts w:eastAsia="Times New Roman" w:cs="Times New Roman"/>
          <w:kern w:val="0"/>
          <w:lang w:eastAsia="de-CH"/>
          <w14:ligatures w14:val="none"/>
        </w:rPr>
        <w:t xml:space="preserve">, and </w:t>
      </w:r>
    </w:p>
    <w:p w14:paraId="72CCFB6A" w14:textId="77777777" w:rsidR="00557A97" w:rsidRPr="00557A97" w:rsidRDefault="00557A97" w:rsidP="008A6E95">
      <w:pPr>
        <w:numPr>
          <w:ilvl w:val="0"/>
          <w:numId w:val="18"/>
        </w:numPr>
        <w:spacing w:before="100" w:beforeAutospacing="1" w:after="100" w:afterAutospacing="1" w:line="240" w:lineRule="auto"/>
        <w:jc w:val="both"/>
        <w:rPr>
          <w:rFonts w:eastAsia="Times New Roman" w:cs="Times New Roman"/>
          <w:kern w:val="0"/>
          <w:lang w:eastAsia="de-CH"/>
          <w14:ligatures w14:val="none"/>
        </w:rPr>
      </w:pPr>
      <w:proofErr w:type="spellStart"/>
      <w:r w:rsidRPr="00557A97">
        <w:rPr>
          <w:rFonts w:eastAsia="Times New Roman" w:cs="Times New Roman"/>
          <w:kern w:val="0"/>
          <w:lang w:eastAsia="de-CH"/>
          <w14:ligatures w14:val="none"/>
        </w:rPr>
        <w:t>stationary</w:t>
      </w:r>
      <w:proofErr w:type="spellEnd"/>
      <w:r w:rsidRPr="00557A97">
        <w:rPr>
          <w:rFonts w:eastAsia="Times New Roman" w:cs="Times New Roman"/>
          <w:kern w:val="0"/>
          <w:lang w:eastAsia="de-CH"/>
          <w14:ligatures w14:val="none"/>
        </w:rPr>
        <w:t xml:space="preserve"> and </w:t>
      </w:r>
      <w:proofErr w:type="spellStart"/>
      <w:r w:rsidRPr="00557A97">
        <w:rPr>
          <w:rFonts w:eastAsia="Times New Roman" w:cs="Times New Roman"/>
          <w:kern w:val="0"/>
          <w:lang w:eastAsia="de-CH"/>
          <w14:ligatures w14:val="none"/>
        </w:rPr>
        <w:t>death</w:t>
      </w:r>
      <w:proofErr w:type="spellEnd"/>
      <w:r w:rsidRPr="00557A97">
        <w:rPr>
          <w:rFonts w:eastAsia="Times New Roman" w:cs="Times New Roman"/>
          <w:kern w:val="0"/>
          <w:lang w:eastAsia="de-CH"/>
          <w14:ligatures w14:val="none"/>
        </w:rPr>
        <w:t xml:space="preserve"> </w:t>
      </w:r>
      <w:proofErr w:type="spellStart"/>
      <w:r w:rsidRPr="00557A97">
        <w:rPr>
          <w:rFonts w:eastAsia="Times New Roman" w:cs="Times New Roman"/>
          <w:kern w:val="0"/>
          <w:lang w:eastAsia="de-CH"/>
          <w14:ligatures w14:val="none"/>
        </w:rPr>
        <w:t>phases</w:t>
      </w:r>
      <w:proofErr w:type="spellEnd"/>
      <w:r w:rsidRPr="00557A97">
        <w:rPr>
          <w:rFonts w:eastAsia="Times New Roman" w:cs="Times New Roman"/>
          <w:kern w:val="0"/>
          <w:lang w:eastAsia="de-CH"/>
          <w14:ligatures w14:val="none"/>
        </w:rPr>
        <w:t xml:space="preserve">. </w:t>
      </w:r>
    </w:p>
    <w:p w14:paraId="3CD5F563" w14:textId="77777777" w:rsidR="00557A97" w:rsidRPr="00557A97" w:rsidRDefault="00557A97" w:rsidP="00557A97">
      <w:pPr>
        <w:spacing w:before="100" w:beforeAutospacing="1" w:after="100" w:afterAutospacing="1" w:line="240" w:lineRule="auto"/>
        <w:jc w:val="both"/>
        <w:rPr>
          <w:rFonts w:eastAsia="Times New Roman" w:cs="Times New Roman"/>
          <w:kern w:val="0"/>
          <w:lang w:val="en-US" w:eastAsia="de-CH"/>
          <w14:ligatures w14:val="none"/>
        </w:rPr>
      </w:pPr>
      <w:r w:rsidRPr="00557A97">
        <w:rPr>
          <w:rFonts w:eastAsia="Times New Roman" w:cs="Times New Roman"/>
          <w:kern w:val="0"/>
          <w:lang w:val="en-US" w:eastAsia="de-CH"/>
          <w14:ligatures w14:val="none"/>
        </w:rPr>
        <w:t>Because growth kinetics may differ substantially between samples, breakpoints can be assigned individually to each sample or to groups of samples with similar growth profiles. Detailed instructions for breakpoint assignment are provided in Section 6.3.</w:t>
      </w:r>
    </w:p>
    <w:p w14:paraId="7733B5BF" w14:textId="46C76D76" w:rsidR="00557A97" w:rsidRPr="00557A97" w:rsidRDefault="00557A97" w:rsidP="00557A97">
      <w:pPr>
        <w:spacing w:before="100" w:beforeAutospacing="1" w:after="100" w:afterAutospacing="1" w:line="240" w:lineRule="auto"/>
        <w:jc w:val="both"/>
        <w:rPr>
          <w:rFonts w:eastAsia="Times New Roman" w:cs="Times New Roman"/>
          <w:kern w:val="0"/>
          <w:lang w:val="en-US" w:eastAsia="de-CH"/>
          <w14:ligatures w14:val="none"/>
        </w:rPr>
      </w:pPr>
      <w:r w:rsidRPr="00557A97">
        <w:rPr>
          <w:rFonts w:eastAsia="Times New Roman" w:cs="Times New Roman"/>
          <w:kern w:val="0"/>
          <w:lang w:val="en-US" w:eastAsia="de-CH"/>
          <w14:ligatures w14:val="none"/>
        </w:rPr>
        <w:t>For local maximum</w:t>
      </w:r>
      <w:r w:rsidR="00803FAE">
        <w:rPr>
          <w:rFonts w:eastAsia="Times New Roman" w:cs="Times New Roman"/>
          <w:kern w:val="0"/>
          <w:lang w:val="en-US" w:eastAsia="de-CH"/>
          <w14:ligatures w14:val="none"/>
        </w:rPr>
        <w:t xml:space="preserve"> </w:t>
      </w:r>
      <w:r w:rsidRPr="00557A97">
        <w:rPr>
          <w:rFonts w:eastAsia="Times New Roman" w:cs="Times New Roman"/>
          <w:kern w:val="0"/>
          <w:lang w:val="en-US" w:eastAsia="de-CH"/>
          <w14:ligatures w14:val="none"/>
        </w:rPr>
        <w:t>growth calculations, users can additionally define the time interval within which the maximum OD should be determined.</w:t>
      </w:r>
    </w:p>
    <w:p w14:paraId="15AB0322" w14:textId="6EAFF994" w:rsidR="00557A97" w:rsidRPr="00557A97" w:rsidRDefault="00557A97" w:rsidP="00E74E8B">
      <w:pPr>
        <w:spacing w:before="100" w:beforeAutospacing="1" w:after="100" w:afterAutospacing="1" w:line="240" w:lineRule="auto"/>
        <w:jc w:val="both"/>
        <w:rPr>
          <w:rFonts w:eastAsia="Times New Roman" w:cs="Times New Roman"/>
          <w:kern w:val="0"/>
          <w:lang w:val="en-US" w:eastAsia="de-CH"/>
          <w14:ligatures w14:val="none"/>
        </w:rPr>
      </w:pPr>
      <w:r w:rsidRPr="00557A97">
        <w:rPr>
          <w:rFonts w:eastAsia="Times New Roman" w:cs="Times New Roman"/>
          <w:kern w:val="0"/>
          <w:lang w:val="en-US" w:eastAsia="de-CH"/>
          <w14:ligatures w14:val="none"/>
        </w:rPr>
        <w:t>When comparing samples or experimental groups, analysis boundaries should be selected according to consistent biological criteria.</w:t>
      </w:r>
    </w:p>
    <w:p w14:paraId="0393377A" w14:textId="572E7ADF" w:rsidR="003862D0" w:rsidRDefault="003862D0" w:rsidP="00CF748D">
      <w:pPr>
        <w:pStyle w:val="ListParagraph"/>
        <w:numPr>
          <w:ilvl w:val="0"/>
          <w:numId w:val="1"/>
        </w:numPr>
        <w:rPr>
          <w:lang w:val="en-US"/>
        </w:rPr>
      </w:pPr>
      <w:r w:rsidRPr="003862D0">
        <w:rPr>
          <w:b/>
          <w:bCs/>
          <w:lang w:val="en-US"/>
        </w:rPr>
        <w:t>Output/export</w:t>
      </w:r>
      <w:r w:rsidRPr="003862D0">
        <w:rPr>
          <w:lang w:val="en-US"/>
        </w:rPr>
        <w:t xml:space="preserve"> </w:t>
      </w:r>
    </w:p>
    <w:p w14:paraId="7B708F72" w14:textId="77777777" w:rsidR="001A6D48" w:rsidRPr="001A6D48" w:rsidRDefault="001A6D48" w:rsidP="001A6D48">
      <w:pPr>
        <w:jc w:val="both"/>
        <w:rPr>
          <w:lang w:val="en-US"/>
        </w:rPr>
      </w:pPr>
      <w:proofErr w:type="spellStart"/>
      <w:r w:rsidRPr="001A6D48">
        <w:rPr>
          <w:lang w:val="en-US"/>
        </w:rPr>
        <w:t>BactoIndex</w:t>
      </w:r>
      <w:proofErr w:type="spellEnd"/>
      <w:r w:rsidRPr="001A6D48">
        <w:rPr>
          <w:lang w:val="en-US"/>
        </w:rPr>
        <w:t xml:space="preserve"> allows calculated growth parameters and generated graphs to be exported for downstream statistical analysis, visualization, or preparation of publication figures.</w:t>
      </w:r>
    </w:p>
    <w:p w14:paraId="283BF00B" w14:textId="56F2917B" w:rsidR="001A6D48" w:rsidRPr="001A6D48" w:rsidRDefault="001A6D48" w:rsidP="00CF748D">
      <w:pPr>
        <w:pStyle w:val="ListParagraph"/>
        <w:numPr>
          <w:ilvl w:val="1"/>
          <w:numId w:val="1"/>
        </w:numPr>
        <w:jc w:val="both"/>
        <w:rPr>
          <w:b/>
          <w:bCs/>
        </w:rPr>
      </w:pPr>
      <w:r w:rsidRPr="00C9317B">
        <w:rPr>
          <w:b/>
          <w:bCs/>
          <w:lang w:val="en-US"/>
        </w:rPr>
        <w:t xml:space="preserve"> </w:t>
      </w:r>
      <w:r w:rsidRPr="001A6D48">
        <w:rPr>
          <w:b/>
          <w:bCs/>
        </w:rPr>
        <w:t xml:space="preserve">Export of </w:t>
      </w:r>
      <w:proofErr w:type="spellStart"/>
      <w:r w:rsidRPr="001A6D48">
        <w:rPr>
          <w:b/>
          <w:bCs/>
        </w:rPr>
        <w:t>calculated</w:t>
      </w:r>
      <w:proofErr w:type="spellEnd"/>
      <w:r w:rsidRPr="001A6D48">
        <w:rPr>
          <w:b/>
          <w:bCs/>
        </w:rPr>
        <w:t xml:space="preserve"> </w:t>
      </w:r>
      <w:proofErr w:type="spellStart"/>
      <w:r w:rsidRPr="001A6D48">
        <w:rPr>
          <w:b/>
          <w:bCs/>
        </w:rPr>
        <w:t>values</w:t>
      </w:r>
      <w:proofErr w:type="spellEnd"/>
    </w:p>
    <w:p w14:paraId="1E749191" w14:textId="77777777" w:rsidR="001A6D48" w:rsidRPr="001A6D48" w:rsidRDefault="001A6D48" w:rsidP="001A6D48">
      <w:pPr>
        <w:jc w:val="both"/>
        <w:rPr>
          <w:lang w:val="en-US"/>
        </w:rPr>
      </w:pPr>
      <w:r w:rsidRPr="001A6D48">
        <w:rPr>
          <w:lang w:val="en-US"/>
        </w:rPr>
        <w:t xml:space="preserve">Calculated growth parameters are displayed in dedicated results tables within </w:t>
      </w:r>
      <w:proofErr w:type="spellStart"/>
      <w:r w:rsidRPr="001A6D48">
        <w:rPr>
          <w:lang w:val="en-US"/>
        </w:rPr>
        <w:t>BactoIndex</w:t>
      </w:r>
      <w:proofErr w:type="spellEnd"/>
      <w:r w:rsidRPr="001A6D48">
        <w:rPr>
          <w:lang w:val="en-US"/>
        </w:rPr>
        <w:t>.</w:t>
      </w:r>
    </w:p>
    <w:p w14:paraId="79012AA9" w14:textId="77777777" w:rsidR="001A6D48" w:rsidRPr="001A6D48" w:rsidRDefault="001A6D48" w:rsidP="001A6D48">
      <w:pPr>
        <w:jc w:val="both"/>
        <w:rPr>
          <w:lang w:val="en-US"/>
        </w:rPr>
      </w:pPr>
      <w:r w:rsidRPr="001A6D48">
        <w:rPr>
          <w:lang w:val="en-US"/>
        </w:rPr>
        <w:t>To export a results table:</w:t>
      </w:r>
    </w:p>
    <w:p w14:paraId="3CCE7E12" w14:textId="29DF1ABF" w:rsidR="001A6D48" w:rsidRPr="0073018D" w:rsidRDefault="001A6D48" w:rsidP="0073018D">
      <w:pPr>
        <w:pStyle w:val="ListParagraph"/>
        <w:numPr>
          <w:ilvl w:val="0"/>
          <w:numId w:val="21"/>
        </w:numPr>
        <w:jc w:val="both"/>
        <w:rPr>
          <w:lang w:val="en-US"/>
        </w:rPr>
      </w:pPr>
      <w:r w:rsidRPr="0073018D">
        <w:rPr>
          <w:lang w:val="en-US"/>
        </w:rPr>
        <w:t xml:space="preserve">Navigate to the corresponding results tab, for example </w:t>
      </w:r>
      <w:r w:rsidRPr="0073018D">
        <w:rPr>
          <w:b/>
          <w:bCs/>
          <w:lang w:val="en-US"/>
        </w:rPr>
        <w:t>Maximum Slope Values</w:t>
      </w:r>
      <w:r w:rsidRPr="0073018D">
        <w:rPr>
          <w:lang w:val="en-US"/>
        </w:rPr>
        <w:t xml:space="preserve">, </w:t>
      </w:r>
      <w:r w:rsidRPr="0073018D">
        <w:rPr>
          <w:b/>
          <w:bCs/>
          <w:lang w:val="en-US"/>
        </w:rPr>
        <w:t>Maximum Growth Values</w:t>
      </w:r>
      <w:r w:rsidRPr="0073018D">
        <w:rPr>
          <w:lang w:val="en-US"/>
        </w:rPr>
        <w:t xml:space="preserve">, </w:t>
      </w:r>
      <w:r w:rsidRPr="0073018D">
        <w:rPr>
          <w:b/>
          <w:bCs/>
          <w:lang w:val="en-US"/>
        </w:rPr>
        <w:t>AUC Values</w:t>
      </w:r>
      <w:r w:rsidRPr="0073018D">
        <w:rPr>
          <w:lang w:val="en-US"/>
        </w:rPr>
        <w:t xml:space="preserve">, </w:t>
      </w:r>
      <w:r w:rsidRPr="0073018D">
        <w:rPr>
          <w:b/>
          <w:bCs/>
          <w:lang w:val="en-US"/>
        </w:rPr>
        <w:t>Doubling Time Values</w:t>
      </w:r>
      <w:r w:rsidRPr="0073018D">
        <w:rPr>
          <w:lang w:val="en-US"/>
        </w:rPr>
        <w:t xml:space="preserve">, or </w:t>
      </w:r>
      <w:r w:rsidR="002C4D2F" w:rsidRPr="00EA75E4">
        <w:rPr>
          <w:b/>
          <w:bCs/>
          <w:lang w:val="en-US"/>
        </w:rPr>
        <w:t>Index</w:t>
      </w:r>
      <w:r w:rsidRPr="0073018D">
        <w:rPr>
          <w:b/>
          <w:bCs/>
          <w:lang w:val="en-US"/>
        </w:rPr>
        <w:t xml:space="preserve"> Values</w:t>
      </w:r>
      <w:r w:rsidRPr="0073018D">
        <w:rPr>
          <w:lang w:val="en-US"/>
        </w:rPr>
        <w:t xml:space="preserve">. </w:t>
      </w:r>
    </w:p>
    <w:p w14:paraId="58C748F0" w14:textId="746981D2" w:rsidR="001A6D48" w:rsidRPr="0073018D" w:rsidRDefault="001A6D48" w:rsidP="0073018D">
      <w:pPr>
        <w:pStyle w:val="ListParagraph"/>
        <w:numPr>
          <w:ilvl w:val="0"/>
          <w:numId w:val="21"/>
        </w:numPr>
        <w:jc w:val="both"/>
        <w:rPr>
          <w:lang w:val="en-US"/>
        </w:rPr>
      </w:pPr>
      <w:r w:rsidRPr="0073018D">
        <w:rPr>
          <w:lang w:val="en-US"/>
        </w:rPr>
        <w:t xml:space="preserve">Review the calculated values displayed in the table. </w:t>
      </w:r>
    </w:p>
    <w:p w14:paraId="7045F534" w14:textId="12D81B2D" w:rsidR="001A6D48" w:rsidRPr="001A6D48" w:rsidRDefault="001A6D48" w:rsidP="0073018D">
      <w:pPr>
        <w:pStyle w:val="ListParagraph"/>
        <w:numPr>
          <w:ilvl w:val="0"/>
          <w:numId w:val="21"/>
        </w:numPr>
        <w:jc w:val="both"/>
      </w:pPr>
      <w:r w:rsidRPr="001A6D48">
        <w:t xml:space="preserve">Click </w:t>
      </w:r>
      <w:r w:rsidRPr="0073018D">
        <w:rPr>
          <w:b/>
          <w:bCs/>
        </w:rPr>
        <w:t>Save to .</w:t>
      </w:r>
      <w:proofErr w:type="spellStart"/>
      <w:r w:rsidRPr="0073018D">
        <w:rPr>
          <w:b/>
          <w:bCs/>
        </w:rPr>
        <w:t>csv</w:t>
      </w:r>
      <w:proofErr w:type="spellEnd"/>
      <w:r w:rsidRPr="001A6D48">
        <w:t xml:space="preserve">. </w:t>
      </w:r>
    </w:p>
    <w:p w14:paraId="46DCB9CF" w14:textId="6BAB5A0C" w:rsidR="001A6D48" w:rsidRPr="0073018D" w:rsidRDefault="001A6D48" w:rsidP="0073018D">
      <w:pPr>
        <w:pStyle w:val="ListParagraph"/>
        <w:numPr>
          <w:ilvl w:val="0"/>
          <w:numId w:val="21"/>
        </w:numPr>
        <w:jc w:val="both"/>
        <w:rPr>
          <w:lang w:val="en-US"/>
        </w:rPr>
      </w:pPr>
      <w:r w:rsidRPr="0073018D">
        <w:rPr>
          <w:lang w:val="en-US"/>
        </w:rPr>
        <w:t xml:space="preserve">Select the desired location and filename. </w:t>
      </w:r>
    </w:p>
    <w:p w14:paraId="1CD12606" w14:textId="77777777" w:rsidR="001A6D48" w:rsidRPr="001A6D48" w:rsidRDefault="001A6D48" w:rsidP="001A6D48">
      <w:pPr>
        <w:jc w:val="both"/>
        <w:rPr>
          <w:lang w:val="en-US"/>
        </w:rPr>
      </w:pPr>
      <w:r w:rsidRPr="001A6D48">
        <w:rPr>
          <w:lang w:val="en-US"/>
        </w:rPr>
        <w:t>The resulting CSV files can subsequently be opened in spreadsheet or statistical software for further analysis.</w:t>
      </w:r>
    </w:p>
    <w:p w14:paraId="1EAC7645" w14:textId="77777777" w:rsidR="001A6D48" w:rsidRDefault="001A6D48" w:rsidP="001A6D48">
      <w:pPr>
        <w:jc w:val="both"/>
        <w:rPr>
          <w:lang w:val="en-US"/>
        </w:rPr>
      </w:pPr>
      <w:r w:rsidRPr="001A6D48">
        <w:rPr>
          <w:b/>
          <w:bCs/>
          <w:lang w:val="en-US"/>
        </w:rPr>
        <w:t>Note:</w:t>
      </w:r>
      <w:r w:rsidRPr="001A6D48">
        <w:rPr>
          <w:lang w:val="en-US"/>
        </w:rPr>
        <w:t xml:space="preserve"> </w:t>
      </w:r>
      <w:proofErr w:type="spellStart"/>
      <w:r w:rsidRPr="001A6D48">
        <w:rPr>
          <w:lang w:val="en-US"/>
        </w:rPr>
        <w:t>BactoIndex</w:t>
      </w:r>
      <w:proofErr w:type="spellEnd"/>
      <w:r w:rsidRPr="001A6D48">
        <w:rPr>
          <w:lang w:val="en-US"/>
        </w:rPr>
        <w:t xml:space="preserve"> exports the calculated values without performing statistical comparisons between experimental groups. Statistical analyses should be performed separately using an appropriate statistical approach for the experimental design.</w:t>
      </w:r>
    </w:p>
    <w:p w14:paraId="219554FC" w14:textId="4BA67C87" w:rsidR="003A1A9B" w:rsidRPr="003A1A9B" w:rsidRDefault="003A1A9B" w:rsidP="003A1A9B">
      <w:pPr>
        <w:pStyle w:val="NormalWeb"/>
        <w:rPr>
          <w:rFonts w:asciiTheme="minorHAnsi" w:hAnsiTheme="minorHAnsi"/>
          <w:b/>
          <w:bCs/>
          <w:lang w:val="en-US"/>
        </w:rPr>
      </w:pPr>
      <w:r w:rsidRPr="0007734A">
        <w:rPr>
          <w:rStyle w:val="Strong"/>
          <w:rFonts w:asciiTheme="minorHAnsi" w:hAnsiTheme="minorHAnsi"/>
          <w:b w:val="0"/>
          <w:bCs w:val="0"/>
          <w:highlight w:val="yellow"/>
          <w:lang w:val="en-US"/>
        </w:rPr>
        <w:t xml:space="preserve">Show CSV </w:t>
      </w:r>
      <w:proofErr w:type="spellStart"/>
      <w:r w:rsidRPr="0007734A">
        <w:rPr>
          <w:rStyle w:val="Strong"/>
          <w:rFonts w:asciiTheme="minorHAnsi" w:hAnsiTheme="minorHAnsi"/>
          <w:b w:val="0"/>
          <w:bCs w:val="0"/>
          <w:highlight w:val="yellow"/>
          <w:lang w:val="en-US"/>
        </w:rPr>
        <w:t>png</w:t>
      </w:r>
      <w:proofErr w:type="spellEnd"/>
      <w:r w:rsidRPr="0007734A">
        <w:rPr>
          <w:rStyle w:val="Strong"/>
          <w:rFonts w:asciiTheme="minorHAnsi" w:hAnsiTheme="minorHAnsi"/>
          <w:b w:val="0"/>
          <w:bCs w:val="0"/>
          <w:highlight w:val="yellow"/>
          <w:lang w:val="en-US"/>
        </w:rPr>
        <w:t>.</w:t>
      </w:r>
    </w:p>
    <w:p w14:paraId="5941F07C" w14:textId="27E51989" w:rsidR="001A6D48" w:rsidRPr="00684104" w:rsidRDefault="00684104" w:rsidP="00CF748D">
      <w:pPr>
        <w:pStyle w:val="ListParagraph"/>
        <w:numPr>
          <w:ilvl w:val="1"/>
          <w:numId w:val="1"/>
        </w:numPr>
        <w:jc w:val="both"/>
        <w:rPr>
          <w:b/>
          <w:bCs/>
        </w:rPr>
      </w:pPr>
      <w:r w:rsidRPr="00C9317B">
        <w:rPr>
          <w:b/>
          <w:bCs/>
          <w:lang w:val="en-US"/>
        </w:rPr>
        <w:t xml:space="preserve"> </w:t>
      </w:r>
      <w:r w:rsidR="001A6D48" w:rsidRPr="00684104">
        <w:rPr>
          <w:b/>
          <w:bCs/>
        </w:rPr>
        <w:t xml:space="preserve">Export of </w:t>
      </w:r>
      <w:proofErr w:type="spellStart"/>
      <w:r w:rsidR="001A6D48" w:rsidRPr="00684104">
        <w:rPr>
          <w:b/>
          <w:bCs/>
        </w:rPr>
        <w:t>graphs</w:t>
      </w:r>
      <w:proofErr w:type="spellEnd"/>
    </w:p>
    <w:p w14:paraId="51B3A075" w14:textId="77777777" w:rsidR="001A6D48" w:rsidRPr="001A6D48" w:rsidRDefault="001A6D48" w:rsidP="001A6D48">
      <w:pPr>
        <w:jc w:val="both"/>
        <w:rPr>
          <w:lang w:val="en-US"/>
        </w:rPr>
      </w:pPr>
      <w:r w:rsidRPr="001A6D48">
        <w:rPr>
          <w:lang w:val="en-US"/>
        </w:rPr>
        <w:lastRenderedPageBreak/>
        <w:t xml:space="preserve">Graphs generated within </w:t>
      </w:r>
      <w:proofErr w:type="spellStart"/>
      <w:r w:rsidRPr="001A6D48">
        <w:rPr>
          <w:lang w:val="en-US"/>
        </w:rPr>
        <w:t>BactoIndex</w:t>
      </w:r>
      <w:proofErr w:type="spellEnd"/>
      <w:r w:rsidRPr="001A6D48">
        <w:rPr>
          <w:lang w:val="en-US"/>
        </w:rPr>
        <w:t xml:space="preserve"> can be customized and exported directly from the software.</w:t>
      </w:r>
    </w:p>
    <w:p w14:paraId="731F996B" w14:textId="77777777" w:rsidR="001A6D48" w:rsidRPr="001A6D48" w:rsidRDefault="001A6D48" w:rsidP="001A6D48">
      <w:pPr>
        <w:jc w:val="both"/>
      </w:pPr>
      <w:r w:rsidRPr="001A6D48">
        <w:rPr>
          <w:lang w:val="en-US"/>
        </w:rPr>
        <w:t xml:space="preserve">Right-click on a graph to access the available customization and export options. </w:t>
      </w:r>
      <w:proofErr w:type="spellStart"/>
      <w:r w:rsidRPr="001A6D48">
        <w:t>Depending</w:t>
      </w:r>
      <w:proofErr w:type="spellEnd"/>
      <w:r w:rsidRPr="001A6D48">
        <w:t xml:space="preserve"> on the </w:t>
      </w:r>
      <w:proofErr w:type="spellStart"/>
      <w:r w:rsidRPr="001A6D48">
        <w:t>graph</w:t>
      </w:r>
      <w:proofErr w:type="spellEnd"/>
      <w:r w:rsidRPr="001A6D48">
        <w:t xml:space="preserve">, </w:t>
      </w:r>
      <w:proofErr w:type="spellStart"/>
      <w:r w:rsidRPr="001A6D48">
        <w:t>users</w:t>
      </w:r>
      <w:proofErr w:type="spellEnd"/>
      <w:r w:rsidRPr="001A6D48">
        <w:t xml:space="preserve"> </w:t>
      </w:r>
      <w:proofErr w:type="spellStart"/>
      <w:r w:rsidRPr="001A6D48">
        <w:t>can</w:t>
      </w:r>
      <w:proofErr w:type="spellEnd"/>
      <w:r w:rsidRPr="001A6D48">
        <w:t>:</w:t>
      </w:r>
    </w:p>
    <w:p w14:paraId="212C4272" w14:textId="77777777" w:rsidR="001A6D48" w:rsidRPr="001A6D48" w:rsidRDefault="001A6D48" w:rsidP="00E53CA4">
      <w:pPr>
        <w:pStyle w:val="ListParagraph"/>
        <w:numPr>
          <w:ilvl w:val="0"/>
          <w:numId w:val="23"/>
        </w:numPr>
        <w:jc w:val="both"/>
      </w:pPr>
      <w:r w:rsidRPr="001A6D48">
        <w:t xml:space="preserve">change the </w:t>
      </w:r>
      <w:proofErr w:type="spellStart"/>
      <w:r w:rsidRPr="001A6D48">
        <w:t>graph</w:t>
      </w:r>
      <w:proofErr w:type="spellEnd"/>
      <w:r w:rsidRPr="001A6D48">
        <w:t xml:space="preserve"> title; </w:t>
      </w:r>
    </w:p>
    <w:p w14:paraId="39FDC583" w14:textId="77777777" w:rsidR="001A6D48" w:rsidRPr="00E53CA4" w:rsidRDefault="001A6D48" w:rsidP="00E53CA4">
      <w:pPr>
        <w:pStyle w:val="ListParagraph"/>
        <w:numPr>
          <w:ilvl w:val="0"/>
          <w:numId w:val="23"/>
        </w:numPr>
        <w:jc w:val="both"/>
        <w:rPr>
          <w:lang w:val="en-US"/>
        </w:rPr>
      </w:pPr>
      <w:r w:rsidRPr="00E53CA4">
        <w:rPr>
          <w:lang w:val="en-US"/>
        </w:rPr>
        <w:t xml:space="preserve">modify the x- and y-axis labels; and </w:t>
      </w:r>
    </w:p>
    <w:p w14:paraId="578F11F9" w14:textId="77777777" w:rsidR="001A6D48" w:rsidRPr="00E53CA4" w:rsidRDefault="001A6D48" w:rsidP="00E53CA4">
      <w:pPr>
        <w:pStyle w:val="ListParagraph"/>
        <w:numPr>
          <w:ilvl w:val="0"/>
          <w:numId w:val="23"/>
        </w:numPr>
        <w:jc w:val="both"/>
        <w:rPr>
          <w:lang w:val="en-US"/>
        </w:rPr>
      </w:pPr>
      <w:r w:rsidRPr="00E53CA4">
        <w:rPr>
          <w:lang w:val="en-US"/>
        </w:rPr>
        <w:t xml:space="preserve">export the graph in </w:t>
      </w:r>
      <w:r w:rsidRPr="00E53CA4">
        <w:rPr>
          <w:b/>
          <w:bCs/>
          <w:lang w:val="en-US"/>
        </w:rPr>
        <w:t>PNG</w:t>
      </w:r>
      <w:r w:rsidRPr="00E53CA4">
        <w:rPr>
          <w:lang w:val="en-US"/>
        </w:rPr>
        <w:t xml:space="preserve">, </w:t>
      </w:r>
      <w:r w:rsidRPr="00E53CA4">
        <w:rPr>
          <w:b/>
          <w:bCs/>
          <w:lang w:val="en-US"/>
        </w:rPr>
        <w:t>PDF</w:t>
      </w:r>
      <w:r w:rsidRPr="00E53CA4">
        <w:rPr>
          <w:lang w:val="en-US"/>
        </w:rPr>
        <w:t xml:space="preserve">, or </w:t>
      </w:r>
      <w:r w:rsidRPr="00E53CA4">
        <w:rPr>
          <w:b/>
          <w:bCs/>
          <w:lang w:val="en-US"/>
        </w:rPr>
        <w:t>SVG</w:t>
      </w:r>
      <w:r w:rsidRPr="00E53CA4">
        <w:rPr>
          <w:lang w:val="en-US"/>
        </w:rPr>
        <w:t xml:space="preserve"> format. </w:t>
      </w:r>
    </w:p>
    <w:p w14:paraId="26B16011" w14:textId="77777777" w:rsidR="001A6D48" w:rsidRPr="001A6D48" w:rsidRDefault="001A6D48" w:rsidP="001A6D48">
      <w:pPr>
        <w:jc w:val="both"/>
        <w:rPr>
          <w:lang w:val="en-US"/>
        </w:rPr>
      </w:pPr>
      <w:r w:rsidRPr="001A6D48">
        <w:rPr>
          <w:lang w:val="en-US"/>
        </w:rPr>
        <w:t xml:space="preserve">For subsequent editing or preparation of publication figures, </w:t>
      </w:r>
      <w:r w:rsidRPr="001A6D48">
        <w:rPr>
          <w:b/>
          <w:bCs/>
          <w:lang w:val="en-US"/>
        </w:rPr>
        <w:t>SVG is recommended</w:t>
      </w:r>
      <w:r w:rsidRPr="001A6D48">
        <w:rPr>
          <w:lang w:val="en-US"/>
        </w:rPr>
        <w:t xml:space="preserve"> because it is a vector format and can be resized without loss of resolution. PNG can be used when a raster image is required, while PDF provides an additional format suitable for sharing and publication workflows.</w:t>
      </w:r>
    </w:p>
    <w:p w14:paraId="7DBF2126" w14:textId="64B63665" w:rsidR="001A6D48" w:rsidRPr="001773C9" w:rsidRDefault="001773C9" w:rsidP="00CF748D">
      <w:pPr>
        <w:pStyle w:val="ListParagraph"/>
        <w:numPr>
          <w:ilvl w:val="1"/>
          <w:numId w:val="1"/>
        </w:numPr>
        <w:jc w:val="both"/>
        <w:rPr>
          <w:b/>
          <w:bCs/>
        </w:rPr>
      </w:pPr>
      <w:r w:rsidRPr="00C9317B">
        <w:rPr>
          <w:b/>
          <w:bCs/>
          <w:lang w:val="en-US"/>
        </w:rPr>
        <w:t xml:space="preserve"> </w:t>
      </w:r>
      <w:r w:rsidR="001A6D48" w:rsidRPr="001773C9">
        <w:rPr>
          <w:b/>
          <w:bCs/>
        </w:rPr>
        <w:t xml:space="preserve">Recommended </w:t>
      </w:r>
      <w:proofErr w:type="spellStart"/>
      <w:r w:rsidR="001A6D48" w:rsidRPr="001773C9">
        <w:rPr>
          <w:b/>
          <w:bCs/>
        </w:rPr>
        <w:t>data</w:t>
      </w:r>
      <w:proofErr w:type="spellEnd"/>
      <w:r w:rsidR="001A6D48" w:rsidRPr="001773C9">
        <w:rPr>
          <w:b/>
          <w:bCs/>
        </w:rPr>
        <w:t xml:space="preserve"> </w:t>
      </w:r>
      <w:proofErr w:type="spellStart"/>
      <w:r w:rsidR="001A6D48" w:rsidRPr="001773C9">
        <w:rPr>
          <w:b/>
          <w:bCs/>
        </w:rPr>
        <w:t>handling</w:t>
      </w:r>
      <w:proofErr w:type="spellEnd"/>
    </w:p>
    <w:p w14:paraId="286798C1" w14:textId="77777777" w:rsidR="001A6D48" w:rsidRPr="001A6D48" w:rsidRDefault="001A6D48" w:rsidP="001A6D48">
      <w:pPr>
        <w:jc w:val="both"/>
        <w:rPr>
          <w:lang w:val="en-US"/>
        </w:rPr>
      </w:pPr>
      <w:r w:rsidRPr="001A6D48">
        <w:rPr>
          <w:lang w:val="en-US"/>
        </w:rPr>
        <w:t>We recommend retaining the exported CSV files together with the corresponding raw data, metadata, and analysis settings. This facilitates traceability of the analysis and allows calculated results to be linked back to the original experimental data.</w:t>
      </w:r>
    </w:p>
    <w:p w14:paraId="295BF7F6" w14:textId="77777777" w:rsidR="001A6D48" w:rsidRPr="001A6D48" w:rsidRDefault="001A6D48" w:rsidP="001A6D48">
      <w:pPr>
        <w:jc w:val="both"/>
        <w:rPr>
          <w:lang w:val="en-US"/>
        </w:rPr>
      </w:pPr>
      <w:r w:rsidRPr="001A6D48">
        <w:rPr>
          <w:lang w:val="en-US"/>
        </w:rPr>
        <w:t xml:space="preserve">When figures are further modified using external software, the original </w:t>
      </w:r>
      <w:proofErr w:type="spellStart"/>
      <w:r w:rsidRPr="001A6D48">
        <w:rPr>
          <w:lang w:val="en-US"/>
        </w:rPr>
        <w:t>BactoIndex</w:t>
      </w:r>
      <w:proofErr w:type="spellEnd"/>
      <w:r w:rsidRPr="001A6D48">
        <w:rPr>
          <w:lang w:val="en-US"/>
        </w:rPr>
        <w:t xml:space="preserve"> export should also be retained.</w:t>
      </w:r>
    </w:p>
    <w:p w14:paraId="41C3F67F" w14:textId="3EB15C37" w:rsidR="003862D0" w:rsidRDefault="003862D0" w:rsidP="00CF748D">
      <w:pPr>
        <w:pStyle w:val="ListParagraph"/>
        <w:numPr>
          <w:ilvl w:val="0"/>
          <w:numId w:val="1"/>
        </w:numPr>
        <w:rPr>
          <w:lang w:val="en-US"/>
        </w:rPr>
      </w:pPr>
      <w:r w:rsidRPr="003862D0">
        <w:rPr>
          <w:b/>
          <w:bCs/>
          <w:lang w:val="en-US"/>
        </w:rPr>
        <w:t>Example data</w:t>
      </w:r>
      <w:r w:rsidRPr="003862D0">
        <w:rPr>
          <w:lang w:val="en-US"/>
        </w:rPr>
        <w:t xml:space="preserve"> </w:t>
      </w:r>
    </w:p>
    <w:p w14:paraId="25F66BE2" w14:textId="77777777" w:rsidR="00B20915" w:rsidRDefault="00550A11" w:rsidP="007B74E7">
      <w:pPr>
        <w:jc w:val="both"/>
        <w:rPr>
          <w:lang w:val="en-US"/>
        </w:rPr>
      </w:pPr>
      <w:r w:rsidRPr="00550A11">
        <w:rPr>
          <w:lang w:val="en-US"/>
        </w:rPr>
        <w:t xml:space="preserve">An example </w:t>
      </w:r>
      <w:r w:rsidRPr="002F6733">
        <w:rPr>
          <w:lang w:val="en-US"/>
        </w:rPr>
        <w:t>antibiotic growth-inhibition dataset</w:t>
      </w:r>
      <w:r w:rsidRPr="00550A11">
        <w:rPr>
          <w:lang w:val="en-US"/>
        </w:rPr>
        <w:t xml:space="preserve"> is provided with </w:t>
      </w:r>
      <w:proofErr w:type="spellStart"/>
      <w:r w:rsidRPr="00550A11">
        <w:rPr>
          <w:lang w:val="en-US"/>
        </w:rPr>
        <w:t>BactoIndex</w:t>
      </w:r>
      <w:proofErr w:type="spellEnd"/>
      <w:r w:rsidRPr="00550A11">
        <w:rPr>
          <w:lang w:val="en-US"/>
        </w:rPr>
        <w:t xml:space="preserve"> to allow users to familiarize themselves with the software and test the complete analysis workflow. </w:t>
      </w:r>
      <w:proofErr w:type="spellStart"/>
      <w:r w:rsidRPr="00550A11">
        <w:rPr>
          <w:lang w:val="en-US"/>
        </w:rPr>
        <w:t>T</w:t>
      </w:r>
      <w:r w:rsidR="00B20915" w:rsidRPr="00B20915">
        <w:rPr>
          <w:lang w:val="en-US"/>
        </w:rPr>
        <w:t>The</w:t>
      </w:r>
      <w:proofErr w:type="spellEnd"/>
      <w:r w:rsidR="00B20915" w:rsidRPr="00B20915">
        <w:rPr>
          <w:lang w:val="en-US"/>
        </w:rPr>
        <w:t xml:space="preserve"> dataset contains </w:t>
      </w:r>
      <w:r w:rsidR="00B20915" w:rsidRPr="00B20915">
        <w:rPr>
          <w:i/>
          <w:iCs/>
          <w:lang w:val="en-US"/>
        </w:rPr>
        <w:t>Escherichia coli</w:t>
      </w:r>
      <w:r w:rsidR="00B20915" w:rsidRPr="00B20915">
        <w:rPr>
          <w:lang w:val="en-US"/>
        </w:rPr>
        <w:t xml:space="preserve"> K12 growth curves measured under different concentrations of chloramphenicol and corresponds to the antibiotic growth-inhibition experiment used for validation of </w:t>
      </w:r>
      <w:proofErr w:type="spellStart"/>
      <w:r w:rsidR="00B20915" w:rsidRPr="00B20915">
        <w:rPr>
          <w:lang w:val="en-US"/>
        </w:rPr>
        <w:t>BactoIndex</w:t>
      </w:r>
      <w:proofErr w:type="spellEnd"/>
      <w:r w:rsidR="00B20915" w:rsidRPr="00B20915">
        <w:rPr>
          <w:lang w:val="en-US"/>
        </w:rPr>
        <w:t xml:space="preserve"> in the associated manuscript.</w:t>
      </w:r>
      <w:r w:rsidR="00B20915">
        <w:rPr>
          <w:lang w:val="en-US"/>
        </w:rPr>
        <w:t xml:space="preserve"> </w:t>
      </w:r>
    </w:p>
    <w:p w14:paraId="7EBEA948" w14:textId="77777777" w:rsidR="00EA4BC7" w:rsidRDefault="007B74E7" w:rsidP="007B74E7">
      <w:pPr>
        <w:jc w:val="both"/>
        <w:rPr>
          <w:lang w:val="en-US"/>
        </w:rPr>
      </w:pPr>
      <w:r w:rsidRPr="007B74E7">
        <w:rPr>
          <w:lang w:val="en-US"/>
        </w:rPr>
        <w:t xml:space="preserve">The example dataset includes the raw OD measurements and the corresponding metadata file required for import into </w:t>
      </w:r>
      <w:proofErr w:type="spellStart"/>
      <w:r w:rsidRPr="007B74E7">
        <w:rPr>
          <w:lang w:val="en-US"/>
        </w:rPr>
        <w:t>BactoIndex</w:t>
      </w:r>
      <w:proofErr w:type="spellEnd"/>
      <w:r w:rsidRPr="007B74E7">
        <w:rPr>
          <w:lang w:val="en-US"/>
        </w:rPr>
        <w:t xml:space="preserve">. </w:t>
      </w:r>
    </w:p>
    <w:p w14:paraId="116C79B8" w14:textId="5DBEE0B0" w:rsidR="007B74E7" w:rsidRPr="00550A11" w:rsidRDefault="007B74E7" w:rsidP="007B74E7">
      <w:pPr>
        <w:jc w:val="both"/>
        <w:rPr>
          <w:lang w:val="en-US"/>
        </w:rPr>
      </w:pPr>
      <w:r w:rsidRPr="00550A11">
        <w:rPr>
          <w:lang w:val="en-US"/>
        </w:rPr>
        <w:t>It can be used to practice:</w:t>
      </w:r>
    </w:p>
    <w:p w14:paraId="0986304F" w14:textId="77777777" w:rsidR="007B74E7" w:rsidRPr="00664E76" w:rsidRDefault="007B74E7" w:rsidP="00664E76">
      <w:pPr>
        <w:pStyle w:val="ListParagraph"/>
        <w:numPr>
          <w:ilvl w:val="0"/>
          <w:numId w:val="26"/>
        </w:numPr>
        <w:jc w:val="both"/>
        <w:rPr>
          <w:lang w:val="en-US"/>
        </w:rPr>
      </w:pPr>
      <w:r w:rsidRPr="00664E76">
        <w:rPr>
          <w:lang w:val="en-US"/>
        </w:rPr>
        <w:t xml:space="preserve">importing raw OD measurements and metadata; </w:t>
      </w:r>
    </w:p>
    <w:p w14:paraId="7BF7FD78" w14:textId="77777777" w:rsidR="007B74E7" w:rsidRPr="00664E76" w:rsidRDefault="007B74E7" w:rsidP="00664E76">
      <w:pPr>
        <w:pStyle w:val="ListParagraph"/>
        <w:numPr>
          <w:ilvl w:val="0"/>
          <w:numId w:val="26"/>
        </w:numPr>
        <w:jc w:val="both"/>
        <w:rPr>
          <w:lang w:val="en-US"/>
        </w:rPr>
      </w:pPr>
      <w:r w:rsidRPr="00664E76">
        <w:rPr>
          <w:lang w:val="en-US"/>
        </w:rPr>
        <w:t xml:space="preserve">visualizing individual wells and growth curves; </w:t>
      </w:r>
    </w:p>
    <w:p w14:paraId="73C3DC54" w14:textId="77777777" w:rsidR="007B74E7" w:rsidRPr="00664E76" w:rsidRDefault="007B74E7" w:rsidP="00664E76">
      <w:pPr>
        <w:pStyle w:val="ListParagraph"/>
        <w:numPr>
          <w:ilvl w:val="0"/>
          <w:numId w:val="26"/>
        </w:numPr>
        <w:jc w:val="both"/>
        <w:rPr>
          <w:lang w:val="en-US"/>
        </w:rPr>
      </w:pPr>
      <w:r w:rsidRPr="00664E76">
        <w:rPr>
          <w:lang w:val="en-US"/>
        </w:rPr>
        <w:t xml:space="preserve">performing blank subtraction and data preprocessing; </w:t>
      </w:r>
    </w:p>
    <w:p w14:paraId="3BE8668C" w14:textId="77777777" w:rsidR="007B74E7" w:rsidRPr="007B74E7" w:rsidRDefault="007B74E7" w:rsidP="00664E76">
      <w:pPr>
        <w:pStyle w:val="ListParagraph"/>
        <w:numPr>
          <w:ilvl w:val="0"/>
          <w:numId w:val="26"/>
        </w:numPr>
        <w:jc w:val="both"/>
      </w:pPr>
      <w:proofErr w:type="spellStart"/>
      <w:r w:rsidRPr="007B74E7">
        <w:t>defining</w:t>
      </w:r>
      <w:proofErr w:type="spellEnd"/>
      <w:r w:rsidRPr="007B74E7">
        <w:t xml:space="preserve"> </w:t>
      </w:r>
      <w:proofErr w:type="spellStart"/>
      <w:r w:rsidRPr="007B74E7">
        <w:t>growth</w:t>
      </w:r>
      <w:proofErr w:type="spellEnd"/>
      <w:r w:rsidRPr="007B74E7">
        <w:t xml:space="preserve">-phase </w:t>
      </w:r>
      <w:proofErr w:type="spellStart"/>
      <w:r w:rsidRPr="007B74E7">
        <w:t>boundaries</w:t>
      </w:r>
      <w:proofErr w:type="spellEnd"/>
      <w:r w:rsidRPr="007B74E7">
        <w:t xml:space="preserve">; </w:t>
      </w:r>
    </w:p>
    <w:p w14:paraId="5DB2CF37" w14:textId="77777777" w:rsidR="007B74E7" w:rsidRPr="00664E76" w:rsidRDefault="007B74E7" w:rsidP="00664E76">
      <w:pPr>
        <w:pStyle w:val="ListParagraph"/>
        <w:numPr>
          <w:ilvl w:val="0"/>
          <w:numId w:val="26"/>
        </w:numPr>
        <w:jc w:val="both"/>
        <w:rPr>
          <w:lang w:val="en-US"/>
        </w:rPr>
      </w:pPr>
      <w:r w:rsidRPr="00664E76">
        <w:rPr>
          <w:lang w:val="en-US"/>
        </w:rPr>
        <w:t xml:space="preserve">calculating maximum slope and maximum growth; </w:t>
      </w:r>
    </w:p>
    <w:p w14:paraId="2FC46053" w14:textId="77777777" w:rsidR="007B74E7" w:rsidRPr="00664E76" w:rsidRDefault="007B74E7" w:rsidP="00664E76">
      <w:pPr>
        <w:pStyle w:val="ListParagraph"/>
        <w:numPr>
          <w:ilvl w:val="0"/>
          <w:numId w:val="26"/>
        </w:numPr>
        <w:jc w:val="both"/>
        <w:rPr>
          <w:lang w:val="en-US"/>
        </w:rPr>
      </w:pPr>
      <w:r w:rsidRPr="00664E76">
        <w:rPr>
          <w:lang w:val="en-US"/>
        </w:rPr>
        <w:t xml:space="preserve">calculating phase-specific AUC and onset delay; </w:t>
      </w:r>
    </w:p>
    <w:p w14:paraId="1BB026D9" w14:textId="0A72F5B1" w:rsidR="007B74E7" w:rsidRPr="00664E76" w:rsidRDefault="007B74E7" w:rsidP="00664E76">
      <w:pPr>
        <w:pStyle w:val="ListParagraph"/>
        <w:numPr>
          <w:ilvl w:val="0"/>
          <w:numId w:val="26"/>
        </w:numPr>
        <w:jc w:val="both"/>
        <w:rPr>
          <w:lang w:val="en-US"/>
        </w:rPr>
      </w:pPr>
      <w:r w:rsidRPr="00664E76">
        <w:rPr>
          <w:lang w:val="en-US"/>
        </w:rPr>
        <w:t>calculating doubling time</w:t>
      </w:r>
      <w:r w:rsidR="00E5178A">
        <w:rPr>
          <w:lang w:val="en-US"/>
        </w:rPr>
        <w:t xml:space="preserve"> </w:t>
      </w:r>
      <w:r w:rsidRPr="00664E76">
        <w:rPr>
          <w:lang w:val="en-US"/>
        </w:rPr>
        <w:t xml:space="preserve">and BGI; and </w:t>
      </w:r>
    </w:p>
    <w:p w14:paraId="4FCF0C60" w14:textId="77777777" w:rsidR="007B74E7" w:rsidRPr="00664E76" w:rsidRDefault="007B74E7" w:rsidP="00664E76">
      <w:pPr>
        <w:pStyle w:val="ListParagraph"/>
        <w:numPr>
          <w:ilvl w:val="0"/>
          <w:numId w:val="26"/>
        </w:numPr>
        <w:jc w:val="both"/>
        <w:rPr>
          <w:lang w:val="en-US"/>
        </w:rPr>
      </w:pPr>
      <w:r w:rsidRPr="00664E76">
        <w:rPr>
          <w:lang w:val="en-US"/>
        </w:rPr>
        <w:t xml:space="preserve">exporting calculated values and graphs. </w:t>
      </w:r>
    </w:p>
    <w:p w14:paraId="551AABE5" w14:textId="77777777" w:rsidR="007B74E7" w:rsidRPr="007B74E7" w:rsidRDefault="007B74E7" w:rsidP="007B74E7">
      <w:pPr>
        <w:jc w:val="both"/>
        <w:rPr>
          <w:lang w:val="en-US"/>
        </w:rPr>
      </w:pPr>
      <w:r w:rsidRPr="007B74E7">
        <w:rPr>
          <w:lang w:val="en-US"/>
        </w:rPr>
        <w:t>The example files can be accessed here:</w:t>
      </w:r>
    </w:p>
    <w:p w14:paraId="7B41550B" w14:textId="0F5C97A7" w:rsidR="007B74E7" w:rsidRPr="00664E76" w:rsidRDefault="003A1A9B" w:rsidP="007B74E7">
      <w:pPr>
        <w:jc w:val="both"/>
        <w:rPr>
          <w:highlight w:val="yellow"/>
          <w:lang w:val="en-US"/>
        </w:rPr>
      </w:pPr>
      <w:proofErr w:type="spellStart"/>
      <w:r>
        <w:rPr>
          <w:highlight w:val="yellow"/>
          <w:lang w:val="en-US"/>
        </w:rPr>
        <w:t>Meta_</w:t>
      </w:r>
      <w:r w:rsidR="0070113B">
        <w:rPr>
          <w:highlight w:val="yellow"/>
          <w:lang w:val="en-US"/>
        </w:rPr>
        <w:t>F</w:t>
      </w:r>
      <w:r>
        <w:rPr>
          <w:highlight w:val="yellow"/>
          <w:lang w:val="en-US"/>
        </w:rPr>
        <w:t>ile_Example</w:t>
      </w:r>
      <w:proofErr w:type="spellEnd"/>
      <w:r w:rsidR="007B74E7" w:rsidRPr="00664E76">
        <w:rPr>
          <w:highlight w:val="yellow"/>
          <w:lang w:val="en-US"/>
        </w:rPr>
        <w:t xml:space="preserve"> </w:t>
      </w:r>
    </w:p>
    <w:p w14:paraId="14687392" w14:textId="23EFB0DE" w:rsidR="007B74E7" w:rsidRPr="00C9317B" w:rsidRDefault="00917956" w:rsidP="007B74E7">
      <w:pPr>
        <w:jc w:val="both"/>
        <w:rPr>
          <w:lang w:val="en-US"/>
        </w:rPr>
      </w:pPr>
      <w:proofErr w:type="spellStart"/>
      <w:r w:rsidRPr="0070113B">
        <w:rPr>
          <w:highlight w:val="yellow"/>
          <w:lang w:val="en-US"/>
        </w:rPr>
        <w:lastRenderedPageBreak/>
        <w:t>Raw_</w:t>
      </w:r>
      <w:r w:rsidR="0070113B" w:rsidRPr="0070113B">
        <w:rPr>
          <w:highlight w:val="yellow"/>
          <w:lang w:val="en-US"/>
        </w:rPr>
        <w:t>D</w:t>
      </w:r>
      <w:r w:rsidRPr="0070113B">
        <w:rPr>
          <w:highlight w:val="yellow"/>
          <w:lang w:val="en-US"/>
        </w:rPr>
        <w:t>ata_Example</w:t>
      </w:r>
      <w:proofErr w:type="spellEnd"/>
    </w:p>
    <w:p w14:paraId="06266329" w14:textId="77777777" w:rsidR="007B74E7" w:rsidRDefault="007B74E7" w:rsidP="007B74E7">
      <w:pPr>
        <w:jc w:val="both"/>
        <w:rPr>
          <w:lang w:val="en-US"/>
        </w:rPr>
      </w:pPr>
      <w:r w:rsidRPr="007B74E7">
        <w:rPr>
          <w:lang w:val="en-US"/>
        </w:rPr>
        <w:t xml:space="preserve">Detailed information on the required structure of the input files is provided in the README sheets included in the </w:t>
      </w:r>
      <w:r w:rsidRPr="00664E76">
        <w:rPr>
          <w:highlight w:val="yellow"/>
          <w:lang w:val="en-US"/>
        </w:rPr>
        <w:t>Raw_Data_Template.xlsx</w:t>
      </w:r>
      <w:r w:rsidRPr="007B74E7">
        <w:rPr>
          <w:lang w:val="en-US"/>
        </w:rPr>
        <w:t xml:space="preserve"> and </w:t>
      </w:r>
      <w:r w:rsidRPr="00664E76">
        <w:rPr>
          <w:highlight w:val="yellow"/>
          <w:lang w:val="en-US"/>
        </w:rPr>
        <w:t>Meta_File_Template.xlsx</w:t>
      </w:r>
      <w:r w:rsidRPr="007B74E7">
        <w:rPr>
          <w:lang w:val="en-US"/>
        </w:rPr>
        <w:t xml:space="preserve"> files.</w:t>
      </w:r>
    </w:p>
    <w:p w14:paraId="141C01B0" w14:textId="5E048E88" w:rsidR="00664E76" w:rsidRPr="007B74E7" w:rsidRDefault="00664E76" w:rsidP="00C44F21">
      <w:pPr>
        <w:rPr>
          <w:lang w:val="en-US"/>
        </w:rPr>
      </w:pPr>
      <w:r w:rsidRPr="00AC7BC8">
        <w:rPr>
          <w:highlight w:val="yellow"/>
          <w:lang w:val="en-US"/>
        </w:rPr>
        <w:t xml:space="preserve">Markdown </w:t>
      </w:r>
      <w:r>
        <w:rPr>
          <w:highlight w:val="yellow"/>
          <w:lang w:val="en-US"/>
        </w:rPr>
        <w:t>should</w:t>
      </w:r>
      <w:r w:rsidRPr="00AC7BC8">
        <w:rPr>
          <w:highlight w:val="yellow"/>
          <w:lang w:val="en-US"/>
        </w:rPr>
        <w:t xml:space="preserve"> turn th</w:t>
      </w:r>
      <w:r>
        <w:rPr>
          <w:highlight w:val="yellow"/>
          <w:lang w:val="en-US"/>
        </w:rPr>
        <w:t>is</w:t>
      </w:r>
      <w:r w:rsidRPr="00AC7BC8">
        <w:rPr>
          <w:highlight w:val="yellow"/>
          <w:lang w:val="en-US"/>
        </w:rPr>
        <w:t xml:space="preserve"> into clickable links when everything is in the repository.</w:t>
      </w:r>
    </w:p>
    <w:p w14:paraId="15D4424D" w14:textId="1682EB31" w:rsidR="003862D0" w:rsidRDefault="003862D0" w:rsidP="00CF748D">
      <w:pPr>
        <w:pStyle w:val="ListParagraph"/>
        <w:numPr>
          <w:ilvl w:val="0"/>
          <w:numId w:val="1"/>
        </w:numPr>
        <w:rPr>
          <w:lang w:val="en-US"/>
        </w:rPr>
      </w:pPr>
      <w:r w:rsidRPr="003862D0">
        <w:rPr>
          <w:b/>
          <w:bCs/>
          <w:lang w:val="en-US"/>
        </w:rPr>
        <w:t>Citation</w:t>
      </w:r>
      <w:r w:rsidRPr="003862D0">
        <w:rPr>
          <w:lang w:val="en-US"/>
        </w:rPr>
        <w:t xml:space="preserve"> </w:t>
      </w:r>
    </w:p>
    <w:p w14:paraId="526E4490" w14:textId="77777777" w:rsidR="00EE33A0" w:rsidRPr="00EE33A0" w:rsidRDefault="00EE33A0" w:rsidP="00EE33A0">
      <w:pPr>
        <w:pStyle w:val="pdq2pgselectionanchorcontainer"/>
        <w:jc w:val="both"/>
        <w:rPr>
          <w:rFonts w:asciiTheme="minorHAnsi" w:hAnsiTheme="minorHAnsi"/>
          <w:lang w:val="en-US"/>
        </w:rPr>
      </w:pPr>
      <w:r w:rsidRPr="00EE33A0">
        <w:rPr>
          <w:rFonts w:asciiTheme="minorHAnsi" w:hAnsiTheme="minorHAnsi"/>
          <w:lang w:val="en-US"/>
        </w:rPr>
        <w:t xml:space="preserve">If you use </w:t>
      </w:r>
      <w:proofErr w:type="spellStart"/>
      <w:r w:rsidRPr="00EE33A0">
        <w:rPr>
          <w:rFonts w:asciiTheme="minorHAnsi" w:hAnsiTheme="minorHAnsi"/>
          <w:lang w:val="en-US"/>
        </w:rPr>
        <w:t>BactoIndex</w:t>
      </w:r>
      <w:proofErr w:type="spellEnd"/>
      <w:r w:rsidRPr="00EE33A0">
        <w:rPr>
          <w:rFonts w:asciiTheme="minorHAnsi" w:hAnsiTheme="minorHAnsi"/>
          <w:lang w:val="en-US"/>
        </w:rPr>
        <w:t xml:space="preserve"> in your research, please cite the </w:t>
      </w:r>
      <w:proofErr w:type="spellStart"/>
      <w:r w:rsidRPr="00EE33A0">
        <w:rPr>
          <w:rFonts w:asciiTheme="minorHAnsi" w:hAnsiTheme="minorHAnsi"/>
          <w:lang w:val="en-US"/>
        </w:rPr>
        <w:t>BactoIndex</w:t>
      </w:r>
      <w:proofErr w:type="spellEnd"/>
      <w:r w:rsidRPr="00EE33A0">
        <w:rPr>
          <w:rFonts w:asciiTheme="minorHAnsi" w:hAnsiTheme="minorHAnsi"/>
          <w:lang w:val="en-US"/>
        </w:rPr>
        <w:t xml:space="preserve"> manuscript:</w:t>
      </w:r>
    </w:p>
    <w:p w14:paraId="6B493BED" w14:textId="77777777" w:rsidR="00EE33A0" w:rsidRPr="00EE33A0" w:rsidRDefault="00EE33A0" w:rsidP="00EE33A0">
      <w:pPr>
        <w:pStyle w:val="NormalWeb"/>
        <w:ind w:left="708"/>
        <w:jc w:val="both"/>
        <w:rPr>
          <w:rFonts w:asciiTheme="minorHAnsi" w:hAnsiTheme="minorHAnsi"/>
          <w:lang w:val="en-US"/>
        </w:rPr>
      </w:pPr>
      <w:r w:rsidRPr="00EE33A0">
        <w:rPr>
          <w:rStyle w:val="Strong"/>
          <w:rFonts w:asciiTheme="minorHAnsi" w:hAnsiTheme="minorHAnsi"/>
          <w:b w:val="0"/>
          <w:bCs w:val="0"/>
          <w:lang w:val="fr-CH"/>
        </w:rPr>
        <w:t>Varga M*, Scalise MC*, et al.</w:t>
      </w:r>
      <w:r w:rsidRPr="00EE33A0">
        <w:rPr>
          <w:rFonts w:asciiTheme="minorHAnsi" w:hAnsiTheme="minorHAnsi"/>
          <w:lang w:val="fr-CH"/>
        </w:rPr>
        <w:t xml:space="preserve"> </w:t>
      </w:r>
      <w:proofErr w:type="spellStart"/>
      <w:r w:rsidRPr="00EE33A0">
        <w:rPr>
          <w:rStyle w:val="Emphasis"/>
          <w:rFonts w:asciiTheme="minorHAnsi" w:hAnsiTheme="minorHAnsi"/>
          <w:lang w:val="en-US"/>
        </w:rPr>
        <w:t>BactoIndex</w:t>
      </w:r>
      <w:proofErr w:type="spellEnd"/>
      <w:r w:rsidRPr="00EE33A0">
        <w:rPr>
          <w:rStyle w:val="Emphasis"/>
          <w:rFonts w:asciiTheme="minorHAnsi" w:hAnsiTheme="minorHAnsi"/>
          <w:lang w:val="en-US"/>
        </w:rPr>
        <w:t xml:space="preserve"> introduces the Bacterial Growth Index for standardized model-free quantification of bacterial growth.</w:t>
      </w:r>
      <w:r w:rsidRPr="00EE33A0">
        <w:rPr>
          <w:rFonts w:asciiTheme="minorHAnsi" w:hAnsiTheme="minorHAnsi"/>
          <w:lang w:val="en-US"/>
        </w:rPr>
        <w:t xml:space="preserve"> </w:t>
      </w:r>
      <w:r w:rsidRPr="00EE33A0">
        <w:rPr>
          <w:rFonts w:asciiTheme="minorHAnsi" w:hAnsiTheme="minorHAnsi"/>
          <w:highlight w:val="yellow"/>
          <w:lang w:val="en-US"/>
        </w:rPr>
        <w:t>[Journal, year, volume, pages, DOI – to be added upon publication]</w:t>
      </w:r>
    </w:p>
    <w:p w14:paraId="738CD759" w14:textId="77777777" w:rsidR="00EE33A0" w:rsidRPr="00EE33A0" w:rsidRDefault="00EE33A0" w:rsidP="00D943F2">
      <w:pPr>
        <w:pStyle w:val="NormalWeb"/>
        <w:ind w:firstLine="708"/>
        <w:jc w:val="both"/>
        <w:rPr>
          <w:rFonts w:asciiTheme="minorHAnsi" w:hAnsiTheme="minorHAnsi"/>
          <w:lang w:val="en-US"/>
        </w:rPr>
      </w:pPr>
      <w:r w:rsidRPr="00EE33A0">
        <w:rPr>
          <w:rFonts w:asciiTheme="minorHAnsi" w:hAnsiTheme="minorHAnsi"/>
          <w:lang w:val="en-US"/>
        </w:rPr>
        <w:t>*These authors contributed equally to this work.</w:t>
      </w:r>
    </w:p>
    <w:p w14:paraId="13EC1BBC" w14:textId="2EB0F653" w:rsidR="00EE33A0" w:rsidRPr="00D943F2" w:rsidRDefault="00EE33A0" w:rsidP="00D943F2">
      <w:pPr>
        <w:pStyle w:val="NormalWeb"/>
        <w:jc w:val="both"/>
        <w:rPr>
          <w:rFonts w:asciiTheme="minorHAnsi" w:hAnsiTheme="minorHAnsi"/>
          <w:lang w:val="en-US"/>
        </w:rPr>
      </w:pPr>
      <w:r w:rsidRPr="00EE33A0">
        <w:rPr>
          <w:rFonts w:asciiTheme="minorHAnsi" w:hAnsiTheme="minorHAnsi"/>
          <w:lang w:val="en-US"/>
        </w:rPr>
        <w:t xml:space="preserve">If </w:t>
      </w:r>
      <w:proofErr w:type="spellStart"/>
      <w:r w:rsidRPr="00EE33A0">
        <w:rPr>
          <w:rFonts w:asciiTheme="minorHAnsi" w:hAnsiTheme="minorHAnsi"/>
          <w:lang w:val="en-US"/>
        </w:rPr>
        <w:t>BactoIndex</w:t>
      </w:r>
      <w:proofErr w:type="spellEnd"/>
      <w:r w:rsidRPr="00EE33A0">
        <w:rPr>
          <w:rFonts w:asciiTheme="minorHAnsi" w:hAnsiTheme="minorHAnsi"/>
          <w:lang w:val="en-US"/>
        </w:rPr>
        <w:t xml:space="preserve"> is used to generate results presented in a publication, please also specify the </w:t>
      </w:r>
      <w:r w:rsidRPr="00EE33A0">
        <w:rPr>
          <w:rStyle w:val="Strong"/>
          <w:rFonts w:asciiTheme="minorHAnsi" w:hAnsiTheme="minorHAnsi"/>
          <w:lang w:val="en-US"/>
        </w:rPr>
        <w:t>software version</w:t>
      </w:r>
      <w:r w:rsidRPr="00EE33A0">
        <w:rPr>
          <w:rFonts w:asciiTheme="minorHAnsi" w:hAnsiTheme="minorHAnsi"/>
          <w:lang w:val="en-US"/>
        </w:rPr>
        <w:t xml:space="preserve"> used to facilitate reproducibility.</w:t>
      </w:r>
    </w:p>
    <w:p w14:paraId="0B00477D" w14:textId="514DE492" w:rsidR="003862D0" w:rsidRDefault="003862D0" w:rsidP="00CF748D">
      <w:pPr>
        <w:pStyle w:val="ListParagraph"/>
        <w:numPr>
          <w:ilvl w:val="0"/>
          <w:numId w:val="1"/>
        </w:numPr>
      </w:pPr>
      <w:r w:rsidRPr="003862D0">
        <w:rPr>
          <w:b/>
          <w:bCs/>
        </w:rPr>
        <w:t>License</w:t>
      </w:r>
      <w:r w:rsidRPr="003862D0">
        <w:t xml:space="preserve"> </w:t>
      </w:r>
    </w:p>
    <w:p w14:paraId="4EEBBF5B" w14:textId="1683D173" w:rsidR="00B66892" w:rsidRDefault="00B66892" w:rsidP="00B66892">
      <w:pPr>
        <w:rPr>
          <w:lang w:val="en-US"/>
        </w:rPr>
      </w:pPr>
      <w:proofErr w:type="spellStart"/>
      <w:r w:rsidRPr="00B66892">
        <w:rPr>
          <w:lang w:val="en-US"/>
        </w:rPr>
        <w:t>BactoIndex</w:t>
      </w:r>
      <w:proofErr w:type="spellEnd"/>
      <w:r w:rsidRPr="00B66892">
        <w:rPr>
          <w:lang w:val="en-US"/>
        </w:rPr>
        <w:t xml:space="preserve"> is distributed under the </w:t>
      </w:r>
      <w:r w:rsidR="008B77A0">
        <w:rPr>
          <w:lang w:val="en-US"/>
        </w:rPr>
        <w:t>MIT</w:t>
      </w:r>
      <w:r w:rsidRPr="00B66892">
        <w:rPr>
          <w:lang w:val="en-US"/>
        </w:rPr>
        <w:t xml:space="preserve"> License. See the </w:t>
      </w:r>
      <w:r w:rsidRPr="00B66892">
        <w:rPr>
          <w:highlight w:val="yellow"/>
          <w:lang w:val="en-US"/>
        </w:rPr>
        <w:t>LICENSE</w:t>
      </w:r>
      <w:r w:rsidRPr="00B66892">
        <w:rPr>
          <w:lang w:val="en-US"/>
        </w:rPr>
        <w:t xml:space="preserve"> file for details.</w:t>
      </w:r>
    </w:p>
    <w:p w14:paraId="2B2AF045" w14:textId="40A115A1" w:rsidR="006E7B55" w:rsidRDefault="00B66892" w:rsidP="00B66892">
      <w:pPr>
        <w:rPr>
          <w:lang w:val="en-US"/>
        </w:rPr>
      </w:pPr>
      <w:r w:rsidRPr="00AC7BC8">
        <w:rPr>
          <w:highlight w:val="yellow"/>
          <w:lang w:val="en-US"/>
        </w:rPr>
        <w:t xml:space="preserve">Markdown </w:t>
      </w:r>
      <w:r>
        <w:rPr>
          <w:highlight w:val="yellow"/>
          <w:lang w:val="en-US"/>
        </w:rPr>
        <w:t>should</w:t>
      </w:r>
      <w:r w:rsidRPr="00AC7BC8">
        <w:rPr>
          <w:highlight w:val="yellow"/>
          <w:lang w:val="en-US"/>
        </w:rPr>
        <w:t xml:space="preserve"> turn th</w:t>
      </w:r>
      <w:r>
        <w:rPr>
          <w:highlight w:val="yellow"/>
          <w:lang w:val="en-US"/>
        </w:rPr>
        <w:t>is</w:t>
      </w:r>
      <w:r w:rsidRPr="00AC7BC8">
        <w:rPr>
          <w:highlight w:val="yellow"/>
          <w:lang w:val="en-US"/>
        </w:rPr>
        <w:t xml:space="preserve"> into clickable links when everything is in the repository.</w:t>
      </w:r>
    </w:p>
    <w:p w14:paraId="3648FDDC" w14:textId="2A68D460" w:rsidR="003862D0" w:rsidRPr="00243B5C" w:rsidRDefault="003862D0" w:rsidP="00CF748D">
      <w:pPr>
        <w:pStyle w:val="ListParagraph"/>
        <w:numPr>
          <w:ilvl w:val="0"/>
          <w:numId w:val="1"/>
        </w:numPr>
        <w:rPr>
          <w:lang w:val="en-US"/>
        </w:rPr>
      </w:pPr>
      <w:r w:rsidRPr="00243B5C">
        <w:rPr>
          <w:b/>
          <w:bCs/>
          <w:lang w:val="en-US"/>
        </w:rPr>
        <w:t>Authors/contact</w:t>
      </w:r>
    </w:p>
    <w:p w14:paraId="57F45084" w14:textId="38697BDC" w:rsidR="00EE1520" w:rsidRPr="00EE1520" w:rsidRDefault="00EE1520" w:rsidP="00EE1520">
      <w:pPr>
        <w:rPr>
          <w:lang w:val="en-US"/>
        </w:rPr>
      </w:pPr>
      <w:proofErr w:type="spellStart"/>
      <w:r w:rsidRPr="00EE1520">
        <w:rPr>
          <w:lang w:val="en-US"/>
        </w:rPr>
        <w:t>BactoIndex</w:t>
      </w:r>
      <w:proofErr w:type="spellEnd"/>
      <w:r w:rsidRPr="00EE1520">
        <w:rPr>
          <w:lang w:val="en-US"/>
        </w:rPr>
        <w:t xml:space="preserve"> was developed through a collaboration between computational software development</w:t>
      </w:r>
      <w:r w:rsidR="004C337A">
        <w:rPr>
          <w:lang w:val="en-US"/>
        </w:rPr>
        <w:t>, scientific development</w:t>
      </w:r>
      <w:r w:rsidRPr="00EE1520">
        <w:rPr>
          <w:lang w:val="en-US"/>
        </w:rPr>
        <w:t xml:space="preserve"> and experimental validation.</w:t>
      </w:r>
    </w:p>
    <w:p w14:paraId="52C1B337" w14:textId="77777777" w:rsidR="00EE1520" w:rsidRPr="00EE1520" w:rsidRDefault="00EE1520" w:rsidP="00EE1520">
      <w:r w:rsidRPr="00EE1520">
        <w:rPr>
          <w:b/>
          <w:bCs/>
        </w:rPr>
        <w:t xml:space="preserve">Software </w:t>
      </w:r>
      <w:proofErr w:type="spellStart"/>
      <w:r w:rsidRPr="00EE1520">
        <w:rPr>
          <w:b/>
          <w:bCs/>
        </w:rPr>
        <w:t>development</w:t>
      </w:r>
      <w:proofErr w:type="spellEnd"/>
      <w:r w:rsidRPr="00EE1520">
        <w:rPr>
          <w:b/>
          <w:bCs/>
        </w:rPr>
        <w:t>:</w:t>
      </w:r>
    </w:p>
    <w:p w14:paraId="4EAEB132" w14:textId="77777777" w:rsidR="00EF4F4E" w:rsidRDefault="00EE1520" w:rsidP="00EE1520">
      <w:pPr>
        <w:pStyle w:val="ListParagraph"/>
        <w:numPr>
          <w:ilvl w:val="0"/>
          <w:numId w:val="32"/>
        </w:numPr>
        <w:rPr>
          <w:lang w:val="en-US"/>
        </w:rPr>
      </w:pPr>
      <w:r w:rsidRPr="00EE1520">
        <w:rPr>
          <w:b/>
          <w:bCs/>
          <w:lang w:val="en-US"/>
        </w:rPr>
        <w:t>Martin Varga</w:t>
      </w:r>
      <w:r w:rsidRPr="00EE1520">
        <w:rPr>
          <w:lang w:val="en-US"/>
        </w:rPr>
        <w:t>: software design, development, and implementation</w:t>
      </w:r>
    </w:p>
    <w:p w14:paraId="6C0527F5" w14:textId="04E48CAB" w:rsidR="00EE1520" w:rsidRPr="00EE1520" w:rsidRDefault="00EF4F4E" w:rsidP="00EE1520">
      <w:pPr>
        <w:pStyle w:val="ListParagraph"/>
        <w:numPr>
          <w:ilvl w:val="0"/>
          <w:numId w:val="32"/>
        </w:numPr>
        <w:rPr>
          <w:lang w:val="en-US"/>
        </w:rPr>
      </w:pPr>
      <w:r>
        <w:rPr>
          <w:b/>
          <w:bCs/>
          <w:lang w:val="en-US"/>
        </w:rPr>
        <w:t>Mike Frei</w:t>
      </w:r>
      <w:r w:rsidRPr="00EF4F4E">
        <w:rPr>
          <w:lang w:val="en-US"/>
        </w:rPr>
        <w:t>:</w:t>
      </w:r>
      <w:r>
        <w:rPr>
          <w:lang w:val="en-US"/>
        </w:rPr>
        <w:t xml:space="preserve"> </w:t>
      </w:r>
      <w:r w:rsidR="00EE1520" w:rsidRPr="00EE1520">
        <w:rPr>
          <w:lang w:val="en-US"/>
        </w:rPr>
        <w:t xml:space="preserve"> </w:t>
      </w:r>
      <w:r w:rsidRPr="00EE1520">
        <w:rPr>
          <w:lang w:val="en-US"/>
        </w:rPr>
        <w:t>software design, development</w:t>
      </w:r>
    </w:p>
    <w:p w14:paraId="1CDAE030" w14:textId="77777777" w:rsidR="00EE1520" w:rsidRPr="00EE1520" w:rsidRDefault="00EE1520" w:rsidP="00EE1520">
      <w:r w:rsidRPr="00EE1520">
        <w:rPr>
          <w:b/>
          <w:bCs/>
        </w:rPr>
        <w:t xml:space="preserve">Scientific </w:t>
      </w:r>
      <w:proofErr w:type="spellStart"/>
      <w:r w:rsidRPr="00EE1520">
        <w:rPr>
          <w:b/>
          <w:bCs/>
        </w:rPr>
        <w:t>development</w:t>
      </w:r>
      <w:proofErr w:type="spellEnd"/>
      <w:r w:rsidRPr="00EE1520">
        <w:rPr>
          <w:b/>
          <w:bCs/>
        </w:rPr>
        <w:t xml:space="preserve"> and </w:t>
      </w:r>
      <w:proofErr w:type="spellStart"/>
      <w:r w:rsidRPr="00EE1520">
        <w:rPr>
          <w:b/>
          <w:bCs/>
        </w:rPr>
        <w:t>validation</w:t>
      </w:r>
      <w:proofErr w:type="spellEnd"/>
      <w:r w:rsidRPr="00EE1520">
        <w:rPr>
          <w:b/>
          <w:bCs/>
        </w:rPr>
        <w:t>:</w:t>
      </w:r>
    </w:p>
    <w:p w14:paraId="13D7406C" w14:textId="37A9E10A" w:rsidR="00EE1520" w:rsidRPr="00EE1520" w:rsidRDefault="00EE1520" w:rsidP="00EE1520">
      <w:pPr>
        <w:numPr>
          <w:ilvl w:val="0"/>
          <w:numId w:val="28"/>
        </w:numPr>
        <w:rPr>
          <w:lang w:val="en-US"/>
        </w:rPr>
      </w:pPr>
      <w:r w:rsidRPr="00EE1520">
        <w:rPr>
          <w:b/>
          <w:bCs/>
          <w:lang w:val="en-US"/>
        </w:rPr>
        <w:t>Melanie C. Scalise</w:t>
      </w:r>
      <w:r>
        <w:rPr>
          <w:lang w:val="en-US"/>
        </w:rPr>
        <w:t xml:space="preserve">: </w:t>
      </w:r>
      <w:r w:rsidRPr="00EE1520">
        <w:rPr>
          <w:lang w:val="en-US"/>
        </w:rPr>
        <w:t xml:space="preserve">scientific validation, biological application, and experimental benchmarking </w:t>
      </w:r>
    </w:p>
    <w:p w14:paraId="43CF1E70" w14:textId="77777777" w:rsidR="00EE1520" w:rsidRPr="00EE1520" w:rsidRDefault="00EE1520" w:rsidP="00EE1520">
      <w:r w:rsidRPr="00EE1520">
        <w:rPr>
          <w:b/>
          <w:bCs/>
        </w:rPr>
        <w:t>Supervision:</w:t>
      </w:r>
    </w:p>
    <w:p w14:paraId="7BCF9928" w14:textId="3735EC9B" w:rsidR="00EE1520" w:rsidRDefault="009056DD" w:rsidP="009056DD">
      <w:pPr>
        <w:numPr>
          <w:ilvl w:val="0"/>
          <w:numId w:val="33"/>
        </w:numPr>
      </w:pPr>
      <w:r>
        <w:t>Maria Luisa Balmer</w:t>
      </w:r>
    </w:p>
    <w:p w14:paraId="0D004744" w14:textId="17D5C310" w:rsidR="009056DD" w:rsidRPr="00EE1520" w:rsidRDefault="009056DD" w:rsidP="009056DD">
      <w:pPr>
        <w:numPr>
          <w:ilvl w:val="0"/>
          <w:numId w:val="33"/>
        </w:numPr>
      </w:pPr>
      <w:r>
        <w:t>Lilian Witthauer</w:t>
      </w:r>
    </w:p>
    <w:p w14:paraId="645B3D98" w14:textId="77777777" w:rsidR="00EE1520" w:rsidRPr="00EE1520" w:rsidRDefault="00EE1520" w:rsidP="00C50400">
      <w:pPr>
        <w:rPr>
          <w:b/>
          <w:bCs/>
          <w:lang w:val="en-US"/>
        </w:rPr>
      </w:pPr>
      <w:r w:rsidRPr="00EE1520">
        <w:rPr>
          <w:b/>
          <w:bCs/>
          <w:lang w:val="en-US"/>
        </w:rPr>
        <w:t>Contact and support</w:t>
      </w:r>
    </w:p>
    <w:p w14:paraId="1B56EB41" w14:textId="77777777" w:rsidR="00EE1520" w:rsidRPr="00EE1520" w:rsidRDefault="00EE1520" w:rsidP="00C50400">
      <w:pPr>
        <w:rPr>
          <w:lang w:val="en-US"/>
        </w:rPr>
      </w:pPr>
      <w:r w:rsidRPr="00EE1520">
        <w:rPr>
          <w:lang w:val="en-US"/>
        </w:rPr>
        <w:t xml:space="preserve">For questions regarding </w:t>
      </w:r>
      <w:proofErr w:type="spellStart"/>
      <w:r w:rsidRPr="00EE1520">
        <w:rPr>
          <w:lang w:val="en-US"/>
        </w:rPr>
        <w:t>BactoIndex</w:t>
      </w:r>
      <w:proofErr w:type="spellEnd"/>
      <w:r w:rsidRPr="00EE1520">
        <w:rPr>
          <w:lang w:val="en-US"/>
        </w:rPr>
        <w:t>, please contact:</w:t>
      </w:r>
    </w:p>
    <w:p w14:paraId="7AFA0D97" w14:textId="29C583EC" w:rsidR="009B48AB" w:rsidRPr="00D66962" w:rsidRDefault="009B48AB" w:rsidP="00C50400">
      <w:pPr>
        <w:rPr>
          <w:lang w:val="en-US"/>
        </w:rPr>
      </w:pPr>
      <w:r w:rsidRPr="009B48AB">
        <w:rPr>
          <w:lang w:val="en-US"/>
        </w:rPr>
        <w:t>Prof. Maria Luisa Balmer</w:t>
      </w:r>
      <w:r w:rsidRPr="009B48AB">
        <w:rPr>
          <w:lang w:val="en-US"/>
        </w:rPr>
        <w:br/>
        <w:t>Institute for Infectious Diseases</w:t>
      </w:r>
      <w:r w:rsidRPr="009B48AB">
        <w:rPr>
          <w:lang w:val="en-US"/>
        </w:rPr>
        <w:br/>
      </w:r>
      <w:r w:rsidRPr="009B48AB">
        <w:rPr>
          <w:lang w:val="en-US"/>
        </w:rPr>
        <w:lastRenderedPageBreak/>
        <w:t>University of Bern</w:t>
      </w:r>
      <w:r w:rsidRPr="009B48AB">
        <w:rPr>
          <w:lang w:val="en-US"/>
        </w:rPr>
        <w:br/>
      </w:r>
      <w:r w:rsidRPr="00D66962">
        <w:rPr>
          <w:lang w:val="en-US"/>
        </w:rPr>
        <w:t xml:space="preserve">maria.balmer@unibe.ch </w:t>
      </w:r>
    </w:p>
    <w:p w14:paraId="40308337" w14:textId="4BE71413" w:rsidR="00EE1520" w:rsidRPr="00EE1520" w:rsidRDefault="00EE1520" w:rsidP="00C50400">
      <w:pPr>
        <w:rPr>
          <w:lang w:val="en-US"/>
        </w:rPr>
      </w:pPr>
      <w:r w:rsidRPr="00D66962">
        <w:rPr>
          <w:lang w:val="en-US"/>
        </w:rPr>
        <w:t>Technical problems and bug reports can also be submitted through the repository's Issues page.</w:t>
      </w:r>
    </w:p>
    <w:p w14:paraId="3204D9B0" w14:textId="14FD640F" w:rsidR="00E623DE" w:rsidRPr="00E623DE" w:rsidRDefault="00E623DE" w:rsidP="00EE1520">
      <w:pPr>
        <w:ind w:left="360"/>
        <w:rPr>
          <w:lang w:val="en-US"/>
        </w:rPr>
      </w:pPr>
    </w:p>
    <w:sectPr w:rsidR="00E623DE" w:rsidRPr="00E623D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5068"/>
    <w:multiLevelType w:val="hybridMultilevel"/>
    <w:tmpl w:val="FE5EE2F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86C381F"/>
    <w:multiLevelType w:val="hybridMultilevel"/>
    <w:tmpl w:val="9A5672BC"/>
    <w:lvl w:ilvl="0" w:tplc="B2F4B52E">
      <w:start w:val="8"/>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BFC0206"/>
    <w:multiLevelType w:val="multilevel"/>
    <w:tmpl w:val="BA98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579C4"/>
    <w:multiLevelType w:val="hybridMultilevel"/>
    <w:tmpl w:val="130888B2"/>
    <w:lvl w:ilvl="0" w:tplc="83F83AA0">
      <w:start w:val="1"/>
      <w:numFmt w:val="decimal"/>
      <w:lvlText w:val="%1)"/>
      <w:lvlJc w:val="left"/>
      <w:pPr>
        <w:ind w:left="720" w:hanging="360"/>
      </w:pPr>
      <w:rPr>
        <w:rFonts w:asciiTheme="minorHAnsi" w:eastAsiaTheme="minorHAnsi" w:hAnsiTheme="minorHAnsi" w:cstheme="minorBidi"/>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87209EA"/>
    <w:multiLevelType w:val="multilevel"/>
    <w:tmpl w:val="115EBE82"/>
    <w:lvl w:ilvl="0">
      <w:start w:val="8"/>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123AF"/>
    <w:multiLevelType w:val="hybridMultilevel"/>
    <w:tmpl w:val="DDB0417A"/>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1B680F51"/>
    <w:multiLevelType w:val="multilevel"/>
    <w:tmpl w:val="914C7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CE2F91"/>
    <w:multiLevelType w:val="multilevel"/>
    <w:tmpl w:val="DBC0CEC4"/>
    <w:lvl w:ilvl="0">
      <w:start w:val="8"/>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62B1F"/>
    <w:multiLevelType w:val="multilevel"/>
    <w:tmpl w:val="ED30C840"/>
    <w:lvl w:ilvl="0">
      <w:start w:val="7"/>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9" w15:restartNumberingAfterBreak="0">
    <w:nsid w:val="207976AE"/>
    <w:multiLevelType w:val="hybridMultilevel"/>
    <w:tmpl w:val="705A945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2F84929"/>
    <w:multiLevelType w:val="multilevel"/>
    <w:tmpl w:val="BE2C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046C3"/>
    <w:multiLevelType w:val="hybridMultilevel"/>
    <w:tmpl w:val="CE68164C"/>
    <w:lvl w:ilvl="0" w:tplc="B2F4B52E">
      <w:start w:val="8"/>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4EE6B6D"/>
    <w:multiLevelType w:val="multilevel"/>
    <w:tmpl w:val="184C6552"/>
    <w:lvl w:ilvl="0">
      <w:start w:val="8"/>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74703"/>
    <w:multiLevelType w:val="multilevel"/>
    <w:tmpl w:val="F6E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95A12"/>
    <w:multiLevelType w:val="multilevel"/>
    <w:tmpl w:val="64E4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F10AB"/>
    <w:multiLevelType w:val="hybridMultilevel"/>
    <w:tmpl w:val="73D2D758"/>
    <w:lvl w:ilvl="0" w:tplc="B2F4B52E">
      <w:start w:val="8"/>
      <w:numFmt w:val="bullet"/>
      <w:lvlText w:val="-"/>
      <w:lvlJc w:val="left"/>
      <w:pPr>
        <w:ind w:left="360" w:hanging="360"/>
      </w:pPr>
      <w:rPr>
        <w:rFonts w:ascii="Arial" w:eastAsiaTheme="minorHAnsi" w:hAnsi="Arial" w:cs="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F477BE5"/>
    <w:multiLevelType w:val="multilevel"/>
    <w:tmpl w:val="87F2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66A17"/>
    <w:multiLevelType w:val="multilevel"/>
    <w:tmpl w:val="6442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602E1"/>
    <w:multiLevelType w:val="multilevel"/>
    <w:tmpl w:val="59D8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37D20"/>
    <w:multiLevelType w:val="multilevel"/>
    <w:tmpl w:val="AABC9530"/>
    <w:lvl w:ilvl="0">
      <w:start w:val="8"/>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711E6"/>
    <w:multiLevelType w:val="hybridMultilevel"/>
    <w:tmpl w:val="5A140FF8"/>
    <w:lvl w:ilvl="0" w:tplc="B2F4B52E">
      <w:start w:val="8"/>
      <w:numFmt w:val="bullet"/>
      <w:lvlText w:val="-"/>
      <w:lvlJc w:val="left"/>
      <w:pPr>
        <w:ind w:left="1080" w:hanging="360"/>
      </w:pPr>
      <w:rPr>
        <w:rFonts w:ascii="Arial" w:eastAsiaTheme="minorHAnsi" w:hAnsi="Arial" w:cs="Aria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23D5013"/>
    <w:multiLevelType w:val="multilevel"/>
    <w:tmpl w:val="7BE20DE8"/>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4D1E28"/>
    <w:multiLevelType w:val="multilevel"/>
    <w:tmpl w:val="CB4E1B90"/>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7F419D1"/>
    <w:multiLevelType w:val="hybridMultilevel"/>
    <w:tmpl w:val="31862FC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494B1699"/>
    <w:multiLevelType w:val="hybridMultilevel"/>
    <w:tmpl w:val="22E4EAF4"/>
    <w:lvl w:ilvl="0" w:tplc="B2F4B52E">
      <w:start w:val="8"/>
      <w:numFmt w:val="bullet"/>
      <w:lvlText w:val="-"/>
      <w:lvlJc w:val="left"/>
      <w:pPr>
        <w:ind w:left="1080" w:hanging="360"/>
      </w:pPr>
      <w:rPr>
        <w:rFonts w:ascii="Arial" w:eastAsiaTheme="minorHAnsi" w:hAnsi="Arial" w:cs="Aria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25" w15:restartNumberingAfterBreak="0">
    <w:nsid w:val="4D0D2D7C"/>
    <w:multiLevelType w:val="multilevel"/>
    <w:tmpl w:val="27A40AE8"/>
    <w:lvl w:ilvl="0">
      <w:start w:val="1"/>
      <w:numFmt w:val="decimal"/>
      <w:lvlText w:val="%1)"/>
      <w:lvlJc w:val="left"/>
      <w:pPr>
        <w:tabs>
          <w:tab w:val="num" w:pos="720"/>
        </w:tabs>
        <w:ind w:left="720" w:hanging="360"/>
      </w:pPr>
      <w:rPr>
        <w:rFonts w:asciiTheme="minorHAnsi" w:eastAsia="Times New Roman" w:hAnsiTheme="minorHAnsi"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D02219"/>
    <w:multiLevelType w:val="multilevel"/>
    <w:tmpl w:val="88E2A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996B5E"/>
    <w:multiLevelType w:val="multilevel"/>
    <w:tmpl w:val="191A7EA6"/>
    <w:lvl w:ilvl="0">
      <w:start w:val="8"/>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A2157"/>
    <w:multiLevelType w:val="hybridMultilevel"/>
    <w:tmpl w:val="8E445974"/>
    <w:lvl w:ilvl="0" w:tplc="B2F4B52E">
      <w:start w:val="8"/>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641835AB"/>
    <w:multiLevelType w:val="multilevel"/>
    <w:tmpl w:val="4088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DE6EB1"/>
    <w:multiLevelType w:val="multilevel"/>
    <w:tmpl w:val="7D08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6B1190"/>
    <w:multiLevelType w:val="multilevel"/>
    <w:tmpl w:val="BAB4018A"/>
    <w:lvl w:ilvl="0">
      <w:start w:val="8"/>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6639AC"/>
    <w:multiLevelType w:val="multilevel"/>
    <w:tmpl w:val="87203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DA1E2B"/>
    <w:multiLevelType w:val="hybridMultilevel"/>
    <w:tmpl w:val="1BF87D48"/>
    <w:lvl w:ilvl="0" w:tplc="0D7A4750">
      <w:start w:val="1"/>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72E46FD5"/>
    <w:multiLevelType w:val="hybridMultilevel"/>
    <w:tmpl w:val="79DED674"/>
    <w:lvl w:ilvl="0" w:tplc="3CA6176E">
      <w:start w:val="1"/>
      <w:numFmt w:val="decimal"/>
      <w:lvlText w:val="%1)"/>
      <w:lvlJc w:val="left"/>
      <w:pPr>
        <w:ind w:left="720" w:hanging="360"/>
      </w:pPr>
      <w:rPr>
        <w:rFonts w:hint="default"/>
        <w:b/>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5" w15:restartNumberingAfterBreak="0">
    <w:nsid w:val="75341750"/>
    <w:multiLevelType w:val="multilevel"/>
    <w:tmpl w:val="DB1436EA"/>
    <w:lvl w:ilvl="0">
      <w:start w:val="8"/>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D444B4"/>
    <w:multiLevelType w:val="multilevel"/>
    <w:tmpl w:val="E3C6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423824">
    <w:abstractNumId w:val="22"/>
  </w:num>
  <w:num w:numId="2" w16cid:durableId="2006129674">
    <w:abstractNumId w:val="3"/>
  </w:num>
  <w:num w:numId="3" w16cid:durableId="706225647">
    <w:abstractNumId w:val="33"/>
  </w:num>
  <w:num w:numId="4" w16cid:durableId="1629893132">
    <w:abstractNumId w:val="9"/>
  </w:num>
  <w:num w:numId="5" w16cid:durableId="518664182">
    <w:abstractNumId w:val="15"/>
  </w:num>
  <w:num w:numId="6" w16cid:durableId="876819137">
    <w:abstractNumId w:val="16"/>
  </w:num>
  <w:num w:numId="7" w16cid:durableId="421341969">
    <w:abstractNumId w:val="32"/>
  </w:num>
  <w:num w:numId="8" w16cid:durableId="998728137">
    <w:abstractNumId w:val="12"/>
  </w:num>
  <w:num w:numId="9" w16cid:durableId="608125981">
    <w:abstractNumId w:val="36"/>
  </w:num>
  <w:num w:numId="10" w16cid:durableId="1729255318">
    <w:abstractNumId w:val="21"/>
  </w:num>
  <w:num w:numId="11" w16cid:durableId="1812358192">
    <w:abstractNumId w:val="25"/>
  </w:num>
  <w:num w:numId="12" w16cid:durableId="1484005183">
    <w:abstractNumId w:val="18"/>
  </w:num>
  <w:num w:numId="13" w16cid:durableId="968557561">
    <w:abstractNumId w:val="27"/>
  </w:num>
  <w:num w:numId="14" w16cid:durableId="1590964050">
    <w:abstractNumId w:val="8"/>
  </w:num>
  <w:num w:numId="15" w16cid:durableId="1007946685">
    <w:abstractNumId w:val="13"/>
  </w:num>
  <w:num w:numId="16" w16cid:durableId="1902867218">
    <w:abstractNumId w:val="31"/>
  </w:num>
  <w:num w:numId="17" w16cid:durableId="1653562843">
    <w:abstractNumId w:val="17"/>
  </w:num>
  <w:num w:numId="18" w16cid:durableId="104229081">
    <w:abstractNumId w:val="4"/>
  </w:num>
  <w:num w:numId="19" w16cid:durableId="1110205564">
    <w:abstractNumId w:val="6"/>
  </w:num>
  <w:num w:numId="20" w16cid:durableId="2046369567">
    <w:abstractNumId w:val="10"/>
  </w:num>
  <w:num w:numId="21" w16cid:durableId="1045760950">
    <w:abstractNumId w:val="0"/>
  </w:num>
  <w:num w:numId="22" w16cid:durableId="588927676">
    <w:abstractNumId w:val="23"/>
  </w:num>
  <w:num w:numId="23" w16cid:durableId="365373043">
    <w:abstractNumId w:val="28"/>
  </w:num>
  <w:num w:numId="24" w16cid:durableId="776486652">
    <w:abstractNumId w:val="14"/>
  </w:num>
  <w:num w:numId="25" w16cid:durableId="1987662817">
    <w:abstractNumId w:val="2"/>
  </w:num>
  <w:num w:numId="26" w16cid:durableId="1661427508">
    <w:abstractNumId w:val="11"/>
  </w:num>
  <w:num w:numId="27" w16cid:durableId="332878857">
    <w:abstractNumId w:val="29"/>
  </w:num>
  <w:num w:numId="28" w16cid:durableId="1088422000">
    <w:abstractNumId w:val="7"/>
  </w:num>
  <w:num w:numId="29" w16cid:durableId="1795829683">
    <w:abstractNumId w:val="30"/>
  </w:num>
  <w:num w:numId="30" w16cid:durableId="2076313878">
    <w:abstractNumId w:val="24"/>
  </w:num>
  <w:num w:numId="31" w16cid:durableId="1227716249">
    <w:abstractNumId w:val="20"/>
  </w:num>
  <w:num w:numId="32" w16cid:durableId="1402942954">
    <w:abstractNumId w:val="1"/>
  </w:num>
  <w:num w:numId="33" w16cid:durableId="2086950072">
    <w:abstractNumId w:val="19"/>
  </w:num>
  <w:num w:numId="34" w16cid:durableId="18817398">
    <w:abstractNumId w:val="35"/>
  </w:num>
  <w:num w:numId="35" w16cid:durableId="643896963">
    <w:abstractNumId w:val="26"/>
  </w:num>
  <w:num w:numId="36" w16cid:durableId="313074542">
    <w:abstractNumId w:val="5"/>
  </w:num>
  <w:num w:numId="37" w16cid:durableId="122329813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2D0"/>
    <w:rsid w:val="00005E63"/>
    <w:rsid w:val="000314F5"/>
    <w:rsid w:val="0007734A"/>
    <w:rsid w:val="00087F2F"/>
    <w:rsid w:val="000C3855"/>
    <w:rsid w:val="000D5A78"/>
    <w:rsid w:val="000F22EC"/>
    <w:rsid w:val="00100997"/>
    <w:rsid w:val="0011163B"/>
    <w:rsid w:val="00111A1E"/>
    <w:rsid w:val="00116161"/>
    <w:rsid w:val="001271DD"/>
    <w:rsid w:val="0014002F"/>
    <w:rsid w:val="00145A19"/>
    <w:rsid w:val="00157FBF"/>
    <w:rsid w:val="001773C9"/>
    <w:rsid w:val="001A0F5E"/>
    <w:rsid w:val="001A2B2F"/>
    <w:rsid w:val="001A6D48"/>
    <w:rsid w:val="001B1EAD"/>
    <w:rsid w:val="001C286B"/>
    <w:rsid w:val="001C46C4"/>
    <w:rsid w:val="001C78D9"/>
    <w:rsid w:val="001D41AD"/>
    <w:rsid w:val="001E53CE"/>
    <w:rsid w:val="00243B5C"/>
    <w:rsid w:val="00262820"/>
    <w:rsid w:val="00295A7B"/>
    <w:rsid w:val="002B0B23"/>
    <w:rsid w:val="002B3F1F"/>
    <w:rsid w:val="002C4D2F"/>
    <w:rsid w:val="002F6733"/>
    <w:rsid w:val="003054B9"/>
    <w:rsid w:val="00315EC1"/>
    <w:rsid w:val="003246D0"/>
    <w:rsid w:val="00335FC2"/>
    <w:rsid w:val="003862D0"/>
    <w:rsid w:val="00391AAE"/>
    <w:rsid w:val="003A1A9B"/>
    <w:rsid w:val="003A44EC"/>
    <w:rsid w:val="003A685A"/>
    <w:rsid w:val="003C466E"/>
    <w:rsid w:val="003F3C98"/>
    <w:rsid w:val="00414BAE"/>
    <w:rsid w:val="004214AB"/>
    <w:rsid w:val="00436934"/>
    <w:rsid w:val="004373BD"/>
    <w:rsid w:val="004A354F"/>
    <w:rsid w:val="004B6545"/>
    <w:rsid w:val="004C337A"/>
    <w:rsid w:val="00536814"/>
    <w:rsid w:val="00544D6A"/>
    <w:rsid w:val="00550A11"/>
    <w:rsid w:val="00551A11"/>
    <w:rsid w:val="00557A97"/>
    <w:rsid w:val="00562E6D"/>
    <w:rsid w:val="005816B2"/>
    <w:rsid w:val="0059133B"/>
    <w:rsid w:val="005A01BE"/>
    <w:rsid w:val="005A5F28"/>
    <w:rsid w:val="005B6926"/>
    <w:rsid w:val="005C5DE0"/>
    <w:rsid w:val="005D4D4E"/>
    <w:rsid w:val="005F170F"/>
    <w:rsid w:val="006309FA"/>
    <w:rsid w:val="006443BD"/>
    <w:rsid w:val="00646857"/>
    <w:rsid w:val="00664E76"/>
    <w:rsid w:val="00670E26"/>
    <w:rsid w:val="00681E73"/>
    <w:rsid w:val="00684104"/>
    <w:rsid w:val="00692805"/>
    <w:rsid w:val="006A0909"/>
    <w:rsid w:val="006B0865"/>
    <w:rsid w:val="006E39D4"/>
    <w:rsid w:val="006E39E6"/>
    <w:rsid w:val="006E4219"/>
    <w:rsid w:val="006E7B55"/>
    <w:rsid w:val="006F2961"/>
    <w:rsid w:val="0070113B"/>
    <w:rsid w:val="00723144"/>
    <w:rsid w:val="0073018D"/>
    <w:rsid w:val="007353B1"/>
    <w:rsid w:val="0073739C"/>
    <w:rsid w:val="00744E6F"/>
    <w:rsid w:val="007469E9"/>
    <w:rsid w:val="00750072"/>
    <w:rsid w:val="007613B8"/>
    <w:rsid w:val="00763585"/>
    <w:rsid w:val="00772F39"/>
    <w:rsid w:val="00785D19"/>
    <w:rsid w:val="0079079B"/>
    <w:rsid w:val="007B3D80"/>
    <w:rsid w:val="007B74E7"/>
    <w:rsid w:val="007D5D05"/>
    <w:rsid w:val="0080051A"/>
    <w:rsid w:val="00803FAE"/>
    <w:rsid w:val="0080674B"/>
    <w:rsid w:val="00821965"/>
    <w:rsid w:val="00834ADB"/>
    <w:rsid w:val="00890CC1"/>
    <w:rsid w:val="00896D43"/>
    <w:rsid w:val="008A6E95"/>
    <w:rsid w:val="008B4EC8"/>
    <w:rsid w:val="008B77A0"/>
    <w:rsid w:val="008C576E"/>
    <w:rsid w:val="008D0142"/>
    <w:rsid w:val="008D0F26"/>
    <w:rsid w:val="008E320C"/>
    <w:rsid w:val="008F68D4"/>
    <w:rsid w:val="009056DD"/>
    <w:rsid w:val="00912F05"/>
    <w:rsid w:val="00917956"/>
    <w:rsid w:val="00943C53"/>
    <w:rsid w:val="00956C56"/>
    <w:rsid w:val="00983A5D"/>
    <w:rsid w:val="009B48AB"/>
    <w:rsid w:val="009C30A4"/>
    <w:rsid w:val="009C5096"/>
    <w:rsid w:val="009D27BD"/>
    <w:rsid w:val="009E160D"/>
    <w:rsid w:val="009E7480"/>
    <w:rsid w:val="00A01A2D"/>
    <w:rsid w:val="00A056BC"/>
    <w:rsid w:val="00A12A89"/>
    <w:rsid w:val="00A25270"/>
    <w:rsid w:val="00A70C93"/>
    <w:rsid w:val="00A86D8A"/>
    <w:rsid w:val="00AC7BC8"/>
    <w:rsid w:val="00AF2A62"/>
    <w:rsid w:val="00B20915"/>
    <w:rsid w:val="00B35F6B"/>
    <w:rsid w:val="00B64A28"/>
    <w:rsid w:val="00B66892"/>
    <w:rsid w:val="00B816DB"/>
    <w:rsid w:val="00BA6491"/>
    <w:rsid w:val="00BB4B25"/>
    <w:rsid w:val="00BD2290"/>
    <w:rsid w:val="00BF7581"/>
    <w:rsid w:val="00C00736"/>
    <w:rsid w:val="00C10831"/>
    <w:rsid w:val="00C16674"/>
    <w:rsid w:val="00C44F21"/>
    <w:rsid w:val="00C50400"/>
    <w:rsid w:val="00C7010C"/>
    <w:rsid w:val="00C86BEA"/>
    <w:rsid w:val="00C9317B"/>
    <w:rsid w:val="00CA1148"/>
    <w:rsid w:val="00CB55AD"/>
    <w:rsid w:val="00CF748D"/>
    <w:rsid w:val="00D150F5"/>
    <w:rsid w:val="00D156F4"/>
    <w:rsid w:val="00D36D5B"/>
    <w:rsid w:val="00D66962"/>
    <w:rsid w:val="00D72F52"/>
    <w:rsid w:val="00D9285E"/>
    <w:rsid w:val="00D943F2"/>
    <w:rsid w:val="00DC0913"/>
    <w:rsid w:val="00DC32BF"/>
    <w:rsid w:val="00DC3834"/>
    <w:rsid w:val="00DD68BB"/>
    <w:rsid w:val="00DF0363"/>
    <w:rsid w:val="00DF673D"/>
    <w:rsid w:val="00DF7164"/>
    <w:rsid w:val="00E122C1"/>
    <w:rsid w:val="00E204B8"/>
    <w:rsid w:val="00E43B7A"/>
    <w:rsid w:val="00E5178A"/>
    <w:rsid w:val="00E53CA4"/>
    <w:rsid w:val="00E623DE"/>
    <w:rsid w:val="00E74E8B"/>
    <w:rsid w:val="00E85B07"/>
    <w:rsid w:val="00E94F42"/>
    <w:rsid w:val="00EA4BC7"/>
    <w:rsid w:val="00EA75E4"/>
    <w:rsid w:val="00EE1520"/>
    <w:rsid w:val="00EE33A0"/>
    <w:rsid w:val="00EF4F4E"/>
    <w:rsid w:val="00F014A8"/>
    <w:rsid w:val="00F304FC"/>
    <w:rsid w:val="00F40337"/>
    <w:rsid w:val="00F431A7"/>
    <w:rsid w:val="00F8039D"/>
    <w:rsid w:val="00F848CF"/>
    <w:rsid w:val="00F87AC3"/>
    <w:rsid w:val="00F93CC7"/>
    <w:rsid w:val="00F968EB"/>
    <w:rsid w:val="00F97020"/>
    <w:rsid w:val="00FC0E2C"/>
    <w:rsid w:val="00FD76C0"/>
    <w:rsid w:val="00FF427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F9F1D"/>
  <w15:chartTrackingRefBased/>
  <w15:docId w15:val="{52A5F2DC-16CD-434F-A35E-57EC34E5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F21"/>
  </w:style>
  <w:style w:type="paragraph" w:styleId="Heading1">
    <w:name w:val="heading 1"/>
    <w:basedOn w:val="Normal"/>
    <w:next w:val="Normal"/>
    <w:link w:val="Heading1Char"/>
    <w:uiPriority w:val="9"/>
    <w:qFormat/>
    <w:rsid w:val="00386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6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6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6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6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6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86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2D0"/>
    <w:rPr>
      <w:rFonts w:eastAsiaTheme="majorEastAsia" w:cstheme="majorBidi"/>
      <w:color w:val="272727" w:themeColor="text1" w:themeTint="D8"/>
    </w:rPr>
  </w:style>
  <w:style w:type="paragraph" w:styleId="Title">
    <w:name w:val="Title"/>
    <w:basedOn w:val="Normal"/>
    <w:next w:val="Normal"/>
    <w:link w:val="TitleChar"/>
    <w:uiPriority w:val="10"/>
    <w:qFormat/>
    <w:rsid w:val="00386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2D0"/>
    <w:pPr>
      <w:spacing w:before="160"/>
      <w:jc w:val="center"/>
    </w:pPr>
    <w:rPr>
      <w:i/>
      <w:iCs/>
      <w:color w:val="404040" w:themeColor="text1" w:themeTint="BF"/>
    </w:rPr>
  </w:style>
  <w:style w:type="character" w:customStyle="1" w:styleId="QuoteChar">
    <w:name w:val="Quote Char"/>
    <w:basedOn w:val="DefaultParagraphFont"/>
    <w:link w:val="Quote"/>
    <w:uiPriority w:val="29"/>
    <w:rsid w:val="003862D0"/>
    <w:rPr>
      <w:i/>
      <w:iCs/>
      <w:color w:val="404040" w:themeColor="text1" w:themeTint="BF"/>
    </w:rPr>
  </w:style>
  <w:style w:type="paragraph" w:styleId="ListParagraph">
    <w:name w:val="List Paragraph"/>
    <w:basedOn w:val="Normal"/>
    <w:uiPriority w:val="34"/>
    <w:qFormat/>
    <w:rsid w:val="003862D0"/>
    <w:pPr>
      <w:ind w:left="720"/>
      <w:contextualSpacing/>
    </w:pPr>
  </w:style>
  <w:style w:type="character" w:styleId="IntenseEmphasis">
    <w:name w:val="Intense Emphasis"/>
    <w:basedOn w:val="DefaultParagraphFont"/>
    <w:uiPriority w:val="21"/>
    <w:qFormat/>
    <w:rsid w:val="003862D0"/>
    <w:rPr>
      <w:i/>
      <w:iCs/>
      <w:color w:val="0F4761" w:themeColor="accent1" w:themeShade="BF"/>
    </w:rPr>
  </w:style>
  <w:style w:type="paragraph" w:styleId="IntenseQuote">
    <w:name w:val="Intense Quote"/>
    <w:basedOn w:val="Normal"/>
    <w:next w:val="Normal"/>
    <w:link w:val="IntenseQuoteChar"/>
    <w:uiPriority w:val="30"/>
    <w:qFormat/>
    <w:rsid w:val="00386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2D0"/>
    <w:rPr>
      <w:i/>
      <w:iCs/>
      <w:color w:val="0F4761" w:themeColor="accent1" w:themeShade="BF"/>
    </w:rPr>
  </w:style>
  <w:style w:type="character" w:styleId="IntenseReference">
    <w:name w:val="Intense Reference"/>
    <w:basedOn w:val="DefaultParagraphFont"/>
    <w:uiPriority w:val="32"/>
    <w:qFormat/>
    <w:rsid w:val="003862D0"/>
    <w:rPr>
      <w:b/>
      <w:bCs/>
      <w:smallCaps/>
      <w:color w:val="0F4761" w:themeColor="accent1" w:themeShade="BF"/>
      <w:spacing w:val="5"/>
    </w:rPr>
  </w:style>
  <w:style w:type="character" w:styleId="Strong">
    <w:name w:val="Strong"/>
    <w:basedOn w:val="DefaultParagraphFont"/>
    <w:uiPriority w:val="22"/>
    <w:qFormat/>
    <w:rsid w:val="003862D0"/>
    <w:rPr>
      <w:b/>
      <w:bCs/>
    </w:rPr>
  </w:style>
  <w:style w:type="character" w:styleId="Emphasis">
    <w:name w:val="Emphasis"/>
    <w:basedOn w:val="DefaultParagraphFont"/>
    <w:uiPriority w:val="20"/>
    <w:qFormat/>
    <w:rsid w:val="003862D0"/>
    <w:rPr>
      <w:i/>
      <w:iCs/>
    </w:rPr>
  </w:style>
  <w:style w:type="character" w:styleId="Hyperlink">
    <w:name w:val="Hyperlink"/>
    <w:basedOn w:val="DefaultParagraphFont"/>
    <w:uiPriority w:val="99"/>
    <w:unhideWhenUsed/>
    <w:rsid w:val="00AC7BC8"/>
    <w:rPr>
      <w:color w:val="467886" w:themeColor="hyperlink"/>
      <w:u w:val="single"/>
    </w:rPr>
  </w:style>
  <w:style w:type="character" w:styleId="UnresolvedMention">
    <w:name w:val="Unresolved Mention"/>
    <w:basedOn w:val="DefaultParagraphFont"/>
    <w:uiPriority w:val="99"/>
    <w:semiHidden/>
    <w:unhideWhenUsed/>
    <w:rsid w:val="00AC7BC8"/>
    <w:rPr>
      <w:color w:val="605E5C"/>
      <w:shd w:val="clear" w:color="auto" w:fill="E1DFDD"/>
    </w:rPr>
  </w:style>
  <w:style w:type="paragraph" w:customStyle="1" w:styleId="pdq2pgselectionanchorcontainer">
    <w:name w:val="pdq2pg_selectionanchorcontainer"/>
    <w:basedOn w:val="Normal"/>
    <w:rsid w:val="006E39E6"/>
    <w:pPr>
      <w:spacing w:before="100" w:beforeAutospacing="1" w:after="100" w:afterAutospacing="1" w:line="240" w:lineRule="auto"/>
    </w:pPr>
    <w:rPr>
      <w:rFonts w:ascii="Times New Roman" w:eastAsia="Times New Roman" w:hAnsi="Times New Roman" w:cs="Times New Roman"/>
      <w:kern w:val="0"/>
      <w:lang w:eastAsia="de-CH"/>
      <w14:ligatures w14:val="none"/>
    </w:rPr>
  </w:style>
  <w:style w:type="paragraph" w:styleId="NormalWeb">
    <w:name w:val="Normal (Web)"/>
    <w:basedOn w:val="Normal"/>
    <w:uiPriority w:val="99"/>
    <w:unhideWhenUsed/>
    <w:rsid w:val="006E39E6"/>
    <w:pPr>
      <w:spacing w:before="100" w:beforeAutospacing="1" w:after="100" w:afterAutospacing="1" w:line="240" w:lineRule="auto"/>
    </w:pPr>
    <w:rPr>
      <w:rFonts w:ascii="Times New Roman" w:eastAsia="Times New Roman" w:hAnsi="Times New Roman" w:cs="Times New Roman"/>
      <w:kern w:val="0"/>
      <w:lang w:eastAsia="de-CH"/>
      <w14:ligatures w14:val="none"/>
    </w:rPr>
  </w:style>
  <w:style w:type="character" w:styleId="HTMLCode">
    <w:name w:val="HTML Code"/>
    <w:basedOn w:val="DefaultParagraphFont"/>
    <w:uiPriority w:val="99"/>
    <w:semiHidden/>
    <w:unhideWhenUsed/>
    <w:rsid w:val="006E39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2635</Words>
  <Characters>16605</Characters>
  <Application>Microsoft Office Word</Application>
  <DocSecurity>0</DocSecurity>
  <Lines>138</Lines>
  <Paragraphs>38</Paragraphs>
  <ScaleCrop>false</ScaleCrop>
  <Company/>
  <LinksUpToDate>false</LinksUpToDate>
  <CharactersWithSpaces>19202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Scalise, Melanie Cristine (IFIK)</dc:creator>
  <cp:keywords/>
  <dc:description/>
  <cp:lastModifiedBy>Scalise, Melanie Cristine (IFIK)</cp:lastModifiedBy>
  <cp:revision>191</cp:revision>
  <dcterms:created xsi:type="dcterms:W3CDTF">2026-08-28T09:51:00Z</dcterms:created>
  <dcterms:modified xsi:type="dcterms:W3CDTF">2026-09-02T11:24:00Z</dcterms:modified>
</cp:coreProperties>
</file>