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让我们开始吧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在开始之前，请确保您已经有了一定的C#基础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微软雅黑 Light" w:hAnsi="微软雅黑 Light" w:eastAsia="微软雅黑 Light" w:cs="微软雅黑 Light"/>
          <w:sz w:val="18"/>
          <w:szCs w:val="18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C#是一种面向对象、强类型和静态类型的编程语言。这与Lua有很大的不同，Lua是一种动态的、弱类型的编程语言，与C#相比，限制较少，编码习惯也有些许不同。</w:t>
      </w: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因此，强烈建议您从一个清晰的角度开始学习C#。下面是一些可以开始学习的优秀资源。</w:t>
      </w: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微软官方文档</w:t>
      </w: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对于初学者来说，微软的官方文档和教程可能是一个不错的选择。（以下为超链接，按住ctrl并点击可访问）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t>文档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"https://learn.microsoft.com/zh-cn/dotnet/csharp/"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t>目录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"https://learn.microsoft.com/zh-cn/dotnet/csharp/tour-of-csharp/tutorials/hello-world"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交互式Hello World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"https://learn.microsoft.com/zh-cn/dotnet/csharp/tour-of-csharp/"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c#之旅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"https://dotnet.microsoft.com/zh-cn/learn/csharp"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微软的“学习c#”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SoloLearn</w:t>
      </w:r>
    </w:p>
    <w:p>
      <w:pP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SoloLearn有一些免费的C#教程。但你可能会在网站上看到广告。（以下为超链接，按住ctrl并点击可访问）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"https://www.sololearn.com/learn/courses/c-sharp-introduction"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初学者C#教程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LearnCS.org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LearnCS.org是一个很好的学习网站。 它是完全免费的，但是它更像文档风格，而且有广告。总的来说，当你可能需要快速参考的时候，它仍然是一个伟大的网站。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当然，你也可以通过其他的途径来学习C#，你可以通过自己的方式，自己喜欢的模式来一步步学习，我们是不强求的。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关于下文各个api，你可以去超链接内看，我也会在文章的最后进行大部分的翻译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创建游戏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在创建游戏之前，你应该有一个代码编辑器，最好是支持C#的编辑器，最简单也是目前比较推荐的是设置Visual Studio，但你也可以设置其他的编辑器。（甚至于记事本）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创建一个小游戏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华文细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首先打开你的sbox开发版，依次点击</w:t>
      </w:r>
      <w:r>
        <w:rPr>
          <w:rFonts w:hint="default" w:ascii="Berlin Sans FB Demi" w:hAnsi="Berlin Sans FB Demi" w:eastAsia="华文细黑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Project-&gt; Create New...</w:t>
      </w:r>
      <w:r>
        <w:rPr>
          <w:rFonts w:hint="eastAsia" w:ascii="Berlin Sans FB Demi" w:hAnsi="Berlin Sans FB Demi" w:eastAsia="华文细黑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创建一个新的游戏项目，你可以把它放在你磁盘上任何地方。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1714500" cy="828675"/>
            <wp:effectExtent l="0" t="0" r="0" b="9525"/>
            <wp:docPr id="1" name="图片 1" descr="8d9de839fcae5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9de839fcae5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117975" cy="4754880"/>
            <wp:effectExtent l="0" t="0" r="15875" b="7620"/>
            <wp:docPr id="4" name="图片 4" descr="8da7b505bff1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da7b505bff18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创建好游戏后，你可以通过你的Visual Studio解决方案访问你的游戏模式代码，最简单的方法是通过你的编辑器打开它。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209800" cy="1381125"/>
            <wp:effectExtent l="0" t="0" r="0" b="9525"/>
            <wp:docPr id="6" name="图片 6" descr="8da7b50a6f33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da7b50a6f333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默认情况下，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你创建的模式只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有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最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基本的游戏代码，可以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通过鼠标左键射出一个Terry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你的所有内容都可以放在addon文件夹内的文件夹里。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addons/myaddon/config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-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用于定义自定义资产类型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addons/myaddon/fonts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这里的字体会自动加载并可在用户界面中使用。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addons/myaddon/materials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贴图文件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addons/myaddon/models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模型文件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addons/myaddon/particles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粒子特效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addons/myaddon/shaders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着色器文件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addons/myaddon/sounds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音效文件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运行游戏的多个实例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你可以运行多个游戏实例来测试多人游戏功能，而不需要其他用户。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宋体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要做到这一点，在启动游戏之前，s&amp;box的两个实例都需要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执行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sv_lan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接下来，托管客户端应该启动一个本地游戏。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然后，只需在非主机客户端的控制台中输入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connect localhost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（在非工具模式下按F1键查看控制台）即可连接。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需要注意的事项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你的客户端在所有情况下都是一样的（名字、玩家ID等）。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你将不得不从自己那里下载你的游戏，这可能需要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一些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游戏环路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每一Tick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t>模拟图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7" name="图片 7" descr="8dad928c4433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dad928c44339a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"https://asset.party/api/Sandbox.Game.BaseGameManager.Simulate(Client)"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https://asset.party/api/Sandbox.Game.BaseGameManager.Simulate(Client)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"https://asset.party/api/Sandbox.Entity.Simulate(Client)"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https://asset.party/api/Sandbox.Entity.Simulate(Client)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每个Tick（默认情况下每秒60次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Tick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），客户端将向服务器发送一条命令。这个命令会被模拟。这意味着它从命令中获取输入（即，新的ViewAngles）并将其应用于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玩家(pawn)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（即，将旋转设置为ViewAngles）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当这个命令被发送到服务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端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的时候，客户端也在本地运行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着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同样的命令。这就是所谓的预测。这使得像行走、射击和跳跃这样的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行为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看起来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没有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网络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延迟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在客户端运行命令后，它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将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存储所有改变的实体变量，当服务器返回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这些实体变量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时，它会比较它们。如果它们不同，那么就会发生预测错误。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每一帧(Frame)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这些东西在客户端上每一帧都被调用。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t>构建输入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8" name="图片 8" descr="8dad9296cb9a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dad9296cb9a25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"https://asset.party/api/Sandbox.Game.BaseGameManager.BuildInput()"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https://asset.party/api/Sandbox.Game.BaseGameManager.BuildInput()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"https://asset.party/api/Sandbox.Entity.BuildInput()"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https://asset.party/api/Sandbox.Entity.BuildInput()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每一帧我们都建立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了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输入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端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。这将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会把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来自鼠标、键盘和控制器的输入转换为一个命令，可以在下一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Tick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发送到服务器。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在BuildInput中，你可以使用Input函数来处理输入--例如，使用Input.ClearButtons()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来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清除按钮--以及为标有[ClientInput]的属性赋值。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这是通过将InputBuilder类传递给游戏模式来实现的--游戏模式再将其传递给当前的摄像机和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玩家(Pawn)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。这通常用来做一些事，比如将鼠标移动改变为视图角度。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你可以通过覆盖BuildInput在你的游戏类中覆盖所有这些行为。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t>帧模拟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9" name="图片 9" descr="8dad929a6454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dad929a6454e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"https://asset.party/api/Sandbox.Entity.FrameSimulate(Client)"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https://asset.party/api/Sandbox.Entity.FrameSimulate(Client)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"https://asset.party/api/Sandbox.Game.BaseGameManager.FrameSimulate(Client)"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https://asset.party/api/Sandbox.Game.BaseGameManager.FrameSimulate(Client)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因为模拟只发生在每一帧（默认为60fps），而玩家的显示器可能会显示比这高得多的帧率，所以像视图方向这样的东西在客户端会感觉很不稳定。为了解决这种不匹配，FrameSimulate在每一个客户端帧都会被调用，以便给游戏一个机会来平滑任何可能出现的停滞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这通常被用来更新基于视图方向的东西（比如Pawn.AimRay）。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重要的是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，你必须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意识到这只是客户端，如果你在这里设置了什么，那么它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必须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在模拟中更新。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路径跟踪(Traces)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何为路径跟踪？</w:t>
      </w:r>
    </w:p>
    <w:p>
      <w:pPr>
        <w:widowControl w:val="0"/>
        <w:numPr>
          <w:ilvl w:val="0"/>
          <w:numId w:val="0"/>
        </w:numPr>
        <w:ind w:left="220" w:leftChars="0" w:hanging="220" w:hangingChars="10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路径跟踪实际上是一条虚构的线。当你运行了一次Trace，他就会返回一个Trace Result</w:t>
      </w:r>
    </w:p>
    <w:p>
      <w:pPr>
        <w:widowControl w:val="0"/>
        <w:numPr>
          <w:ilvl w:val="0"/>
          <w:numId w:val="0"/>
        </w:numPr>
        <w:ind w:left="220" w:leftChars="0" w:hanging="220" w:hangingChars="10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来告诉你这条线击中了什么东西。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例如，玩家想要生成一个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箱子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。你可以从玩家的眼到玩家所看方向的200个单位运行一条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Trace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。Trace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Result会显示它击中了一个点，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而箱子会生成在那个点上。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3040" cy="2391410"/>
            <wp:effectExtent l="0" t="0" r="3810" b="8890"/>
            <wp:docPr id="2" name="图片 2" descr="8d9152587ef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d9152587ef33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跟踪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路径跟踪是使用Trace静态函数构建的，并使用成员进行配置。你可以使用Run(  )来运行跟踪并获得结果(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Trace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Result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</w:pPr>
      <w:r>
        <w:rPr>
          <w:rFonts w:hint="default" w:ascii="Bahnschrift Light" w:hAnsi="Bahnschrift Light" w:eastAsia="华文细黑" w:cs="Bahnschrift Light"/>
          <w:b w:val="0"/>
          <w:bCs w:val="0"/>
          <w:color w:val="537AD1"/>
          <w:sz w:val="22"/>
          <w:szCs w:val="28"/>
          <w:lang w:val="en-US" w:eastAsia="zh-CN"/>
        </w:rPr>
        <w:t>var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mytrace = 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>Trace.Ray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( startPos, endPos );</w:t>
      </w:r>
      <w:r>
        <w:rPr>
          <w:rFonts w:hint="eastAsia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  <w:t>//创建trace，并设置起始与结束点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</w:pP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mytrace = 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>mytrace.WorldOnly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();</w:t>
      </w:r>
      <w:r>
        <w:rPr>
          <w:rFonts w:hint="eastAsia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  <w:t>//仅世界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</w:pPr>
      <w:r>
        <w:rPr>
          <w:rFonts w:hint="default" w:ascii="Bahnschrift Light" w:hAnsi="Bahnschrift Light" w:eastAsia="华文细黑" w:cs="Bahnschrift Light"/>
          <w:b w:val="0"/>
          <w:bCs w:val="0"/>
          <w:color w:val="537AD1"/>
          <w:sz w:val="22"/>
          <w:szCs w:val="28"/>
          <w:lang w:val="en-US" w:eastAsia="zh-CN"/>
        </w:rPr>
        <w:t>var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result =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 xml:space="preserve"> mytrace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.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>Run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();</w:t>
      </w:r>
      <w:r>
        <w:rPr>
          <w:rFonts w:hint="eastAsia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  <w:t>//运行trace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你也可以直接在创建完的同时运行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480" w:lineRule="auto"/>
        <w:ind w:firstLine="220" w:firstLineChars="10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2"/>
          <w:lang w:val="en-US" w:eastAsia="zh-CN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tr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Ray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 startPos, endPos ).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Run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或者这样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22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333333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tr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Ray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 startPos, endPos )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I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gnore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playerEntity )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Ig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nore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playerVehicle )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Siz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EEEEE"/>
          <w:spacing w:val="0"/>
          <w:sz w:val="22"/>
          <w:szCs w:val="22"/>
          <w:shd w:val="clear" w:fill="3F3F3F" w:themeFill="text1" w:themeFillTint="BF"/>
        </w:rPr>
        <w:t>10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)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Run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();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大小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在上面的例子中，Size描述了要跟踪的AABB的大小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这意味着您不再是描一条简单的线，而是沿着这条线描一个更大的立方体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运行所有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您可以使用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RunAll()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函数，而不是用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Run()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函数结束跟踪。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使用RunAll将会让你的Trace不在第一个被击中的实体处停止。它将返回一个数组，其中包含沿途所有被命中实体的TraceResult。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该函数的一个示例用例是穿透物体的子弹。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22"/>
          <w:szCs w:val="22"/>
        </w:rPr>
        <w:t>//将返回TraceResult[]，您可以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22"/>
          <w:szCs w:val="22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22"/>
          <w:szCs w:val="22"/>
        </w:rPr>
        <w:t>迭代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tr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Ray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 startPos, endPos ) 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RunAll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();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180" w:firstLineChars="100"/>
        <w:jc w:val="both"/>
        <w:rPr>
          <w:rFonts w:hint="eastAsia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Trace Result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跟踪结果(Trace Result)是一个比较简单的结构体。它会给你关于击中的信息。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在这里你可以看到Trace是否命中并使用命中位置生成一个高于它10个单位的西瓜。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  <w:shd w:val="clear" w:fill="3F3F3F" w:themeFill="text1" w:themeFillTint="BF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if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( tr.Hit ) {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ent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new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  <w:shd w:val="clear" w:fill="3F3F3F" w:themeFill="text1" w:themeFillTint="BF"/>
        </w:rPr>
        <w:t>ModelEntity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();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  <w:shd w:val="clear" w:fill="3F3F3F" w:themeFill="text1" w:themeFillTint="BF"/>
        </w:rPr>
        <w:t>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SetModel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22"/>
          <w:szCs w:val="22"/>
          <w:shd w:val="clear" w:fill="3F3F3F" w:themeFill="text1" w:themeFillTint="BF"/>
        </w:rPr>
        <w:t>"models/sbox_props/watermelon/watermelon.vmdl"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ent.Pos = tr.EndPos + tr.Normal *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EEEEE"/>
          <w:spacing w:val="0"/>
          <w:sz w:val="22"/>
          <w:szCs w:val="22"/>
          <w:shd w:val="clear" w:fill="3F3F3F" w:themeFill="text1" w:themeFillTint="BF"/>
        </w:rPr>
        <w:t>10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;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}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机器人(Bots)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什么是机器人？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机器人是可以添加到游戏内的假客户端，将占据正常的玩家槽位。它们的输入和行为可以像c#中大多数其他东西一样进行编写。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默认机器人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默认情况下，控制台命令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bot_add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将添加一个模仿玩家行为的机器人。这个命令有一些你可以使用的附加参数: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bot_add &lt;clientIndex&gt; &lt;yawOffset&gt; &lt;forceCrouch&gt;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2"/>
          <w:szCs w:val="28"/>
          <w:lang w:val="en-US" w:eastAsia="zh-CN"/>
        </w:rPr>
        <w:t>clientIndex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(def: 1)模仿哪个玩家。如果设置为0，它将不会模拟任何内容，保持空闲状态。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2"/>
          <w:szCs w:val="28"/>
          <w:lang w:val="en-US" w:eastAsia="zh-CN"/>
        </w:rPr>
        <w:t>yawOffset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(def: 180)机器人相对于目标玩家进行旋转。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2"/>
          <w:szCs w:val="28"/>
          <w:lang w:val="en-US" w:eastAsia="zh-CN"/>
        </w:rPr>
        <w:t>forceCrouch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(def: 0)机器人是否必须蹲下。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自定义机器人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要创建自定义机器人，您需要首先扩展bot类，它有两个重要的方法:Tick和BuildInput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值得注意的是，下面使用的方法只被称为服务器端方法，不像普通的客户端方法，后者的输入在客户端构建并发送到服务器。</w:t>
      </w:r>
    </w:p>
    <w:p>
      <w:pPr>
        <w:widowControl w:val="0"/>
        <w:numPr>
          <w:ilvl w:val="0"/>
          <w:numId w:val="0"/>
        </w:numPr>
        <w:shd w:val="clear" w:fill="333333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33333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class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MyCustomBot : Bot {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[ConCmd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Admin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"bot_custom"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, Help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"Spawn my custom bot."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)]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internal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static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SpawnCustomBot() {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Game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AssertServer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();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创建自定义机器人的实例。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_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new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MyCustomBot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();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}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override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BuildInput() { 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在这里，我们可以选择/修改机器人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  <w:lang w:val="en-US" w:eastAsia="zh-CN"/>
        </w:rPr>
        <w:t>在每一tick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  <w:lang w:val="en-US" w:eastAsia="zh-CN"/>
        </w:rPr>
        <w:t>输入行为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我们将通过按住PrimaryAttack按钮让它们不断进行攻击。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Input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SetButton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InputButton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PrimaryAttack,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true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}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override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Tick() { 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在这里，我们可以在每个tick中使用机器人做一些事情。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在这里，我们将每次打印机器人的名字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Log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Info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Client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Name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Pawns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每个机器人都有一个客户端属性，引用其底层的假客户端。每个机器人都可以有自己的pawns，否则就可以做任何其他普通客户端可以做的事情。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金山云技术体">
    <w:panose1 w:val="00000000000000000000"/>
    <w:charset w:val="86"/>
    <w:family w:val="auto"/>
    <w:pitch w:val="default"/>
    <w:sig w:usb0="00000003" w:usb1="0801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IZ UD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UD Digi Kyokasho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Digi Kyokasho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汉仪傲娇体简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4D9B2"/>
    <w:multiLevelType w:val="multilevel"/>
    <w:tmpl w:val="DAE4D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4689D6A"/>
    <w:multiLevelType w:val="singleLevel"/>
    <w:tmpl w:val="44689D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OTRjYzU3MWNjNjQzODU3NzFmMzUxN2NmNjMxM2EifQ=="/>
  </w:docVars>
  <w:rsids>
    <w:rsidRoot w:val="64F43E29"/>
    <w:rsid w:val="0BAD493F"/>
    <w:rsid w:val="13985C26"/>
    <w:rsid w:val="1AC01CEF"/>
    <w:rsid w:val="21C61BB0"/>
    <w:rsid w:val="25C40C99"/>
    <w:rsid w:val="26D32791"/>
    <w:rsid w:val="277E6442"/>
    <w:rsid w:val="2D99395E"/>
    <w:rsid w:val="36E25286"/>
    <w:rsid w:val="415D3E87"/>
    <w:rsid w:val="438D657A"/>
    <w:rsid w:val="43B03CB9"/>
    <w:rsid w:val="46A2233C"/>
    <w:rsid w:val="64F43E29"/>
    <w:rsid w:val="727738D1"/>
    <w:rsid w:val="74C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2532</Words>
  <Characters>4173</Characters>
  <Lines>0</Lines>
  <Paragraphs>0</Paragraphs>
  <TotalTime>3</TotalTime>
  <ScaleCrop>false</ScaleCrop>
  <LinksUpToDate>false</LinksUpToDate>
  <CharactersWithSpaces>4328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2023-01-09T08:02:00Z</dcterms:created>
  <dc:creator>angel_Enderman</dc:creator>
  <cp:lastModifiedBy>angel_Enderman</cp:lastModifiedBy>
  <dcterms:modified xsi:type="dcterms:W3CDTF">2023-01-09T15:02:03Z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2D322C5A2DF34D8C98985F284913749E</vt:lpwstr>
  </property>
</Properties>
</file>