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DA7F" w14:textId="77777777" w:rsidR="003171DE" w:rsidRPr="00587D39" w:rsidRDefault="00000000">
      <w:pPr>
        <w:pStyle w:val="Eyebrow"/>
        <w:rPr>
          <w:color w:val="000000" w:themeColor="text1"/>
          <w:sz w:val="22"/>
          <w:szCs w:val="32"/>
        </w:rPr>
      </w:pPr>
      <w:r w:rsidRPr="00587D39">
        <w:rPr>
          <w:color w:val="000000" w:themeColor="text1"/>
          <w:sz w:val="22"/>
          <w:szCs w:val="32"/>
        </w:rPr>
        <w:t>UX/UI PROOF OF VALUE  •  01</w:t>
      </w:r>
    </w:p>
    <w:p w14:paraId="3FA93252" w14:textId="77777777" w:rsidR="003171DE" w:rsidRDefault="00000000">
      <w:pPr>
        <w:spacing w:before="800"/>
      </w:pPr>
      <w:r>
        <w:rPr>
          <w:rFonts w:ascii="Georgia" w:hAnsi="Georgia"/>
          <w:sz w:val="60"/>
        </w:rPr>
        <w:t>A clearer digital experience</w:t>
      </w:r>
      <w:r>
        <w:rPr>
          <w:rFonts w:ascii="Georgia" w:hAnsi="Georgia"/>
          <w:sz w:val="60"/>
        </w:rPr>
        <w:br/>
        <w:t>for a premium interior studio.</w:t>
      </w:r>
    </w:p>
    <w:p w14:paraId="58FC5B1D" w14:textId="77777777" w:rsidR="003171DE" w:rsidRDefault="00000000">
      <w:pPr>
        <w:spacing w:before="120"/>
      </w:pPr>
      <w:r>
        <w:rPr>
          <w:b/>
          <w:color w:val="B58B45"/>
          <w:sz w:val="26"/>
        </w:rPr>
        <w:t>SALONI NARAYANKAR INTERIORS</w:t>
      </w:r>
    </w:p>
    <w:p w14:paraId="644053E1" w14:textId="27678DB7" w:rsidR="003171DE" w:rsidRDefault="00000000">
      <w:pPr>
        <w:spacing w:before="480"/>
      </w:pPr>
      <w:proofErr w:type="gramStart"/>
      <w:r>
        <w:rPr>
          <w:b/>
        </w:rPr>
        <w:t xml:space="preserve">Purpose  </w:t>
      </w:r>
      <w:r>
        <w:t>Demonstrate</w:t>
      </w:r>
      <w:proofErr w:type="gramEnd"/>
      <w:r>
        <w:t xml:space="preserve"> how the existing website content and portfolio could be presented with stronger hierarchy, storytelling, trust and conversion </w:t>
      </w:r>
      <w:r w:rsidR="00587D39">
        <w:t>-</w:t>
      </w:r>
      <w:r>
        <w:t xml:space="preserve"> without redesigning the entire site yet.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3171DE" w14:paraId="0F42E490" w14:textId="77777777">
        <w:trPr>
          <w:jc w:val="center"/>
        </w:trPr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DED19B" w14:textId="77777777" w:rsidR="003171DE" w:rsidRDefault="00000000">
            <w:r>
              <w:rPr>
                <w:b/>
              </w:rPr>
              <w:t>WEBSITE REVIEWED</w:t>
            </w:r>
            <w:r>
              <w:rPr>
                <w:color w:val="6B675F"/>
              </w:rPr>
              <w:br/>
              <w:t>Aug 19, 2026</w:t>
            </w:r>
          </w:p>
        </w:tc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1BEC3F" w14:textId="77777777" w:rsidR="003171DE" w:rsidRDefault="00000000">
            <w:r>
              <w:rPr>
                <w:b/>
              </w:rPr>
              <w:t>Current positioning</w:t>
            </w:r>
            <w:r>
              <w:rPr>
                <w:color w:val="6B675F"/>
              </w:rPr>
              <w:br/>
              <w:t>Hyderabad-based full-service interior design firm with residential, commercial, design-only and turnkey services.</w:t>
            </w:r>
          </w:p>
        </w:tc>
      </w:tr>
    </w:tbl>
    <w:p w14:paraId="14471A38" w14:textId="77777777" w:rsidR="003171DE" w:rsidRDefault="00000000">
      <w:pPr>
        <w:spacing w:before="640"/>
      </w:pPr>
      <w:r>
        <w:rPr>
          <w:b/>
          <w:sz w:val="20"/>
        </w:rPr>
        <w:t>Design principle</w:t>
      </w:r>
      <w:r>
        <w:rPr>
          <w:rFonts w:ascii="Georgia" w:hAnsi="Georgia"/>
          <w:sz w:val="34"/>
        </w:rPr>
        <w:br/>
      </w:r>
      <w:r w:rsidRPr="00587D39">
        <w:rPr>
          <w:rFonts w:ascii="Georgia" w:hAnsi="Georgia"/>
          <w:sz w:val="32"/>
          <w:szCs w:val="20"/>
        </w:rPr>
        <w:t>The website should feel as considered as the interiors it represents.</w:t>
      </w:r>
    </w:p>
    <w:p w14:paraId="06C588C6" w14:textId="77777777" w:rsidR="003171DE" w:rsidRDefault="00000000">
      <w:r>
        <w:br w:type="page"/>
      </w:r>
    </w:p>
    <w:p w14:paraId="631CD0C5" w14:textId="77777777" w:rsidR="003171DE" w:rsidRPr="00587D39" w:rsidRDefault="00000000">
      <w:pPr>
        <w:pStyle w:val="Eyebrow"/>
        <w:rPr>
          <w:color w:val="000000" w:themeColor="text1"/>
          <w:sz w:val="22"/>
          <w:szCs w:val="32"/>
        </w:rPr>
      </w:pPr>
      <w:r w:rsidRPr="00587D39">
        <w:rPr>
          <w:color w:val="000000" w:themeColor="text1"/>
          <w:sz w:val="22"/>
          <w:szCs w:val="32"/>
        </w:rPr>
        <w:lastRenderedPageBreak/>
        <w:t>02  /  WHAT WE OBSERVED</w:t>
      </w:r>
    </w:p>
    <w:p w14:paraId="63820249" w14:textId="77777777" w:rsidR="003171DE" w:rsidRDefault="00000000">
      <w:pPr>
        <w:pStyle w:val="Heading1"/>
      </w:pPr>
      <w:r>
        <w:t>The opportunity is not “more design.”</w:t>
      </w:r>
      <w:r>
        <w:br/>
        <w:t>It is clearer digital storytelling.</w:t>
      </w:r>
    </w:p>
    <w:p w14:paraId="0D9E99DE" w14:textId="77777777" w:rsidR="003171DE" w:rsidRDefault="00000000">
      <w:r>
        <w:t>The current website already contains strong raw material: a clear residential/commercial offering, a broad project portfolio, a detailed service process, an About story and useful educational content. The opportunity is to make that value easier to understand, trust and act 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8856"/>
      </w:tblGrid>
      <w:tr w:rsidR="003171DE" w14:paraId="0C0F9B98" w14:textId="77777777">
        <w:trPr>
          <w:jc w:val="center"/>
        </w:trPr>
        <w:tc>
          <w:tcPr>
            <w:tcW w:w="93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8189FB" w14:textId="77777777" w:rsidR="003171DE" w:rsidRDefault="00000000">
            <w:pPr>
              <w:jc w:val="center"/>
            </w:pPr>
            <w:r>
              <w:rPr>
                <w:b/>
                <w:color w:val="B58B45"/>
                <w:sz w:val="22"/>
              </w:rPr>
              <w:t>01</w:t>
            </w:r>
          </w:p>
        </w:tc>
        <w:tc>
          <w:tcPr>
            <w:tcW w:w="885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971BBB" w14:textId="77777777" w:rsidR="003171DE" w:rsidRDefault="00000000">
            <w:r>
              <w:rPr>
                <w:b/>
              </w:rPr>
              <w:t>First impression</w:t>
            </w:r>
            <w:r>
              <w:rPr>
                <w:color w:val="6B675F"/>
              </w:rPr>
              <w:br/>
              <w:t>The opening message is descriptive, but it can communicate premium positioning and differentiation more decisively.</w:t>
            </w:r>
          </w:p>
        </w:tc>
      </w:tr>
      <w:tr w:rsidR="003171DE" w14:paraId="5BE8218F" w14:textId="77777777">
        <w:trPr>
          <w:jc w:val="center"/>
        </w:trPr>
        <w:tc>
          <w:tcPr>
            <w:tcW w:w="93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D0D4B5" w14:textId="77777777" w:rsidR="003171DE" w:rsidRDefault="00000000">
            <w:pPr>
              <w:jc w:val="center"/>
            </w:pPr>
            <w:r>
              <w:rPr>
                <w:b/>
                <w:color w:val="B58B45"/>
                <w:sz w:val="22"/>
              </w:rPr>
              <w:t>02</w:t>
            </w:r>
          </w:p>
        </w:tc>
        <w:tc>
          <w:tcPr>
            <w:tcW w:w="885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7D1053" w14:textId="77777777" w:rsidR="003171DE" w:rsidRDefault="00000000">
            <w:r>
              <w:rPr>
                <w:b/>
              </w:rPr>
              <w:t>Information hierarchy</w:t>
            </w:r>
            <w:r>
              <w:rPr>
                <w:color w:val="6B675F"/>
              </w:rPr>
              <w:br/>
              <w:t>Important information competes with long-form content instead of being staged for quick scanning.</w:t>
            </w:r>
          </w:p>
        </w:tc>
      </w:tr>
      <w:tr w:rsidR="003171DE" w14:paraId="1779D231" w14:textId="77777777">
        <w:trPr>
          <w:jc w:val="center"/>
        </w:trPr>
        <w:tc>
          <w:tcPr>
            <w:tcW w:w="93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5C49E1" w14:textId="77777777" w:rsidR="003171DE" w:rsidRDefault="00000000">
            <w:pPr>
              <w:jc w:val="center"/>
            </w:pPr>
            <w:r>
              <w:rPr>
                <w:b/>
                <w:color w:val="B58B45"/>
                <w:sz w:val="22"/>
              </w:rPr>
              <w:t>03</w:t>
            </w:r>
          </w:p>
        </w:tc>
        <w:tc>
          <w:tcPr>
            <w:tcW w:w="885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8B4243" w14:textId="77777777" w:rsidR="003171DE" w:rsidRDefault="00000000">
            <w:r>
              <w:rPr>
                <w:b/>
              </w:rPr>
              <w:t>Portfolio storytelling</w:t>
            </w:r>
            <w:r>
              <w:rPr>
                <w:color w:val="6B675F"/>
              </w:rPr>
              <w:br/>
              <w:t>The work is the strongest proof of quality; it should become a more dominant part of the conversion journey.</w:t>
            </w:r>
          </w:p>
        </w:tc>
      </w:tr>
      <w:tr w:rsidR="003171DE" w14:paraId="395A620F" w14:textId="77777777">
        <w:trPr>
          <w:jc w:val="center"/>
        </w:trPr>
        <w:tc>
          <w:tcPr>
            <w:tcW w:w="93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817113" w14:textId="77777777" w:rsidR="003171DE" w:rsidRDefault="00000000">
            <w:pPr>
              <w:jc w:val="center"/>
            </w:pPr>
            <w:r>
              <w:rPr>
                <w:b/>
                <w:color w:val="B58B45"/>
                <w:sz w:val="22"/>
              </w:rPr>
              <w:t>04</w:t>
            </w:r>
          </w:p>
        </w:tc>
        <w:tc>
          <w:tcPr>
            <w:tcW w:w="885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DBC67B" w14:textId="77777777" w:rsidR="003171DE" w:rsidRDefault="00000000">
            <w:r>
              <w:rPr>
                <w:b/>
              </w:rPr>
              <w:t>Conversion language</w:t>
            </w:r>
            <w:r>
              <w:rPr>
                <w:color w:val="6B675F"/>
              </w:rPr>
              <w:br/>
              <w:t>Generic contact language leaves room for clearer, more intentional next steps such as starting a project or booking a consultation.</w:t>
            </w:r>
          </w:p>
        </w:tc>
      </w:tr>
      <w:tr w:rsidR="003171DE" w14:paraId="242D0207" w14:textId="77777777">
        <w:trPr>
          <w:jc w:val="center"/>
        </w:trPr>
        <w:tc>
          <w:tcPr>
            <w:tcW w:w="93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709936" w14:textId="77777777" w:rsidR="003171DE" w:rsidRDefault="00000000">
            <w:pPr>
              <w:jc w:val="center"/>
            </w:pPr>
            <w:r>
              <w:rPr>
                <w:b/>
                <w:color w:val="B58B45"/>
                <w:sz w:val="22"/>
              </w:rPr>
              <w:t>05</w:t>
            </w:r>
          </w:p>
        </w:tc>
        <w:tc>
          <w:tcPr>
            <w:tcW w:w="885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B29C90" w14:textId="77777777" w:rsidR="003171DE" w:rsidRDefault="00000000">
            <w:r>
              <w:rPr>
                <w:b/>
              </w:rPr>
              <w:t>Brand-to-digital alignment</w:t>
            </w:r>
            <w:r>
              <w:rPr>
                <w:color w:val="6B675F"/>
              </w:rPr>
              <w:br/>
              <w:t>A more refined digital composition could better match the studio’s stated focus on timeless, personalized and detail-led interiors.</w:t>
            </w:r>
          </w:p>
        </w:tc>
      </w:tr>
    </w:tbl>
    <w:p w14:paraId="6DB3857B" w14:textId="77777777" w:rsidR="003171DE" w:rsidRDefault="00000000">
      <w:pPr>
        <w:spacing w:before="240"/>
      </w:pPr>
      <w:r>
        <w:rPr>
          <w:b/>
        </w:rPr>
        <w:t xml:space="preserve">Audit-to-concept rule: </w:t>
      </w:r>
      <w:r>
        <w:t>the concept intentionally fixes only the highest-impact homepage opportunities. It does not attempt to solve the whole site in one pass.</w:t>
      </w:r>
    </w:p>
    <w:p w14:paraId="1B14AFB4" w14:textId="77777777" w:rsidR="003171DE" w:rsidRDefault="00000000">
      <w:pPr>
        <w:pStyle w:val="Small"/>
      </w:pPr>
      <w:r>
        <w:t>Live-site evidence: homepage currently positions the firm as a Hyderabad residential/commercial interior design business; services page describes both design-only and turnkey journeys; project pages split residential and commercial work. Sources: saloninarayankar.com, reviewed Aug 19, 2026.</w:t>
      </w:r>
    </w:p>
    <w:p w14:paraId="03A55526" w14:textId="77777777" w:rsidR="003171DE" w:rsidRDefault="00000000">
      <w:r>
        <w:br w:type="page"/>
      </w:r>
    </w:p>
    <w:p w14:paraId="78C05497" w14:textId="77777777" w:rsidR="003171DE" w:rsidRDefault="00000000">
      <w:pPr>
        <w:pStyle w:val="Eyebrow"/>
      </w:pPr>
      <w:r>
        <w:lastRenderedPageBreak/>
        <w:t>03  /  UX OPPORTUNITY</w:t>
      </w:r>
    </w:p>
    <w:p w14:paraId="057A1121" w14:textId="77777777" w:rsidR="003171DE" w:rsidRDefault="00000000">
      <w:pPr>
        <w:pStyle w:val="Heading1"/>
      </w:pPr>
      <w:r>
        <w:t>Design the journey around the client's decision-making.</w:t>
      </w:r>
    </w:p>
    <w:p w14:paraId="36EFE499" w14:textId="77777777" w:rsidR="003171DE" w:rsidRDefault="00000000">
      <w:r>
        <w:t>A prospective client does not need to understand every service detail immediately. They need to answer five questions quickly: What do you do? Is your work right for me? Can I trust you? How do you work? What should I do next?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9"/>
        <w:gridCol w:w="1979"/>
        <w:gridCol w:w="1979"/>
        <w:gridCol w:w="1979"/>
        <w:gridCol w:w="1979"/>
      </w:tblGrid>
      <w:tr w:rsidR="003171DE" w14:paraId="69B2CB30" w14:textId="77777777">
        <w:trPr>
          <w:jc w:val="center"/>
        </w:trPr>
        <w:tc>
          <w:tcPr>
            <w:tcW w:w="1979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2C21919B" w14:textId="77777777" w:rsidR="003171DE" w:rsidRDefault="00000000">
            <w:r>
              <w:rPr>
                <w:b/>
                <w:color w:val="B58B45"/>
              </w:rPr>
              <w:t>01</w:t>
            </w:r>
            <w:r>
              <w:rPr>
                <w:b/>
              </w:rPr>
              <w:br/>
              <w:t>DISCOVER</w:t>
            </w:r>
            <w:r>
              <w:rPr>
                <w:color w:val="6B675F"/>
                <w:sz w:val="17"/>
              </w:rPr>
              <w:br/>
              <w:t>What do they do?</w:t>
            </w:r>
            <w:r>
              <w:rPr>
                <w:b/>
                <w:sz w:val="17"/>
              </w:rPr>
              <w:br/>
            </w:r>
            <w:r>
              <w:rPr>
                <w:b/>
                <w:sz w:val="17"/>
              </w:rPr>
              <w:br/>
              <w:t>Positioning + hero</w:t>
            </w:r>
          </w:p>
        </w:tc>
        <w:tc>
          <w:tcPr>
            <w:tcW w:w="1979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1EDBC0DA" w14:textId="77777777" w:rsidR="003171DE" w:rsidRDefault="00000000">
            <w:r>
              <w:rPr>
                <w:b/>
                <w:color w:val="B58B45"/>
              </w:rPr>
              <w:t>02</w:t>
            </w:r>
            <w:r>
              <w:rPr>
                <w:b/>
              </w:rPr>
              <w:br/>
              <w:t>EXPLORE</w:t>
            </w:r>
            <w:r>
              <w:rPr>
                <w:color w:val="6B675F"/>
                <w:sz w:val="17"/>
              </w:rPr>
              <w:br/>
              <w:t>Can I see the quality?</w:t>
            </w:r>
            <w:r>
              <w:rPr>
                <w:b/>
                <w:sz w:val="17"/>
              </w:rPr>
              <w:br/>
            </w:r>
            <w:r>
              <w:rPr>
                <w:b/>
                <w:sz w:val="17"/>
              </w:rPr>
              <w:br/>
              <w:t>Selected projects</w:t>
            </w:r>
          </w:p>
        </w:tc>
        <w:tc>
          <w:tcPr>
            <w:tcW w:w="1979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6F8220FE" w14:textId="77777777" w:rsidR="003171DE" w:rsidRDefault="00000000">
            <w:r>
              <w:rPr>
                <w:b/>
                <w:color w:val="B58B45"/>
              </w:rPr>
              <w:t>03</w:t>
            </w:r>
            <w:r>
              <w:rPr>
                <w:b/>
              </w:rPr>
              <w:br/>
              <w:t>UNDERSTAND</w:t>
            </w:r>
            <w:r>
              <w:rPr>
                <w:color w:val="6B675F"/>
                <w:sz w:val="17"/>
              </w:rPr>
              <w:br/>
              <w:t>What will working with them involve?</w:t>
            </w:r>
            <w:r>
              <w:rPr>
                <w:b/>
                <w:sz w:val="17"/>
              </w:rPr>
              <w:br/>
            </w:r>
            <w:r>
              <w:rPr>
                <w:b/>
                <w:sz w:val="17"/>
              </w:rPr>
              <w:br/>
              <w:t>Services + process</w:t>
            </w:r>
          </w:p>
        </w:tc>
        <w:tc>
          <w:tcPr>
            <w:tcW w:w="1979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6E389A25" w14:textId="77777777" w:rsidR="003171DE" w:rsidRDefault="00000000">
            <w:r>
              <w:rPr>
                <w:b/>
                <w:color w:val="B58B45"/>
              </w:rPr>
              <w:t>04</w:t>
            </w:r>
            <w:r>
              <w:rPr>
                <w:b/>
              </w:rPr>
              <w:br/>
              <w:t>TRUST</w:t>
            </w:r>
            <w:r>
              <w:rPr>
                <w:color w:val="6B675F"/>
                <w:sz w:val="17"/>
              </w:rPr>
              <w:br/>
              <w:t>Why should I choose them?</w:t>
            </w:r>
            <w:r>
              <w:rPr>
                <w:b/>
                <w:sz w:val="17"/>
              </w:rPr>
              <w:br/>
            </w:r>
            <w:r>
              <w:rPr>
                <w:b/>
                <w:sz w:val="17"/>
              </w:rPr>
              <w:br/>
              <w:t>Proof + credibility</w:t>
            </w:r>
          </w:p>
        </w:tc>
        <w:tc>
          <w:tcPr>
            <w:tcW w:w="1979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60" w:type="dxa"/>
              <w:left w:w="130" w:type="dxa"/>
              <w:bottom w:w="160" w:type="dxa"/>
              <w:right w:w="130" w:type="dxa"/>
            </w:tcMar>
          </w:tcPr>
          <w:p w14:paraId="0C7E709C" w14:textId="77777777" w:rsidR="003171DE" w:rsidRDefault="00000000">
            <w:r>
              <w:rPr>
                <w:b/>
                <w:color w:val="B58B45"/>
              </w:rPr>
              <w:t>05</w:t>
            </w:r>
            <w:r>
              <w:rPr>
                <w:b/>
              </w:rPr>
              <w:br/>
              <w:t>ACT</w:t>
            </w:r>
            <w:r>
              <w:rPr>
                <w:color w:val="6B675F"/>
                <w:sz w:val="17"/>
              </w:rPr>
              <w:br/>
              <w:t>What do I do next?</w:t>
            </w:r>
            <w:r>
              <w:rPr>
                <w:b/>
                <w:sz w:val="17"/>
              </w:rPr>
              <w:br/>
            </w:r>
            <w:r>
              <w:rPr>
                <w:b/>
                <w:sz w:val="17"/>
              </w:rPr>
              <w:br/>
              <w:t>Consultation CTA</w:t>
            </w:r>
          </w:p>
        </w:tc>
      </w:tr>
    </w:tbl>
    <w:p w14:paraId="0B29EB53" w14:textId="77777777" w:rsidR="003171DE" w:rsidRDefault="00000000">
      <w:pPr>
        <w:spacing w:before="400"/>
      </w:pPr>
      <w:r>
        <w:rPr>
          <w:b/>
        </w:rPr>
        <w:t>Homepage content architecture proposed for the concept</w:t>
      </w:r>
    </w:p>
    <w:p w14:paraId="62357E6E" w14:textId="77777777" w:rsidR="003171DE" w:rsidRDefault="00000000">
      <w:pPr>
        <w:spacing w:after="40"/>
        <w:ind w:left="288"/>
      </w:pPr>
      <w:r>
        <w:rPr>
          <w:b/>
        </w:rPr>
        <w:t xml:space="preserve">01  </w:t>
      </w:r>
      <w:r>
        <w:t>Hero / positioning</w:t>
      </w:r>
    </w:p>
    <w:p w14:paraId="39403367" w14:textId="77777777" w:rsidR="003171DE" w:rsidRDefault="00000000">
      <w:pPr>
        <w:spacing w:after="40"/>
        <w:ind w:left="288"/>
      </w:pPr>
      <w:r>
        <w:rPr>
          <w:b/>
        </w:rPr>
        <w:t xml:space="preserve">02  </w:t>
      </w:r>
      <w:r>
        <w:t>Selected work / proof</w:t>
      </w:r>
    </w:p>
    <w:p w14:paraId="6F00D068" w14:textId="77777777" w:rsidR="003171DE" w:rsidRDefault="00000000">
      <w:pPr>
        <w:spacing w:after="40"/>
        <w:ind w:left="288"/>
      </w:pPr>
      <w:r>
        <w:rPr>
          <w:b/>
        </w:rPr>
        <w:t xml:space="preserve">03  </w:t>
      </w:r>
      <w:r>
        <w:t>Services / scope</w:t>
      </w:r>
    </w:p>
    <w:p w14:paraId="0D480565" w14:textId="77777777" w:rsidR="003171DE" w:rsidRDefault="00000000">
      <w:pPr>
        <w:spacing w:after="40"/>
        <w:ind w:left="288"/>
      </w:pPr>
      <w:r>
        <w:rPr>
          <w:b/>
        </w:rPr>
        <w:t xml:space="preserve">04  </w:t>
      </w:r>
      <w:r>
        <w:t>Process / how it works</w:t>
      </w:r>
    </w:p>
    <w:p w14:paraId="1F039E7A" w14:textId="77777777" w:rsidR="003171DE" w:rsidRDefault="00000000">
      <w:pPr>
        <w:spacing w:after="40"/>
        <w:ind w:left="288"/>
      </w:pPr>
      <w:r>
        <w:rPr>
          <w:b/>
        </w:rPr>
        <w:t xml:space="preserve">05  </w:t>
      </w:r>
      <w:r>
        <w:t>Trust / credibility</w:t>
      </w:r>
    </w:p>
    <w:p w14:paraId="68E37D4B" w14:textId="77777777" w:rsidR="003171DE" w:rsidRDefault="00000000">
      <w:pPr>
        <w:spacing w:after="40"/>
        <w:ind w:left="288"/>
      </w:pPr>
      <w:r>
        <w:rPr>
          <w:b/>
        </w:rPr>
        <w:t xml:space="preserve">06  </w:t>
      </w:r>
      <w:r>
        <w:t>Final consultation CTA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3"/>
      </w:tblGrid>
      <w:tr w:rsidR="003171DE" w14:paraId="19B5BFEC" w14:textId="77777777">
        <w:tc>
          <w:tcPr>
            <w:tcW w:w="9893" w:type="dxa"/>
            <w:tcBorders>
              <w:top w:val="single" w:sz="8" w:space="0" w:color="1F1F1D"/>
              <w:left w:val="single" w:sz="8" w:space="0" w:color="1F1F1D"/>
              <w:bottom w:val="single" w:sz="8" w:space="0" w:color="1F1F1D"/>
              <w:right w:val="single" w:sz="8" w:space="0" w:color="1F1F1D"/>
            </w:tcBorders>
            <w:shd w:val="clear" w:color="auto" w:fill="1F1F1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A4A9151" w14:textId="77777777" w:rsidR="003171DE" w:rsidRDefault="00000000">
            <w:r>
              <w:rPr>
                <w:b/>
                <w:color w:val="DDB76B"/>
              </w:rPr>
              <w:t xml:space="preserve">Concept boundary  </w:t>
            </w:r>
            <w:r>
              <w:rPr>
                <w:color w:val="FFFFFF"/>
              </w:rPr>
              <w:t>One homepage concept is enough to demonstrate the direction. Full-page redesign begins only after client alignment and requirements discovery.</w:t>
            </w:r>
          </w:p>
        </w:tc>
      </w:tr>
    </w:tbl>
    <w:p w14:paraId="6C907EFF" w14:textId="77777777" w:rsidR="003171DE" w:rsidRDefault="00000000">
      <w:r>
        <w:br w:type="page"/>
      </w:r>
    </w:p>
    <w:p w14:paraId="7E64FAAA" w14:textId="77777777" w:rsidR="003171DE" w:rsidRDefault="00000000">
      <w:pPr>
        <w:pStyle w:val="Eyebrow"/>
      </w:pPr>
      <w:r>
        <w:lastRenderedPageBreak/>
        <w:t>04  /  HERO REDESIGN</w:t>
      </w:r>
    </w:p>
    <w:p w14:paraId="02F139AF" w14:textId="77777777" w:rsidR="003171DE" w:rsidRDefault="00000000">
      <w:pPr>
        <w:pStyle w:val="Heading1"/>
      </w:pPr>
      <w:r>
        <w:t>Your redesign slot</w:t>
      </w:r>
    </w:p>
    <w:p w14:paraId="7B3E8DAB" w14:textId="77777777" w:rsidR="003171DE" w:rsidRDefault="00000000">
      <w:r>
        <w:t>Insert the redesigned homepage/hero concept here. This page is intentionally left open for the final visual proof-of-value.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3"/>
      </w:tblGrid>
      <w:tr w:rsidR="003171DE" w14:paraId="5587F6E6" w14:textId="77777777">
        <w:tc>
          <w:tcPr>
            <w:tcW w:w="9893" w:type="dxa"/>
            <w:tcBorders>
              <w:top w:val="single" w:sz="14" w:space="0" w:color="B58B45"/>
              <w:left w:val="single" w:sz="14" w:space="0" w:color="B58B45"/>
              <w:bottom w:val="single" w:sz="14" w:space="0" w:color="B58B45"/>
              <w:right w:val="single" w:sz="14" w:space="0" w:color="B58B45"/>
            </w:tcBorders>
            <w:shd w:val="clear" w:color="auto" w:fill="FBF8F2"/>
            <w:tcMar>
              <w:top w:w="400" w:type="dxa"/>
              <w:left w:w="250" w:type="dxa"/>
              <w:bottom w:w="400" w:type="dxa"/>
              <w:right w:w="250" w:type="dxa"/>
            </w:tcMar>
          </w:tcPr>
          <w:p w14:paraId="29CDC193" w14:textId="77777777" w:rsidR="003171DE" w:rsidRDefault="00000000">
            <w:pPr>
              <w:jc w:val="center"/>
            </w:pPr>
            <w:r>
              <w:rPr>
                <w:rFonts w:ascii="Georgia" w:hAnsi="Georgia"/>
                <w:sz w:val="44"/>
              </w:rPr>
              <w:t>HERO / HOMEPAGE REDESIGN</w:t>
            </w:r>
            <w:r>
              <w:rPr>
                <w:rFonts w:ascii="Georgia" w:hAnsi="Georgia"/>
                <w:sz w:val="44"/>
              </w:rPr>
              <w:br/>
            </w:r>
            <w:r>
              <w:rPr>
                <w:color w:val="6B675F"/>
                <w:sz w:val="20"/>
              </w:rPr>
              <w:br/>
              <w:t>PASTE YOUR FINAL DESIGN HERE</w:t>
            </w:r>
            <w:r>
              <w:rPr>
                <w:color w:val="6B675F"/>
                <w:sz w:val="20"/>
              </w:rPr>
              <w:br/>
            </w:r>
            <w:r>
              <w:rPr>
                <w:color w:val="6B675F"/>
                <w:sz w:val="20"/>
              </w:rPr>
              <w:br/>
              <w:t>Recommended visual contents:</w:t>
            </w:r>
            <w:r>
              <w:rPr>
                <w:color w:val="6B675F"/>
                <w:sz w:val="20"/>
              </w:rPr>
              <w:br/>
              <w:t>• Premium hero image</w:t>
            </w:r>
            <w:r>
              <w:rPr>
                <w:color w:val="6B675F"/>
                <w:sz w:val="20"/>
              </w:rPr>
              <w:br/>
              <w:t>• Clear positioning statement</w:t>
            </w:r>
            <w:r>
              <w:rPr>
                <w:color w:val="6B675F"/>
                <w:sz w:val="20"/>
              </w:rPr>
              <w:br/>
              <w:t>• Primary CTA + secondary CTA</w:t>
            </w:r>
            <w:r>
              <w:rPr>
                <w:color w:val="6B675F"/>
                <w:sz w:val="20"/>
              </w:rPr>
              <w:br/>
              <w:t>• Navigation/header</w:t>
            </w:r>
            <w:r>
              <w:rPr>
                <w:color w:val="6B675F"/>
                <w:sz w:val="20"/>
              </w:rPr>
              <w:br/>
              <w:t>• First project/proof section teaser</w:t>
            </w:r>
          </w:p>
        </w:tc>
      </w:tr>
    </w:tbl>
    <w:p w14:paraId="5C17AEDE" w14:textId="77777777" w:rsidR="003171DE" w:rsidRDefault="00000000">
      <w:pPr>
        <w:spacing w:before="320"/>
      </w:pPr>
      <w:r>
        <w:rPr>
          <w:b/>
        </w:rPr>
        <w:t xml:space="preserve">Design objective: </w:t>
      </w:r>
      <w:r>
        <w:t>Make the first screen communicate quality, relevance and next action within seconds — while still feeling like an interior design studio, not a generic SaaS landing page.</w:t>
      </w:r>
    </w:p>
    <w:p w14:paraId="139C6846" w14:textId="77777777" w:rsidR="003171DE" w:rsidRDefault="00000000">
      <w:pPr>
        <w:pStyle w:val="Small"/>
      </w:pPr>
      <w:r>
        <w:t>Placeholder page: visual execution to be completed by project designer. Keep client claims, project images and metrics factual and sourced from the existing brand materials.</w:t>
      </w:r>
    </w:p>
    <w:p w14:paraId="7258EEF0" w14:textId="77777777" w:rsidR="003171DE" w:rsidRDefault="00000000">
      <w:r>
        <w:br w:type="page"/>
      </w:r>
    </w:p>
    <w:p w14:paraId="58D35F27" w14:textId="77777777" w:rsidR="003171DE" w:rsidRDefault="00000000">
      <w:pPr>
        <w:pStyle w:val="Eyebrow"/>
      </w:pPr>
      <w:r>
        <w:lastRenderedPageBreak/>
        <w:t>05  /  BEFORE VS AFTER</w:t>
      </w:r>
    </w:p>
    <w:p w14:paraId="3FF63FA6" w14:textId="77777777" w:rsidR="003171DE" w:rsidRDefault="00000000">
      <w:pPr>
        <w:pStyle w:val="Heading1"/>
      </w:pPr>
      <w:r>
        <w:t>Show the improvement, not just the redesign.</w:t>
      </w:r>
    </w:p>
    <w:p w14:paraId="64F48D08" w14:textId="77777777" w:rsidR="003171DE" w:rsidRDefault="00000000">
      <w:r>
        <w:t>Use one strong current-site screenshot and one redesigned view. Annotate only the highest-impact changes so the client can understand the value in under a minute.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3171DE" w14:paraId="6620D9BA" w14:textId="77777777">
        <w:trPr>
          <w:jc w:val="center"/>
        </w:trPr>
        <w:tc>
          <w:tcPr>
            <w:tcW w:w="4946" w:type="dxa"/>
            <w:tcBorders>
              <w:top w:val="single" w:sz="10" w:space="0" w:color="B58B45"/>
              <w:left w:val="single" w:sz="10" w:space="0" w:color="B58B45"/>
              <w:bottom w:val="single" w:sz="10" w:space="0" w:color="B58B45"/>
              <w:right w:val="single" w:sz="10" w:space="0" w:color="B58B45"/>
            </w:tcBorders>
            <w:shd w:val="clear" w:color="auto" w:fill="FBF8F2"/>
            <w:tcMar>
              <w:top w:w="360" w:type="dxa"/>
              <w:left w:w="160" w:type="dxa"/>
              <w:bottom w:w="360" w:type="dxa"/>
              <w:right w:w="160" w:type="dxa"/>
            </w:tcMar>
          </w:tcPr>
          <w:p w14:paraId="14D361EC" w14:textId="77777777" w:rsidR="003171DE" w:rsidRDefault="00000000">
            <w:pPr>
              <w:jc w:val="center"/>
            </w:pPr>
            <w:r>
              <w:rPr>
                <w:b/>
                <w:color w:val="B58B45"/>
                <w:sz w:val="22"/>
              </w:rPr>
              <w:t>CURRENT WEBSITE</w:t>
            </w:r>
            <w:r>
              <w:rPr>
                <w:b/>
                <w:color w:val="B58B45"/>
                <w:sz w:val="22"/>
              </w:rPr>
              <w:br/>
            </w:r>
            <w:r>
              <w:rPr>
                <w:b/>
                <w:color w:val="B58B45"/>
                <w:sz w:val="22"/>
              </w:rPr>
              <w:br/>
            </w:r>
            <w:r>
              <w:rPr>
                <w:rFonts w:ascii="Georgia" w:hAnsi="Georgia"/>
                <w:sz w:val="36"/>
              </w:rPr>
              <w:t>PASTE VISUAL HERE</w:t>
            </w:r>
          </w:p>
        </w:tc>
        <w:tc>
          <w:tcPr>
            <w:tcW w:w="4946" w:type="dxa"/>
            <w:tcBorders>
              <w:top w:val="single" w:sz="10" w:space="0" w:color="B58B45"/>
              <w:left w:val="single" w:sz="10" w:space="0" w:color="B58B45"/>
              <w:bottom w:val="single" w:sz="10" w:space="0" w:color="B58B45"/>
              <w:right w:val="single" w:sz="10" w:space="0" w:color="B58B45"/>
            </w:tcBorders>
            <w:shd w:val="clear" w:color="auto" w:fill="FBF8F2"/>
            <w:tcMar>
              <w:top w:w="360" w:type="dxa"/>
              <w:left w:w="160" w:type="dxa"/>
              <w:bottom w:w="360" w:type="dxa"/>
              <w:right w:w="160" w:type="dxa"/>
            </w:tcMar>
          </w:tcPr>
          <w:p w14:paraId="0C60516F" w14:textId="77777777" w:rsidR="003171DE" w:rsidRDefault="00000000">
            <w:pPr>
              <w:jc w:val="center"/>
            </w:pPr>
            <w:r>
              <w:rPr>
                <w:b/>
                <w:color w:val="B58B45"/>
                <w:sz w:val="22"/>
              </w:rPr>
              <w:t>REDESIGN CONCEPT</w:t>
            </w:r>
            <w:r>
              <w:rPr>
                <w:b/>
                <w:color w:val="B58B45"/>
                <w:sz w:val="22"/>
              </w:rPr>
              <w:br/>
            </w:r>
            <w:r>
              <w:rPr>
                <w:b/>
                <w:color w:val="B58B45"/>
                <w:sz w:val="22"/>
              </w:rPr>
              <w:br/>
            </w:r>
            <w:r>
              <w:rPr>
                <w:rFonts w:ascii="Georgia" w:hAnsi="Georgia"/>
                <w:sz w:val="36"/>
              </w:rPr>
              <w:t>PASTE VISUAL HERE</w:t>
            </w:r>
          </w:p>
        </w:tc>
      </w:tr>
    </w:tbl>
    <w:p w14:paraId="154D9C93" w14:textId="77777777" w:rsidR="003171DE" w:rsidRDefault="00000000">
      <w:pPr>
        <w:spacing w:before="320"/>
      </w:pPr>
      <w:r>
        <w:rPr>
          <w:b/>
        </w:rPr>
        <w:t>Suggested annotation callouts</w:t>
      </w:r>
    </w:p>
    <w:p w14:paraId="5D7C6B5F" w14:textId="77777777" w:rsidR="003171DE" w:rsidRDefault="00000000">
      <w:pPr>
        <w:spacing w:after="40"/>
        <w:ind w:left="288"/>
      </w:pPr>
      <w:r>
        <w:t>01  Clearer hierarchy — the primary message becomes easier to scan.</w:t>
      </w:r>
    </w:p>
    <w:p w14:paraId="09300FA7" w14:textId="77777777" w:rsidR="003171DE" w:rsidRDefault="00000000">
      <w:pPr>
        <w:spacing w:after="40"/>
        <w:ind w:left="288"/>
      </w:pPr>
      <w:r>
        <w:t>02  Stronger portfolio emphasis — the work becomes the proof.</w:t>
      </w:r>
    </w:p>
    <w:p w14:paraId="13D541FA" w14:textId="77777777" w:rsidR="003171DE" w:rsidRDefault="00000000">
      <w:pPr>
        <w:spacing w:after="40"/>
        <w:ind w:left="288"/>
      </w:pPr>
      <w:r>
        <w:t>03  More intentional CTA — the next step feels specific.</w:t>
      </w:r>
    </w:p>
    <w:p w14:paraId="7750D228" w14:textId="77777777" w:rsidR="003171DE" w:rsidRDefault="00000000">
      <w:pPr>
        <w:spacing w:after="40"/>
        <w:ind w:left="288"/>
      </w:pPr>
      <w:r>
        <w:t>04  More refined composition — the digital experience better matches the premium nature of the studio.</w:t>
      </w:r>
    </w:p>
    <w:p w14:paraId="729B4D87" w14:textId="77777777" w:rsidR="003171DE" w:rsidRDefault="00000000">
      <w:r>
        <w:br w:type="page"/>
      </w:r>
    </w:p>
    <w:p w14:paraId="4AFA1DC4" w14:textId="77777777" w:rsidR="003171DE" w:rsidRDefault="00000000">
      <w:pPr>
        <w:pStyle w:val="Eyebrow"/>
      </w:pPr>
      <w:r>
        <w:lastRenderedPageBreak/>
        <w:t>06  /  WHY THIS APPROACH</w:t>
      </w:r>
    </w:p>
    <w:p w14:paraId="7854CD6E" w14:textId="77777777" w:rsidR="003171DE" w:rsidRDefault="00000000">
      <w:pPr>
        <w:pStyle w:val="Heading1"/>
      </w:pPr>
      <w:r>
        <w:t>Five improvements the concept is designed to create.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46"/>
        <w:gridCol w:w="4946"/>
      </w:tblGrid>
      <w:tr w:rsidR="003171DE" w14:paraId="4FD3FC60" w14:textId="77777777">
        <w:trPr>
          <w:jc w:val="center"/>
        </w:trPr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859DE02" w14:textId="77777777" w:rsidR="003171DE" w:rsidRDefault="00000000">
            <w:r>
              <w:rPr>
                <w:b/>
                <w:color w:val="B58B45"/>
              </w:rPr>
              <w:t>CLARITY</w:t>
            </w:r>
          </w:p>
        </w:tc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AA6E60A" w14:textId="77777777" w:rsidR="003171DE" w:rsidRDefault="00000000">
            <w:r>
              <w:rPr>
                <w:color w:val="6B675F"/>
              </w:rPr>
              <w:t>Visitors understand the studio, its positioning and the next step faster.</w:t>
            </w:r>
          </w:p>
        </w:tc>
      </w:tr>
      <w:tr w:rsidR="003171DE" w14:paraId="7F0DB188" w14:textId="77777777">
        <w:trPr>
          <w:jc w:val="center"/>
        </w:trPr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285DA8D" w14:textId="77777777" w:rsidR="003171DE" w:rsidRDefault="00000000">
            <w:r>
              <w:rPr>
                <w:b/>
                <w:color w:val="B58B45"/>
              </w:rPr>
              <w:t>VISUAL STORYTELLING</w:t>
            </w:r>
          </w:p>
        </w:tc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41E0760" w14:textId="77777777" w:rsidR="003171DE" w:rsidRDefault="00000000">
            <w:r>
              <w:rPr>
                <w:color w:val="6B675F"/>
              </w:rPr>
              <w:t>Projects become evidence of expertise instead of simply a gallery list.</w:t>
            </w:r>
          </w:p>
        </w:tc>
      </w:tr>
      <w:tr w:rsidR="003171DE" w14:paraId="75171DE5" w14:textId="77777777">
        <w:trPr>
          <w:jc w:val="center"/>
        </w:trPr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60AF6F" w14:textId="77777777" w:rsidR="003171DE" w:rsidRDefault="00000000">
            <w:r>
              <w:rPr>
                <w:b/>
                <w:color w:val="B58B45"/>
              </w:rPr>
              <w:t>TRUST</w:t>
            </w:r>
          </w:p>
        </w:tc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7370712" w14:textId="77777777" w:rsidR="003171DE" w:rsidRDefault="00000000">
            <w:r>
              <w:rPr>
                <w:color w:val="6B675F"/>
              </w:rPr>
              <w:t>The process, expertise and proof are surfaced closer to the decision point.</w:t>
            </w:r>
          </w:p>
        </w:tc>
      </w:tr>
      <w:tr w:rsidR="003171DE" w14:paraId="19C99A02" w14:textId="77777777">
        <w:trPr>
          <w:jc w:val="center"/>
        </w:trPr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2E2CAA9" w14:textId="77777777" w:rsidR="003171DE" w:rsidRDefault="00000000">
            <w:r>
              <w:rPr>
                <w:b/>
                <w:color w:val="B58B45"/>
              </w:rPr>
              <w:t>CONVERSION</w:t>
            </w:r>
          </w:p>
        </w:tc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1858199" w14:textId="77777777" w:rsidR="003171DE" w:rsidRDefault="00000000">
            <w:r>
              <w:rPr>
                <w:color w:val="6B675F"/>
              </w:rPr>
              <w:t>Calls-to-action describe an intent, making action feel more natural and less generic.</w:t>
            </w:r>
          </w:p>
        </w:tc>
      </w:tr>
      <w:tr w:rsidR="003171DE" w14:paraId="2A264587" w14:textId="77777777">
        <w:trPr>
          <w:jc w:val="center"/>
        </w:trPr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62606E1" w14:textId="77777777" w:rsidR="003171DE" w:rsidRDefault="00000000">
            <w:r>
              <w:rPr>
                <w:b/>
                <w:color w:val="B58B45"/>
              </w:rPr>
              <w:t>PREMIUM ALIGNMENT</w:t>
            </w:r>
          </w:p>
        </w:tc>
        <w:tc>
          <w:tcPr>
            <w:tcW w:w="4946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BE2E2DE" w14:textId="77777777" w:rsidR="003171DE" w:rsidRDefault="00000000">
            <w:r>
              <w:rPr>
                <w:color w:val="6B675F"/>
              </w:rPr>
              <w:t>Typography, whitespace, imagery and composition are designed to support a more refined brand experience.</w:t>
            </w:r>
          </w:p>
        </w:tc>
      </w:tr>
    </w:tbl>
    <w:p w14:paraId="19460E95" w14:textId="77777777" w:rsidR="003171DE" w:rsidRDefault="00000000">
      <w:pPr>
        <w:spacing w:before="320"/>
      </w:pPr>
      <w:r>
        <w:rPr>
          <w:b/>
        </w:rPr>
        <w:t xml:space="preserve">Why only the homepage? </w:t>
      </w:r>
      <w:r>
        <w:t>Because the homepage is the highest-leverage place to demonstrate the strategic direction. If the concept creates alignment, the same system can then be extended to projects, services, about and contact.</w:t>
      </w:r>
    </w:p>
    <w:p w14:paraId="2FAA28FF" w14:textId="77777777" w:rsidR="003171DE" w:rsidRDefault="00000000">
      <w:pPr>
        <w:pStyle w:val="Small"/>
      </w:pPr>
      <w:r>
        <w:t>The concept builds on the existing site’s real content structure: residential and commercial work; design-only and turnkey services; a multi-stage process from inspiration/concept through budget, realization and handover; and an educational blog.</w:t>
      </w:r>
    </w:p>
    <w:p w14:paraId="2DF38153" w14:textId="77777777" w:rsidR="003171DE" w:rsidRDefault="00000000">
      <w:r>
        <w:br w:type="page"/>
      </w:r>
    </w:p>
    <w:p w14:paraId="71B519F3" w14:textId="77777777" w:rsidR="003171DE" w:rsidRDefault="00000000">
      <w:pPr>
        <w:pStyle w:val="Eyebrow"/>
      </w:pPr>
      <w:r>
        <w:lastRenderedPageBreak/>
        <w:t>07  /  NEXT OPPORTUNITY</w:t>
      </w:r>
    </w:p>
    <w:p w14:paraId="4BB18673" w14:textId="77777777" w:rsidR="003171DE" w:rsidRDefault="00000000">
      <w:pPr>
        <w:pStyle w:val="Heading1"/>
      </w:pPr>
      <w:r>
        <w:t>From proof-of-value to a focused redesign.</w:t>
      </w:r>
    </w:p>
    <w:p w14:paraId="747FB753" w14:textId="77777777" w:rsidR="003171DE" w:rsidRDefault="00000000">
      <w:r>
        <w:t>This concept is deliberately a conversation starter. It demonstrates a direction without committing the client to a full redesign before goals, content, analytics and technical constraints are understood.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8640"/>
      </w:tblGrid>
      <w:tr w:rsidR="003171DE" w14:paraId="73DBDC2C" w14:textId="77777777">
        <w:trPr>
          <w:jc w:val="center"/>
        </w:trPr>
        <w:tc>
          <w:tcPr>
            <w:tcW w:w="1008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A8EB47" w14:textId="77777777" w:rsidR="003171DE" w:rsidRDefault="00000000">
            <w:pPr>
              <w:jc w:val="center"/>
            </w:pPr>
            <w:r>
              <w:rPr>
                <w:b/>
                <w:color w:val="B58B45"/>
              </w:rPr>
              <w:t>01</w:t>
            </w:r>
          </w:p>
        </w:tc>
        <w:tc>
          <w:tcPr>
            <w:tcW w:w="8640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56F403" w14:textId="77777777" w:rsidR="003171DE" w:rsidRDefault="00000000">
            <w:r>
              <w:rPr>
                <w:b/>
              </w:rPr>
              <w:t xml:space="preserve">ALIGN  </w:t>
            </w:r>
            <w:r>
              <w:rPr>
                <w:color w:val="6B675F"/>
              </w:rPr>
              <w:t>Review the concept with the client and confirm what feels right.</w:t>
            </w:r>
          </w:p>
        </w:tc>
      </w:tr>
      <w:tr w:rsidR="003171DE" w14:paraId="184CF7F5" w14:textId="77777777">
        <w:trPr>
          <w:jc w:val="center"/>
        </w:trPr>
        <w:tc>
          <w:tcPr>
            <w:tcW w:w="1008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9A6FF5" w14:textId="77777777" w:rsidR="003171DE" w:rsidRDefault="00000000">
            <w:pPr>
              <w:jc w:val="center"/>
            </w:pPr>
            <w:r>
              <w:rPr>
                <w:b/>
                <w:color w:val="B58B45"/>
              </w:rPr>
              <w:t>02</w:t>
            </w:r>
          </w:p>
        </w:tc>
        <w:tc>
          <w:tcPr>
            <w:tcW w:w="8640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C5DA1A" w14:textId="77777777" w:rsidR="003171DE" w:rsidRDefault="00000000">
            <w:r>
              <w:rPr>
                <w:b/>
              </w:rPr>
              <w:t xml:space="preserve">DISCOVER  </w:t>
            </w:r>
            <w:r>
              <w:rPr>
                <w:color w:val="6B675F"/>
              </w:rPr>
              <w:t>Clarify business goals, target clients, priority projects, enquiry flow and content needs.</w:t>
            </w:r>
          </w:p>
        </w:tc>
      </w:tr>
      <w:tr w:rsidR="003171DE" w14:paraId="5CE1DC12" w14:textId="77777777">
        <w:trPr>
          <w:jc w:val="center"/>
        </w:trPr>
        <w:tc>
          <w:tcPr>
            <w:tcW w:w="1008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D123AE" w14:textId="77777777" w:rsidR="003171DE" w:rsidRDefault="00000000">
            <w:pPr>
              <w:jc w:val="center"/>
            </w:pPr>
            <w:r>
              <w:rPr>
                <w:b/>
                <w:color w:val="B58B45"/>
              </w:rPr>
              <w:t>03</w:t>
            </w:r>
          </w:p>
        </w:tc>
        <w:tc>
          <w:tcPr>
            <w:tcW w:w="8640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52B477" w14:textId="77777777" w:rsidR="003171DE" w:rsidRDefault="00000000">
            <w:r>
              <w:rPr>
                <w:b/>
              </w:rPr>
              <w:t xml:space="preserve">EXTEND  </w:t>
            </w:r>
            <w:r>
              <w:rPr>
                <w:color w:val="6B675F"/>
              </w:rPr>
              <w:t>Translate the approved visual system across the highest-impact pages.</w:t>
            </w:r>
          </w:p>
        </w:tc>
      </w:tr>
      <w:tr w:rsidR="003171DE" w14:paraId="623D8255" w14:textId="77777777">
        <w:trPr>
          <w:jc w:val="center"/>
        </w:trPr>
        <w:tc>
          <w:tcPr>
            <w:tcW w:w="1008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48A23" w14:textId="77777777" w:rsidR="003171DE" w:rsidRDefault="00000000">
            <w:pPr>
              <w:jc w:val="center"/>
            </w:pPr>
            <w:r>
              <w:rPr>
                <w:b/>
                <w:color w:val="B58B45"/>
              </w:rPr>
              <w:t>04</w:t>
            </w:r>
          </w:p>
        </w:tc>
        <w:tc>
          <w:tcPr>
            <w:tcW w:w="8640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F43FBA" w14:textId="77777777" w:rsidR="003171DE" w:rsidRDefault="00000000">
            <w:r>
              <w:rPr>
                <w:b/>
              </w:rPr>
              <w:t xml:space="preserve">VALIDATE  </w:t>
            </w:r>
            <w:r>
              <w:rPr>
                <w:color w:val="6B675F"/>
              </w:rPr>
              <w:t>Test navigation, messaging and conversion with real users or client stakeholders.</w:t>
            </w:r>
          </w:p>
        </w:tc>
      </w:tr>
      <w:tr w:rsidR="003171DE" w14:paraId="3E614B2A" w14:textId="77777777">
        <w:trPr>
          <w:jc w:val="center"/>
        </w:trPr>
        <w:tc>
          <w:tcPr>
            <w:tcW w:w="1008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BDE6D2" w14:textId="77777777" w:rsidR="003171DE" w:rsidRDefault="00000000">
            <w:pPr>
              <w:jc w:val="center"/>
            </w:pPr>
            <w:r>
              <w:rPr>
                <w:b/>
                <w:color w:val="B58B45"/>
              </w:rPr>
              <w:t>05</w:t>
            </w:r>
          </w:p>
        </w:tc>
        <w:tc>
          <w:tcPr>
            <w:tcW w:w="8640" w:type="dxa"/>
            <w:tcBorders>
              <w:top w:val="single" w:sz="8" w:space="0" w:color="D9D0C2"/>
              <w:left w:val="single" w:sz="8" w:space="0" w:color="D9D0C2"/>
              <w:bottom w:val="single" w:sz="8" w:space="0" w:color="D9D0C2"/>
              <w:right w:val="single" w:sz="8" w:space="0" w:color="D9D0C2"/>
            </w:tcBorders>
            <w:shd w:val="clear" w:color="auto" w:fill="F6F1E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4CEE5D" w14:textId="77777777" w:rsidR="003171DE" w:rsidRDefault="00000000">
            <w:r>
              <w:rPr>
                <w:b/>
              </w:rPr>
              <w:t xml:space="preserve">BUILD  </w:t>
            </w:r>
            <w:r>
              <w:rPr>
                <w:color w:val="6B675F"/>
              </w:rPr>
              <w:t>Prepare production-ready UI and collaborate with development for implementation.</w:t>
            </w:r>
          </w:p>
        </w:tc>
      </w:tr>
    </w:tbl>
    <w:p w14:paraId="358D5AE2" w14:textId="77777777" w:rsidR="003171DE" w:rsidRDefault="003171DE">
      <w:pP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93"/>
      </w:tblGrid>
      <w:tr w:rsidR="003171DE" w14:paraId="7490B8F3" w14:textId="77777777">
        <w:tc>
          <w:tcPr>
            <w:tcW w:w="9893" w:type="dxa"/>
            <w:tcBorders>
              <w:top w:val="single" w:sz="8" w:space="0" w:color="1F1F1D"/>
              <w:left w:val="single" w:sz="8" w:space="0" w:color="1F1F1D"/>
              <w:bottom w:val="single" w:sz="8" w:space="0" w:color="1F1F1D"/>
              <w:right w:val="single" w:sz="8" w:space="0" w:color="1F1F1D"/>
            </w:tcBorders>
            <w:shd w:val="clear" w:color="auto" w:fill="1F1F1D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0AE454AA" w14:textId="77777777" w:rsidR="003171DE" w:rsidRDefault="00000000">
            <w:r>
              <w:rPr>
                <w:b/>
                <w:color w:val="DDB76B"/>
                <w:sz w:val="18"/>
              </w:rPr>
              <w:t>PROOF OF VALUE</w:t>
            </w:r>
            <w:r>
              <w:rPr>
                <w:rFonts w:ascii="Georgia" w:hAnsi="Georgia"/>
                <w:color w:val="FFFFFF"/>
                <w:sz w:val="32"/>
              </w:rPr>
              <w:br/>
              <w:t>The goal is simple: make the existing quality of Saloni Narayankar Interiors easier to discover, understand and trust online.</w:t>
            </w:r>
          </w:p>
        </w:tc>
      </w:tr>
    </w:tbl>
    <w:p w14:paraId="6F142F25" w14:textId="77777777" w:rsidR="003171DE" w:rsidRDefault="00000000">
      <w:pPr>
        <w:spacing w:before="360"/>
      </w:pPr>
      <w:r>
        <w:rPr>
          <w:b/>
        </w:rPr>
        <w:t>Reference sources</w:t>
      </w:r>
    </w:p>
    <w:p w14:paraId="74619BCB" w14:textId="77777777" w:rsidR="003171DE" w:rsidRDefault="00000000">
      <w:pPr>
        <w:pStyle w:val="Small"/>
        <w:spacing w:after="20"/>
      </w:pPr>
      <w:r>
        <w:t>Homepage: https://www.saloninarayankar.com/</w:t>
      </w:r>
    </w:p>
    <w:p w14:paraId="5FA2B69A" w14:textId="77777777" w:rsidR="003171DE" w:rsidRDefault="00000000">
      <w:pPr>
        <w:pStyle w:val="Small"/>
        <w:spacing w:after="20"/>
      </w:pPr>
      <w:r>
        <w:t>About: https://www.saloninarayankar.com/about</w:t>
      </w:r>
    </w:p>
    <w:p w14:paraId="00441587" w14:textId="77777777" w:rsidR="003171DE" w:rsidRDefault="00000000">
      <w:pPr>
        <w:pStyle w:val="Small"/>
        <w:spacing w:after="20"/>
      </w:pPr>
      <w:r>
        <w:t>Services: https://www.saloninarayankar.com/services</w:t>
      </w:r>
    </w:p>
    <w:p w14:paraId="4EFA9EE1" w14:textId="77777777" w:rsidR="003171DE" w:rsidRDefault="00000000">
      <w:pPr>
        <w:pStyle w:val="Small"/>
        <w:spacing w:after="20"/>
      </w:pPr>
      <w:r>
        <w:t>Residential projects: https://www.saloninarayankar.com/residential</w:t>
      </w:r>
    </w:p>
    <w:p w14:paraId="7FADF879" w14:textId="77777777" w:rsidR="003171DE" w:rsidRDefault="00000000">
      <w:pPr>
        <w:pStyle w:val="Small"/>
        <w:spacing w:after="20"/>
      </w:pPr>
      <w:r>
        <w:t>Commercial projects: https://www.saloninarayankar.com/commercial</w:t>
      </w:r>
    </w:p>
    <w:p w14:paraId="50224745" w14:textId="77777777" w:rsidR="003171DE" w:rsidRDefault="00000000">
      <w:pPr>
        <w:pStyle w:val="Small"/>
        <w:spacing w:after="20"/>
      </w:pPr>
      <w:r>
        <w:t>Contact: https://www.saloninarayankar.com/contactus</w:t>
      </w:r>
    </w:p>
    <w:sectPr w:rsidR="003171DE" w:rsidSect="00034616">
      <w:headerReference w:type="default" r:id="rId8"/>
      <w:footerReference w:type="default" r:id="rId9"/>
      <w:pgSz w:w="11909" w:h="16834"/>
      <w:pgMar w:top="864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4F970" w14:textId="77777777" w:rsidR="00CE7A00" w:rsidRDefault="00CE7A00">
      <w:pPr>
        <w:spacing w:after="0" w:line="240" w:lineRule="auto"/>
      </w:pPr>
      <w:r>
        <w:separator/>
      </w:r>
    </w:p>
  </w:endnote>
  <w:endnote w:type="continuationSeparator" w:id="0">
    <w:p w14:paraId="66C17C68" w14:textId="77777777" w:rsidR="00CE7A00" w:rsidRDefault="00CE7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6F9CA" w14:textId="77777777" w:rsidR="003171DE" w:rsidRDefault="00000000">
    <w:pPr>
      <w:pStyle w:val="Small"/>
      <w:jc w:val="center"/>
    </w:pPr>
    <w:r>
      <w:t xml:space="preserve">UX/UI DESIGN </w:t>
    </w:r>
    <w:proofErr w:type="gramStart"/>
    <w:r>
      <w:t>CONCEPT  •</w:t>
    </w:r>
    <w:proofErr w:type="gramEnd"/>
    <w:r>
      <w:t xml:space="preserve">  </w:t>
    </w:r>
    <w:r>
      <w:fldChar w:fldCharType="begin"/>
    </w:r>
    <w:r>
      <w:instrText>PAGE</w:instrText>
    </w:r>
    <w:r w:rsidR="00587D39">
      <w:fldChar w:fldCharType="separate"/>
    </w:r>
    <w:r w:rsidR="00587D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24A4" w14:textId="77777777" w:rsidR="00CE7A00" w:rsidRDefault="00CE7A00">
      <w:pPr>
        <w:spacing w:after="0" w:line="240" w:lineRule="auto"/>
      </w:pPr>
      <w:r>
        <w:separator/>
      </w:r>
    </w:p>
  </w:footnote>
  <w:footnote w:type="continuationSeparator" w:id="0">
    <w:p w14:paraId="52864CC0" w14:textId="77777777" w:rsidR="00CE7A00" w:rsidRDefault="00CE7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B81AE" w14:textId="77777777" w:rsidR="003171DE" w:rsidRDefault="00000000">
    <w:pPr>
      <w:pStyle w:val="Small"/>
      <w:jc w:val="right"/>
    </w:pPr>
    <w:r>
      <w:t xml:space="preserve">SALONI NARAYANKAR </w:t>
    </w:r>
    <w:proofErr w:type="gramStart"/>
    <w:r>
      <w:t>INTERIORS  /</w:t>
    </w:r>
    <w:proofErr w:type="gramEnd"/>
    <w:r>
      <w:t xml:space="preserve">  PROOF OF VALUE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251842">
    <w:abstractNumId w:val="8"/>
  </w:num>
  <w:num w:numId="2" w16cid:durableId="927272762">
    <w:abstractNumId w:val="6"/>
  </w:num>
  <w:num w:numId="3" w16cid:durableId="1234504648">
    <w:abstractNumId w:val="5"/>
  </w:num>
  <w:num w:numId="4" w16cid:durableId="80225605">
    <w:abstractNumId w:val="4"/>
  </w:num>
  <w:num w:numId="5" w16cid:durableId="1436562336">
    <w:abstractNumId w:val="7"/>
  </w:num>
  <w:num w:numId="6" w16cid:durableId="1341539737">
    <w:abstractNumId w:val="3"/>
  </w:num>
  <w:num w:numId="7" w16cid:durableId="1592007539">
    <w:abstractNumId w:val="2"/>
  </w:num>
  <w:num w:numId="8" w16cid:durableId="1632859538">
    <w:abstractNumId w:val="1"/>
  </w:num>
  <w:num w:numId="9" w16cid:durableId="197251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AAC"/>
    <w:rsid w:val="00034616"/>
    <w:rsid w:val="0006063C"/>
    <w:rsid w:val="0015074B"/>
    <w:rsid w:val="0029639D"/>
    <w:rsid w:val="003171DE"/>
    <w:rsid w:val="00326F90"/>
    <w:rsid w:val="00587D39"/>
    <w:rsid w:val="00651FD2"/>
    <w:rsid w:val="00AA1D8D"/>
    <w:rsid w:val="00B47730"/>
    <w:rsid w:val="00CB0664"/>
    <w:rsid w:val="00CE7A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BC4F7"/>
  <w14:defaultImageDpi w14:val="300"/>
  <w15:docId w15:val="{C4F0B210-0424-4B09-A443-71716E58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/>
      <w:bCs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20"/>
      <w:outlineLvl w:val="2"/>
    </w:pPr>
    <w:rPr>
      <w:rFonts w:asciiTheme="majorHAnsi" w:eastAsiaTheme="majorEastAsia" w:hAnsiTheme="majorHAnsi" w:cstheme="majorBidi"/>
      <w:b/>
      <w:bCs/>
      <w:color w:val="B58B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80" w:after="12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80"/>
    </w:pPr>
    <w:rPr>
      <w:rFonts w:ascii="Aptos" w:hAnsi="Aptos"/>
      <w:b/>
      <w:color w:val="B58B45"/>
      <w:sz w:val="17"/>
    </w:rPr>
  </w:style>
  <w:style w:type="paragraph" w:customStyle="1" w:styleId="Small">
    <w:name w:val="Small"/>
    <w:rPr>
      <w:rFonts w:ascii="Aptos" w:hAnsi="Aptos"/>
      <w:color w:val="6B675F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Saloni Narayankar Interiors — UX/UI Proof of Value</vt:lpstr>
    </vt:vector>
  </TitlesOfParts>
  <Manager/>
  <Company/>
  <LinksUpToDate>false</LinksUpToDate>
  <CharactersWithSpaces>6663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Saloni Narayankar Interiors — UX/UI Proof of Value</dc:title>
  <dc:subject>Small redesign concept and outreach proof-of-value document</dc:subject>
  <dc:creator>UX/UI Design Partner</dc:creator>
  <cp:keywords>UX audit, UI audit, proof of value, Saloni Narayankar Interiors, homepage redesign</cp:keywords>
  <dc:description>generated by python-docx</dc:description>
  <cp:lastModifiedBy>Kondapalli  Trinath</cp:lastModifiedBy>
  <cp:revision>3</cp:revision>
  <dcterms:created xsi:type="dcterms:W3CDTF">2013-12-23T23:15:00Z</dcterms:created>
  <dcterms:modified xsi:type="dcterms:W3CDTF">2026-08-19T13:46:00Z</dcterms:modified>
  <cp:category/>
</cp:coreProperties>
</file>