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1BA1" w14:textId="77777777" w:rsidR="00D810AD" w:rsidRPr="0090193B" w:rsidRDefault="00AE6633" w:rsidP="00B25280">
      <w:pPr>
        <w:pStyle w:val="NoSpacing"/>
        <w:rPr>
          <w:b/>
        </w:rPr>
      </w:pPr>
      <w:r w:rsidRPr="0090193B">
        <w:rPr>
          <w:b/>
        </w:rPr>
        <w:t>MP Runbook</w:t>
      </w:r>
      <w:r w:rsidR="00C30E8E" w:rsidRPr="0090193B">
        <w:rPr>
          <w:b/>
        </w:rPr>
        <w:t xml:space="preserve"> for 7mode to CDOT MTT Migrations</w:t>
      </w:r>
    </w:p>
    <w:p w14:paraId="7FFCBA43" w14:textId="77777777" w:rsidR="00AE6633" w:rsidRDefault="00AE6633" w:rsidP="00B25280">
      <w:pPr>
        <w:pStyle w:val="NoSpacing"/>
      </w:pPr>
    </w:p>
    <w:p w14:paraId="1D82A72F" w14:textId="77777777" w:rsidR="00AE6633" w:rsidRDefault="00AE6633" w:rsidP="00B25280">
      <w:pPr>
        <w:pStyle w:val="NoSpacing"/>
      </w:pPr>
      <w:r>
        <w:t xml:space="preserve">This document covers traditional xProfessional MP (multi-protocol) 7mode vfiler to CDOT vserver migration pre-work and </w:t>
      </w:r>
      <w:r w:rsidR="0090193B">
        <w:t>cutover work</w:t>
      </w:r>
      <w:r>
        <w:t>.</w:t>
      </w:r>
      <w:r w:rsidR="00C30E8E">
        <w:t xml:space="preserve"> It does not address xMarkets 7mode usermap.cfg to CDOT mappings at this time.</w:t>
      </w:r>
      <w:r w:rsidR="0090193B">
        <w:t xml:space="preserve"> </w:t>
      </w:r>
    </w:p>
    <w:p w14:paraId="38547FE1" w14:textId="77777777" w:rsidR="00B25280" w:rsidRDefault="00B25280" w:rsidP="00B25280">
      <w:pPr>
        <w:pStyle w:val="NoSpacing"/>
      </w:pPr>
    </w:p>
    <w:p w14:paraId="1CBAB15C" w14:textId="77777777" w:rsidR="00B25280" w:rsidRPr="0090193B" w:rsidRDefault="00B25280" w:rsidP="00B25280">
      <w:pPr>
        <w:pStyle w:val="NoSpacing"/>
        <w:rPr>
          <w:b/>
          <w:u w:val="single"/>
        </w:rPr>
      </w:pPr>
      <w:r w:rsidRPr="0090193B">
        <w:rPr>
          <w:b/>
          <w:u w:val="single"/>
        </w:rPr>
        <w:t>PRE-WORK:</w:t>
      </w:r>
    </w:p>
    <w:p w14:paraId="4132C900" w14:textId="77777777" w:rsidR="00AE6633" w:rsidRDefault="00B25280" w:rsidP="00B25280">
      <w:pPr>
        <w:pStyle w:val="NoSpacing"/>
      </w:pPr>
      <w:r>
        <w:t xml:space="preserve">1) </w:t>
      </w:r>
      <w:r w:rsidR="00AE6633">
        <w:t>If not already done, make a BANANA request for new CDOT vserver and gather IP, netmask, and gateway information. Be sure VLAN for CDOT vserver is same VLAN as source 7mode vfiler or is new VLAN that will work with VLAN of source 7mode vfiler.</w:t>
      </w:r>
    </w:p>
    <w:p w14:paraId="5455CFC7" w14:textId="77777777" w:rsidR="00B25280" w:rsidRDefault="00B25280" w:rsidP="00B25280">
      <w:pPr>
        <w:pStyle w:val="NoSpacing"/>
      </w:pPr>
    </w:p>
    <w:p w14:paraId="7B10E9C5" w14:textId="77777777" w:rsidR="00AE6633" w:rsidRPr="0090193B" w:rsidRDefault="00B25280" w:rsidP="00B25280">
      <w:pPr>
        <w:pStyle w:val="NoSpacing"/>
        <w:rPr>
          <w:b/>
        </w:rPr>
      </w:pPr>
      <w:r>
        <w:t xml:space="preserve">2) </w:t>
      </w:r>
      <w:r w:rsidR="009C65A6">
        <w:t xml:space="preserve">Create vserver in WFA </w:t>
      </w:r>
      <w:r w:rsidR="007E6E83">
        <w:t>by selecting Generic MP (NFS/CIFS) workflow from dropdown.</w:t>
      </w:r>
      <w:r w:rsidR="0090193B">
        <w:t xml:space="preserve"> </w:t>
      </w:r>
      <w:r w:rsidR="0090193B" w:rsidRPr="0090193B">
        <w:rPr>
          <w:b/>
        </w:rPr>
        <w:t>This is imperative to a successful cutover.</w:t>
      </w:r>
    </w:p>
    <w:p w14:paraId="52E51AA9" w14:textId="77777777" w:rsidR="009C65A6" w:rsidRDefault="009C65A6" w:rsidP="00B25280">
      <w:pPr>
        <w:pStyle w:val="NoSpacing"/>
      </w:pPr>
      <w:r>
        <w:t>Select “TR CDOT Create Vserver Only” workflow from “No Category” portal within WFA.</w:t>
      </w:r>
    </w:p>
    <w:p w14:paraId="3A3C950B" w14:textId="77777777" w:rsidR="009C65A6" w:rsidRDefault="009C65A6" w:rsidP="00B25280">
      <w:pPr>
        <w:pStyle w:val="NoSpacing"/>
      </w:pPr>
      <w:r>
        <w:rPr>
          <w:noProof/>
        </w:rPr>
        <w:drawing>
          <wp:inline distT="0" distB="0" distL="0" distR="0" wp14:anchorId="4C809DD2" wp14:editId="7D335701">
            <wp:extent cx="3523851" cy="2810517"/>
            <wp:effectExtent l="19050" t="0" r="39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26006" cy="2812235"/>
                    </a:xfrm>
                    <a:prstGeom prst="rect">
                      <a:avLst/>
                    </a:prstGeom>
                    <a:noFill/>
                    <a:ln w="9525">
                      <a:noFill/>
                      <a:miter lim="800000"/>
                      <a:headEnd/>
                      <a:tailEnd/>
                    </a:ln>
                  </pic:spPr>
                </pic:pic>
              </a:graphicData>
            </a:graphic>
          </wp:inline>
        </w:drawing>
      </w:r>
      <w:r w:rsidR="007E6E83">
        <w:br/>
      </w:r>
    </w:p>
    <w:p w14:paraId="412EA40F" w14:textId="77777777" w:rsidR="007E6E83" w:rsidRDefault="007E6E83" w:rsidP="00B25280">
      <w:pPr>
        <w:pStyle w:val="NoSpacing"/>
      </w:pPr>
      <w:r>
        <w:t>Fill out required fields and for “Vserver Type:” select “Multiple Protocol NFS/CIFS” from dropdown. “CIFS Server Domain:” will be the same CIFS domain that 7mode vfiler is using, eg. TLR.</w:t>
      </w:r>
    </w:p>
    <w:p w14:paraId="35589DDB" w14:textId="77777777" w:rsidR="007E6E83" w:rsidRDefault="007E6E83" w:rsidP="00B25280">
      <w:pPr>
        <w:pStyle w:val="NoSpacing"/>
      </w:pPr>
      <w:r>
        <w:rPr>
          <w:noProof/>
        </w:rPr>
        <w:drawing>
          <wp:inline distT="0" distB="0" distL="0" distR="0" wp14:anchorId="359DB9C6" wp14:editId="7EECB6DE">
            <wp:extent cx="3814871" cy="31414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16991" cy="3143243"/>
                    </a:xfrm>
                    <a:prstGeom prst="rect">
                      <a:avLst/>
                    </a:prstGeom>
                    <a:noFill/>
                    <a:ln w="9525">
                      <a:noFill/>
                      <a:miter lim="800000"/>
                      <a:headEnd/>
                      <a:tailEnd/>
                    </a:ln>
                  </pic:spPr>
                </pic:pic>
              </a:graphicData>
            </a:graphic>
          </wp:inline>
        </w:drawing>
      </w:r>
    </w:p>
    <w:p w14:paraId="23AC9C33" w14:textId="77777777" w:rsidR="007E6E83" w:rsidRDefault="007E6E83" w:rsidP="00B25280">
      <w:pPr>
        <w:pStyle w:val="NoSpacing"/>
      </w:pPr>
    </w:p>
    <w:p w14:paraId="2FF10880" w14:textId="77777777" w:rsidR="007E6E83" w:rsidRDefault="007E6E83" w:rsidP="00B25280">
      <w:pPr>
        <w:pStyle w:val="NoSpacing"/>
      </w:pPr>
    </w:p>
    <w:p w14:paraId="4CDFE446" w14:textId="77777777" w:rsidR="00B25280" w:rsidRDefault="00B25280" w:rsidP="00B25280">
      <w:pPr>
        <w:pStyle w:val="NoSpacing"/>
      </w:pPr>
    </w:p>
    <w:p w14:paraId="44454019" w14:textId="77777777" w:rsidR="007E6E83" w:rsidRDefault="00B25280" w:rsidP="00B25280">
      <w:pPr>
        <w:pStyle w:val="NoSpacing"/>
      </w:pPr>
      <w:r>
        <w:t xml:space="preserve">3) </w:t>
      </w:r>
      <w:r w:rsidR="00881AB5">
        <w:t>Enable CDOT vserver for AV (anti-virus) scanning.</w:t>
      </w:r>
    </w:p>
    <w:p w14:paraId="2FB8E3C9" w14:textId="77777777" w:rsidR="00B25280" w:rsidRDefault="00B25280" w:rsidP="00B25280">
      <w:pPr>
        <w:pStyle w:val="NoSpacing"/>
      </w:pPr>
    </w:p>
    <w:p w14:paraId="630774A7" w14:textId="77777777" w:rsidR="00881AB5" w:rsidRDefault="00B25280" w:rsidP="00B25280">
      <w:pPr>
        <w:pStyle w:val="NoSpacing"/>
      </w:pPr>
      <w:r>
        <w:t xml:space="preserve">a) </w:t>
      </w:r>
      <w:r w:rsidR="00881AB5" w:rsidRPr="00881AB5">
        <w:t xml:space="preserve">vserver vscan scanner-pool apply-policy -vserver </w:t>
      </w:r>
      <w:r w:rsidR="00881AB5">
        <w:t>&lt;CDOT vserver&gt;</w:t>
      </w:r>
      <w:r w:rsidR="00881AB5" w:rsidRPr="00881AB5">
        <w:t xml:space="preserve"> -scanner-pool Active-Vscan-Pool -scanner-policy primary</w:t>
      </w:r>
      <w:r w:rsidR="00881AB5">
        <w:t xml:space="preserve"> </w:t>
      </w:r>
      <w:r w:rsidR="00881AB5">
        <w:rPr>
          <w:noProof/>
        </w:rPr>
        <w:drawing>
          <wp:inline distT="0" distB="0" distL="0" distR="0" wp14:anchorId="5A306FF6" wp14:editId="0F442063">
            <wp:extent cx="6858000" cy="215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858000" cy="215125"/>
                    </a:xfrm>
                    <a:prstGeom prst="rect">
                      <a:avLst/>
                    </a:prstGeom>
                    <a:noFill/>
                    <a:ln w="9525">
                      <a:noFill/>
                      <a:miter lim="800000"/>
                      <a:headEnd/>
                      <a:tailEnd/>
                    </a:ln>
                  </pic:spPr>
                </pic:pic>
              </a:graphicData>
            </a:graphic>
          </wp:inline>
        </w:drawing>
      </w:r>
    </w:p>
    <w:p w14:paraId="30131451" w14:textId="77777777" w:rsidR="00881AB5" w:rsidRDefault="00B25280" w:rsidP="00B25280">
      <w:pPr>
        <w:pStyle w:val="NoSpacing"/>
      </w:pPr>
      <w:r>
        <w:t xml:space="preserve">b) </w:t>
      </w:r>
      <w:r w:rsidR="00881AB5" w:rsidRPr="00881AB5">
        <w:t xml:space="preserve">vscan enable </w:t>
      </w:r>
      <w:r w:rsidR="00881AB5">
        <w:t>-</w:t>
      </w:r>
      <w:r w:rsidR="00881AB5" w:rsidRPr="00881AB5">
        <w:t>vserver</w:t>
      </w:r>
      <w:r w:rsidR="00881AB5">
        <w:t xml:space="preserve"> &lt;CDOT vserver&gt; </w:t>
      </w:r>
    </w:p>
    <w:p w14:paraId="66FF459C" w14:textId="77777777" w:rsidR="001411CD" w:rsidRDefault="00881AB5" w:rsidP="00B25280">
      <w:pPr>
        <w:pStyle w:val="NoSpacing"/>
      </w:pPr>
      <w:r>
        <w:rPr>
          <w:noProof/>
        </w:rPr>
        <w:drawing>
          <wp:inline distT="0" distB="0" distL="0" distR="0" wp14:anchorId="439B3EA5" wp14:editId="35BF2120">
            <wp:extent cx="2836346" cy="305215"/>
            <wp:effectExtent l="19050" t="0" r="210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836641" cy="305247"/>
                    </a:xfrm>
                    <a:prstGeom prst="rect">
                      <a:avLst/>
                    </a:prstGeom>
                    <a:noFill/>
                    <a:ln w="9525">
                      <a:noFill/>
                      <a:miter lim="800000"/>
                      <a:headEnd/>
                      <a:tailEnd/>
                    </a:ln>
                  </pic:spPr>
                </pic:pic>
              </a:graphicData>
            </a:graphic>
          </wp:inline>
        </w:drawing>
      </w:r>
    </w:p>
    <w:p w14:paraId="6A1E57DF" w14:textId="77777777" w:rsidR="001411CD" w:rsidRDefault="001411CD" w:rsidP="00B25280">
      <w:pPr>
        <w:pStyle w:val="NoSpacing"/>
      </w:pPr>
      <w:r>
        <w:t xml:space="preserve"> </w:t>
      </w:r>
      <w:r w:rsidR="00B25280">
        <w:t xml:space="preserve">c) </w:t>
      </w:r>
      <w:r w:rsidR="00881AB5">
        <w:t xml:space="preserve">vscan show </w:t>
      </w:r>
      <w:r w:rsidR="00881AB5" w:rsidRPr="00881AB5">
        <w:t xml:space="preserve">-vserver </w:t>
      </w:r>
      <w:r w:rsidR="00881AB5">
        <w:t>&lt;CDOT vserver&gt;</w:t>
      </w:r>
    </w:p>
    <w:p w14:paraId="291DFCED" w14:textId="77777777" w:rsidR="001411CD" w:rsidRDefault="001411CD" w:rsidP="00B25280">
      <w:pPr>
        <w:pStyle w:val="NoSpacing"/>
      </w:pPr>
      <w:r>
        <w:t xml:space="preserve"> </w:t>
      </w:r>
      <w:r>
        <w:rPr>
          <w:noProof/>
        </w:rPr>
        <w:drawing>
          <wp:inline distT="0" distB="0" distL="0" distR="0" wp14:anchorId="006692A9" wp14:editId="7A14FC30">
            <wp:extent cx="2808297" cy="5043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810177" cy="504665"/>
                    </a:xfrm>
                    <a:prstGeom prst="rect">
                      <a:avLst/>
                    </a:prstGeom>
                    <a:noFill/>
                    <a:ln w="9525">
                      <a:noFill/>
                      <a:miter lim="800000"/>
                      <a:headEnd/>
                      <a:tailEnd/>
                    </a:ln>
                  </pic:spPr>
                </pic:pic>
              </a:graphicData>
            </a:graphic>
          </wp:inline>
        </w:drawing>
      </w:r>
    </w:p>
    <w:p w14:paraId="7E7CCDAF" w14:textId="77777777" w:rsidR="00B25280" w:rsidRDefault="00B25280" w:rsidP="00B25280">
      <w:pPr>
        <w:pStyle w:val="NoSpacing"/>
      </w:pPr>
    </w:p>
    <w:tbl>
      <w:tblPr>
        <w:tblW w:w="10890" w:type="dxa"/>
        <w:tblCellSpacing w:w="15" w:type="dxa"/>
        <w:tblCellMar>
          <w:top w:w="15" w:type="dxa"/>
          <w:left w:w="15" w:type="dxa"/>
          <w:bottom w:w="15" w:type="dxa"/>
          <w:right w:w="15" w:type="dxa"/>
        </w:tblCellMar>
        <w:tblLook w:val="04A0" w:firstRow="1" w:lastRow="0" w:firstColumn="1" w:lastColumn="0" w:noHBand="0" w:noVBand="1"/>
      </w:tblPr>
      <w:tblGrid>
        <w:gridCol w:w="10809"/>
        <w:gridCol w:w="81"/>
      </w:tblGrid>
      <w:tr w:rsidR="002B05DB" w:rsidRPr="002B05DB" w14:paraId="08A090AC" w14:textId="77777777" w:rsidTr="002B05DB">
        <w:trPr>
          <w:tblCellSpacing w:w="15" w:type="dxa"/>
        </w:trPr>
        <w:tc>
          <w:tcPr>
            <w:tcW w:w="0" w:type="auto"/>
            <w:vAlign w:val="center"/>
            <w:hideMark/>
          </w:tcPr>
          <w:p w14:paraId="14EBBE9E" w14:textId="77777777" w:rsidR="002B05DB" w:rsidRDefault="00C74D45" w:rsidP="00B25280">
            <w:pPr>
              <w:pStyle w:val="NoSpacing"/>
            </w:pPr>
            <w:r>
              <w:t xml:space="preserve">4) Disable </w:t>
            </w:r>
            <w:r w:rsidR="002B05DB">
              <w:t>NFS qtree export validation</w:t>
            </w:r>
            <w:r>
              <w:t xml:space="preserve"> on CDOT vserver. (At some point this step will be incorporated into all WFA vserver workflows.)</w:t>
            </w:r>
            <w:r w:rsidR="002B05DB">
              <w:t xml:space="preserve"> </w:t>
            </w:r>
          </w:p>
          <w:p w14:paraId="32FC799B" w14:textId="77777777" w:rsidR="002B05DB" w:rsidRDefault="002B05DB" w:rsidP="00B25280">
            <w:pPr>
              <w:pStyle w:val="NoSpacing"/>
            </w:pPr>
          </w:p>
          <w:p w14:paraId="1AD210B8" w14:textId="77777777" w:rsidR="002B05DB" w:rsidRPr="002B05DB" w:rsidRDefault="00C30E8E" w:rsidP="00B25280">
            <w:pPr>
              <w:pStyle w:val="NoSpacing"/>
            </w:pPr>
            <w:r>
              <w:t xml:space="preserve">a) </w:t>
            </w:r>
            <w:r w:rsidR="002B05DB" w:rsidRPr="002B05DB">
              <w:t>set -priv</w:t>
            </w:r>
            <w:r w:rsidR="002B05DB">
              <w:t>ilege</w:t>
            </w:r>
            <w:r w:rsidR="002B05DB" w:rsidRPr="002B05DB">
              <w:t xml:space="preserve"> advanced</w:t>
            </w:r>
          </w:p>
        </w:tc>
        <w:tc>
          <w:tcPr>
            <w:tcW w:w="0" w:type="auto"/>
            <w:vAlign w:val="center"/>
            <w:hideMark/>
          </w:tcPr>
          <w:p w14:paraId="07D81B6B" w14:textId="77777777" w:rsidR="002B05DB" w:rsidRPr="002B05DB" w:rsidRDefault="002B05DB" w:rsidP="00B25280">
            <w:pPr>
              <w:pStyle w:val="NoSpacing"/>
            </w:pPr>
          </w:p>
        </w:tc>
      </w:tr>
      <w:tr w:rsidR="002B05DB" w:rsidRPr="002B05DB" w14:paraId="5EB2BABC" w14:textId="77777777" w:rsidTr="002B05DB">
        <w:trPr>
          <w:tblCellSpacing w:w="15" w:type="dxa"/>
        </w:trPr>
        <w:tc>
          <w:tcPr>
            <w:tcW w:w="0" w:type="auto"/>
            <w:vAlign w:val="center"/>
            <w:hideMark/>
          </w:tcPr>
          <w:p w14:paraId="12DABDD3" w14:textId="77777777" w:rsidR="002B05DB" w:rsidRPr="002B05DB" w:rsidRDefault="002B05DB" w:rsidP="00B25280">
            <w:pPr>
              <w:pStyle w:val="NoSpacing"/>
            </w:pPr>
            <w:r>
              <w:t xml:space="preserve">b) </w:t>
            </w:r>
            <w:r w:rsidRPr="002B05DB">
              <w:t>vserver nfs modify -vserver &lt;CDOT vserver&gt; -validate-qtree-export disabled</w:t>
            </w:r>
          </w:p>
        </w:tc>
        <w:tc>
          <w:tcPr>
            <w:tcW w:w="0" w:type="auto"/>
            <w:vAlign w:val="center"/>
            <w:hideMark/>
          </w:tcPr>
          <w:p w14:paraId="6CB108FD" w14:textId="77777777" w:rsidR="002B05DB" w:rsidRPr="002B05DB" w:rsidRDefault="002B05DB" w:rsidP="00B25280">
            <w:pPr>
              <w:pStyle w:val="NoSpacing"/>
            </w:pPr>
          </w:p>
        </w:tc>
      </w:tr>
      <w:tr w:rsidR="002B05DB" w:rsidRPr="002B05DB" w14:paraId="56FDA8CB" w14:textId="77777777" w:rsidTr="002B05DB">
        <w:trPr>
          <w:tblCellSpacing w:w="15" w:type="dxa"/>
        </w:trPr>
        <w:tc>
          <w:tcPr>
            <w:tcW w:w="0" w:type="auto"/>
            <w:vAlign w:val="center"/>
            <w:hideMark/>
          </w:tcPr>
          <w:p w14:paraId="09B29CA3" w14:textId="77777777" w:rsidR="002B05DB" w:rsidRPr="002B05DB" w:rsidRDefault="002B05DB" w:rsidP="00B25280">
            <w:pPr>
              <w:pStyle w:val="NoSpacing"/>
            </w:pPr>
            <w:r>
              <w:t xml:space="preserve">c) </w:t>
            </w:r>
            <w:r w:rsidRPr="002B05DB">
              <w:t>vserver nfs show -vserver &lt;CDOT vserver&gt; -fields validate-qtree-export</w:t>
            </w:r>
          </w:p>
        </w:tc>
        <w:tc>
          <w:tcPr>
            <w:tcW w:w="0" w:type="auto"/>
            <w:vAlign w:val="center"/>
            <w:hideMark/>
          </w:tcPr>
          <w:p w14:paraId="242FC0A1" w14:textId="77777777" w:rsidR="002B05DB" w:rsidRPr="002B05DB" w:rsidRDefault="002B05DB" w:rsidP="00B25280">
            <w:pPr>
              <w:pStyle w:val="NoSpacing"/>
            </w:pPr>
          </w:p>
        </w:tc>
      </w:tr>
      <w:tr w:rsidR="002B05DB" w:rsidRPr="002B05DB" w14:paraId="00EC5CEF" w14:textId="77777777" w:rsidTr="002B05DB">
        <w:trPr>
          <w:tblCellSpacing w:w="15" w:type="dxa"/>
        </w:trPr>
        <w:tc>
          <w:tcPr>
            <w:tcW w:w="0" w:type="auto"/>
            <w:vAlign w:val="center"/>
            <w:hideMark/>
          </w:tcPr>
          <w:p w14:paraId="5C415873" w14:textId="77777777" w:rsidR="002B05DB" w:rsidRDefault="002B05DB" w:rsidP="00B25280">
            <w:pPr>
              <w:pStyle w:val="NoSpacing"/>
            </w:pPr>
            <w:r>
              <w:t xml:space="preserve">d) </w:t>
            </w:r>
            <w:r w:rsidRPr="002B05DB">
              <w:t>set -priv</w:t>
            </w:r>
            <w:r>
              <w:t>ilege</w:t>
            </w:r>
            <w:r w:rsidRPr="002B05DB">
              <w:t xml:space="preserve"> admin</w:t>
            </w:r>
          </w:p>
          <w:p w14:paraId="51EB1269" w14:textId="77777777" w:rsidR="002B05DB" w:rsidRPr="002B05DB" w:rsidRDefault="002B05DB" w:rsidP="00B25280">
            <w:pPr>
              <w:pStyle w:val="NoSpacing"/>
            </w:pPr>
          </w:p>
        </w:tc>
        <w:tc>
          <w:tcPr>
            <w:tcW w:w="0" w:type="auto"/>
            <w:vAlign w:val="center"/>
            <w:hideMark/>
          </w:tcPr>
          <w:p w14:paraId="422E2FCB" w14:textId="77777777" w:rsidR="002B05DB" w:rsidRPr="002B05DB" w:rsidRDefault="002B05DB" w:rsidP="00B25280">
            <w:pPr>
              <w:pStyle w:val="NoSpacing"/>
            </w:pPr>
          </w:p>
        </w:tc>
      </w:tr>
    </w:tbl>
    <w:p w14:paraId="06B5FCAB" w14:textId="77777777" w:rsidR="00C74D45" w:rsidRDefault="00342666" w:rsidP="00B25280">
      <w:pPr>
        <w:pStyle w:val="NoSpacing"/>
      </w:pPr>
      <w:r>
        <w:t>5) Modify DNS Domains list on CDOT vserver to include host domain suffixes if different from vserver DNS.</w:t>
      </w:r>
    </w:p>
    <w:p w14:paraId="0EAAD64F" w14:textId="77777777" w:rsidR="00B25280" w:rsidRDefault="00B25280" w:rsidP="00B25280">
      <w:pPr>
        <w:pStyle w:val="NoSpacing"/>
      </w:pPr>
    </w:p>
    <w:p w14:paraId="4AEC5DCB" w14:textId="77777777" w:rsidR="00342666" w:rsidRDefault="00342666" w:rsidP="00B25280">
      <w:pPr>
        <w:pStyle w:val="NoSpacing"/>
      </w:pPr>
      <w:r>
        <w:t>a) dns modify -vserver &lt;CDOT vserver&gt; -domains &lt;domain suffixes, comma separated&gt;</w:t>
      </w:r>
      <w:r>
        <w:rPr>
          <w:noProof/>
        </w:rPr>
        <w:drawing>
          <wp:inline distT="0" distB="0" distL="0" distR="0" wp14:anchorId="121BB062" wp14:editId="4B4A5387">
            <wp:extent cx="4951247" cy="2158934"/>
            <wp:effectExtent l="19050" t="0" r="175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952404" cy="2159439"/>
                    </a:xfrm>
                    <a:prstGeom prst="rect">
                      <a:avLst/>
                    </a:prstGeom>
                    <a:noFill/>
                    <a:ln w="9525">
                      <a:noFill/>
                      <a:miter lim="800000"/>
                      <a:headEnd/>
                      <a:tailEnd/>
                    </a:ln>
                  </pic:spPr>
                </pic:pic>
              </a:graphicData>
            </a:graphic>
          </wp:inline>
        </w:drawing>
      </w:r>
    </w:p>
    <w:p w14:paraId="68D702B5" w14:textId="77777777" w:rsidR="00B25280" w:rsidRDefault="00B25280" w:rsidP="00B25280">
      <w:pPr>
        <w:pStyle w:val="NoSpacing"/>
      </w:pPr>
    </w:p>
    <w:p w14:paraId="1B8FC6B4" w14:textId="77777777" w:rsidR="002B05DB" w:rsidRDefault="002B05DB" w:rsidP="00B25280">
      <w:pPr>
        <w:pStyle w:val="NoSpacing"/>
      </w:pPr>
      <w:r>
        <w:t xml:space="preserve">6) Check ZIPPER for any CNAME aliases for 7mode vfilers. </w:t>
      </w:r>
      <w:r w:rsidR="0090193B">
        <w:t xml:space="preserve"> (</w:t>
      </w:r>
      <w:r w:rsidR="006A6446">
        <w:t>Prior to</w:t>
      </w:r>
      <w:r>
        <w:t xml:space="preserve"> cutover, </w:t>
      </w:r>
      <w:r w:rsidR="0090193B">
        <w:t xml:space="preserve">you will need to </w:t>
      </w:r>
      <w:r>
        <w:t>open BANANA requests to FLS-NETWORKS to remove CNAME from 7mode vfiler and to add to CDOT vserver.</w:t>
      </w:r>
      <w:r w:rsidR="0090193B">
        <w:t>)</w:t>
      </w:r>
    </w:p>
    <w:p w14:paraId="75C69EE9" w14:textId="77777777" w:rsidR="002B05DB" w:rsidRDefault="002B05DB" w:rsidP="00B25280">
      <w:pPr>
        <w:pStyle w:val="NoSpacing"/>
      </w:pPr>
      <w:r>
        <w:rPr>
          <w:noProof/>
        </w:rPr>
        <w:drawing>
          <wp:inline distT="0" distB="0" distL="0" distR="0" wp14:anchorId="7D733728" wp14:editId="481806EC">
            <wp:extent cx="5790096" cy="751716"/>
            <wp:effectExtent l="19050" t="0" r="110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792135" cy="751981"/>
                    </a:xfrm>
                    <a:prstGeom prst="rect">
                      <a:avLst/>
                    </a:prstGeom>
                    <a:noFill/>
                    <a:ln w="9525">
                      <a:noFill/>
                      <a:miter lim="800000"/>
                      <a:headEnd/>
                      <a:tailEnd/>
                    </a:ln>
                  </pic:spPr>
                </pic:pic>
              </a:graphicData>
            </a:graphic>
          </wp:inline>
        </w:drawing>
      </w:r>
    </w:p>
    <w:p w14:paraId="5FCB4156" w14:textId="77777777" w:rsidR="00B25280" w:rsidRDefault="00B25280" w:rsidP="00B25280">
      <w:pPr>
        <w:pStyle w:val="NoSpacing"/>
      </w:pPr>
    </w:p>
    <w:p w14:paraId="13966147" w14:textId="77777777" w:rsidR="00B25280" w:rsidRDefault="00B25280" w:rsidP="00B25280">
      <w:pPr>
        <w:pStyle w:val="NoSpacing"/>
      </w:pPr>
    </w:p>
    <w:p w14:paraId="0B1E9CE4" w14:textId="77777777" w:rsidR="00B25280" w:rsidRDefault="00B25280" w:rsidP="00B25280">
      <w:pPr>
        <w:pStyle w:val="NoSpacing"/>
      </w:pPr>
    </w:p>
    <w:p w14:paraId="30757DDE" w14:textId="77777777" w:rsidR="00B25280" w:rsidRDefault="00B25280" w:rsidP="00B25280">
      <w:pPr>
        <w:pStyle w:val="NoSpacing"/>
      </w:pPr>
    </w:p>
    <w:p w14:paraId="266A797A" w14:textId="77777777" w:rsidR="00B25280" w:rsidRDefault="00B25280" w:rsidP="00B25280">
      <w:pPr>
        <w:pStyle w:val="NoSpacing"/>
      </w:pPr>
    </w:p>
    <w:p w14:paraId="5DC31044" w14:textId="77777777" w:rsidR="00B25280" w:rsidRDefault="00B25280" w:rsidP="00B25280">
      <w:pPr>
        <w:pStyle w:val="NoSpacing"/>
      </w:pPr>
    </w:p>
    <w:p w14:paraId="1F53DD77" w14:textId="77777777" w:rsidR="00B25280" w:rsidRDefault="00B25280" w:rsidP="00B25280">
      <w:pPr>
        <w:pStyle w:val="NoSpacing"/>
      </w:pPr>
    </w:p>
    <w:p w14:paraId="6F63F31F" w14:textId="77777777" w:rsidR="00342666" w:rsidRDefault="007D28AD" w:rsidP="00B25280">
      <w:pPr>
        <w:pStyle w:val="NoSpacing"/>
      </w:pPr>
      <w:r>
        <w:rPr>
          <w:noProof/>
        </w:rPr>
        <w:lastRenderedPageBreak/>
        <w:pict w14:anchorId="5CCE5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40.5pt;width:540.6pt;height:369.25pt;z-index:251664384">
            <v:imagedata r:id="rId15" o:title=""/>
          </v:shape>
        </w:pict>
      </w:r>
      <w:r w:rsidR="002B05DB">
        <w:t>7) Start MTT snapmirror migration between source 7mode vfiler and destination CDOT vserver. Follow standard process until you get to MTT screen belo</w:t>
      </w:r>
      <w:r w:rsidR="00B25280">
        <w:t xml:space="preserve">w. Select CIFS and NFS options as shown – </w:t>
      </w:r>
      <w:r w:rsidR="00B25280" w:rsidRPr="00B25280">
        <w:rPr>
          <w:b/>
          <w:highlight w:val="yellow"/>
        </w:rPr>
        <w:t>Exception:</w:t>
      </w:r>
      <w:r w:rsidR="00B25280">
        <w:t xml:space="preserve"> </w:t>
      </w:r>
      <w:r w:rsidR="00B25280" w:rsidRPr="00B25280">
        <w:rPr>
          <w:highlight w:val="yellow"/>
        </w:rPr>
        <w:t>DO NOT select Netgroups</w:t>
      </w:r>
    </w:p>
    <w:p w14:paraId="6872E4BF" w14:textId="77777777" w:rsidR="00B25280" w:rsidRDefault="00B25280" w:rsidP="00B25280">
      <w:pPr>
        <w:pStyle w:val="NoSpacing"/>
      </w:pPr>
    </w:p>
    <w:p w14:paraId="1ABE503A" w14:textId="77777777" w:rsidR="00B25280" w:rsidRDefault="00B25280" w:rsidP="00B25280">
      <w:pPr>
        <w:pStyle w:val="NoSpacing"/>
      </w:pPr>
    </w:p>
    <w:p w14:paraId="12187692" w14:textId="77777777" w:rsidR="00B25280" w:rsidRDefault="00B25280" w:rsidP="00B25280">
      <w:pPr>
        <w:pStyle w:val="NoSpacing"/>
      </w:pPr>
    </w:p>
    <w:p w14:paraId="4F898D0A" w14:textId="77777777" w:rsidR="00B25280" w:rsidRDefault="00B25280" w:rsidP="00B25280">
      <w:pPr>
        <w:pStyle w:val="NoSpacing"/>
      </w:pPr>
    </w:p>
    <w:p w14:paraId="6AF495D7" w14:textId="77777777" w:rsidR="00B25280" w:rsidRDefault="00B25280" w:rsidP="00B25280">
      <w:pPr>
        <w:pStyle w:val="NoSpacing"/>
      </w:pPr>
    </w:p>
    <w:p w14:paraId="442557CF" w14:textId="77777777" w:rsidR="00B25280" w:rsidRDefault="00B25280" w:rsidP="00B25280">
      <w:pPr>
        <w:pStyle w:val="NoSpacing"/>
      </w:pPr>
    </w:p>
    <w:p w14:paraId="67A68008" w14:textId="77777777" w:rsidR="00881AB5" w:rsidRDefault="00B25280" w:rsidP="00B25280">
      <w:pPr>
        <w:pStyle w:val="NoSpacing"/>
      </w:pPr>
      <w:r>
        <w:t>8)</w:t>
      </w:r>
      <w:r w:rsidR="007D28AD">
        <w:pict w14:anchorId="527189D9">
          <v:group id="_x0000_s1028" editas="canvas" style="width:540.2pt;height:368.85pt;mso-position-horizontal-relative:char;mso-position-vertical-relative:line" coordsize="10804,7377">
            <o:lock v:ext="edit" aspectratio="t"/>
            <v:shape id="_x0000_s1027" type="#_x0000_t75" style="position:absolute;width:10804;height:7377" o:preferrelative="f">
              <v:fill o:detectmouseclick="t"/>
              <v:path o:extrusionok="t" o:connecttype="none"/>
              <o:lock v:ext="edit" text="t"/>
            </v:shape>
            <w10:anchorlock/>
          </v:group>
        </w:pict>
      </w:r>
    </w:p>
    <w:p w14:paraId="798A98F5" w14:textId="77777777" w:rsidR="007E6E83" w:rsidRDefault="00B25280" w:rsidP="00826BEF">
      <w:pPr>
        <w:pStyle w:val="NoSpacing"/>
      </w:pPr>
      <w:r>
        <w:t xml:space="preserve">8)  </w:t>
      </w:r>
      <w:r w:rsidR="0090193B">
        <w:t xml:space="preserve">Create </w:t>
      </w:r>
      <w:r w:rsidR="0095229C">
        <w:t xml:space="preserve">post-MTT </w:t>
      </w:r>
      <w:r w:rsidR="0090193B">
        <w:t>Cheatsheet as per standard process.</w:t>
      </w:r>
    </w:p>
    <w:p w14:paraId="551AD7FA" w14:textId="77777777" w:rsidR="00826BEF" w:rsidRDefault="00826BEF" w:rsidP="00826BEF">
      <w:pPr>
        <w:pStyle w:val="NoSpacing"/>
      </w:pPr>
    </w:p>
    <w:p w14:paraId="01DC7E19" w14:textId="77777777" w:rsidR="0090193B" w:rsidRDefault="0090193B" w:rsidP="00826BEF">
      <w:pPr>
        <w:pStyle w:val="NoSpacing"/>
        <w:rPr>
          <w:b/>
          <w:u w:val="single"/>
        </w:rPr>
      </w:pPr>
      <w:r w:rsidRPr="0090193B">
        <w:rPr>
          <w:b/>
          <w:u w:val="single"/>
        </w:rPr>
        <w:t>CUTOVER WORK:</w:t>
      </w:r>
    </w:p>
    <w:p w14:paraId="02DE2442" w14:textId="77777777" w:rsidR="00FD4293" w:rsidRDefault="00FD4293" w:rsidP="00FD4293">
      <w:pPr>
        <w:pStyle w:val="NoSpacing"/>
      </w:pPr>
      <w:r>
        <w:t>1) At start of migration, on source 7mode vfiler, run “cifs sessions”.  Verify which volumes with CIFS shares are migrating and which are not. If all volumes with CIFS shares are migrating and there are active “cifs sessions”, notify PM to get confirmation from BU that you will be terminating CIFS sessions. If only some CIFS volumes are migrating, then you will need to terminate CIFS at the volume level for each volume migrating. This has to be done in “privilege advanced” mode on 7mode vfiler.</w:t>
      </w:r>
    </w:p>
    <w:p w14:paraId="1F219AAC" w14:textId="77777777" w:rsidR="00FD4293" w:rsidRDefault="00FD4293" w:rsidP="00FD4293">
      <w:pPr>
        <w:pStyle w:val="NoSpacing"/>
      </w:pPr>
    </w:p>
    <w:p w14:paraId="673786C7" w14:textId="77777777" w:rsidR="00FD4293" w:rsidRDefault="00FD4293" w:rsidP="00FD4293">
      <w:pPr>
        <w:pStyle w:val="NoSpacing"/>
      </w:pPr>
      <w:r>
        <w:t xml:space="preserve">a) cifs terminate </w:t>
      </w:r>
      <w:r>
        <w:sym w:font="Wingdings" w:char="F0E0"/>
      </w:r>
      <w:r>
        <w:t xml:space="preserve"> use if all CIFS volumes are migrating</w:t>
      </w:r>
    </w:p>
    <w:p w14:paraId="583A71BC" w14:textId="77777777" w:rsidR="00FD4293" w:rsidRDefault="00FD4293" w:rsidP="00FD4293">
      <w:pPr>
        <w:pStyle w:val="NoSpacing"/>
      </w:pPr>
      <w:r>
        <w:t>b) priv set advanced</w:t>
      </w:r>
    </w:p>
    <w:p w14:paraId="552A1349" w14:textId="77777777" w:rsidR="00FD4293" w:rsidRDefault="00FD4293" w:rsidP="00FD4293">
      <w:pPr>
        <w:pStyle w:val="NoSpacing"/>
      </w:pPr>
      <w:r>
        <w:t xml:space="preserve">     cifs terminate -vol &lt;7mode volume&gt;  </w:t>
      </w:r>
      <w:r>
        <w:sym w:font="Wingdings" w:char="F0E0"/>
      </w:r>
      <w:r>
        <w:t xml:space="preserve"> use if only some CIFS volumes are migrating</w:t>
      </w:r>
    </w:p>
    <w:p w14:paraId="4A32B721" w14:textId="77777777" w:rsidR="00FD4293" w:rsidRDefault="00FD4293" w:rsidP="00826BEF">
      <w:pPr>
        <w:pStyle w:val="NoSpacing"/>
        <w:rPr>
          <w:b/>
          <w:u w:val="single"/>
        </w:rPr>
      </w:pPr>
    </w:p>
    <w:p w14:paraId="16A83E23" w14:textId="77777777" w:rsidR="0090193B" w:rsidRDefault="00FD4293" w:rsidP="00826BEF">
      <w:pPr>
        <w:pStyle w:val="NoSpacing"/>
      </w:pPr>
      <w:r>
        <w:t>2</w:t>
      </w:r>
      <w:r w:rsidR="0090193B">
        <w:t xml:space="preserve">) Review </w:t>
      </w:r>
      <w:r w:rsidR="00FE250E">
        <w:t>PRE-WORK</w:t>
      </w:r>
      <w:r w:rsidR="0090193B">
        <w:t xml:space="preserve"> Step 6 above. If any CNAME aliases to cutover, please coordinate timings with FLS-Networks to complete Step 6 requests after Storage Cutover Task, prior to handing off to UNIX for remounts.</w:t>
      </w:r>
      <w:r>
        <w:t xml:space="preserve"> Include FLS-Networks on Migration email chain.</w:t>
      </w:r>
    </w:p>
    <w:p w14:paraId="4F6493B0" w14:textId="77777777" w:rsidR="00FD4293" w:rsidRDefault="00FD4293" w:rsidP="00826BEF">
      <w:pPr>
        <w:pStyle w:val="NoSpacing"/>
      </w:pPr>
    </w:p>
    <w:p w14:paraId="6082B202" w14:textId="77777777" w:rsidR="00826BEF" w:rsidRDefault="00826BEF" w:rsidP="00826BEF">
      <w:pPr>
        <w:pStyle w:val="NoSpacing"/>
      </w:pPr>
      <w:r>
        <w:lastRenderedPageBreak/>
        <w:t xml:space="preserve">3) </w:t>
      </w:r>
      <w:r w:rsidR="00FE250E">
        <w:t>At Storage Cutover task, run MTT cutover per standard process.</w:t>
      </w:r>
      <w:r w:rsidR="00F871C3">
        <w:t xml:space="preserve"> </w:t>
      </w:r>
    </w:p>
    <w:p w14:paraId="10F3E639" w14:textId="77777777" w:rsidR="00FD4293" w:rsidRDefault="00FD4293" w:rsidP="00826BEF">
      <w:pPr>
        <w:pStyle w:val="NoSpacing"/>
      </w:pPr>
    </w:p>
    <w:p w14:paraId="77D3D6F8" w14:textId="77777777" w:rsidR="00FE250E" w:rsidRDefault="00FE250E" w:rsidP="00826BEF">
      <w:pPr>
        <w:pStyle w:val="NoSpacing"/>
      </w:pPr>
      <w:r>
        <w:t xml:space="preserve">4) Complete </w:t>
      </w:r>
      <w:r w:rsidR="007573F7">
        <w:t>Cheatsheet per standard process, configuring policies, snapshot/snapvault schedules, etc.</w:t>
      </w:r>
      <w:r w:rsidR="00A50799">
        <w:t xml:space="preserve"> </w:t>
      </w:r>
      <w:r w:rsidR="00A50799" w:rsidRPr="00A50799">
        <w:rPr>
          <w:highlight w:val="yellow"/>
        </w:rPr>
        <w:t xml:space="preserve">Note: DO NOT delete </w:t>
      </w:r>
      <w:r w:rsidR="00161C50">
        <w:rPr>
          <w:highlight w:val="yellow"/>
        </w:rPr>
        <w:t xml:space="preserve">default </w:t>
      </w:r>
      <w:r w:rsidR="00A50799" w:rsidRPr="00A50799">
        <w:rPr>
          <w:highlight w:val="yellow"/>
        </w:rPr>
        <w:t>export-policy rule for CIFS protocol.</w:t>
      </w:r>
      <w:r w:rsidR="00A50799">
        <w:t xml:space="preserve"> </w:t>
      </w:r>
    </w:p>
    <w:p w14:paraId="14EAE620" w14:textId="77777777" w:rsidR="00A50799" w:rsidRDefault="00A50799" w:rsidP="00826BEF">
      <w:pPr>
        <w:pStyle w:val="NoSpacing"/>
      </w:pPr>
      <w:r>
        <w:rPr>
          <w:noProof/>
        </w:rPr>
        <w:drawing>
          <wp:inline distT="0" distB="0" distL="0" distR="0" wp14:anchorId="68C23667" wp14:editId="7DADEED2">
            <wp:extent cx="6858000" cy="459846"/>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cstate="print"/>
                    <a:srcRect/>
                    <a:stretch>
                      <a:fillRect/>
                    </a:stretch>
                  </pic:blipFill>
                  <pic:spPr bwMode="auto">
                    <a:xfrm>
                      <a:off x="0" y="0"/>
                      <a:ext cx="6858000" cy="459846"/>
                    </a:xfrm>
                    <a:prstGeom prst="rect">
                      <a:avLst/>
                    </a:prstGeom>
                    <a:noFill/>
                    <a:ln w="9525">
                      <a:noFill/>
                      <a:miter lim="800000"/>
                      <a:headEnd/>
                      <a:tailEnd/>
                    </a:ln>
                  </pic:spPr>
                </pic:pic>
              </a:graphicData>
            </a:graphic>
          </wp:inline>
        </w:drawing>
      </w:r>
    </w:p>
    <w:p w14:paraId="128B212F" w14:textId="77777777" w:rsidR="00FE250E" w:rsidRDefault="00FE250E" w:rsidP="00826BEF">
      <w:pPr>
        <w:pStyle w:val="NoSpacing"/>
      </w:pPr>
    </w:p>
    <w:p w14:paraId="7E84CD74" w14:textId="77777777" w:rsidR="00A10E7A" w:rsidRDefault="00FE250E" w:rsidP="00826BEF">
      <w:pPr>
        <w:pStyle w:val="NoSpacing"/>
      </w:pPr>
      <w:r>
        <w:t>5) Before handing over to UNIX team for remounts, work with FLS-Networks to complete CNAME moves to CDOT vserver, if any discovered during PRE-WORK Step 6.</w:t>
      </w:r>
      <w:r w:rsidR="00F871C3">
        <w:t xml:space="preserve"> Offline/Rename source 7mode volumes. </w:t>
      </w:r>
    </w:p>
    <w:p w14:paraId="47CAE2FC" w14:textId="77777777" w:rsidR="00FE250E" w:rsidRDefault="00FE250E" w:rsidP="00826BEF">
      <w:pPr>
        <w:pStyle w:val="NoSpacing"/>
      </w:pPr>
    </w:p>
    <w:p w14:paraId="4D72C386" w14:textId="77777777" w:rsidR="00FE250E" w:rsidRDefault="00FE250E" w:rsidP="00826BEF">
      <w:pPr>
        <w:pStyle w:val="NoSpacing"/>
        <w:rPr>
          <w:b/>
          <w:u w:val="single"/>
        </w:rPr>
      </w:pPr>
      <w:r w:rsidRPr="00FE250E">
        <w:rPr>
          <w:b/>
          <w:u w:val="single"/>
        </w:rPr>
        <w:t>POST-WORK:</w:t>
      </w:r>
    </w:p>
    <w:p w14:paraId="46C3CDB0" w14:textId="77777777" w:rsidR="00FE250E" w:rsidRDefault="00FE250E" w:rsidP="00826BEF">
      <w:pPr>
        <w:pStyle w:val="NoSpacing"/>
      </w:pPr>
      <w:r>
        <w:t xml:space="preserve">1) </w:t>
      </w:r>
      <w:r w:rsidR="00A10E7A">
        <w:t>Verify CIFS is active on CDOT vserver</w:t>
      </w:r>
    </w:p>
    <w:p w14:paraId="60B6A2E4" w14:textId="77777777" w:rsidR="00A10E7A" w:rsidRDefault="00A10E7A" w:rsidP="00826BEF">
      <w:pPr>
        <w:pStyle w:val="NoSpacing"/>
      </w:pPr>
      <w:r>
        <w:t>a) cifs show -vserver &lt;CDOT vserver&gt;</w:t>
      </w:r>
    </w:p>
    <w:p w14:paraId="5993E961" w14:textId="77777777" w:rsidR="00A10E7A" w:rsidRDefault="00A10E7A" w:rsidP="00826BEF">
      <w:pPr>
        <w:pStyle w:val="NoSpacing"/>
      </w:pPr>
      <w:r>
        <w:rPr>
          <w:noProof/>
        </w:rPr>
        <w:drawing>
          <wp:inline distT="0" distB="0" distL="0" distR="0" wp14:anchorId="14AFF397" wp14:editId="3D20A0BA">
            <wp:extent cx="4115123" cy="1295868"/>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srcRect/>
                    <a:stretch>
                      <a:fillRect/>
                    </a:stretch>
                  </pic:blipFill>
                  <pic:spPr bwMode="auto">
                    <a:xfrm>
                      <a:off x="0" y="0"/>
                      <a:ext cx="4115786" cy="1296077"/>
                    </a:xfrm>
                    <a:prstGeom prst="rect">
                      <a:avLst/>
                    </a:prstGeom>
                    <a:noFill/>
                    <a:ln w="9525">
                      <a:noFill/>
                      <a:miter lim="800000"/>
                      <a:headEnd/>
                      <a:tailEnd/>
                    </a:ln>
                  </pic:spPr>
                </pic:pic>
              </a:graphicData>
            </a:graphic>
          </wp:inline>
        </w:drawing>
      </w:r>
    </w:p>
    <w:p w14:paraId="1A6D254D" w14:textId="77777777" w:rsidR="00A10E7A" w:rsidRDefault="00A10E7A" w:rsidP="00826BEF">
      <w:pPr>
        <w:pStyle w:val="NoSpacing"/>
      </w:pPr>
    </w:p>
    <w:p w14:paraId="683CC680" w14:textId="77777777" w:rsidR="00A10E7A" w:rsidRDefault="00A10E7A" w:rsidP="00826BEF">
      <w:pPr>
        <w:pStyle w:val="NoSpacing"/>
      </w:pPr>
      <w:r>
        <w:t>2) Verify AV scanning is active on CDOT vserver</w:t>
      </w:r>
    </w:p>
    <w:p w14:paraId="7E97F9EF" w14:textId="77777777" w:rsidR="00A10E7A" w:rsidRDefault="00A10E7A" w:rsidP="00826BEF">
      <w:pPr>
        <w:pStyle w:val="NoSpacing"/>
      </w:pPr>
      <w:r>
        <w:t>a) vscan show -vserver &lt;CDOT vserver&gt;</w:t>
      </w:r>
    </w:p>
    <w:p w14:paraId="275C3312" w14:textId="77777777" w:rsidR="00A10E7A" w:rsidRDefault="00A10E7A" w:rsidP="00826BEF">
      <w:pPr>
        <w:pStyle w:val="NoSpacing"/>
      </w:pPr>
      <w:r>
        <w:rPr>
          <w:noProof/>
        </w:rPr>
        <w:drawing>
          <wp:inline distT="0" distB="0" distL="0" distR="0" wp14:anchorId="27C2D43E" wp14:editId="78550BBD">
            <wp:extent cx="3386108" cy="647790"/>
            <wp:effectExtent l="19050" t="0" r="4792"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srcRect/>
                    <a:stretch>
                      <a:fillRect/>
                    </a:stretch>
                  </pic:blipFill>
                  <pic:spPr bwMode="auto">
                    <a:xfrm>
                      <a:off x="0" y="0"/>
                      <a:ext cx="3386108" cy="647790"/>
                    </a:xfrm>
                    <a:prstGeom prst="rect">
                      <a:avLst/>
                    </a:prstGeom>
                    <a:noFill/>
                    <a:ln w="9525">
                      <a:noFill/>
                      <a:miter lim="800000"/>
                      <a:headEnd/>
                      <a:tailEnd/>
                    </a:ln>
                  </pic:spPr>
                </pic:pic>
              </a:graphicData>
            </a:graphic>
          </wp:inline>
        </w:drawing>
      </w:r>
    </w:p>
    <w:p w14:paraId="17200D16" w14:textId="77777777" w:rsidR="00A10E7A" w:rsidRDefault="00A10E7A" w:rsidP="00826BEF">
      <w:pPr>
        <w:pStyle w:val="NoSpacing"/>
      </w:pPr>
    </w:p>
    <w:p w14:paraId="43A2CCC6" w14:textId="77777777" w:rsidR="00A10E7A" w:rsidRDefault="00A10E7A" w:rsidP="00826BEF">
      <w:pPr>
        <w:pStyle w:val="NoSpacing"/>
      </w:pPr>
      <w:r>
        <w:t>3) Verify CIFS shares were migrated to CDOT vserver</w:t>
      </w:r>
    </w:p>
    <w:p w14:paraId="5796A238" w14:textId="77777777" w:rsidR="00A10E7A" w:rsidRDefault="00A10E7A" w:rsidP="00826BEF">
      <w:pPr>
        <w:pStyle w:val="NoSpacing"/>
      </w:pPr>
      <w:r>
        <w:t xml:space="preserve">a) </w:t>
      </w:r>
      <w:r w:rsidRPr="00A10E7A">
        <w:t xml:space="preserve">cifs share show </w:t>
      </w:r>
      <w:r>
        <w:t>–</w:t>
      </w:r>
      <w:r w:rsidRPr="00A10E7A">
        <w:t>vserver</w:t>
      </w:r>
      <w:r>
        <w:t xml:space="preserve"> &lt;CDOT vserver&gt;</w:t>
      </w:r>
    </w:p>
    <w:p w14:paraId="48DA1376" w14:textId="77777777" w:rsidR="00A10E7A" w:rsidRDefault="00A10E7A" w:rsidP="00826BEF">
      <w:pPr>
        <w:pStyle w:val="NoSpacing"/>
      </w:pPr>
      <w:r>
        <w:rPr>
          <w:noProof/>
        </w:rPr>
        <w:drawing>
          <wp:inline distT="0" distB="0" distL="0" distR="0" wp14:anchorId="71B03ADB" wp14:editId="10CEE4AA">
            <wp:extent cx="4728158" cy="1587578"/>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srcRect/>
                    <a:stretch>
                      <a:fillRect/>
                    </a:stretch>
                  </pic:blipFill>
                  <pic:spPr bwMode="auto">
                    <a:xfrm>
                      <a:off x="0" y="0"/>
                      <a:ext cx="4737960" cy="1590869"/>
                    </a:xfrm>
                    <a:prstGeom prst="rect">
                      <a:avLst/>
                    </a:prstGeom>
                    <a:noFill/>
                    <a:ln w="9525">
                      <a:noFill/>
                      <a:miter lim="800000"/>
                      <a:headEnd/>
                      <a:tailEnd/>
                    </a:ln>
                  </pic:spPr>
                </pic:pic>
              </a:graphicData>
            </a:graphic>
          </wp:inline>
        </w:drawing>
      </w:r>
    </w:p>
    <w:p w14:paraId="71297CE4" w14:textId="77777777" w:rsidR="00A10E7A" w:rsidRDefault="00A10E7A" w:rsidP="00826BEF">
      <w:pPr>
        <w:pStyle w:val="NoSpacing"/>
      </w:pPr>
    </w:p>
    <w:p w14:paraId="5FA92DAA" w14:textId="77777777" w:rsidR="00A10E7A" w:rsidRDefault="00A10E7A" w:rsidP="00826BEF">
      <w:pPr>
        <w:pStyle w:val="NoSpacing"/>
      </w:pPr>
      <w:r>
        <w:t xml:space="preserve">4) Verify </w:t>
      </w:r>
      <w:r w:rsidR="0095229C">
        <w:t xml:space="preserve">members of </w:t>
      </w:r>
      <w:r w:rsidR="007573F7">
        <w:t>local-groups</w:t>
      </w:r>
      <w:r w:rsidR="00A50799">
        <w:t xml:space="preserve"> on CDOT vserver.</w:t>
      </w:r>
    </w:p>
    <w:p w14:paraId="7849AFE4" w14:textId="77777777" w:rsidR="00A50799" w:rsidRDefault="00A50799" w:rsidP="00826BEF">
      <w:pPr>
        <w:pStyle w:val="NoSpacing"/>
      </w:pPr>
      <w:r>
        <w:t xml:space="preserve">a) </w:t>
      </w:r>
      <w:r w:rsidRPr="00A50799">
        <w:t xml:space="preserve">users-and-groups local-goup show-members </w:t>
      </w:r>
      <w:r>
        <w:t>-</w:t>
      </w:r>
      <w:r w:rsidRPr="00A50799">
        <w:t>vserver</w:t>
      </w:r>
      <w:r>
        <w:t xml:space="preserve"> &lt;CDOT vserver&gt;</w:t>
      </w:r>
    </w:p>
    <w:p w14:paraId="3DEDB590" w14:textId="77777777" w:rsidR="00A50799" w:rsidRDefault="00A50799" w:rsidP="00826BEF">
      <w:pPr>
        <w:pStyle w:val="NoSpacing"/>
      </w:pPr>
      <w:r>
        <w:rPr>
          <w:noProof/>
        </w:rPr>
        <w:drawing>
          <wp:inline distT="0" distB="0" distL="0" distR="0" wp14:anchorId="6C270008" wp14:editId="2F392E8A">
            <wp:extent cx="4227581" cy="1643585"/>
            <wp:effectExtent l="19050" t="0" r="1519"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srcRect/>
                    <a:stretch>
                      <a:fillRect/>
                    </a:stretch>
                  </pic:blipFill>
                  <pic:spPr bwMode="auto">
                    <a:xfrm>
                      <a:off x="0" y="0"/>
                      <a:ext cx="4255557" cy="1654461"/>
                    </a:xfrm>
                    <a:prstGeom prst="rect">
                      <a:avLst/>
                    </a:prstGeom>
                    <a:noFill/>
                    <a:ln w="9525">
                      <a:noFill/>
                      <a:miter lim="800000"/>
                      <a:headEnd/>
                      <a:tailEnd/>
                    </a:ln>
                  </pic:spPr>
                </pic:pic>
              </a:graphicData>
            </a:graphic>
          </wp:inline>
        </w:drawing>
      </w:r>
    </w:p>
    <w:p w14:paraId="635B3957" w14:textId="77777777" w:rsidR="00961739" w:rsidRPr="00961739" w:rsidRDefault="00961739" w:rsidP="00826BEF">
      <w:pPr>
        <w:pStyle w:val="NoSpacing"/>
      </w:pPr>
      <w:r>
        <w:lastRenderedPageBreak/>
        <w:t>5) Verify UNIX team(s) are good with UNIX mounts and BU can access CIFS shares using CDOT vserver FQDN or IP.</w:t>
      </w:r>
    </w:p>
    <w:p w14:paraId="3DB3AB41" w14:textId="77777777" w:rsidR="00961739" w:rsidRDefault="00961739" w:rsidP="00826BEF">
      <w:pPr>
        <w:pStyle w:val="NoSpacing"/>
        <w:rPr>
          <w:b/>
          <w:u w:val="single"/>
        </w:rPr>
      </w:pPr>
    </w:p>
    <w:p w14:paraId="30BD9EA0" w14:textId="77777777" w:rsidR="00961739" w:rsidRDefault="00961739" w:rsidP="00826BEF">
      <w:pPr>
        <w:pStyle w:val="NoSpacing"/>
        <w:rPr>
          <w:b/>
          <w:u w:val="single"/>
        </w:rPr>
      </w:pPr>
    </w:p>
    <w:p w14:paraId="4F6E10A0" w14:textId="77777777" w:rsidR="006A6446" w:rsidRDefault="006A6446" w:rsidP="00826BEF">
      <w:pPr>
        <w:pStyle w:val="NoSpacing"/>
      </w:pPr>
    </w:p>
    <w:sectPr w:rsidR="006A6446" w:rsidSect="007E6E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F7E42"/>
    <w:multiLevelType w:val="hybridMultilevel"/>
    <w:tmpl w:val="0186E8F4"/>
    <w:lvl w:ilvl="0" w:tplc="BF244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6E1A7D"/>
    <w:multiLevelType w:val="hybridMultilevel"/>
    <w:tmpl w:val="F85A4EC8"/>
    <w:lvl w:ilvl="0" w:tplc="FE26C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A81913"/>
    <w:multiLevelType w:val="hybridMultilevel"/>
    <w:tmpl w:val="FC804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E6633"/>
    <w:rsid w:val="000476FB"/>
    <w:rsid w:val="001411CD"/>
    <w:rsid w:val="00161C50"/>
    <w:rsid w:val="002B05DB"/>
    <w:rsid w:val="00342666"/>
    <w:rsid w:val="00390903"/>
    <w:rsid w:val="00425A96"/>
    <w:rsid w:val="004520FD"/>
    <w:rsid w:val="005339F1"/>
    <w:rsid w:val="006A6446"/>
    <w:rsid w:val="007573F7"/>
    <w:rsid w:val="007D28AD"/>
    <w:rsid w:val="007E6E83"/>
    <w:rsid w:val="00826BEF"/>
    <w:rsid w:val="00881AB5"/>
    <w:rsid w:val="0090193B"/>
    <w:rsid w:val="0095229C"/>
    <w:rsid w:val="00961739"/>
    <w:rsid w:val="009C65A6"/>
    <w:rsid w:val="00A10E7A"/>
    <w:rsid w:val="00A50799"/>
    <w:rsid w:val="00AE6633"/>
    <w:rsid w:val="00B25280"/>
    <w:rsid w:val="00C30E8E"/>
    <w:rsid w:val="00C74D45"/>
    <w:rsid w:val="00EB423F"/>
    <w:rsid w:val="00F5021E"/>
    <w:rsid w:val="00F871C3"/>
    <w:rsid w:val="00FD4293"/>
    <w:rsid w:val="00FE2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B9BDE46"/>
  <w15:docId w15:val="{CE0F50FA-F59C-472C-9677-01734643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633"/>
    <w:pPr>
      <w:ind w:left="720"/>
      <w:contextualSpacing/>
    </w:pPr>
  </w:style>
  <w:style w:type="paragraph" w:styleId="BalloonText">
    <w:name w:val="Balloon Text"/>
    <w:basedOn w:val="Normal"/>
    <w:link w:val="BalloonTextChar"/>
    <w:uiPriority w:val="99"/>
    <w:semiHidden/>
    <w:unhideWhenUsed/>
    <w:rsid w:val="009C6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5A6"/>
    <w:rPr>
      <w:rFonts w:ascii="Tahoma" w:hAnsi="Tahoma" w:cs="Tahoma"/>
      <w:sz w:val="16"/>
      <w:szCs w:val="16"/>
    </w:rPr>
  </w:style>
  <w:style w:type="paragraph" w:styleId="NoSpacing">
    <w:name w:val="No Spacing"/>
    <w:uiPriority w:val="1"/>
    <w:qFormat/>
    <w:rsid w:val="002B05DB"/>
    <w:pPr>
      <w:spacing w:after="0" w:line="240" w:lineRule="auto"/>
    </w:pPr>
  </w:style>
  <w:style w:type="character" w:styleId="Hyperlink">
    <w:name w:val="Hyperlink"/>
    <w:basedOn w:val="DefaultParagraphFont"/>
    <w:uiPriority w:val="99"/>
    <w:unhideWhenUsed/>
    <w:rsid w:val="00EB42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93397">
      <w:bodyDiv w:val="1"/>
      <w:marLeft w:val="0"/>
      <w:marRight w:val="0"/>
      <w:marTop w:val="0"/>
      <w:marBottom w:val="0"/>
      <w:divBdr>
        <w:top w:val="none" w:sz="0" w:space="0" w:color="auto"/>
        <w:left w:val="none" w:sz="0" w:space="0" w:color="auto"/>
        <w:bottom w:val="none" w:sz="0" w:space="0" w:color="auto"/>
        <w:right w:val="none" w:sz="0" w:space="0" w:color="auto"/>
      </w:divBdr>
      <w:divsChild>
        <w:div w:id="1966621619">
          <w:marLeft w:val="0"/>
          <w:marRight w:val="0"/>
          <w:marTop w:val="0"/>
          <w:marBottom w:val="0"/>
          <w:divBdr>
            <w:top w:val="none" w:sz="0" w:space="0" w:color="auto"/>
            <w:left w:val="none" w:sz="0" w:space="0" w:color="auto"/>
            <w:bottom w:val="none" w:sz="0" w:space="0" w:color="auto"/>
            <w:right w:val="none" w:sz="0" w:space="0" w:color="auto"/>
          </w:divBdr>
          <w:divsChild>
            <w:div w:id="725026386">
              <w:marLeft w:val="0"/>
              <w:marRight w:val="0"/>
              <w:marTop w:val="0"/>
              <w:marBottom w:val="0"/>
              <w:divBdr>
                <w:top w:val="none" w:sz="0" w:space="0" w:color="auto"/>
                <w:left w:val="none" w:sz="0" w:space="0" w:color="auto"/>
                <w:bottom w:val="none" w:sz="0" w:space="0" w:color="auto"/>
                <w:right w:val="none" w:sz="0" w:space="0" w:color="auto"/>
              </w:divBdr>
              <w:divsChild>
                <w:div w:id="585463339">
                  <w:marLeft w:val="0"/>
                  <w:marRight w:val="0"/>
                  <w:marTop w:val="0"/>
                  <w:marBottom w:val="0"/>
                  <w:divBdr>
                    <w:top w:val="none" w:sz="0" w:space="0" w:color="auto"/>
                    <w:left w:val="none" w:sz="0" w:space="0" w:color="auto"/>
                    <w:bottom w:val="none" w:sz="0" w:space="0" w:color="auto"/>
                    <w:right w:val="none" w:sz="0" w:space="0" w:color="auto"/>
                  </w:divBdr>
                </w:div>
                <w:div w:id="1800687057">
                  <w:marLeft w:val="0"/>
                  <w:marRight w:val="0"/>
                  <w:marTop w:val="0"/>
                  <w:marBottom w:val="0"/>
                  <w:divBdr>
                    <w:top w:val="none" w:sz="0" w:space="0" w:color="auto"/>
                    <w:left w:val="none" w:sz="0" w:space="0" w:color="auto"/>
                    <w:bottom w:val="none" w:sz="0" w:space="0" w:color="auto"/>
                    <w:right w:val="none" w:sz="0" w:space="0" w:color="auto"/>
                  </w:divBdr>
                </w:div>
                <w:div w:id="1559589947">
                  <w:marLeft w:val="0"/>
                  <w:marRight w:val="0"/>
                  <w:marTop w:val="0"/>
                  <w:marBottom w:val="0"/>
                  <w:divBdr>
                    <w:top w:val="none" w:sz="0" w:space="0" w:color="auto"/>
                    <w:left w:val="none" w:sz="0" w:space="0" w:color="auto"/>
                    <w:bottom w:val="none" w:sz="0" w:space="0" w:color="auto"/>
                    <w:right w:val="none" w:sz="0" w:space="0" w:color="auto"/>
                  </w:divBdr>
                </w:div>
                <w:div w:id="3763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8241">
      <w:bodyDiv w:val="1"/>
      <w:marLeft w:val="0"/>
      <w:marRight w:val="0"/>
      <w:marTop w:val="0"/>
      <w:marBottom w:val="0"/>
      <w:divBdr>
        <w:top w:val="none" w:sz="0" w:space="0" w:color="auto"/>
        <w:left w:val="none" w:sz="0" w:space="0" w:color="auto"/>
        <w:bottom w:val="none" w:sz="0" w:space="0" w:color="auto"/>
        <w:right w:val="none" w:sz="0" w:space="0" w:color="auto"/>
      </w:divBdr>
      <w:divsChild>
        <w:div w:id="1684473702">
          <w:marLeft w:val="0"/>
          <w:marRight w:val="0"/>
          <w:marTop w:val="0"/>
          <w:marBottom w:val="0"/>
          <w:divBdr>
            <w:top w:val="none" w:sz="0" w:space="0" w:color="auto"/>
            <w:left w:val="none" w:sz="0" w:space="0" w:color="auto"/>
            <w:bottom w:val="none" w:sz="0" w:space="0" w:color="auto"/>
            <w:right w:val="none" w:sz="0" w:space="0" w:color="auto"/>
          </w:divBdr>
          <w:divsChild>
            <w:div w:id="958992281">
              <w:marLeft w:val="0"/>
              <w:marRight w:val="0"/>
              <w:marTop w:val="0"/>
              <w:marBottom w:val="0"/>
              <w:divBdr>
                <w:top w:val="none" w:sz="0" w:space="0" w:color="auto"/>
                <w:left w:val="none" w:sz="0" w:space="0" w:color="auto"/>
                <w:bottom w:val="none" w:sz="0" w:space="0" w:color="auto"/>
                <w:right w:val="none" w:sz="0" w:space="0" w:color="auto"/>
              </w:divBdr>
              <w:divsChild>
                <w:div w:id="383407189">
                  <w:marLeft w:val="0"/>
                  <w:marRight w:val="0"/>
                  <w:marTop w:val="0"/>
                  <w:marBottom w:val="0"/>
                  <w:divBdr>
                    <w:top w:val="none" w:sz="0" w:space="0" w:color="auto"/>
                    <w:left w:val="none" w:sz="0" w:space="0" w:color="auto"/>
                    <w:bottom w:val="none" w:sz="0" w:space="0" w:color="auto"/>
                    <w:right w:val="none" w:sz="0" w:space="0" w:color="auto"/>
                  </w:divBdr>
                </w:div>
                <w:div w:id="1431390996">
                  <w:marLeft w:val="0"/>
                  <w:marRight w:val="0"/>
                  <w:marTop w:val="0"/>
                  <w:marBottom w:val="0"/>
                  <w:divBdr>
                    <w:top w:val="none" w:sz="0" w:space="0" w:color="auto"/>
                    <w:left w:val="none" w:sz="0" w:space="0" w:color="auto"/>
                    <w:bottom w:val="none" w:sz="0" w:space="0" w:color="auto"/>
                    <w:right w:val="none" w:sz="0" w:space="0" w:color="auto"/>
                  </w:divBdr>
                </w:div>
                <w:div w:id="1344820071">
                  <w:marLeft w:val="0"/>
                  <w:marRight w:val="0"/>
                  <w:marTop w:val="0"/>
                  <w:marBottom w:val="0"/>
                  <w:divBdr>
                    <w:top w:val="none" w:sz="0" w:space="0" w:color="auto"/>
                    <w:left w:val="none" w:sz="0" w:space="0" w:color="auto"/>
                    <w:bottom w:val="none" w:sz="0" w:space="0" w:color="auto"/>
                    <w:right w:val="none" w:sz="0" w:space="0" w:color="auto"/>
                  </w:divBdr>
                </w:div>
                <w:div w:id="7915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BD9047DA10404B91E7D09FE8E8A40A" ma:contentTypeVersion="1" ma:contentTypeDescription="Create a new document." ma:contentTypeScope="" ma:versionID="4f811569b04afdc073b670b6b2a376c1">
  <xsd:schema xmlns:xsd="http://www.w3.org/2001/XMLSchema" xmlns:xs="http://www.w3.org/2001/XMLSchema" xmlns:p="http://schemas.microsoft.com/office/2006/metadata/properties" xmlns:ns2="d77ca6cf-a591-44a7-a273-550496a6259a" targetNamespace="http://schemas.microsoft.com/office/2006/metadata/properties" ma:root="true" ma:fieldsID="28b65c9a6447c8c72a2a6629a9d1d1ed" ns2:_="">
    <xsd:import namespace="d77ca6cf-a591-44a7-a273-550496a6259a"/>
    <xsd:element name="properties">
      <xsd:complexType>
        <xsd:sequence>
          <xsd:element name="documentManagement">
            <xsd:complexType>
              <xsd:all>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ca6cf-a591-44a7-a273-550496a6259a" elementFormDefault="qualified">
    <xsd:import namespace="http://schemas.microsoft.com/office/2006/documentManagement/types"/>
    <xsd:import namespace="http://schemas.microsoft.com/office/infopath/2007/PartnerControls"/>
    <xsd:element name="Status" ma:index="8" nillable="true" ma:displayName="Status" ma:default="In Progress" ma:format="Dropdown" ma:internalName="Status">
      <xsd:simpleType>
        <xsd:restriction base="dms:Choice">
          <xsd:enumeration value="In Progress"/>
          <xsd:enumeration value="Issued"/>
          <xsd:enumeration value="On-Hol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d77ca6cf-a591-44a7-a273-550496a6259a">In Progress</Status>
  </documentManagement>
</p:properties>
</file>

<file path=customXml/itemProps1.xml><?xml version="1.0" encoding="utf-8"?>
<ds:datastoreItem xmlns:ds="http://schemas.openxmlformats.org/officeDocument/2006/customXml" ds:itemID="{83279A5E-275B-4EF1-857C-5F12087B6F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ca6cf-a591-44a7-a273-550496a62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CC8635-A38A-47DE-9572-13158354B017}">
  <ds:schemaRefs>
    <ds:schemaRef ds:uri="http://schemas.microsoft.com/sharepoint/v3/contenttype/forms"/>
  </ds:schemaRefs>
</ds:datastoreItem>
</file>

<file path=customXml/itemProps3.xml><?xml version="1.0" encoding="utf-8"?>
<ds:datastoreItem xmlns:ds="http://schemas.openxmlformats.org/officeDocument/2006/customXml" ds:itemID="{66853E24-0374-4F71-BAFB-AA17C6634B4D}">
  <ds:schemaRefs>
    <ds:schemaRef ds:uri="http://schemas.microsoft.com/office/2006/metadata/properties"/>
    <ds:schemaRef ds:uri="http://schemas.microsoft.com/office/infopath/2007/PartnerControls"/>
    <ds:schemaRef ds:uri="d77ca6cf-a591-44a7-a273-550496a6259a"/>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 Thoennes</dc:creator>
  <cp:lastModifiedBy>Kumar, Satish</cp:lastModifiedBy>
  <cp:revision>8</cp:revision>
  <dcterms:created xsi:type="dcterms:W3CDTF">2016-09-22T18:21:00Z</dcterms:created>
  <dcterms:modified xsi:type="dcterms:W3CDTF">2022-08-23T22:15:00Z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0x010100E8BD9047DA10404B91E7D09FE8E8A40A</vt:lpwstr>
  </property>
  <property fmtid="{D5CDD505-2E9C-101B-9397-08002B2CF9AE}" pid="3" name="TemplateUrl">
    <vt:lpwstr/>
  </property>
  <property fmtid="{D5CDD505-2E9C-101B-9397-08002B2CF9AE}" pid="4" name="Order">
    <vt:r8>942500</vt:r8>
  </property>
  <property fmtid="{D5CDD505-2E9C-101B-9397-08002B2CF9AE}" pid="5" name="xd_ProgID">
    <vt:lpwstr/>
  </property>
  <property fmtid="{D5CDD505-2E9C-101B-9397-08002B2CF9AE}" pid="6" name="_CopySource">
    <vt:lpwstr>https://theshare.thomsonreuters.com/sites/DCO_Storage/Projects Documents/Support Projects/2015 Tech Refresh/MP Runbook for 7mode to CDOT MTT Migrations.docx</vt:lpwstr>
  </property>
  <property fmtid="{D5CDD505-2E9C-101B-9397-08002B2CF9AE}" pid="7" name="_SourceUrl">
    <vt:lpwstr/>
  </property>
  <property fmtid="{D5CDD505-2E9C-101B-9397-08002B2CF9AE}" pid="8" name="_SharedFileIndex">
    <vt:lpwstr/>
  </property>
</Properties>
</file>