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87B" w:rsidRDefault="00F0687B" w:rsidP="00E20B90">
      <w:pPr>
        <w:pStyle w:val="Title"/>
        <w:jc w:val="center"/>
      </w:pPr>
      <w:r>
        <w:rPr>
          <w:noProof/>
        </w:rPr>
        <w:drawing>
          <wp:anchor distT="0" distB="0" distL="114300" distR="114300" simplePos="0" relativeHeight="251660288" behindDoc="0" locked="0" layoutInCell="1" allowOverlap="1">
            <wp:simplePos x="0" y="0"/>
            <wp:positionH relativeFrom="column">
              <wp:posOffset>4429125</wp:posOffset>
            </wp:positionH>
            <wp:positionV relativeFrom="paragraph">
              <wp:posOffset>-257175</wp:posOffset>
            </wp:positionV>
            <wp:extent cx="2333625" cy="533400"/>
            <wp:effectExtent l="19050" t="0" r="9525" b="0"/>
            <wp:wrapNone/>
            <wp:docPr id="5" name="Picture 2"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H_logo600r1idx"/>
                    <pic:cNvPicPr>
                      <a:picLocks noChangeAspect="1" noChangeArrowheads="1"/>
                    </pic:cNvPicPr>
                  </pic:nvPicPr>
                  <pic:blipFill>
                    <a:blip r:embed="rId11" cstate="print"/>
                    <a:srcRect/>
                    <a:stretch>
                      <a:fillRect/>
                    </a:stretch>
                  </pic:blipFill>
                  <pic:spPr bwMode="auto">
                    <a:xfrm>
                      <a:off x="0" y="0"/>
                      <a:ext cx="2333625" cy="533400"/>
                    </a:xfrm>
                    <a:prstGeom prst="rect">
                      <a:avLst/>
                    </a:prstGeom>
                    <a:noFill/>
                    <a:ln w="9525">
                      <a:noFill/>
                      <a:miter lim="800000"/>
                      <a:headEnd/>
                      <a:tailEnd/>
                    </a:ln>
                  </pic:spPr>
                </pic:pic>
              </a:graphicData>
            </a:graphic>
          </wp:anchor>
        </w:drawing>
      </w:r>
    </w:p>
    <w:p w:rsidR="00E20B90" w:rsidRDefault="00E20B90" w:rsidP="00E20B90">
      <w:pPr>
        <w:pStyle w:val="Title"/>
        <w:jc w:val="center"/>
      </w:pPr>
      <w:r>
        <w:t>NetApp Thin Provisioning at TRP</w:t>
      </w:r>
    </w:p>
    <w:p w:rsidR="00F0687B" w:rsidRDefault="00F0687B" w:rsidP="00F0687B">
      <w:pPr>
        <w:pStyle w:val="FrontPage"/>
        <w:tabs>
          <w:tab w:val="clear" w:pos="3600"/>
        </w:tabs>
        <w:spacing w:before="0"/>
        <w:ind w:left="2127" w:hanging="2127"/>
        <w:rPr>
          <w:rFonts w:ascii="Arial" w:hAnsi="Arial" w:cs="Arial"/>
          <w:b/>
          <w:lang w:val="en-GB"/>
        </w:rPr>
      </w:pPr>
    </w:p>
    <w:p w:rsidR="00F0687B" w:rsidRPr="00FC35DE" w:rsidRDefault="00F0687B" w:rsidP="00F0687B">
      <w:pPr>
        <w:pStyle w:val="FrontPage"/>
        <w:tabs>
          <w:tab w:val="clear" w:pos="3600"/>
        </w:tabs>
        <w:spacing w:before="0"/>
        <w:ind w:left="2127" w:hanging="2127"/>
        <w:rPr>
          <w:rFonts w:ascii="Arial" w:hAnsi="Arial" w:cs="Arial"/>
          <w:color w:val="0000FF"/>
          <w:lang w:val="en-GB"/>
        </w:rPr>
      </w:pPr>
      <w:r w:rsidRPr="00FC35DE">
        <w:rPr>
          <w:rFonts w:ascii="Arial" w:hAnsi="Arial" w:cs="Arial"/>
          <w:b/>
          <w:lang w:val="en-GB"/>
        </w:rPr>
        <w:t>Synopsis:</w:t>
      </w:r>
      <w:r w:rsidRPr="00FC35DE">
        <w:rPr>
          <w:rFonts w:ascii="Arial" w:hAnsi="Arial" w:cs="Arial"/>
          <w:lang w:val="en-GB"/>
        </w:rPr>
        <w:tab/>
      </w:r>
      <w:r>
        <w:rPr>
          <w:rFonts w:ascii="Arial" w:hAnsi="Arial" w:cs="Arial"/>
          <w:lang w:val="en-GB"/>
        </w:rPr>
        <w:t xml:space="preserve">This document provides the complete details and the standards about Thin Provisioning method used in </w:t>
      </w:r>
      <w:proofErr w:type="spellStart"/>
      <w:r>
        <w:rPr>
          <w:rFonts w:ascii="Arial" w:hAnsi="Arial" w:cs="Arial"/>
          <w:lang w:val="en-GB"/>
        </w:rPr>
        <w:t>TREx</w:t>
      </w:r>
      <w:proofErr w:type="spellEnd"/>
      <w:r>
        <w:rPr>
          <w:rFonts w:ascii="Arial" w:hAnsi="Arial" w:cs="Arial"/>
          <w:lang w:val="en-GB"/>
        </w:rPr>
        <w:t>-Professional setup.</w:t>
      </w:r>
    </w:p>
    <w:p w:rsidR="00F0687B" w:rsidRPr="00186894" w:rsidRDefault="00F0687B" w:rsidP="00F0687B">
      <w:pPr>
        <w:pStyle w:val="FrontPage"/>
        <w:tabs>
          <w:tab w:val="clear" w:pos="3600"/>
        </w:tabs>
        <w:spacing w:before="0"/>
        <w:ind w:left="2127" w:hanging="2127"/>
        <w:rPr>
          <w:rFonts w:ascii="Arial" w:hAnsi="Arial" w:cs="Arial"/>
          <w:lang w:val="en-GB"/>
        </w:rPr>
      </w:pPr>
      <w:r w:rsidRPr="00FC35DE">
        <w:rPr>
          <w:rFonts w:ascii="Arial" w:hAnsi="Arial" w:cs="Arial"/>
          <w:b/>
          <w:lang w:val="en-GB"/>
        </w:rPr>
        <w:t>Segment:</w:t>
      </w:r>
      <w:r w:rsidRPr="00FC35DE">
        <w:rPr>
          <w:rFonts w:ascii="Arial" w:hAnsi="Arial" w:cs="Arial"/>
          <w:color w:val="0000FF"/>
          <w:lang w:val="en-GB"/>
        </w:rPr>
        <w:tab/>
      </w:r>
      <w:r>
        <w:rPr>
          <w:rFonts w:ascii="Arial" w:hAnsi="Arial" w:cs="Arial"/>
          <w:color w:val="000000"/>
          <w:lang w:val="en-GB"/>
        </w:rPr>
        <w:t>Infrastructure as a Service</w:t>
      </w:r>
      <w:r>
        <w:rPr>
          <w:rFonts w:ascii="Arial" w:hAnsi="Arial" w:cs="Arial"/>
          <w:lang w:val="en-GB"/>
        </w:rPr>
        <w:t xml:space="preserve"> – Storage</w:t>
      </w:r>
    </w:p>
    <w:p w:rsidR="00F0687B" w:rsidRPr="00FC35DE" w:rsidRDefault="00F0687B" w:rsidP="00F0687B">
      <w:pPr>
        <w:pStyle w:val="FrontPage"/>
        <w:spacing w:before="0"/>
        <w:ind w:left="0" w:firstLine="0"/>
        <w:rPr>
          <w:rFonts w:ascii="Arial" w:hAnsi="Arial" w:cs="Arial"/>
          <w:b/>
          <w:lang w:val="en-GB"/>
        </w:rPr>
      </w:pPr>
    </w:p>
    <w:p w:rsidR="00F0687B" w:rsidRPr="00FC35DE" w:rsidRDefault="00F0687B" w:rsidP="00F0687B">
      <w:pPr>
        <w:pStyle w:val="FrontPage"/>
        <w:spacing w:before="0"/>
        <w:ind w:left="0" w:firstLine="0"/>
        <w:rPr>
          <w:rFonts w:ascii="Arial" w:hAnsi="Arial" w:cs="Arial"/>
          <w:lang w:val="en-GB"/>
        </w:rPr>
      </w:pPr>
      <w:r w:rsidRPr="00FC35DE">
        <w:rPr>
          <w:rFonts w:ascii="Arial" w:hAnsi="Arial" w:cs="Arial"/>
          <w:b/>
          <w:lang w:val="en-GB"/>
        </w:rPr>
        <w:t>Authors:</w:t>
      </w:r>
      <w:r w:rsidRPr="00FC35DE">
        <w:rPr>
          <w:rFonts w:ascii="Arial" w:hAnsi="Arial" w:cs="Arial"/>
          <w:b/>
          <w:lang w:val="en-GB"/>
        </w:rPr>
        <w:tab/>
      </w:r>
      <w:r>
        <w:rPr>
          <w:rFonts w:ascii="Arial" w:hAnsi="Arial" w:cs="Arial"/>
          <w:lang w:val="en-GB"/>
        </w:rPr>
        <w:t>Mike Arndt / Santhana Ramasamy</w:t>
      </w:r>
    </w:p>
    <w:p w:rsidR="00F0687B" w:rsidRPr="00FC35DE" w:rsidRDefault="00F0687B" w:rsidP="00F0687B">
      <w:pPr>
        <w:pStyle w:val="FrontPage"/>
        <w:spacing w:before="0"/>
        <w:ind w:left="2160" w:hanging="2160"/>
        <w:rPr>
          <w:rFonts w:ascii="Arial" w:hAnsi="Arial" w:cs="Arial"/>
          <w:b/>
          <w:lang w:val="en-GB"/>
        </w:rPr>
      </w:pPr>
    </w:p>
    <w:p w:rsidR="00F0687B" w:rsidRPr="00186894" w:rsidRDefault="00F0687B" w:rsidP="00F0687B">
      <w:pPr>
        <w:pStyle w:val="FrontPage"/>
        <w:spacing w:before="0"/>
        <w:ind w:left="2160" w:hanging="2160"/>
        <w:rPr>
          <w:rFonts w:ascii="Arial" w:hAnsi="Arial" w:cs="Arial"/>
          <w:bCs/>
          <w:lang w:val="en-GB"/>
        </w:rPr>
      </w:pPr>
      <w:r w:rsidRPr="00FC35DE">
        <w:rPr>
          <w:rFonts w:ascii="Arial" w:hAnsi="Arial" w:cs="Arial"/>
          <w:b/>
          <w:lang w:val="en-GB"/>
        </w:rPr>
        <w:t>Contributors:</w:t>
      </w:r>
      <w:r w:rsidRPr="00FC35DE">
        <w:rPr>
          <w:rFonts w:ascii="Arial" w:hAnsi="Arial" w:cs="Arial"/>
          <w:b/>
          <w:lang w:val="en-GB"/>
        </w:rPr>
        <w:tab/>
      </w:r>
      <w:r w:rsidRPr="00EE6D54">
        <w:rPr>
          <w:rFonts w:ascii="Arial" w:hAnsi="Arial" w:cs="Arial"/>
          <w:lang w:val="en-GB"/>
        </w:rPr>
        <w:t>Mike Arndt /Santhana Ramasamy</w:t>
      </w:r>
      <w:r w:rsidR="00443B92">
        <w:rPr>
          <w:rFonts w:ascii="Arial" w:hAnsi="Arial" w:cs="Arial"/>
          <w:lang w:val="en-GB"/>
        </w:rPr>
        <w:t>/Nataraja</w:t>
      </w:r>
    </w:p>
    <w:p w:rsidR="00F0687B" w:rsidRPr="00FC35DE" w:rsidRDefault="00F0687B" w:rsidP="00F0687B">
      <w:pPr>
        <w:pStyle w:val="FrontPage"/>
        <w:spacing w:before="0"/>
        <w:ind w:left="2160" w:hanging="2160"/>
        <w:rPr>
          <w:rFonts w:ascii="Arial" w:hAnsi="Arial" w:cs="Arial"/>
          <w:b/>
          <w:lang w:val="en-GB"/>
        </w:rPr>
      </w:pPr>
    </w:p>
    <w:p w:rsidR="00F0687B" w:rsidRPr="00FC35DE" w:rsidRDefault="00F0687B" w:rsidP="00F0687B">
      <w:pPr>
        <w:pStyle w:val="FrontPage"/>
        <w:spacing w:before="0"/>
        <w:ind w:left="1559" w:hanging="1559"/>
        <w:rPr>
          <w:rFonts w:ascii="Arial" w:hAnsi="Arial" w:cs="Arial"/>
          <w:lang w:val="en-GB"/>
        </w:rPr>
      </w:pPr>
      <w:r w:rsidRPr="00FC35DE">
        <w:rPr>
          <w:rFonts w:ascii="Arial" w:hAnsi="Arial" w:cs="Arial"/>
          <w:b/>
          <w:lang w:val="en-GB"/>
        </w:rPr>
        <w:t>Document Version:</w:t>
      </w:r>
      <w:r w:rsidRPr="00FC35DE">
        <w:rPr>
          <w:rFonts w:ascii="Arial" w:hAnsi="Arial" w:cs="Arial"/>
          <w:lang w:val="en-GB"/>
        </w:rPr>
        <w:tab/>
        <w:t>V</w:t>
      </w:r>
      <w:r>
        <w:rPr>
          <w:rFonts w:ascii="Arial" w:hAnsi="Arial" w:cs="Arial"/>
          <w:lang w:val="en-GB"/>
        </w:rPr>
        <w:t>1.</w:t>
      </w:r>
      <w:r w:rsidR="00EE6D54">
        <w:rPr>
          <w:rFonts w:ascii="Arial" w:hAnsi="Arial" w:cs="Arial"/>
          <w:lang w:val="en-GB"/>
        </w:rPr>
        <w:t>0</w:t>
      </w:r>
    </w:p>
    <w:p w:rsidR="00F0687B" w:rsidRPr="00FC35DE" w:rsidRDefault="00F0687B" w:rsidP="00F0687B">
      <w:pPr>
        <w:pStyle w:val="FrontPage"/>
        <w:spacing w:before="0"/>
        <w:ind w:left="1559" w:hanging="1559"/>
        <w:rPr>
          <w:rFonts w:ascii="Arial" w:hAnsi="Arial" w:cs="Arial"/>
          <w:lang w:val="en-GB"/>
        </w:rPr>
      </w:pPr>
      <w:r w:rsidRPr="00FC35DE">
        <w:rPr>
          <w:rFonts w:ascii="Arial" w:hAnsi="Arial" w:cs="Arial"/>
          <w:b/>
          <w:lang w:val="en-GB"/>
        </w:rPr>
        <w:t>Date:</w:t>
      </w:r>
      <w:r w:rsidRPr="00FC35DE">
        <w:rPr>
          <w:rFonts w:ascii="Arial" w:hAnsi="Arial" w:cs="Arial"/>
          <w:lang w:val="en-GB"/>
        </w:rPr>
        <w:tab/>
      </w:r>
      <w:r w:rsidRPr="00FC35DE">
        <w:rPr>
          <w:rFonts w:ascii="Arial" w:hAnsi="Arial" w:cs="Arial"/>
          <w:lang w:val="en-GB"/>
        </w:rPr>
        <w:tab/>
      </w:r>
      <w:r w:rsidR="00EE6D54">
        <w:rPr>
          <w:rFonts w:ascii="Arial" w:hAnsi="Arial" w:cs="Arial"/>
          <w:lang w:val="en-GB"/>
        </w:rPr>
        <w:t>01-02-2012</w:t>
      </w:r>
    </w:p>
    <w:p w:rsidR="00F0687B" w:rsidRPr="00FC35DE" w:rsidRDefault="00EE6D54" w:rsidP="00F0687B">
      <w:pPr>
        <w:pStyle w:val="FrontPage"/>
        <w:spacing w:before="0"/>
        <w:ind w:left="1559" w:hanging="1559"/>
        <w:rPr>
          <w:lang w:val="en-GB"/>
        </w:rPr>
      </w:pPr>
      <w:r>
        <w:rPr>
          <w:lang w:val="en-GB"/>
        </w:rPr>
        <w:t xml:space="preserve">Release date: </w:t>
      </w:r>
      <w:r>
        <w:rPr>
          <w:lang w:val="en-GB"/>
        </w:rPr>
        <w:tab/>
      </w:r>
      <w:r>
        <w:rPr>
          <w:lang w:val="en-GB"/>
        </w:rPr>
        <w:tab/>
        <w:t>01-17-2012</w:t>
      </w:r>
    </w:p>
    <w:p w:rsidR="00F0687B" w:rsidRPr="00FC35DE" w:rsidRDefault="00F0687B" w:rsidP="00F0687B">
      <w:pPr>
        <w:pStyle w:val="NormalWeb"/>
        <w:spacing w:before="0" w:beforeAutospacing="0" w:after="0" w:afterAutospacing="0"/>
        <w:rPr>
          <w:rFonts w:ascii="Arial" w:hAnsi="Arial" w:cs="Arial"/>
          <w:szCs w:val="20"/>
          <w:lang w:val="en-GB"/>
        </w:rPr>
      </w:pPr>
    </w:p>
    <w:p w:rsidR="00F0687B" w:rsidRPr="00FC35DE" w:rsidRDefault="00F0687B" w:rsidP="00F0687B">
      <w:pPr>
        <w:pStyle w:val="NormalWeb"/>
        <w:spacing w:before="0" w:beforeAutospacing="0" w:after="0" w:afterAutospacing="0"/>
        <w:rPr>
          <w:rFonts w:ascii="Arial" w:hAnsi="Arial" w:cs="Arial"/>
          <w:szCs w:val="20"/>
          <w:lang w:val="en-GB"/>
        </w:rPr>
      </w:pPr>
    </w:p>
    <w:p w:rsidR="00F0687B" w:rsidRPr="00FC35DE" w:rsidRDefault="00F0687B" w:rsidP="00F0687B">
      <w:pPr>
        <w:pStyle w:val="NormalWeb"/>
        <w:spacing w:before="0" w:beforeAutospacing="0" w:after="0" w:afterAutospacing="0"/>
        <w:rPr>
          <w:rFonts w:ascii="Arial" w:hAnsi="Arial" w:cs="Arial"/>
          <w:szCs w:val="20"/>
          <w:lang w:val="en-GB"/>
        </w:rPr>
      </w:pPr>
    </w:p>
    <w:p w:rsidR="00F0687B" w:rsidRPr="00FC35DE" w:rsidRDefault="00F0687B" w:rsidP="00F0687B">
      <w:pPr>
        <w:pStyle w:val="NormalWeb"/>
        <w:spacing w:before="0" w:beforeAutospacing="0" w:after="0" w:afterAutospacing="0"/>
        <w:rPr>
          <w:rFonts w:ascii="Arial" w:hAnsi="Arial" w:cs="Arial"/>
          <w:szCs w:val="20"/>
          <w:lang w:val="en-GB"/>
        </w:rPr>
      </w:pPr>
    </w:p>
    <w:p w:rsidR="00F0687B" w:rsidRPr="00FC35DE" w:rsidRDefault="00F0687B" w:rsidP="00F0687B">
      <w:pPr>
        <w:pStyle w:val="NormalWeb"/>
        <w:spacing w:before="0" w:beforeAutospacing="0" w:after="0" w:afterAutospacing="0"/>
        <w:rPr>
          <w:rFonts w:ascii="Arial" w:hAnsi="Arial" w:cs="Arial"/>
          <w:szCs w:val="20"/>
          <w:lang w:val="en-GB"/>
        </w:rPr>
      </w:pPr>
    </w:p>
    <w:p w:rsidR="00F0687B" w:rsidRPr="00FC35DE" w:rsidRDefault="00F0687B" w:rsidP="00F0687B">
      <w:pPr>
        <w:pStyle w:val="NormalWeb"/>
        <w:spacing w:before="0" w:beforeAutospacing="0" w:after="0" w:afterAutospacing="0"/>
        <w:jc w:val="center"/>
        <w:rPr>
          <w:rFonts w:ascii="Arial" w:hAnsi="Arial" w:cs="Arial"/>
          <w:b/>
          <w:szCs w:val="20"/>
          <w:lang w:val="en-GB"/>
        </w:rPr>
      </w:pPr>
    </w:p>
    <w:p w:rsidR="00F0687B" w:rsidRPr="00FC35DE" w:rsidRDefault="00F0687B" w:rsidP="00F0687B">
      <w:pPr>
        <w:pStyle w:val="NormalWeb"/>
        <w:spacing w:before="0" w:beforeAutospacing="0" w:after="0" w:afterAutospacing="0"/>
        <w:jc w:val="center"/>
        <w:rPr>
          <w:rFonts w:ascii="Arial" w:hAnsi="Arial" w:cs="Arial"/>
          <w:szCs w:val="20"/>
          <w:lang w:val="en-GB"/>
        </w:rPr>
      </w:pPr>
      <w:r w:rsidRPr="00FC35DE">
        <w:rPr>
          <w:rFonts w:ascii="Arial" w:hAnsi="Arial" w:cs="Arial"/>
          <w:b/>
          <w:szCs w:val="20"/>
          <w:lang w:val="en-GB"/>
        </w:rPr>
        <w:t>CONFIDENTIAL INFORMATION</w:t>
      </w:r>
    </w:p>
    <w:p w:rsidR="00F0687B" w:rsidRPr="00FC35DE" w:rsidRDefault="00F0687B" w:rsidP="00F0687B">
      <w:pPr>
        <w:pStyle w:val="NormalWeb"/>
        <w:spacing w:before="0" w:beforeAutospacing="0" w:after="0" w:afterAutospacing="0"/>
        <w:jc w:val="center"/>
        <w:rPr>
          <w:rFonts w:ascii="Arial" w:hAnsi="Arial" w:cs="Arial"/>
          <w:szCs w:val="20"/>
          <w:lang w:val="en-GB"/>
        </w:rPr>
      </w:pPr>
      <w:r>
        <w:rPr>
          <w:rFonts w:ascii="Arial" w:hAnsi="Arial" w:cs="Arial"/>
          <w:szCs w:val="20"/>
          <w:lang w:val="en-GB"/>
        </w:rPr>
        <w:t>T</w:t>
      </w:r>
      <w:r w:rsidRPr="00FC35DE">
        <w:rPr>
          <w:rFonts w:ascii="Arial" w:hAnsi="Arial" w:cs="Arial"/>
          <w:szCs w:val="20"/>
          <w:lang w:val="en-GB"/>
        </w:rPr>
        <w:t xml:space="preserve">his document contains information proprietary to </w:t>
      </w:r>
      <w:r>
        <w:rPr>
          <w:rFonts w:ascii="Arial" w:hAnsi="Arial" w:cs="Arial"/>
          <w:szCs w:val="20"/>
          <w:lang w:val="en-GB"/>
        </w:rPr>
        <w:t xml:space="preserve">Thomson </w:t>
      </w:r>
      <w:r w:rsidRPr="00FC35DE">
        <w:rPr>
          <w:rFonts w:ascii="Arial" w:hAnsi="Arial" w:cs="Arial"/>
          <w:szCs w:val="20"/>
          <w:lang w:val="en-GB"/>
        </w:rPr>
        <w:t xml:space="preserve">Reuters and may not be reproduced, disclosed or used in whole or part without express permission of </w:t>
      </w:r>
      <w:r>
        <w:rPr>
          <w:rFonts w:ascii="Arial" w:hAnsi="Arial" w:cs="Arial"/>
          <w:szCs w:val="20"/>
          <w:lang w:val="en-GB"/>
        </w:rPr>
        <w:t>Thomson Reuters</w:t>
      </w:r>
      <w:r w:rsidRPr="00FC35DE">
        <w:rPr>
          <w:rFonts w:ascii="Arial" w:hAnsi="Arial" w:cs="Arial"/>
          <w:szCs w:val="20"/>
          <w:lang w:val="en-GB"/>
        </w:rPr>
        <w:t>.</w:t>
      </w:r>
    </w:p>
    <w:p w:rsidR="00F0687B" w:rsidRPr="00FC35DE" w:rsidRDefault="00F0687B" w:rsidP="00F0687B">
      <w:pPr>
        <w:pStyle w:val="NormalWeb"/>
        <w:spacing w:before="0" w:beforeAutospacing="0" w:after="0" w:afterAutospacing="0"/>
        <w:jc w:val="center"/>
        <w:rPr>
          <w:rFonts w:ascii="Arial" w:hAnsi="Arial" w:cs="Arial"/>
          <w:szCs w:val="20"/>
          <w:lang w:val="en-GB"/>
        </w:rPr>
      </w:pPr>
    </w:p>
    <w:p w:rsidR="00F0687B" w:rsidRPr="00FC35DE" w:rsidRDefault="00F0687B" w:rsidP="00F0687B">
      <w:pPr>
        <w:pStyle w:val="NormalWeb"/>
        <w:spacing w:before="0" w:beforeAutospacing="0" w:after="0" w:afterAutospacing="0"/>
        <w:jc w:val="center"/>
        <w:rPr>
          <w:rFonts w:ascii="Arial" w:hAnsi="Arial" w:cs="Arial"/>
          <w:szCs w:val="20"/>
          <w:lang w:val="en-GB"/>
        </w:rPr>
      </w:pPr>
      <w:r w:rsidRPr="00FC35DE">
        <w:rPr>
          <w:rFonts w:ascii="Arial" w:hAnsi="Arial" w:cs="Arial"/>
          <w:szCs w:val="20"/>
          <w:lang w:val="en-GB"/>
        </w:rPr>
        <w:t xml:space="preserve">© </w:t>
      </w:r>
      <w:r>
        <w:rPr>
          <w:rFonts w:ascii="Arial" w:hAnsi="Arial" w:cs="Arial"/>
          <w:szCs w:val="20"/>
          <w:lang w:val="en-GB"/>
        </w:rPr>
        <w:t>Thomson Reuters 2012</w:t>
      </w:r>
    </w:p>
    <w:p w:rsidR="00F0687B" w:rsidRDefault="00F0687B" w:rsidP="00F0687B"/>
    <w:p w:rsidR="00F0687B" w:rsidRDefault="00F0687B" w:rsidP="00F0687B"/>
    <w:p w:rsidR="00F0687B" w:rsidRDefault="00F0687B" w:rsidP="00F0687B"/>
    <w:p w:rsidR="00F0687B" w:rsidRPr="00F0687B" w:rsidRDefault="00F0687B" w:rsidP="00F0687B"/>
    <w:sdt>
      <w:sdtPr>
        <w:rPr>
          <w:rFonts w:ascii="Calibri" w:eastAsia="Calibri" w:hAnsi="Calibri" w:cs="Times New Roman"/>
          <w:b w:val="0"/>
          <w:bCs w:val="0"/>
          <w:color w:val="auto"/>
          <w:sz w:val="22"/>
          <w:szCs w:val="22"/>
          <w:lang w:eastAsia="en-US"/>
        </w:rPr>
        <w:id w:val="560531128"/>
        <w:docPartObj>
          <w:docPartGallery w:val="Table of Contents"/>
          <w:docPartUnique/>
        </w:docPartObj>
      </w:sdtPr>
      <w:sdtEndPr>
        <w:rPr>
          <w:noProof/>
          <w:sz w:val="32"/>
          <w:szCs w:val="32"/>
        </w:rPr>
      </w:sdtEndPr>
      <w:sdtContent>
        <w:p w:rsidR="00EE6D54" w:rsidRDefault="00EE6D54">
          <w:pPr>
            <w:pStyle w:val="TOCHeading"/>
            <w:rPr>
              <w:rFonts w:ascii="Calibri" w:eastAsia="Calibri" w:hAnsi="Calibri" w:cs="Times New Roman"/>
              <w:b w:val="0"/>
              <w:bCs w:val="0"/>
              <w:color w:val="auto"/>
              <w:sz w:val="22"/>
              <w:szCs w:val="22"/>
              <w:lang w:eastAsia="en-US"/>
            </w:rPr>
          </w:pPr>
        </w:p>
        <w:p w:rsidR="00EE6D54" w:rsidRDefault="00EE6D54">
          <w:pPr>
            <w:pStyle w:val="TOCHeading"/>
            <w:rPr>
              <w:rFonts w:ascii="Calibri" w:eastAsia="Calibri" w:hAnsi="Calibri" w:cs="Times New Roman"/>
              <w:b w:val="0"/>
              <w:bCs w:val="0"/>
              <w:color w:val="auto"/>
              <w:sz w:val="22"/>
              <w:szCs w:val="22"/>
              <w:lang w:eastAsia="en-US"/>
            </w:rPr>
          </w:pPr>
        </w:p>
        <w:p w:rsidR="00E20B90" w:rsidRDefault="00E20B90">
          <w:pPr>
            <w:pStyle w:val="TOCHeading"/>
          </w:pPr>
          <w:r>
            <w:t>Contents</w:t>
          </w:r>
        </w:p>
        <w:p w:rsidR="00EE6D54" w:rsidRPr="00EE6D54" w:rsidRDefault="00EE6D54" w:rsidP="00EE6D54">
          <w:pPr>
            <w:rPr>
              <w:lang w:eastAsia="ja-JP"/>
            </w:rPr>
          </w:pPr>
        </w:p>
        <w:p w:rsidR="00EA3F79" w:rsidRPr="00EE6D54" w:rsidRDefault="00C40B34">
          <w:pPr>
            <w:pStyle w:val="TOC1"/>
            <w:tabs>
              <w:tab w:val="left" w:pos="440"/>
              <w:tab w:val="right" w:leader="dot" w:pos="9350"/>
            </w:tabs>
            <w:rPr>
              <w:rFonts w:asciiTheme="minorHAnsi" w:eastAsiaTheme="minorEastAsia" w:hAnsiTheme="minorHAnsi" w:cstheme="minorBidi"/>
              <w:noProof/>
              <w:sz w:val="32"/>
              <w:szCs w:val="32"/>
            </w:rPr>
          </w:pPr>
          <w:r w:rsidRPr="00C40B34">
            <w:rPr>
              <w:sz w:val="32"/>
              <w:szCs w:val="32"/>
            </w:rPr>
            <w:fldChar w:fldCharType="begin"/>
          </w:r>
          <w:r w:rsidR="00E20B90" w:rsidRPr="00EE6D54">
            <w:rPr>
              <w:sz w:val="32"/>
              <w:szCs w:val="32"/>
            </w:rPr>
            <w:instrText xml:space="preserve"> TOC \o "1-3" \h \z \u </w:instrText>
          </w:r>
          <w:r w:rsidRPr="00C40B34">
            <w:rPr>
              <w:sz w:val="32"/>
              <w:szCs w:val="32"/>
            </w:rPr>
            <w:fldChar w:fldCharType="separate"/>
          </w:r>
          <w:hyperlink w:anchor="_Toc314579540" w:history="1">
            <w:r w:rsidR="00EA3F79" w:rsidRPr="00EE6D54">
              <w:rPr>
                <w:rStyle w:val="Hyperlink"/>
                <w:noProof/>
                <w:sz w:val="32"/>
                <w:szCs w:val="32"/>
              </w:rPr>
              <w:t>1.</w:t>
            </w:r>
            <w:r w:rsidR="00EA3F79" w:rsidRPr="00EE6D54">
              <w:rPr>
                <w:rFonts w:asciiTheme="minorHAnsi" w:eastAsiaTheme="minorEastAsia" w:hAnsiTheme="minorHAnsi" w:cstheme="minorBidi"/>
                <w:noProof/>
                <w:sz w:val="32"/>
                <w:szCs w:val="32"/>
              </w:rPr>
              <w:tab/>
            </w:r>
            <w:r w:rsidR="00EA3F79" w:rsidRPr="00EE6D54">
              <w:rPr>
                <w:rStyle w:val="Hyperlink"/>
                <w:noProof/>
                <w:sz w:val="32"/>
                <w:szCs w:val="32"/>
              </w:rPr>
              <w:t>Terminology and Definitions</w:t>
            </w:r>
            <w:r w:rsidR="00EA3F79" w:rsidRPr="00EE6D54">
              <w:rPr>
                <w:noProof/>
                <w:webHidden/>
                <w:sz w:val="32"/>
                <w:szCs w:val="32"/>
              </w:rPr>
              <w:tab/>
            </w:r>
            <w:r w:rsidRPr="00EE6D54">
              <w:rPr>
                <w:noProof/>
                <w:webHidden/>
                <w:sz w:val="32"/>
                <w:szCs w:val="32"/>
              </w:rPr>
              <w:fldChar w:fldCharType="begin"/>
            </w:r>
            <w:r w:rsidR="00EA3F79" w:rsidRPr="00EE6D54">
              <w:rPr>
                <w:noProof/>
                <w:webHidden/>
                <w:sz w:val="32"/>
                <w:szCs w:val="32"/>
              </w:rPr>
              <w:instrText xml:space="preserve"> PAGEREF _Toc314579540 \h </w:instrText>
            </w:r>
            <w:r w:rsidRPr="00EE6D54">
              <w:rPr>
                <w:noProof/>
                <w:webHidden/>
                <w:sz w:val="32"/>
                <w:szCs w:val="32"/>
              </w:rPr>
            </w:r>
            <w:r w:rsidRPr="00EE6D54">
              <w:rPr>
                <w:noProof/>
                <w:webHidden/>
                <w:sz w:val="32"/>
                <w:szCs w:val="32"/>
              </w:rPr>
              <w:fldChar w:fldCharType="separate"/>
            </w:r>
            <w:r w:rsidR="00EA3F79" w:rsidRPr="00EE6D54">
              <w:rPr>
                <w:noProof/>
                <w:webHidden/>
                <w:sz w:val="32"/>
                <w:szCs w:val="32"/>
              </w:rPr>
              <w:t>2</w:t>
            </w:r>
            <w:r w:rsidRPr="00EE6D54">
              <w:rPr>
                <w:noProof/>
                <w:webHidden/>
                <w:sz w:val="32"/>
                <w:szCs w:val="32"/>
              </w:rPr>
              <w:fldChar w:fldCharType="end"/>
            </w:r>
          </w:hyperlink>
        </w:p>
        <w:p w:rsidR="00EA3F79" w:rsidRPr="00EE6D54" w:rsidRDefault="00C40B34">
          <w:pPr>
            <w:pStyle w:val="TOC1"/>
            <w:tabs>
              <w:tab w:val="left" w:pos="440"/>
              <w:tab w:val="right" w:leader="dot" w:pos="9350"/>
            </w:tabs>
            <w:rPr>
              <w:rFonts w:asciiTheme="minorHAnsi" w:eastAsiaTheme="minorEastAsia" w:hAnsiTheme="minorHAnsi" w:cstheme="minorBidi"/>
              <w:noProof/>
              <w:sz w:val="32"/>
              <w:szCs w:val="32"/>
            </w:rPr>
          </w:pPr>
          <w:hyperlink w:anchor="_Toc314579541" w:history="1">
            <w:r w:rsidR="00EA3F79" w:rsidRPr="00EE6D54">
              <w:rPr>
                <w:rStyle w:val="Hyperlink"/>
                <w:noProof/>
                <w:sz w:val="32"/>
                <w:szCs w:val="32"/>
              </w:rPr>
              <w:t>2.</w:t>
            </w:r>
            <w:r w:rsidR="00EA3F79" w:rsidRPr="00EE6D54">
              <w:rPr>
                <w:rFonts w:asciiTheme="minorHAnsi" w:eastAsiaTheme="minorEastAsia" w:hAnsiTheme="minorHAnsi" w:cstheme="minorBidi"/>
                <w:noProof/>
                <w:sz w:val="32"/>
                <w:szCs w:val="32"/>
              </w:rPr>
              <w:tab/>
            </w:r>
            <w:r w:rsidR="00EA3F79" w:rsidRPr="00EE6D54">
              <w:rPr>
                <w:rStyle w:val="Hyperlink"/>
                <w:noProof/>
                <w:sz w:val="32"/>
                <w:szCs w:val="32"/>
              </w:rPr>
              <w:t>Why thin provisioning?</w:t>
            </w:r>
            <w:r w:rsidR="00EA3F79" w:rsidRPr="00EE6D54">
              <w:rPr>
                <w:noProof/>
                <w:webHidden/>
                <w:sz w:val="32"/>
                <w:szCs w:val="32"/>
              </w:rPr>
              <w:tab/>
            </w:r>
            <w:r w:rsidRPr="00EE6D54">
              <w:rPr>
                <w:noProof/>
                <w:webHidden/>
                <w:sz w:val="32"/>
                <w:szCs w:val="32"/>
              </w:rPr>
              <w:fldChar w:fldCharType="begin"/>
            </w:r>
            <w:r w:rsidR="00EA3F79" w:rsidRPr="00EE6D54">
              <w:rPr>
                <w:noProof/>
                <w:webHidden/>
                <w:sz w:val="32"/>
                <w:szCs w:val="32"/>
              </w:rPr>
              <w:instrText xml:space="preserve"> PAGEREF _Toc314579541 \h </w:instrText>
            </w:r>
            <w:r w:rsidRPr="00EE6D54">
              <w:rPr>
                <w:noProof/>
                <w:webHidden/>
                <w:sz w:val="32"/>
                <w:szCs w:val="32"/>
              </w:rPr>
            </w:r>
            <w:r w:rsidRPr="00EE6D54">
              <w:rPr>
                <w:noProof/>
                <w:webHidden/>
                <w:sz w:val="32"/>
                <w:szCs w:val="32"/>
              </w:rPr>
              <w:fldChar w:fldCharType="separate"/>
            </w:r>
            <w:r w:rsidR="00EA3F79" w:rsidRPr="00EE6D54">
              <w:rPr>
                <w:noProof/>
                <w:webHidden/>
                <w:sz w:val="32"/>
                <w:szCs w:val="32"/>
              </w:rPr>
              <w:t>3</w:t>
            </w:r>
            <w:r w:rsidRPr="00EE6D54">
              <w:rPr>
                <w:noProof/>
                <w:webHidden/>
                <w:sz w:val="32"/>
                <w:szCs w:val="32"/>
              </w:rPr>
              <w:fldChar w:fldCharType="end"/>
            </w:r>
          </w:hyperlink>
        </w:p>
        <w:p w:rsidR="00EA3F79" w:rsidRPr="00EE6D54" w:rsidRDefault="00C40B34">
          <w:pPr>
            <w:pStyle w:val="TOC1"/>
            <w:tabs>
              <w:tab w:val="left" w:pos="440"/>
              <w:tab w:val="right" w:leader="dot" w:pos="9350"/>
            </w:tabs>
            <w:rPr>
              <w:rFonts w:asciiTheme="minorHAnsi" w:eastAsiaTheme="minorEastAsia" w:hAnsiTheme="minorHAnsi" w:cstheme="minorBidi"/>
              <w:noProof/>
              <w:sz w:val="32"/>
              <w:szCs w:val="32"/>
            </w:rPr>
          </w:pPr>
          <w:hyperlink w:anchor="_Toc314579542" w:history="1">
            <w:r w:rsidR="00EA3F79" w:rsidRPr="00EE6D54">
              <w:rPr>
                <w:rStyle w:val="Hyperlink"/>
                <w:noProof/>
                <w:sz w:val="32"/>
                <w:szCs w:val="32"/>
              </w:rPr>
              <w:t>3.</w:t>
            </w:r>
            <w:r w:rsidR="00EA3F79" w:rsidRPr="00EE6D54">
              <w:rPr>
                <w:rFonts w:asciiTheme="minorHAnsi" w:eastAsiaTheme="minorEastAsia" w:hAnsiTheme="minorHAnsi" w:cstheme="minorBidi"/>
                <w:noProof/>
                <w:sz w:val="32"/>
                <w:szCs w:val="32"/>
              </w:rPr>
              <w:tab/>
            </w:r>
            <w:r w:rsidR="00EA3F79" w:rsidRPr="00EE6D54">
              <w:rPr>
                <w:rStyle w:val="Hyperlink"/>
                <w:noProof/>
                <w:sz w:val="32"/>
                <w:szCs w:val="32"/>
              </w:rPr>
              <w:t>Thin Provisioning Rules</w:t>
            </w:r>
            <w:r w:rsidR="00EA3F79" w:rsidRPr="00EE6D54">
              <w:rPr>
                <w:noProof/>
                <w:webHidden/>
                <w:sz w:val="32"/>
                <w:szCs w:val="32"/>
              </w:rPr>
              <w:tab/>
            </w:r>
            <w:r w:rsidRPr="00EE6D54">
              <w:rPr>
                <w:noProof/>
                <w:webHidden/>
                <w:sz w:val="32"/>
                <w:szCs w:val="32"/>
              </w:rPr>
              <w:fldChar w:fldCharType="begin"/>
            </w:r>
            <w:r w:rsidR="00EA3F79" w:rsidRPr="00EE6D54">
              <w:rPr>
                <w:noProof/>
                <w:webHidden/>
                <w:sz w:val="32"/>
                <w:szCs w:val="32"/>
              </w:rPr>
              <w:instrText xml:space="preserve"> PAGEREF _Toc314579542 \h </w:instrText>
            </w:r>
            <w:r w:rsidRPr="00EE6D54">
              <w:rPr>
                <w:noProof/>
                <w:webHidden/>
                <w:sz w:val="32"/>
                <w:szCs w:val="32"/>
              </w:rPr>
            </w:r>
            <w:r w:rsidRPr="00EE6D54">
              <w:rPr>
                <w:noProof/>
                <w:webHidden/>
                <w:sz w:val="32"/>
                <w:szCs w:val="32"/>
              </w:rPr>
              <w:fldChar w:fldCharType="separate"/>
            </w:r>
            <w:r w:rsidR="00EA3F79" w:rsidRPr="00EE6D54">
              <w:rPr>
                <w:noProof/>
                <w:webHidden/>
                <w:sz w:val="32"/>
                <w:szCs w:val="32"/>
              </w:rPr>
              <w:t>3</w:t>
            </w:r>
            <w:r w:rsidRPr="00EE6D54">
              <w:rPr>
                <w:noProof/>
                <w:webHidden/>
                <w:sz w:val="32"/>
                <w:szCs w:val="32"/>
              </w:rPr>
              <w:fldChar w:fldCharType="end"/>
            </w:r>
          </w:hyperlink>
        </w:p>
        <w:p w:rsidR="00EA3F79" w:rsidRPr="00EE6D54" w:rsidRDefault="00C40B34">
          <w:pPr>
            <w:pStyle w:val="TOC1"/>
            <w:tabs>
              <w:tab w:val="left" w:pos="440"/>
              <w:tab w:val="right" w:leader="dot" w:pos="9350"/>
            </w:tabs>
            <w:rPr>
              <w:rFonts w:asciiTheme="minorHAnsi" w:eastAsiaTheme="minorEastAsia" w:hAnsiTheme="minorHAnsi" w:cstheme="minorBidi"/>
              <w:noProof/>
              <w:sz w:val="32"/>
              <w:szCs w:val="32"/>
            </w:rPr>
          </w:pPr>
          <w:hyperlink w:anchor="_Toc314579543" w:history="1">
            <w:r w:rsidR="00EA3F79" w:rsidRPr="00EE6D54">
              <w:rPr>
                <w:rStyle w:val="Hyperlink"/>
                <w:noProof/>
                <w:sz w:val="32"/>
                <w:szCs w:val="32"/>
              </w:rPr>
              <w:t>4.</w:t>
            </w:r>
            <w:r w:rsidR="00EA3F79" w:rsidRPr="00EE6D54">
              <w:rPr>
                <w:rFonts w:asciiTheme="minorHAnsi" w:eastAsiaTheme="minorEastAsia" w:hAnsiTheme="minorHAnsi" w:cstheme="minorBidi"/>
                <w:noProof/>
                <w:sz w:val="32"/>
                <w:szCs w:val="32"/>
              </w:rPr>
              <w:tab/>
            </w:r>
            <w:r w:rsidR="00EA3F79" w:rsidRPr="00EE6D54">
              <w:rPr>
                <w:rStyle w:val="Hyperlink"/>
                <w:noProof/>
                <w:sz w:val="32"/>
                <w:szCs w:val="32"/>
              </w:rPr>
              <w:t>Enabling Thin Provisioning</w:t>
            </w:r>
            <w:r w:rsidR="00EA3F79" w:rsidRPr="00EE6D54">
              <w:rPr>
                <w:noProof/>
                <w:webHidden/>
                <w:sz w:val="32"/>
                <w:szCs w:val="32"/>
              </w:rPr>
              <w:tab/>
            </w:r>
            <w:r w:rsidRPr="00EE6D54">
              <w:rPr>
                <w:noProof/>
                <w:webHidden/>
                <w:sz w:val="32"/>
                <w:szCs w:val="32"/>
              </w:rPr>
              <w:fldChar w:fldCharType="begin"/>
            </w:r>
            <w:r w:rsidR="00EA3F79" w:rsidRPr="00EE6D54">
              <w:rPr>
                <w:noProof/>
                <w:webHidden/>
                <w:sz w:val="32"/>
                <w:szCs w:val="32"/>
              </w:rPr>
              <w:instrText xml:space="preserve"> PAGEREF _Toc314579543 \h </w:instrText>
            </w:r>
            <w:r w:rsidRPr="00EE6D54">
              <w:rPr>
                <w:noProof/>
                <w:webHidden/>
                <w:sz w:val="32"/>
                <w:szCs w:val="32"/>
              </w:rPr>
            </w:r>
            <w:r w:rsidRPr="00EE6D54">
              <w:rPr>
                <w:noProof/>
                <w:webHidden/>
                <w:sz w:val="32"/>
                <w:szCs w:val="32"/>
              </w:rPr>
              <w:fldChar w:fldCharType="separate"/>
            </w:r>
            <w:r w:rsidR="00EA3F79" w:rsidRPr="00EE6D54">
              <w:rPr>
                <w:noProof/>
                <w:webHidden/>
                <w:sz w:val="32"/>
                <w:szCs w:val="32"/>
              </w:rPr>
              <w:t>4</w:t>
            </w:r>
            <w:r w:rsidRPr="00EE6D54">
              <w:rPr>
                <w:noProof/>
                <w:webHidden/>
                <w:sz w:val="32"/>
                <w:szCs w:val="32"/>
              </w:rPr>
              <w:fldChar w:fldCharType="end"/>
            </w:r>
          </w:hyperlink>
        </w:p>
        <w:p w:rsidR="00EA3F79" w:rsidRPr="00EE6D54" w:rsidRDefault="00C40B34">
          <w:pPr>
            <w:pStyle w:val="TOC1"/>
            <w:tabs>
              <w:tab w:val="left" w:pos="440"/>
              <w:tab w:val="right" w:leader="dot" w:pos="9350"/>
            </w:tabs>
            <w:rPr>
              <w:rFonts w:asciiTheme="minorHAnsi" w:eastAsiaTheme="minorEastAsia" w:hAnsiTheme="minorHAnsi" w:cstheme="minorBidi"/>
              <w:noProof/>
              <w:sz w:val="32"/>
              <w:szCs w:val="32"/>
            </w:rPr>
          </w:pPr>
          <w:hyperlink w:anchor="_Toc314579544" w:history="1">
            <w:r w:rsidR="00EA3F79" w:rsidRPr="00EE6D54">
              <w:rPr>
                <w:rStyle w:val="Hyperlink"/>
                <w:noProof/>
                <w:sz w:val="32"/>
                <w:szCs w:val="32"/>
              </w:rPr>
              <w:t>5.</w:t>
            </w:r>
            <w:r w:rsidR="00EA3F79" w:rsidRPr="00EE6D54">
              <w:rPr>
                <w:rFonts w:asciiTheme="minorHAnsi" w:eastAsiaTheme="minorEastAsia" w:hAnsiTheme="minorHAnsi" w:cstheme="minorBidi"/>
                <w:noProof/>
                <w:sz w:val="32"/>
                <w:szCs w:val="32"/>
              </w:rPr>
              <w:tab/>
            </w:r>
            <w:r w:rsidR="00EA3F79" w:rsidRPr="00EE6D54">
              <w:rPr>
                <w:rStyle w:val="Hyperlink"/>
                <w:noProof/>
                <w:sz w:val="32"/>
                <w:szCs w:val="32"/>
              </w:rPr>
              <w:t>Handling Threshold Breaches</w:t>
            </w:r>
            <w:r w:rsidR="00EA3F79" w:rsidRPr="00EE6D54">
              <w:rPr>
                <w:noProof/>
                <w:webHidden/>
                <w:sz w:val="32"/>
                <w:szCs w:val="32"/>
              </w:rPr>
              <w:tab/>
            </w:r>
            <w:r w:rsidRPr="00EE6D54">
              <w:rPr>
                <w:noProof/>
                <w:webHidden/>
                <w:sz w:val="32"/>
                <w:szCs w:val="32"/>
              </w:rPr>
              <w:fldChar w:fldCharType="begin"/>
            </w:r>
            <w:r w:rsidR="00EA3F79" w:rsidRPr="00EE6D54">
              <w:rPr>
                <w:noProof/>
                <w:webHidden/>
                <w:sz w:val="32"/>
                <w:szCs w:val="32"/>
              </w:rPr>
              <w:instrText xml:space="preserve"> PAGEREF _Toc314579544 \h </w:instrText>
            </w:r>
            <w:r w:rsidRPr="00EE6D54">
              <w:rPr>
                <w:noProof/>
                <w:webHidden/>
                <w:sz w:val="32"/>
                <w:szCs w:val="32"/>
              </w:rPr>
            </w:r>
            <w:r w:rsidRPr="00EE6D54">
              <w:rPr>
                <w:noProof/>
                <w:webHidden/>
                <w:sz w:val="32"/>
                <w:szCs w:val="32"/>
              </w:rPr>
              <w:fldChar w:fldCharType="separate"/>
            </w:r>
            <w:r w:rsidR="00EA3F79" w:rsidRPr="00EE6D54">
              <w:rPr>
                <w:noProof/>
                <w:webHidden/>
                <w:sz w:val="32"/>
                <w:szCs w:val="32"/>
              </w:rPr>
              <w:t>6</w:t>
            </w:r>
            <w:r w:rsidRPr="00EE6D54">
              <w:rPr>
                <w:noProof/>
                <w:webHidden/>
                <w:sz w:val="32"/>
                <w:szCs w:val="32"/>
              </w:rPr>
              <w:fldChar w:fldCharType="end"/>
            </w:r>
          </w:hyperlink>
        </w:p>
        <w:p w:rsidR="00EA3F79" w:rsidRPr="00EE6D54" w:rsidRDefault="00C40B34">
          <w:pPr>
            <w:pStyle w:val="TOC2"/>
            <w:tabs>
              <w:tab w:val="right" w:leader="dot" w:pos="9350"/>
            </w:tabs>
            <w:rPr>
              <w:rFonts w:asciiTheme="minorHAnsi" w:eastAsiaTheme="minorEastAsia" w:hAnsiTheme="minorHAnsi" w:cstheme="minorBidi"/>
              <w:noProof/>
              <w:sz w:val="32"/>
              <w:szCs w:val="32"/>
            </w:rPr>
          </w:pPr>
          <w:hyperlink w:anchor="_Toc314579545" w:history="1">
            <w:r w:rsidR="00EA3F79" w:rsidRPr="00EE6D54">
              <w:rPr>
                <w:rStyle w:val="Hyperlink"/>
                <w:noProof/>
                <w:sz w:val="32"/>
                <w:szCs w:val="32"/>
              </w:rPr>
              <w:t>Aggregate Nearly Full</w:t>
            </w:r>
            <w:r w:rsidR="00EA3F79" w:rsidRPr="00EE6D54">
              <w:rPr>
                <w:noProof/>
                <w:webHidden/>
                <w:sz w:val="32"/>
                <w:szCs w:val="32"/>
              </w:rPr>
              <w:tab/>
            </w:r>
            <w:r w:rsidRPr="00EE6D54">
              <w:rPr>
                <w:noProof/>
                <w:webHidden/>
                <w:sz w:val="32"/>
                <w:szCs w:val="32"/>
              </w:rPr>
              <w:fldChar w:fldCharType="begin"/>
            </w:r>
            <w:r w:rsidR="00EA3F79" w:rsidRPr="00EE6D54">
              <w:rPr>
                <w:noProof/>
                <w:webHidden/>
                <w:sz w:val="32"/>
                <w:szCs w:val="32"/>
              </w:rPr>
              <w:instrText xml:space="preserve"> PAGEREF _Toc314579545 \h </w:instrText>
            </w:r>
            <w:r w:rsidRPr="00EE6D54">
              <w:rPr>
                <w:noProof/>
                <w:webHidden/>
                <w:sz w:val="32"/>
                <w:szCs w:val="32"/>
              </w:rPr>
            </w:r>
            <w:r w:rsidRPr="00EE6D54">
              <w:rPr>
                <w:noProof/>
                <w:webHidden/>
                <w:sz w:val="32"/>
                <w:szCs w:val="32"/>
              </w:rPr>
              <w:fldChar w:fldCharType="separate"/>
            </w:r>
            <w:r w:rsidR="00EA3F79" w:rsidRPr="00EE6D54">
              <w:rPr>
                <w:noProof/>
                <w:webHidden/>
                <w:sz w:val="32"/>
                <w:szCs w:val="32"/>
              </w:rPr>
              <w:t>6</w:t>
            </w:r>
            <w:r w:rsidRPr="00EE6D54">
              <w:rPr>
                <w:noProof/>
                <w:webHidden/>
                <w:sz w:val="32"/>
                <w:szCs w:val="32"/>
              </w:rPr>
              <w:fldChar w:fldCharType="end"/>
            </w:r>
          </w:hyperlink>
        </w:p>
        <w:p w:rsidR="00EA3F79" w:rsidRPr="00EE6D54" w:rsidRDefault="00C40B34">
          <w:pPr>
            <w:pStyle w:val="TOC2"/>
            <w:tabs>
              <w:tab w:val="right" w:leader="dot" w:pos="9350"/>
            </w:tabs>
            <w:rPr>
              <w:rFonts w:asciiTheme="minorHAnsi" w:eastAsiaTheme="minorEastAsia" w:hAnsiTheme="minorHAnsi" w:cstheme="minorBidi"/>
              <w:noProof/>
              <w:sz w:val="32"/>
              <w:szCs w:val="32"/>
            </w:rPr>
          </w:pPr>
          <w:hyperlink w:anchor="_Toc314579546" w:history="1">
            <w:r w:rsidR="00EA3F79" w:rsidRPr="00EE6D54">
              <w:rPr>
                <w:rStyle w:val="Hyperlink"/>
                <w:noProof/>
                <w:sz w:val="32"/>
                <w:szCs w:val="32"/>
              </w:rPr>
              <w:t>Aggregate Full</w:t>
            </w:r>
            <w:r w:rsidR="00EA3F79" w:rsidRPr="00EE6D54">
              <w:rPr>
                <w:noProof/>
                <w:webHidden/>
                <w:sz w:val="32"/>
                <w:szCs w:val="32"/>
              </w:rPr>
              <w:tab/>
            </w:r>
            <w:r w:rsidRPr="00EE6D54">
              <w:rPr>
                <w:noProof/>
                <w:webHidden/>
                <w:sz w:val="32"/>
                <w:szCs w:val="32"/>
              </w:rPr>
              <w:fldChar w:fldCharType="begin"/>
            </w:r>
            <w:r w:rsidR="00EA3F79" w:rsidRPr="00EE6D54">
              <w:rPr>
                <w:noProof/>
                <w:webHidden/>
                <w:sz w:val="32"/>
                <w:szCs w:val="32"/>
              </w:rPr>
              <w:instrText xml:space="preserve"> PAGEREF _Toc314579546 \h </w:instrText>
            </w:r>
            <w:r w:rsidRPr="00EE6D54">
              <w:rPr>
                <w:noProof/>
                <w:webHidden/>
                <w:sz w:val="32"/>
                <w:szCs w:val="32"/>
              </w:rPr>
            </w:r>
            <w:r w:rsidRPr="00EE6D54">
              <w:rPr>
                <w:noProof/>
                <w:webHidden/>
                <w:sz w:val="32"/>
                <w:szCs w:val="32"/>
              </w:rPr>
              <w:fldChar w:fldCharType="separate"/>
            </w:r>
            <w:r w:rsidR="00EA3F79" w:rsidRPr="00EE6D54">
              <w:rPr>
                <w:noProof/>
                <w:webHidden/>
                <w:sz w:val="32"/>
                <w:szCs w:val="32"/>
              </w:rPr>
              <w:t>6</w:t>
            </w:r>
            <w:r w:rsidRPr="00EE6D54">
              <w:rPr>
                <w:noProof/>
                <w:webHidden/>
                <w:sz w:val="32"/>
                <w:szCs w:val="32"/>
              </w:rPr>
              <w:fldChar w:fldCharType="end"/>
            </w:r>
          </w:hyperlink>
        </w:p>
        <w:p w:rsidR="00EA3F79" w:rsidRPr="00EE6D54" w:rsidRDefault="00C40B34">
          <w:pPr>
            <w:pStyle w:val="TOC2"/>
            <w:tabs>
              <w:tab w:val="right" w:leader="dot" w:pos="9350"/>
            </w:tabs>
            <w:rPr>
              <w:rFonts w:asciiTheme="minorHAnsi" w:eastAsiaTheme="minorEastAsia" w:hAnsiTheme="minorHAnsi" w:cstheme="minorBidi"/>
              <w:noProof/>
              <w:sz w:val="32"/>
              <w:szCs w:val="32"/>
            </w:rPr>
          </w:pPr>
          <w:hyperlink w:anchor="_Toc314579547" w:history="1">
            <w:r w:rsidR="00EA3F79" w:rsidRPr="00EE6D54">
              <w:rPr>
                <w:rStyle w:val="Hyperlink"/>
                <w:noProof/>
                <w:sz w:val="32"/>
                <w:szCs w:val="32"/>
              </w:rPr>
              <w:t>Aggregate Overcommitted</w:t>
            </w:r>
            <w:r w:rsidR="00EA3F79" w:rsidRPr="00EE6D54">
              <w:rPr>
                <w:noProof/>
                <w:webHidden/>
                <w:sz w:val="32"/>
                <w:szCs w:val="32"/>
              </w:rPr>
              <w:tab/>
            </w:r>
            <w:r w:rsidRPr="00EE6D54">
              <w:rPr>
                <w:noProof/>
                <w:webHidden/>
                <w:sz w:val="32"/>
                <w:szCs w:val="32"/>
              </w:rPr>
              <w:fldChar w:fldCharType="begin"/>
            </w:r>
            <w:r w:rsidR="00EA3F79" w:rsidRPr="00EE6D54">
              <w:rPr>
                <w:noProof/>
                <w:webHidden/>
                <w:sz w:val="32"/>
                <w:szCs w:val="32"/>
              </w:rPr>
              <w:instrText xml:space="preserve"> PAGEREF _Toc314579547 \h </w:instrText>
            </w:r>
            <w:r w:rsidRPr="00EE6D54">
              <w:rPr>
                <w:noProof/>
                <w:webHidden/>
                <w:sz w:val="32"/>
                <w:szCs w:val="32"/>
              </w:rPr>
            </w:r>
            <w:r w:rsidRPr="00EE6D54">
              <w:rPr>
                <w:noProof/>
                <w:webHidden/>
                <w:sz w:val="32"/>
                <w:szCs w:val="32"/>
              </w:rPr>
              <w:fldChar w:fldCharType="separate"/>
            </w:r>
            <w:r w:rsidR="00EA3F79" w:rsidRPr="00EE6D54">
              <w:rPr>
                <w:noProof/>
                <w:webHidden/>
                <w:sz w:val="32"/>
                <w:szCs w:val="32"/>
              </w:rPr>
              <w:t>6</w:t>
            </w:r>
            <w:r w:rsidRPr="00EE6D54">
              <w:rPr>
                <w:noProof/>
                <w:webHidden/>
                <w:sz w:val="32"/>
                <w:szCs w:val="32"/>
              </w:rPr>
              <w:fldChar w:fldCharType="end"/>
            </w:r>
          </w:hyperlink>
        </w:p>
        <w:p w:rsidR="00EA3F79" w:rsidRPr="00EE6D54" w:rsidRDefault="00C40B34">
          <w:pPr>
            <w:pStyle w:val="TOC1"/>
            <w:tabs>
              <w:tab w:val="left" w:pos="440"/>
              <w:tab w:val="right" w:leader="dot" w:pos="9350"/>
            </w:tabs>
            <w:rPr>
              <w:rFonts w:asciiTheme="minorHAnsi" w:eastAsiaTheme="minorEastAsia" w:hAnsiTheme="minorHAnsi" w:cstheme="minorBidi"/>
              <w:noProof/>
              <w:sz w:val="32"/>
              <w:szCs w:val="32"/>
            </w:rPr>
          </w:pPr>
          <w:hyperlink w:anchor="_Toc314579548" w:history="1">
            <w:r w:rsidR="00EA3F79" w:rsidRPr="00EE6D54">
              <w:rPr>
                <w:rStyle w:val="Hyperlink"/>
                <w:noProof/>
                <w:sz w:val="32"/>
                <w:szCs w:val="32"/>
              </w:rPr>
              <w:t>6.</w:t>
            </w:r>
            <w:r w:rsidR="00EA3F79" w:rsidRPr="00EE6D54">
              <w:rPr>
                <w:rFonts w:asciiTheme="minorHAnsi" w:eastAsiaTheme="minorEastAsia" w:hAnsiTheme="minorHAnsi" w:cstheme="minorBidi"/>
                <w:noProof/>
                <w:sz w:val="32"/>
                <w:szCs w:val="32"/>
              </w:rPr>
              <w:tab/>
            </w:r>
            <w:r w:rsidR="00EA3F79" w:rsidRPr="00EE6D54">
              <w:rPr>
                <w:rStyle w:val="Hyperlink"/>
                <w:noProof/>
                <w:sz w:val="32"/>
                <w:szCs w:val="32"/>
              </w:rPr>
              <w:t>Threshold Breach Reaction - Examples</w:t>
            </w:r>
            <w:r w:rsidR="00EA3F79" w:rsidRPr="00EE6D54">
              <w:rPr>
                <w:noProof/>
                <w:webHidden/>
                <w:sz w:val="32"/>
                <w:szCs w:val="32"/>
              </w:rPr>
              <w:tab/>
            </w:r>
            <w:r w:rsidRPr="00EE6D54">
              <w:rPr>
                <w:noProof/>
                <w:webHidden/>
                <w:sz w:val="32"/>
                <w:szCs w:val="32"/>
              </w:rPr>
              <w:fldChar w:fldCharType="begin"/>
            </w:r>
            <w:r w:rsidR="00EA3F79" w:rsidRPr="00EE6D54">
              <w:rPr>
                <w:noProof/>
                <w:webHidden/>
                <w:sz w:val="32"/>
                <w:szCs w:val="32"/>
              </w:rPr>
              <w:instrText xml:space="preserve"> PAGEREF _Toc314579548 \h </w:instrText>
            </w:r>
            <w:r w:rsidRPr="00EE6D54">
              <w:rPr>
                <w:noProof/>
                <w:webHidden/>
                <w:sz w:val="32"/>
                <w:szCs w:val="32"/>
              </w:rPr>
            </w:r>
            <w:r w:rsidRPr="00EE6D54">
              <w:rPr>
                <w:noProof/>
                <w:webHidden/>
                <w:sz w:val="32"/>
                <w:szCs w:val="32"/>
              </w:rPr>
              <w:fldChar w:fldCharType="separate"/>
            </w:r>
            <w:r w:rsidR="00EA3F79" w:rsidRPr="00EE6D54">
              <w:rPr>
                <w:noProof/>
                <w:webHidden/>
                <w:sz w:val="32"/>
                <w:szCs w:val="32"/>
              </w:rPr>
              <w:t>7</w:t>
            </w:r>
            <w:r w:rsidRPr="00EE6D54">
              <w:rPr>
                <w:noProof/>
                <w:webHidden/>
                <w:sz w:val="32"/>
                <w:szCs w:val="32"/>
              </w:rPr>
              <w:fldChar w:fldCharType="end"/>
            </w:r>
          </w:hyperlink>
        </w:p>
        <w:p w:rsidR="00E20B90" w:rsidRPr="00EE6D54" w:rsidRDefault="00C40B34">
          <w:pPr>
            <w:rPr>
              <w:sz w:val="32"/>
              <w:szCs w:val="32"/>
            </w:rPr>
          </w:pPr>
          <w:r w:rsidRPr="00EE6D54">
            <w:rPr>
              <w:b/>
              <w:bCs/>
              <w:noProof/>
              <w:sz w:val="32"/>
              <w:szCs w:val="32"/>
            </w:rPr>
            <w:fldChar w:fldCharType="end"/>
          </w:r>
        </w:p>
      </w:sdtContent>
    </w:sdt>
    <w:p w:rsidR="00E20B90" w:rsidRDefault="00E20B90" w:rsidP="00E20B90">
      <w:pPr>
        <w:spacing w:after="0" w:line="240" w:lineRule="auto"/>
        <w:jc w:val="both"/>
        <w:rPr>
          <w:rFonts w:ascii="Times New Roman" w:eastAsia="Times New Roman" w:hAnsi="Times New Roman"/>
          <w:b/>
          <w:bCs/>
          <w:kern w:val="36"/>
          <w:sz w:val="48"/>
          <w:szCs w:val="48"/>
        </w:rPr>
      </w:pPr>
      <w:bookmarkStart w:id="0" w:name="_GoBack"/>
      <w:bookmarkEnd w:id="0"/>
    </w:p>
    <w:p w:rsidR="00E20B90" w:rsidRDefault="00E20B90" w:rsidP="00E20B90">
      <w:pPr>
        <w:spacing w:after="0" w:line="240" w:lineRule="auto"/>
        <w:jc w:val="both"/>
        <w:rPr>
          <w:rFonts w:ascii="Times New Roman" w:eastAsia="Times New Roman" w:hAnsi="Times New Roman"/>
          <w:b/>
          <w:bCs/>
          <w:kern w:val="36"/>
          <w:sz w:val="48"/>
          <w:szCs w:val="48"/>
        </w:rPr>
      </w:pPr>
    </w:p>
    <w:p w:rsidR="00E20B90" w:rsidRDefault="00E20B90">
      <w:pPr>
        <w:spacing w:after="0" w:line="240" w:lineRule="auto"/>
        <w:rPr>
          <w:rFonts w:ascii="Times New Roman" w:eastAsia="Times New Roman" w:hAnsi="Times New Roman"/>
          <w:b/>
          <w:bCs/>
          <w:kern w:val="36"/>
          <w:sz w:val="48"/>
          <w:szCs w:val="48"/>
        </w:rPr>
      </w:pPr>
      <w:r>
        <w:br w:type="page"/>
      </w:r>
    </w:p>
    <w:p w:rsidR="00251B4B" w:rsidRDefault="008830E6" w:rsidP="00251B4B">
      <w:pPr>
        <w:pStyle w:val="Heading1"/>
        <w:numPr>
          <w:ilvl w:val="0"/>
          <w:numId w:val="10"/>
        </w:numPr>
      </w:pPr>
      <w:r>
        <w:lastRenderedPageBreak/>
        <w:t xml:space="preserve"> </w:t>
      </w:r>
      <w:bookmarkStart w:id="1" w:name="_Toc314579540"/>
      <w:r w:rsidR="00251B4B">
        <w:t>Terminology and Definitions</w:t>
      </w:r>
      <w:bookmarkEnd w:id="1"/>
    </w:p>
    <w:p w:rsidR="00251B4B" w:rsidRDefault="00251B4B" w:rsidP="00251B4B">
      <w:pPr>
        <w:spacing w:before="100" w:beforeAutospacing="1" w:after="100" w:afterAutospacing="1" w:line="240" w:lineRule="auto"/>
        <w:rPr>
          <w:rFonts w:ascii="Arial" w:eastAsia="Times New Roman" w:hAnsi="Arial" w:cs="Arial"/>
          <w:sz w:val="20"/>
          <w:szCs w:val="20"/>
        </w:rPr>
      </w:pPr>
      <w:r w:rsidRPr="002E711A">
        <w:rPr>
          <w:rFonts w:ascii="Arial" w:eastAsia="Times New Roman" w:hAnsi="Arial" w:cs="Arial"/>
          <w:sz w:val="20"/>
          <w:szCs w:val="20"/>
        </w:rPr>
        <w:t xml:space="preserve">The </w:t>
      </w:r>
      <w:r>
        <w:rPr>
          <w:rFonts w:ascii="Arial" w:eastAsia="Times New Roman" w:hAnsi="Arial" w:cs="Arial"/>
          <w:sz w:val="20"/>
          <w:szCs w:val="20"/>
        </w:rPr>
        <w:t>following terminology is used throughout this document, and must be well understood by the reader:</w:t>
      </w:r>
    </w:p>
    <w:tbl>
      <w:tblPr>
        <w:tblStyle w:val="TableGrid"/>
        <w:tblW w:w="0" w:type="auto"/>
        <w:tblLook w:val="04A0"/>
      </w:tblPr>
      <w:tblGrid>
        <w:gridCol w:w="2862"/>
        <w:gridCol w:w="6714"/>
      </w:tblGrid>
      <w:tr w:rsidR="00251B4B" w:rsidTr="00251B4B">
        <w:tc>
          <w:tcPr>
            <w:tcW w:w="2862" w:type="dxa"/>
          </w:tcPr>
          <w:p w:rsidR="00251B4B" w:rsidRPr="00BF6287" w:rsidRDefault="00251B4B" w:rsidP="00251B4B">
            <w:pPr>
              <w:spacing w:before="100" w:beforeAutospacing="1" w:after="100" w:afterAutospacing="1" w:line="240" w:lineRule="auto"/>
              <w:rPr>
                <w:rFonts w:ascii="Arial" w:eastAsia="Times New Roman" w:hAnsi="Arial" w:cs="Arial"/>
                <w:b/>
                <w:sz w:val="20"/>
                <w:szCs w:val="20"/>
              </w:rPr>
            </w:pPr>
            <w:r w:rsidRPr="00BF6287">
              <w:rPr>
                <w:rFonts w:ascii="Arial" w:eastAsia="Times New Roman" w:hAnsi="Arial" w:cs="Arial"/>
                <w:b/>
                <w:sz w:val="20"/>
                <w:szCs w:val="20"/>
              </w:rPr>
              <w:t>Terms</w:t>
            </w:r>
          </w:p>
        </w:tc>
        <w:tc>
          <w:tcPr>
            <w:tcW w:w="6714" w:type="dxa"/>
          </w:tcPr>
          <w:p w:rsidR="00251B4B" w:rsidRPr="00BF6287" w:rsidRDefault="00251B4B" w:rsidP="00251B4B">
            <w:pPr>
              <w:spacing w:before="100" w:beforeAutospacing="1" w:after="100" w:afterAutospacing="1" w:line="240" w:lineRule="auto"/>
              <w:rPr>
                <w:rFonts w:ascii="Arial" w:eastAsia="Times New Roman" w:hAnsi="Arial" w:cs="Arial"/>
                <w:b/>
                <w:sz w:val="20"/>
                <w:szCs w:val="20"/>
              </w:rPr>
            </w:pPr>
            <w:r w:rsidRPr="00BF6287">
              <w:rPr>
                <w:rFonts w:ascii="Arial" w:eastAsia="Times New Roman" w:hAnsi="Arial" w:cs="Arial"/>
                <w:b/>
                <w:sz w:val="20"/>
                <w:szCs w:val="20"/>
              </w:rPr>
              <w:t>Definitions</w:t>
            </w:r>
          </w:p>
        </w:tc>
      </w:tr>
      <w:tr w:rsidR="00251B4B" w:rsidTr="00251B4B">
        <w:tc>
          <w:tcPr>
            <w:tcW w:w="2862" w:type="dxa"/>
          </w:tcPr>
          <w:p w:rsidR="00251B4B" w:rsidRPr="00BF6287" w:rsidRDefault="00251B4B" w:rsidP="00251B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f</w:t>
            </w:r>
            <w:r w:rsidRPr="00BF6287">
              <w:rPr>
                <w:rFonts w:ascii="Arial" w:eastAsia="Times New Roman" w:hAnsi="Arial" w:cs="Arial"/>
                <w:sz w:val="20"/>
                <w:szCs w:val="20"/>
              </w:rPr>
              <w:t>iler</w:t>
            </w:r>
            <w:r>
              <w:rPr>
                <w:rFonts w:ascii="Arial" w:eastAsia="Times New Roman" w:hAnsi="Arial" w:cs="Arial"/>
                <w:sz w:val="20"/>
                <w:szCs w:val="20"/>
              </w:rPr>
              <w:t xml:space="preserve"> or controller</w:t>
            </w:r>
          </w:p>
        </w:tc>
        <w:tc>
          <w:tcPr>
            <w:tcW w:w="6714" w:type="dxa"/>
          </w:tcPr>
          <w:p w:rsidR="00251B4B" w:rsidRPr="00BF6287" w:rsidRDefault="00251B4B" w:rsidP="00251B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A 7-mode NetApp storage system is typically a HA-Pair, comprised of 2 “filers” or “controllers” that each serve data for drives assigned to them.</w:t>
            </w:r>
          </w:p>
        </w:tc>
      </w:tr>
      <w:tr w:rsidR="00251B4B" w:rsidTr="00251B4B">
        <w:tc>
          <w:tcPr>
            <w:tcW w:w="2862" w:type="dxa"/>
          </w:tcPr>
          <w:p w:rsidR="00251B4B" w:rsidRPr="00BF6287" w:rsidRDefault="00251B4B" w:rsidP="00251B4B">
            <w:pPr>
              <w:spacing w:before="100" w:beforeAutospacing="1" w:after="100" w:afterAutospacing="1" w:line="240" w:lineRule="auto"/>
              <w:rPr>
                <w:rFonts w:ascii="Arial" w:eastAsia="Times New Roman" w:hAnsi="Arial" w:cs="Arial"/>
                <w:sz w:val="20"/>
                <w:szCs w:val="20"/>
              </w:rPr>
            </w:pPr>
            <w:r w:rsidRPr="00BF6287">
              <w:rPr>
                <w:rFonts w:ascii="Arial" w:eastAsia="Times New Roman" w:hAnsi="Arial" w:cs="Arial"/>
                <w:sz w:val="20"/>
                <w:szCs w:val="20"/>
              </w:rPr>
              <w:t>aggregate</w:t>
            </w:r>
          </w:p>
        </w:tc>
        <w:tc>
          <w:tcPr>
            <w:tcW w:w="6714" w:type="dxa"/>
          </w:tcPr>
          <w:p w:rsidR="00251B4B" w:rsidRPr="00BF6287" w:rsidRDefault="00251B4B" w:rsidP="00251B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 xml:space="preserve">An aggregate is a pool of physical disk drives, organized into raid groups, on which </w:t>
            </w:r>
            <w:proofErr w:type="spellStart"/>
            <w:r>
              <w:rPr>
                <w:rFonts w:ascii="Arial" w:eastAsia="Times New Roman" w:hAnsi="Arial" w:cs="Arial"/>
                <w:sz w:val="20"/>
                <w:szCs w:val="20"/>
              </w:rPr>
              <w:t>FlexVol</w:t>
            </w:r>
            <w:proofErr w:type="spellEnd"/>
            <w:r>
              <w:rPr>
                <w:rFonts w:ascii="Arial" w:eastAsia="Times New Roman" w:hAnsi="Arial" w:cs="Arial"/>
                <w:sz w:val="20"/>
                <w:szCs w:val="20"/>
              </w:rPr>
              <w:t xml:space="preserve"> (or volumes) are provisioned.  Aggregates can only be grown in size, never reduced in size.</w:t>
            </w:r>
          </w:p>
        </w:tc>
      </w:tr>
      <w:tr w:rsidR="00251B4B" w:rsidTr="00251B4B">
        <w:tc>
          <w:tcPr>
            <w:tcW w:w="2862" w:type="dxa"/>
          </w:tcPr>
          <w:p w:rsidR="00251B4B" w:rsidRPr="00BF6287" w:rsidRDefault="00251B4B" w:rsidP="00251B4B">
            <w:pPr>
              <w:spacing w:before="100" w:beforeAutospacing="1" w:after="100" w:afterAutospacing="1" w:line="240" w:lineRule="auto"/>
              <w:rPr>
                <w:rFonts w:ascii="Arial" w:eastAsia="Times New Roman" w:hAnsi="Arial" w:cs="Arial"/>
                <w:sz w:val="20"/>
                <w:szCs w:val="20"/>
              </w:rPr>
            </w:pPr>
            <w:proofErr w:type="spellStart"/>
            <w:r w:rsidRPr="00BF6287">
              <w:rPr>
                <w:rFonts w:ascii="Arial" w:eastAsia="Times New Roman" w:hAnsi="Arial" w:cs="Arial"/>
                <w:sz w:val="20"/>
                <w:szCs w:val="20"/>
              </w:rPr>
              <w:t>FlexVol</w:t>
            </w:r>
            <w:proofErr w:type="spellEnd"/>
            <w:r w:rsidRPr="00BF6287">
              <w:rPr>
                <w:rFonts w:ascii="Arial" w:eastAsia="Times New Roman" w:hAnsi="Arial" w:cs="Arial"/>
                <w:sz w:val="20"/>
                <w:szCs w:val="20"/>
              </w:rPr>
              <w:t xml:space="preserve"> or volume</w:t>
            </w:r>
          </w:p>
        </w:tc>
        <w:tc>
          <w:tcPr>
            <w:tcW w:w="6714" w:type="dxa"/>
          </w:tcPr>
          <w:p w:rsidR="00251B4B" w:rsidRPr="00BF6287" w:rsidRDefault="00251B4B" w:rsidP="00251B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 xml:space="preserve">A </w:t>
            </w:r>
            <w:proofErr w:type="spellStart"/>
            <w:r>
              <w:rPr>
                <w:rFonts w:ascii="Arial" w:eastAsia="Times New Roman" w:hAnsi="Arial" w:cs="Arial"/>
                <w:sz w:val="20"/>
                <w:szCs w:val="20"/>
              </w:rPr>
              <w:t>FlexVol</w:t>
            </w:r>
            <w:proofErr w:type="spellEnd"/>
            <w:r>
              <w:rPr>
                <w:rFonts w:ascii="Arial" w:eastAsia="Times New Roman" w:hAnsi="Arial" w:cs="Arial"/>
                <w:sz w:val="20"/>
                <w:szCs w:val="20"/>
              </w:rPr>
              <w:t xml:space="preserve"> or volume is a storage container that resides on a single aggregate.  For NAS protocols, the volume (or a subset of it) is accessed directly by the CIFS or NFS client.</w:t>
            </w:r>
          </w:p>
        </w:tc>
      </w:tr>
      <w:tr w:rsidR="00251B4B" w:rsidTr="00251B4B">
        <w:tc>
          <w:tcPr>
            <w:tcW w:w="2862" w:type="dxa"/>
          </w:tcPr>
          <w:p w:rsidR="00251B4B" w:rsidRPr="00BF6287" w:rsidRDefault="00251B4B" w:rsidP="00251B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thick volume</w:t>
            </w:r>
          </w:p>
        </w:tc>
        <w:tc>
          <w:tcPr>
            <w:tcW w:w="6714" w:type="dxa"/>
          </w:tcPr>
          <w:p w:rsidR="00251B4B" w:rsidRDefault="00251B4B" w:rsidP="00251B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A ”thick volume” has a guarantee of type “volume”, and it’s size counts against space utilization in the underlying aggregate as soon as it is provisioned, regardless of how much (if any) space is actually in use.</w:t>
            </w:r>
          </w:p>
        </w:tc>
      </w:tr>
      <w:tr w:rsidR="00251B4B" w:rsidTr="00251B4B">
        <w:tc>
          <w:tcPr>
            <w:tcW w:w="2862" w:type="dxa"/>
          </w:tcPr>
          <w:p w:rsidR="00251B4B" w:rsidRDefault="00251B4B" w:rsidP="00251B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thin volume</w:t>
            </w:r>
          </w:p>
        </w:tc>
        <w:tc>
          <w:tcPr>
            <w:tcW w:w="6714" w:type="dxa"/>
          </w:tcPr>
          <w:p w:rsidR="00251B4B" w:rsidRDefault="00251B4B" w:rsidP="00251B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A “thin volume” typically has a guarantee of type “none” (a guarantee of type “file” can also be used, but should not be for the TRP environment).  A thin volume only consumes space in the underlying aggregate when space is actually used within the volume by an end user.</w:t>
            </w:r>
          </w:p>
        </w:tc>
      </w:tr>
      <w:tr w:rsidR="00251B4B" w:rsidTr="00251B4B">
        <w:tc>
          <w:tcPr>
            <w:tcW w:w="2862" w:type="dxa"/>
          </w:tcPr>
          <w:p w:rsidR="00251B4B" w:rsidRPr="00BF6287" w:rsidRDefault="00251B4B" w:rsidP="00251B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LUN</w:t>
            </w:r>
          </w:p>
        </w:tc>
        <w:tc>
          <w:tcPr>
            <w:tcW w:w="6714" w:type="dxa"/>
          </w:tcPr>
          <w:p w:rsidR="00251B4B" w:rsidRDefault="00251B4B" w:rsidP="00251B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 xml:space="preserve">A LUN is a block device used by FCP or </w:t>
            </w:r>
            <w:proofErr w:type="spellStart"/>
            <w:r>
              <w:rPr>
                <w:rFonts w:ascii="Arial" w:eastAsia="Times New Roman" w:hAnsi="Arial" w:cs="Arial"/>
                <w:sz w:val="20"/>
                <w:szCs w:val="20"/>
              </w:rPr>
              <w:t>iSCSI</w:t>
            </w:r>
            <w:proofErr w:type="spellEnd"/>
            <w:r>
              <w:rPr>
                <w:rFonts w:ascii="Arial" w:eastAsia="Times New Roman" w:hAnsi="Arial" w:cs="Arial"/>
                <w:sz w:val="20"/>
                <w:szCs w:val="20"/>
              </w:rPr>
              <w:t xml:space="preserve"> clients, and it resides within a </w:t>
            </w:r>
            <w:proofErr w:type="spellStart"/>
            <w:r>
              <w:rPr>
                <w:rFonts w:ascii="Arial" w:eastAsia="Times New Roman" w:hAnsi="Arial" w:cs="Arial"/>
                <w:sz w:val="20"/>
                <w:szCs w:val="20"/>
              </w:rPr>
              <w:t>FlexVol</w:t>
            </w:r>
            <w:proofErr w:type="spellEnd"/>
            <w:r>
              <w:rPr>
                <w:rFonts w:ascii="Arial" w:eastAsia="Times New Roman" w:hAnsi="Arial" w:cs="Arial"/>
                <w:sz w:val="20"/>
                <w:szCs w:val="20"/>
              </w:rPr>
              <w:t xml:space="preserve"> or volume.  A LUN can have </w:t>
            </w:r>
            <w:proofErr w:type="spellStart"/>
            <w:r>
              <w:rPr>
                <w:rFonts w:ascii="Arial" w:eastAsia="Times New Roman" w:hAnsi="Arial" w:cs="Arial"/>
                <w:sz w:val="20"/>
                <w:szCs w:val="20"/>
              </w:rPr>
              <w:t>it’s</w:t>
            </w:r>
            <w:proofErr w:type="spellEnd"/>
            <w:r>
              <w:rPr>
                <w:rFonts w:ascii="Arial" w:eastAsia="Times New Roman" w:hAnsi="Arial" w:cs="Arial"/>
                <w:sz w:val="20"/>
                <w:szCs w:val="20"/>
              </w:rPr>
              <w:t xml:space="preserve"> reservation enabled within the volume, but the volume guarantee will still determine whether or not storage for the LUN is pre-allocated within the aggregate (with thick volumes) or used on demand when the end user places data within the LUN (with thin volumes).</w:t>
            </w:r>
          </w:p>
        </w:tc>
      </w:tr>
      <w:tr w:rsidR="00251B4B" w:rsidTr="00251B4B">
        <w:tc>
          <w:tcPr>
            <w:tcW w:w="2862" w:type="dxa"/>
          </w:tcPr>
          <w:p w:rsidR="00251B4B" w:rsidRPr="00BF6287" w:rsidRDefault="00251B4B" w:rsidP="00251B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volume guarantee</w:t>
            </w:r>
          </w:p>
        </w:tc>
        <w:tc>
          <w:tcPr>
            <w:tcW w:w="6714" w:type="dxa"/>
          </w:tcPr>
          <w:p w:rsidR="00251B4B" w:rsidRPr="00BF6287" w:rsidRDefault="00251B4B" w:rsidP="00251B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The volume guarantee assigned to a given volume is a configuration setting that determines whether space is pre-allocated for the volume within the aggregate (with a volume guarantee of type “volume”) or used on demand when the end user places data within the volume (with a volume guarantee of type “none”).</w:t>
            </w:r>
          </w:p>
        </w:tc>
      </w:tr>
      <w:tr w:rsidR="00251B4B" w:rsidTr="00251B4B">
        <w:tc>
          <w:tcPr>
            <w:tcW w:w="2862" w:type="dxa"/>
          </w:tcPr>
          <w:p w:rsidR="00251B4B" w:rsidRDefault="00251B4B" w:rsidP="00251B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DFM</w:t>
            </w:r>
          </w:p>
        </w:tc>
        <w:tc>
          <w:tcPr>
            <w:tcW w:w="6714" w:type="dxa"/>
          </w:tcPr>
          <w:p w:rsidR="00251B4B" w:rsidRPr="00BF6287" w:rsidRDefault="00251B4B" w:rsidP="00251B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DFM is a NetApp management software suite used by TRP.  Each TRP datacenter has multiple DFM servers – one for CPS, and one or more for CIS (some have CIS production and CIS client on different DFM servers).</w:t>
            </w:r>
          </w:p>
        </w:tc>
      </w:tr>
      <w:tr w:rsidR="00251B4B" w:rsidTr="00251B4B">
        <w:tc>
          <w:tcPr>
            <w:tcW w:w="2862" w:type="dxa"/>
          </w:tcPr>
          <w:p w:rsidR="00251B4B" w:rsidRDefault="00251B4B" w:rsidP="00251B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threshold</w:t>
            </w:r>
          </w:p>
        </w:tc>
        <w:tc>
          <w:tcPr>
            <w:tcW w:w="6714" w:type="dxa"/>
          </w:tcPr>
          <w:p w:rsidR="00251B4B" w:rsidRPr="00BF6287" w:rsidRDefault="00251B4B" w:rsidP="00251B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In the context of this document, a threshold is a configuration setting on a DFM server that determines when events are created and alarms triggered for various space related issues.</w:t>
            </w:r>
          </w:p>
        </w:tc>
      </w:tr>
      <w:tr w:rsidR="00251B4B" w:rsidTr="00251B4B">
        <w:tc>
          <w:tcPr>
            <w:tcW w:w="2862" w:type="dxa"/>
          </w:tcPr>
          <w:p w:rsidR="00251B4B" w:rsidRPr="00BF6287" w:rsidRDefault="00251B4B" w:rsidP="00251B4B">
            <w:pPr>
              <w:spacing w:before="100" w:beforeAutospacing="1" w:after="100" w:afterAutospacing="1" w:line="240" w:lineRule="auto"/>
              <w:rPr>
                <w:rFonts w:ascii="Arial" w:eastAsia="Times New Roman" w:hAnsi="Arial" w:cs="Arial"/>
                <w:sz w:val="20"/>
                <w:szCs w:val="20"/>
              </w:rPr>
            </w:pPr>
            <w:proofErr w:type="spellStart"/>
            <w:r w:rsidRPr="00BF6287">
              <w:rPr>
                <w:rFonts w:ascii="Arial" w:eastAsia="Times New Roman" w:hAnsi="Arial" w:cs="Arial"/>
                <w:sz w:val="20"/>
                <w:szCs w:val="20"/>
              </w:rPr>
              <w:t>aggrNearlyFullThreshold</w:t>
            </w:r>
            <w:proofErr w:type="spellEnd"/>
          </w:p>
        </w:tc>
        <w:tc>
          <w:tcPr>
            <w:tcW w:w="6714" w:type="dxa"/>
          </w:tcPr>
          <w:p w:rsidR="00251B4B" w:rsidRPr="00BF6287" w:rsidRDefault="00251B4B" w:rsidP="00251B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This is a DFM threshold used for thin provisioned aggregates at TRP, and is measured based on the percentage of space in used in a given aggregate (due to either thick or thin volumes).  On thick provisioned aggregates, this is typically set to 100%, since space is managed at the volume level.  On thin provisioned aggregates, we typically set this at 65% in order to provide an alert that a given aggregate is filling up and should be investigated in the near future.</w:t>
            </w:r>
          </w:p>
        </w:tc>
      </w:tr>
      <w:tr w:rsidR="00251B4B" w:rsidTr="00251B4B">
        <w:tc>
          <w:tcPr>
            <w:tcW w:w="2862" w:type="dxa"/>
          </w:tcPr>
          <w:p w:rsidR="00251B4B" w:rsidRPr="00BF6287" w:rsidRDefault="00251B4B" w:rsidP="00251B4B">
            <w:pPr>
              <w:spacing w:before="100" w:beforeAutospacing="1" w:after="100" w:afterAutospacing="1" w:line="240" w:lineRule="auto"/>
              <w:rPr>
                <w:rFonts w:ascii="Arial" w:eastAsia="Times New Roman" w:hAnsi="Arial" w:cs="Arial"/>
                <w:sz w:val="20"/>
                <w:szCs w:val="20"/>
              </w:rPr>
            </w:pPr>
            <w:proofErr w:type="spellStart"/>
            <w:r w:rsidRPr="00BF6287">
              <w:rPr>
                <w:rFonts w:ascii="Arial" w:eastAsia="Times New Roman" w:hAnsi="Arial" w:cs="Arial"/>
                <w:sz w:val="20"/>
                <w:szCs w:val="20"/>
              </w:rPr>
              <w:t>aggrFullThreshold</w:t>
            </w:r>
            <w:proofErr w:type="spellEnd"/>
          </w:p>
        </w:tc>
        <w:tc>
          <w:tcPr>
            <w:tcW w:w="6714" w:type="dxa"/>
          </w:tcPr>
          <w:p w:rsidR="00251B4B" w:rsidRPr="00BF6287" w:rsidRDefault="00251B4B" w:rsidP="00251B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 xml:space="preserve">This DFM threshold provides another level of alerting, similar to the </w:t>
            </w:r>
            <w:proofErr w:type="spellStart"/>
            <w:r>
              <w:rPr>
                <w:rFonts w:ascii="Arial" w:eastAsia="Times New Roman" w:hAnsi="Arial" w:cs="Arial"/>
                <w:sz w:val="20"/>
                <w:szCs w:val="20"/>
              </w:rPr>
              <w:t>aggrNearlyFullThreshold</w:t>
            </w:r>
            <w:proofErr w:type="spellEnd"/>
            <w:r>
              <w:rPr>
                <w:rFonts w:ascii="Arial" w:eastAsia="Times New Roman" w:hAnsi="Arial" w:cs="Arial"/>
                <w:sz w:val="20"/>
                <w:szCs w:val="20"/>
              </w:rPr>
              <w:t xml:space="preserve">.  The </w:t>
            </w:r>
            <w:proofErr w:type="spellStart"/>
            <w:r>
              <w:rPr>
                <w:rFonts w:ascii="Arial" w:eastAsia="Times New Roman" w:hAnsi="Arial" w:cs="Arial"/>
                <w:sz w:val="20"/>
                <w:szCs w:val="20"/>
              </w:rPr>
              <w:t>aggrFullThreshold</w:t>
            </w:r>
            <w:proofErr w:type="spellEnd"/>
            <w:r>
              <w:rPr>
                <w:rFonts w:ascii="Arial" w:eastAsia="Times New Roman" w:hAnsi="Arial" w:cs="Arial"/>
                <w:sz w:val="20"/>
                <w:szCs w:val="20"/>
              </w:rPr>
              <w:t xml:space="preserve"> is typically set at 75% in the TRP environment, and is indicative that immediate action should be taken on an aggregate which triggers this type of alarm.</w:t>
            </w:r>
          </w:p>
        </w:tc>
      </w:tr>
      <w:tr w:rsidR="00251B4B" w:rsidTr="00251B4B">
        <w:tc>
          <w:tcPr>
            <w:tcW w:w="2862" w:type="dxa"/>
          </w:tcPr>
          <w:p w:rsidR="00251B4B" w:rsidRPr="00BF6287" w:rsidRDefault="00251B4B" w:rsidP="00251B4B">
            <w:pPr>
              <w:spacing w:before="100" w:beforeAutospacing="1" w:after="100" w:afterAutospacing="1" w:line="240" w:lineRule="auto"/>
              <w:rPr>
                <w:rFonts w:ascii="Arial" w:eastAsia="Times New Roman" w:hAnsi="Arial" w:cs="Arial"/>
                <w:sz w:val="20"/>
                <w:szCs w:val="20"/>
              </w:rPr>
            </w:pPr>
            <w:proofErr w:type="spellStart"/>
            <w:r w:rsidRPr="00BF6287">
              <w:rPr>
                <w:rFonts w:ascii="Arial" w:eastAsia="Times New Roman" w:hAnsi="Arial" w:cs="Arial"/>
                <w:sz w:val="20"/>
                <w:szCs w:val="20"/>
              </w:rPr>
              <w:t>aggrOvercommittedThreshold</w:t>
            </w:r>
            <w:proofErr w:type="spellEnd"/>
          </w:p>
        </w:tc>
        <w:tc>
          <w:tcPr>
            <w:tcW w:w="6714" w:type="dxa"/>
          </w:tcPr>
          <w:p w:rsidR="00251B4B" w:rsidRPr="00BF6287" w:rsidRDefault="00251B4B" w:rsidP="00251B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 xml:space="preserve">This DFM threshold is not related to how much space is in use within a given aggregate, but rather how much space has been allocated to thick or thin provisioned </w:t>
            </w:r>
            <w:proofErr w:type="spellStart"/>
            <w:r>
              <w:rPr>
                <w:rFonts w:ascii="Arial" w:eastAsia="Times New Roman" w:hAnsi="Arial" w:cs="Arial"/>
                <w:sz w:val="20"/>
                <w:szCs w:val="20"/>
              </w:rPr>
              <w:t>FlexVols</w:t>
            </w:r>
            <w:proofErr w:type="spellEnd"/>
            <w:r>
              <w:rPr>
                <w:rFonts w:ascii="Arial" w:eastAsia="Times New Roman" w:hAnsi="Arial" w:cs="Arial"/>
                <w:sz w:val="20"/>
                <w:szCs w:val="20"/>
              </w:rPr>
              <w:t xml:space="preserve"> or volumes.  This can be used to track when too much storage has been allocated on a given aggregate, based on the rules defined, even if the aggregate utilization is still at acceptable levels.</w:t>
            </w:r>
          </w:p>
        </w:tc>
      </w:tr>
    </w:tbl>
    <w:p w:rsidR="00202381" w:rsidRDefault="008830E6" w:rsidP="00004B88">
      <w:pPr>
        <w:pStyle w:val="Heading1"/>
        <w:numPr>
          <w:ilvl w:val="0"/>
          <w:numId w:val="10"/>
        </w:numPr>
      </w:pPr>
      <w:r>
        <w:lastRenderedPageBreak/>
        <w:t xml:space="preserve"> </w:t>
      </w:r>
      <w:bookmarkStart w:id="2" w:name="_Toc314579541"/>
      <w:r w:rsidR="00202381">
        <w:t>Why thin provisioning?</w:t>
      </w:r>
      <w:bookmarkEnd w:id="2"/>
    </w:p>
    <w:p w:rsidR="00E77E63" w:rsidRPr="00945731" w:rsidRDefault="00E77E63" w:rsidP="00E77E63">
      <w:pPr>
        <w:pStyle w:val="NormalWeb"/>
        <w:rPr>
          <w:rFonts w:ascii="Arial" w:hAnsi="Arial" w:cs="Arial"/>
          <w:sz w:val="20"/>
          <w:szCs w:val="20"/>
        </w:rPr>
      </w:pPr>
      <w:r w:rsidRPr="00945731">
        <w:rPr>
          <w:rFonts w:ascii="Arial" w:hAnsi="Arial" w:cs="Arial"/>
          <w:sz w:val="20"/>
          <w:szCs w:val="20"/>
        </w:rPr>
        <w:t>With thin provisioning, when you create volumes for different purposes in a given aggregate, you do not actually allocate any space for those volumes in advance. The space is allocated only when the application host needs it.</w:t>
      </w:r>
    </w:p>
    <w:p w:rsidR="00E77E63" w:rsidRDefault="00E77E63" w:rsidP="00E77E63">
      <w:pPr>
        <w:pStyle w:val="NormalWeb"/>
        <w:rPr>
          <w:rFonts w:ascii="Arial" w:hAnsi="Arial" w:cs="Arial"/>
          <w:sz w:val="20"/>
          <w:szCs w:val="20"/>
        </w:rPr>
      </w:pPr>
      <w:r>
        <w:rPr>
          <w:rFonts w:ascii="Arial" w:hAnsi="Arial" w:cs="Arial"/>
          <w:sz w:val="20"/>
          <w:szCs w:val="20"/>
        </w:rPr>
        <w:t>The unused aggregate space is available for the thinly provisioned volumes to expand or for creating new volumes. By allowing as-needed provisioning and space reclamation, thin provisioning can improve storage utilization and decrease storage costs.</w:t>
      </w:r>
    </w:p>
    <w:p w:rsidR="00E77E63" w:rsidRDefault="00E77E63" w:rsidP="00E77E63">
      <w:pPr>
        <w:pStyle w:val="NormalWeb"/>
        <w:rPr>
          <w:rFonts w:ascii="Arial" w:hAnsi="Arial" w:cs="Arial"/>
          <w:sz w:val="20"/>
          <w:szCs w:val="20"/>
        </w:rPr>
      </w:pPr>
      <w:r>
        <w:rPr>
          <w:rFonts w:ascii="Arial" w:hAnsi="Arial" w:cs="Arial"/>
          <w:sz w:val="20"/>
          <w:szCs w:val="20"/>
        </w:rPr>
        <w:t xml:space="preserve">A </w:t>
      </w:r>
      <w:proofErr w:type="spellStart"/>
      <w:r>
        <w:rPr>
          <w:rFonts w:ascii="Arial" w:hAnsi="Arial" w:cs="Arial"/>
          <w:sz w:val="20"/>
          <w:szCs w:val="20"/>
        </w:rPr>
        <w:t>FlexVol</w:t>
      </w:r>
      <w:proofErr w:type="spellEnd"/>
      <w:r>
        <w:rPr>
          <w:rFonts w:ascii="Arial" w:hAnsi="Arial" w:cs="Arial"/>
          <w:sz w:val="20"/>
          <w:szCs w:val="20"/>
        </w:rPr>
        <w:t xml:space="preserve"> </w:t>
      </w:r>
      <w:r w:rsidR="00945731">
        <w:rPr>
          <w:rFonts w:ascii="Arial" w:hAnsi="Arial" w:cs="Arial"/>
          <w:sz w:val="20"/>
          <w:szCs w:val="20"/>
        </w:rPr>
        <w:t xml:space="preserve">volume shares </w:t>
      </w:r>
      <w:r>
        <w:rPr>
          <w:rFonts w:ascii="Arial" w:hAnsi="Arial" w:cs="Arial"/>
          <w:sz w:val="20"/>
          <w:szCs w:val="20"/>
        </w:rPr>
        <w:t>its containing aggregate with other FlexVol volumes. Therefore, a single aggregate is the shared source of all the storage used by the FlexVol volumes it contains</w:t>
      </w:r>
      <w:r w:rsidR="00945731">
        <w:rPr>
          <w:rFonts w:ascii="Arial" w:hAnsi="Arial" w:cs="Arial"/>
          <w:sz w:val="20"/>
          <w:szCs w:val="20"/>
        </w:rPr>
        <w:t xml:space="preserve">. A </w:t>
      </w:r>
      <w:proofErr w:type="spellStart"/>
      <w:r w:rsidR="00945731">
        <w:rPr>
          <w:rFonts w:ascii="Arial" w:hAnsi="Arial" w:cs="Arial"/>
          <w:sz w:val="20"/>
          <w:szCs w:val="20"/>
        </w:rPr>
        <w:t>FlexVol</w:t>
      </w:r>
      <w:proofErr w:type="spellEnd"/>
      <w:r w:rsidR="00945731">
        <w:rPr>
          <w:rFonts w:ascii="Arial" w:hAnsi="Arial" w:cs="Arial"/>
          <w:sz w:val="20"/>
          <w:szCs w:val="20"/>
        </w:rPr>
        <w:t xml:space="preserve"> volume resides on</w:t>
      </w:r>
      <w:r>
        <w:rPr>
          <w:rFonts w:ascii="Arial" w:hAnsi="Arial" w:cs="Arial"/>
          <w:sz w:val="20"/>
          <w:szCs w:val="20"/>
        </w:rPr>
        <w:t xml:space="preserve"> a pool of storage</w:t>
      </w:r>
      <w:r w:rsidR="00945731">
        <w:rPr>
          <w:rFonts w:ascii="Arial" w:hAnsi="Arial" w:cs="Arial"/>
          <w:sz w:val="20"/>
          <w:szCs w:val="20"/>
        </w:rPr>
        <w:t xml:space="preserve"> (the underlying aggregate), and</w:t>
      </w:r>
      <w:r>
        <w:rPr>
          <w:rFonts w:ascii="Arial" w:hAnsi="Arial" w:cs="Arial"/>
          <w:sz w:val="20"/>
          <w:szCs w:val="20"/>
        </w:rPr>
        <w:t xml:space="preserve"> can be sized based on how much data you want to store in it, rather than </w:t>
      </w:r>
      <w:r w:rsidR="00945731">
        <w:rPr>
          <w:rFonts w:ascii="Arial" w:hAnsi="Arial" w:cs="Arial"/>
          <w:sz w:val="20"/>
          <w:szCs w:val="20"/>
        </w:rPr>
        <w:t>based on the size of the</w:t>
      </w:r>
      <w:r>
        <w:rPr>
          <w:rFonts w:ascii="Arial" w:hAnsi="Arial" w:cs="Arial"/>
          <w:sz w:val="20"/>
          <w:szCs w:val="20"/>
        </w:rPr>
        <w:t xml:space="preserve"> disk</w:t>
      </w:r>
      <w:r w:rsidR="00945731">
        <w:rPr>
          <w:rFonts w:ascii="Arial" w:hAnsi="Arial" w:cs="Arial"/>
          <w:sz w:val="20"/>
          <w:szCs w:val="20"/>
        </w:rPr>
        <w:t>s in the aggregate</w:t>
      </w:r>
      <w:r>
        <w:rPr>
          <w:rFonts w:ascii="Arial" w:hAnsi="Arial" w:cs="Arial"/>
          <w:sz w:val="20"/>
          <w:szCs w:val="20"/>
        </w:rPr>
        <w:t>. This flexibility enables you to maximize the performance and capacity utilization of the storage systems. Because FlexVol volumes can access all availabl</w:t>
      </w:r>
      <w:r w:rsidR="00945731">
        <w:rPr>
          <w:rFonts w:ascii="Arial" w:hAnsi="Arial" w:cs="Arial"/>
          <w:sz w:val="20"/>
          <w:szCs w:val="20"/>
        </w:rPr>
        <w:t>e physical storage in the aggregates on which they reside</w:t>
      </w:r>
      <w:r>
        <w:rPr>
          <w:rFonts w:ascii="Arial" w:hAnsi="Arial" w:cs="Arial"/>
          <w:sz w:val="20"/>
          <w:szCs w:val="20"/>
        </w:rPr>
        <w:t>, dramatic improvements in storage utilization are possible.</w:t>
      </w:r>
    </w:p>
    <w:p w:rsidR="00A66AC2" w:rsidRPr="00A66AC2" w:rsidRDefault="00A66AC2" w:rsidP="00A66AC2">
      <w:pPr>
        <w:spacing w:before="100" w:beforeAutospacing="1" w:after="100" w:afterAutospacing="1" w:line="240" w:lineRule="auto"/>
        <w:rPr>
          <w:rFonts w:ascii="Arial" w:eastAsia="Times New Roman" w:hAnsi="Arial" w:cs="Arial"/>
          <w:sz w:val="20"/>
          <w:szCs w:val="20"/>
        </w:rPr>
      </w:pPr>
      <w:r w:rsidRPr="00A66AC2">
        <w:rPr>
          <w:rFonts w:ascii="Arial" w:eastAsia="Times New Roman" w:hAnsi="Arial" w:cs="Arial"/>
          <w:sz w:val="20"/>
          <w:szCs w:val="20"/>
        </w:rPr>
        <w:t xml:space="preserve">The FlexVol technology enables you to oversubscribe the free space to adapt rapidly to the changing business needs. </w:t>
      </w:r>
    </w:p>
    <w:p w:rsidR="00A66AC2" w:rsidRPr="00A66AC2" w:rsidRDefault="00A66AC2" w:rsidP="00A66AC2">
      <w:pPr>
        <w:spacing w:before="100" w:beforeAutospacing="1" w:after="100" w:afterAutospacing="1" w:line="240" w:lineRule="auto"/>
        <w:rPr>
          <w:rFonts w:ascii="Arial" w:eastAsia="Times New Roman" w:hAnsi="Arial" w:cs="Arial"/>
          <w:sz w:val="20"/>
          <w:szCs w:val="20"/>
        </w:rPr>
      </w:pPr>
      <w:r w:rsidRPr="00A66AC2">
        <w:rPr>
          <w:rFonts w:ascii="Arial" w:eastAsia="Times New Roman" w:hAnsi="Arial" w:cs="Arial"/>
          <w:sz w:val="20"/>
          <w:szCs w:val="20"/>
        </w:rPr>
        <w:t>The benefits of using thin provisioning are as follows:</w:t>
      </w:r>
    </w:p>
    <w:p w:rsidR="00A66AC2" w:rsidRPr="00A66AC2" w:rsidRDefault="00A66AC2" w:rsidP="00A66AC2">
      <w:pPr>
        <w:numPr>
          <w:ilvl w:val="0"/>
          <w:numId w:val="1"/>
        </w:numPr>
        <w:spacing w:before="120" w:after="120" w:line="240" w:lineRule="auto"/>
        <w:rPr>
          <w:rFonts w:ascii="Arial" w:eastAsia="Times New Roman" w:hAnsi="Arial" w:cs="Arial"/>
          <w:sz w:val="20"/>
          <w:szCs w:val="20"/>
        </w:rPr>
      </w:pPr>
      <w:r w:rsidRPr="00A66AC2">
        <w:rPr>
          <w:rFonts w:ascii="Arial" w:eastAsia="Times New Roman" w:hAnsi="Arial" w:cs="Arial"/>
          <w:sz w:val="20"/>
          <w:szCs w:val="20"/>
        </w:rPr>
        <w:t>Allows storage to be provisioned just like traditional storage, but it is not consumed until data is written.</w:t>
      </w:r>
    </w:p>
    <w:p w:rsidR="00A66AC2" w:rsidRPr="00A66AC2" w:rsidRDefault="00A66AC2" w:rsidP="00A66AC2">
      <w:pPr>
        <w:numPr>
          <w:ilvl w:val="0"/>
          <w:numId w:val="1"/>
        </w:numPr>
        <w:spacing w:before="120" w:after="120" w:line="240" w:lineRule="auto"/>
        <w:rPr>
          <w:rFonts w:ascii="Arial" w:eastAsia="Times New Roman" w:hAnsi="Arial" w:cs="Arial"/>
          <w:sz w:val="20"/>
          <w:szCs w:val="20"/>
        </w:rPr>
      </w:pPr>
      <w:r w:rsidRPr="00A66AC2">
        <w:rPr>
          <w:rFonts w:ascii="Arial" w:eastAsia="Times New Roman" w:hAnsi="Arial" w:cs="Arial"/>
          <w:sz w:val="20"/>
          <w:szCs w:val="20"/>
        </w:rPr>
        <w:t>Storage-provisioning time is greatly reduced, because you can create the storage for an application quickly without depending on the actual physical space available.</w:t>
      </w:r>
    </w:p>
    <w:p w:rsidR="002E711A" w:rsidRPr="00251B4B" w:rsidRDefault="00A66AC2" w:rsidP="00251B4B">
      <w:pPr>
        <w:numPr>
          <w:ilvl w:val="0"/>
          <w:numId w:val="1"/>
        </w:numPr>
        <w:spacing w:before="120" w:after="120" w:line="240" w:lineRule="auto"/>
        <w:rPr>
          <w:rFonts w:ascii="Arial" w:eastAsia="Times New Roman" w:hAnsi="Arial" w:cs="Arial"/>
          <w:sz w:val="20"/>
          <w:szCs w:val="20"/>
        </w:rPr>
      </w:pPr>
      <w:r w:rsidRPr="00A66AC2">
        <w:rPr>
          <w:rFonts w:ascii="Arial" w:eastAsia="Times New Roman" w:hAnsi="Arial" w:cs="Arial"/>
          <w:sz w:val="20"/>
          <w:szCs w:val="20"/>
        </w:rPr>
        <w:t>Through notifications and configurable threshold values, you can plan your procurement strategies well in advance and have enough storage for thin provisioned volumes to grow.</w:t>
      </w:r>
    </w:p>
    <w:p w:rsidR="00202381" w:rsidRPr="00DE7CB7" w:rsidRDefault="008830E6" w:rsidP="00004B88">
      <w:pPr>
        <w:pStyle w:val="Heading1"/>
        <w:numPr>
          <w:ilvl w:val="0"/>
          <w:numId w:val="10"/>
        </w:numPr>
      </w:pPr>
      <w:r>
        <w:t xml:space="preserve"> </w:t>
      </w:r>
      <w:bookmarkStart w:id="3" w:name="_Toc314579542"/>
      <w:r w:rsidR="00945731">
        <w:t>Thin Provisioning Rules</w:t>
      </w:r>
      <w:bookmarkEnd w:id="3"/>
    </w:p>
    <w:p w:rsidR="00202381" w:rsidRDefault="00945731" w:rsidP="00202381">
      <w:pPr>
        <w:spacing w:before="120" w:after="120" w:line="240" w:lineRule="auto"/>
        <w:rPr>
          <w:rFonts w:ascii="Arial" w:eastAsia="Times New Roman" w:hAnsi="Arial" w:cs="Arial"/>
          <w:sz w:val="20"/>
          <w:szCs w:val="20"/>
        </w:rPr>
      </w:pPr>
      <w:r>
        <w:rPr>
          <w:rFonts w:ascii="Arial" w:eastAsia="Times New Roman" w:hAnsi="Arial" w:cs="Arial"/>
          <w:sz w:val="20"/>
          <w:szCs w:val="20"/>
        </w:rPr>
        <w:t xml:space="preserve">The following rules should be followed in order to safely implement thin provisioning </w:t>
      </w:r>
      <w:r w:rsidR="00251B4B">
        <w:rPr>
          <w:rFonts w:ascii="Arial" w:eastAsia="Times New Roman" w:hAnsi="Arial" w:cs="Arial"/>
          <w:sz w:val="20"/>
          <w:szCs w:val="20"/>
        </w:rPr>
        <w:t>at TRP:</w:t>
      </w:r>
    </w:p>
    <w:p w:rsidR="00945731" w:rsidRDefault="00945731" w:rsidP="00945731">
      <w:pPr>
        <w:pStyle w:val="ListParagraph"/>
        <w:numPr>
          <w:ilvl w:val="0"/>
          <w:numId w:val="9"/>
        </w:numPr>
        <w:spacing w:before="120" w:after="120" w:line="240" w:lineRule="auto"/>
        <w:rPr>
          <w:rFonts w:ascii="Arial" w:eastAsia="Times New Roman" w:hAnsi="Arial" w:cs="Arial"/>
          <w:sz w:val="20"/>
          <w:szCs w:val="20"/>
        </w:rPr>
      </w:pPr>
      <w:r>
        <w:rPr>
          <w:rFonts w:ascii="Arial" w:eastAsia="Times New Roman" w:hAnsi="Arial" w:cs="Arial"/>
          <w:sz w:val="20"/>
          <w:szCs w:val="20"/>
        </w:rPr>
        <w:t xml:space="preserve">The target ratio for over-provisioning on the aggregates is 1.2:1.  This ratio may change over time. For example, using the current standard, up to 12TB of </w:t>
      </w:r>
      <w:proofErr w:type="spellStart"/>
      <w:r>
        <w:rPr>
          <w:rFonts w:ascii="Arial" w:eastAsia="Times New Roman" w:hAnsi="Arial" w:cs="Arial"/>
          <w:sz w:val="20"/>
          <w:szCs w:val="20"/>
        </w:rPr>
        <w:t>FlexVols</w:t>
      </w:r>
      <w:proofErr w:type="spellEnd"/>
      <w:r>
        <w:rPr>
          <w:rFonts w:ascii="Arial" w:eastAsia="Times New Roman" w:hAnsi="Arial" w:cs="Arial"/>
          <w:sz w:val="20"/>
          <w:szCs w:val="20"/>
        </w:rPr>
        <w:t xml:space="preserve"> may be allocated on an aggregate that is 10TB in size (assuming all other rules are also being followed).</w:t>
      </w:r>
    </w:p>
    <w:p w:rsidR="00945731" w:rsidRDefault="00945731" w:rsidP="00945731">
      <w:pPr>
        <w:pStyle w:val="ListParagraph"/>
        <w:numPr>
          <w:ilvl w:val="0"/>
          <w:numId w:val="9"/>
        </w:numPr>
        <w:spacing w:before="120" w:after="120" w:line="240" w:lineRule="auto"/>
        <w:rPr>
          <w:rFonts w:ascii="Arial" w:eastAsia="Times New Roman" w:hAnsi="Arial" w:cs="Arial"/>
          <w:sz w:val="20"/>
          <w:szCs w:val="20"/>
        </w:rPr>
      </w:pPr>
      <w:r>
        <w:rPr>
          <w:rFonts w:ascii="Arial" w:eastAsia="Times New Roman" w:hAnsi="Arial" w:cs="Arial"/>
          <w:sz w:val="20"/>
          <w:szCs w:val="20"/>
        </w:rPr>
        <w:t>Utilization is bel</w:t>
      </w:r>
      <w:r w:rsidR="00251B4B">
        <w:rPr>
          <w:rFonts w:ascii="Arial" w:eastAsia="Times New Roman" w:hAnsi="Arial" w:cs="Arial"/>
          <w:sz w:val="20"/>
          <w:szCs w:val="20"/>
        </w:rPr>
        <w:t xml:space="preserve">ow 65% on the </w:t>
      </w:r>
      <w:proofErr w:type="gramStart"/>
      <w:r w:rsidR="00251B4B">
        <w:rPr>
          <w:rFonts w:ascii="Arial" w:eastAsia="Times New Roman" w:hAnsi="Arial" w:cs="Arial"/>
          <w:sz w:val="20"/>
          <w:szCs w:val="20"/>
        </w:rPr>
        <w:t>aggregate,</w:t>
      </w:r>
      <w:proofErr w:type="gramEnd"/>
      <w:r w:rsidR="00251B4B">
        <w:rPr>
          <w:rFonts w:ascii="Arial" w:eastAsia="Times New Roman" w:hAnsi="Arial" w:cs="Arial"/>
          <w:sz w:val="20"/>
          <w:szCs w:val="20"/>
        </w:rPr>
        <w:t xml:space="preserve"> and</w:t>
      </w:r>
      <w:r>
        <w:rPr>
          <w:rFonts w:ascii="Arial" w:eastAsia="Times New Roman" w:hAnsi="Arial" w:cs="Arial"/>
          <w:sz w:val="20"/>
          <w:szCs w:val="20"/>
        </w:rPr>
        <w:t xml:space="preserve"> known growth will not push utilization above 75%</w:t>
      </w:r>
      <w:r w:rsidR="008A5755">
        <w:rPr>
          <w:rFonts w:ascii="Arial" w:eastAsia="Times New Roman" w:hAnsi="Arial" w:cs="Arial"/>
          <w:sz w:val="20"/>
          <w:szCs w:val="20"/>
        </w:rPr>
        <w:t>.</w:t>
      </w:r>
    </w:p>
    <w:p w:rsidR="008A5755" w:rsidRDefault="008A5755" w:rsidP="00945731">
      <w:pPr>
        <w:pStyle w:val="ListParagraph"/>
        <w:numPr>
          <w:ilvl w:val="0"/>
          <w:numId w:val="9"/>
        </w:numPr>
        <w:spacing w:before="120" w:after="120" w:line="240" w:lineRule="auto"/>
        <w:rPr>
          <w:rFonts w:ascii="Arial" w:eastAsia="Times New Roman" w:hAnsi="Arial" w:cs="Arial"/>
          <w:sz w:val="20"/>
          <w:szCs w:val="20"/>
        </w:rPr>
      </w:pPr>
      <w:r>
        <w:rPr>
          <w:rFonts w:ascii="Arial" w:eastAsia="Times New Roman" w:hAnsi="Arial" w:cs="Arial"/>
          <w:sz w:val="20"/>
          <w:szCs w:val="20"/>
        </w:rPr>
        <w:t>Filers that are in the process of being tech refreshed should not have additional allocations placed on them via the thin provisioning process.</w:t>
      </w:r>
    </w:p>
    <w:p w:rsidR="008A5755" w:rsidRDefault="008A5755" w:rsidP="00945731">
      <w:pPr>
        <w:pStyle w:val="ListParagraph"/>
        <w:numPr>
          <w:ilvl w:val="0"/>
          <w:numId w:val="9"/>
        </w:numPr>
        <w:spacing w:before="120" w:after="120" w:line="240" w:lineRule="auto"/>
        <w:rPr>
          <w:rFonts w:ascii="Arial" w:eastAsia="Times New Roman" w:hAnsi="Arial" w:cs="Arial"/>
          <w:sz w:val="20"/>
          <w:szCs w:val="20"/>
        </w:rPr>
      </w:pPr>
      <w:r>
        <w:rPr>
          <w:rFonts w:ascii="Arial" w:eastAsia="Times New Roman" w:hAnsi="Arial" w:cs="Arial"/>
          <w:sz w:val="20"/>
          <w:szCs w:val="20"/>
        </w:rPr>
        <w:t>The filer performance should be below 70% uti</w:t>
      </w:r>
      <w:r w:rsidR="00A8105F">
        <w:rPr>
          <w:rFonts w:ascii="Arial" w:eastAsia="Times New Roman" w:hAnsi="Arial" w:cs="Arial"/>
          <w:sz w:val="20"/>
          <w:szCs w:val="20"/>
        </w:rPr>
        <w:t>lization based on the TRP load.</w:t>
      </w:r>
    </w:p>
    <w:p w:rsidR="00004B88" w:rsidRDefault="00004B88" w:rsidP="00945731">
      <w:pPr>
        <w:pStyle w:val="ListParagraph"/>
        <w:numPr>
          <w:ilvl w:val="0"/>
          <w:numId w:val="9"/>
        </w:numPr>
        <w:spacing w:before="120" w:after="120" w:line="240" w:lineRule="auto"/>
        <w:rPr>
          <w:rFonts w:ascii="Arial" w:eastAsia="Times New Roman" w:hAnsi="Arial" w:cs="Arial"/>
          <w:sz w:val="20"/>
          <w:szCs w:val="20"/>
        </w:rPr>
      </w:pPr>
      <w:r>
        <w:rPr>
          <w:rFonts w:ascii="Arial" w:eastAsia="Times New Roman" w:hAnsi="Arial" w:cs="Arial"/>
          <w:sz w:val="20"/>
          <w:szCs w:val="20"/>
        </w:rPr>
        <w:t>All volumes on a given aggregate should be provisioned in the same manner – we should not mix thin provisioned and thick provisioned volumes on the same aggregate, as this makes space accounting and troubleshooting much more difficult.</w:t>
      </w:r>
    </w:p>
    <w:p w:rsidR="00251B4B" w:rsidRPr="00615954" w:rsidRDefault="00251B4B" w:rsidP="00615954">
      <w:pPr>
        <w:pStyle w:val="ListParagraph"/>
        <w:numPr>
          <w:ilvl w:val="0"/>
          <w:numId w:val="9"/>
        </w:numPr>
        <w:spacing w:before="120" w:after="120" w:line="240" w:lineRule="auto"/>
        <w:rPr>
          <w:rFonts w:ascii="Arial" w:eastAsia="Times New Roman" w:hAnsi="Arial" w:cs="Arial"/>
          <w:sz w:val="20"/>
          <w:szCs w:val="20"/>
        </w:rPr>
      </w:pPr>
      <w:r>
        <w:rPr>
          <w:rFonts w:ascii="Arial" w:eastAsia="Times New Roman" w:hAnsi="Arial" w:cs="Arial"/>
          <w:sz w:val="20"/>
          <w:szCs w:val="20"/>
        </w:rPr>
        <w:t>Spare disk shelves should</w:t>
      </w:r>
      <w:r w:rsidR="00615954">
        <w:rPr>
          <w:rFonts w:ascii="Arial" w:eastAsia="Times New Roman" w:hAnsi="Arial" w:cs="Arial"/>
          <w:sz w:val="20"/>
          <w:szCs w:val="20"/>
        </w:rPr>
        <w:t xml:space="preserve"> be available in on-site at Thomson Reuters in order to grow aggregates by adding disk drives, on short notice if required.</w:t>
      </w:r>
    </w:p>
    <w:p w:rsidR="00004B88" w:rsidRPr="00004B88" w:rsidRDefault="008830E6" w:rsidP="00004B88">
      <w:pPr>
        <w:pStyle w:val="Heading1"/>
        <w:numPr>
          <w:ilvl w:val="0"/>
          <w:numId w:val="10"/>
        </w:numPr>
        <w:rPr>
          <w:noProof/>
        </w:rPr>
      </w:pPr>
      <w:r>
        <w:rPr>
          <w:noProof/>
        </w:rPr>
        <w:lastRenderedPageBreak/>
        <w:t xml:space="preserve"> </w:t>
      </w:r>
      <w:bookmarkStart w:id="4" w:name="_Toc314579543"/>
      <w:r w:rsidR="00004B88">
        <w:rPr>
          <w:noProof/>
        </w:rPr>
        <w:t>Enabling Thin Provisioning</w:t>
      </w:r>
      <w:bookmarkEnd w:id="4"/>
    </w:p>
    <w:p w:rsidR="00FA44B4" w:rsidRPr="008830E6" w:rsidRDefault="00004B88" w:rsidP="00FA44B4">
      <w:pPr>
        <w:spacing w:after="0" w:line="240" w:lineRule="auto"/>
        <w:textAlignment w:val="center"/>
        <w:rPr>
          <w:rFonts w:ascii="Arial" w:hAnsi="Arial" w:cs="Arial"/>
          <w:sz w:val="20"/>
          <w:szCs w:val="20"/>
        </w:rPr>
      </w:pPr>
      <w:r w:rsidRPr="008830E6">
        <w:rPr>
          <w:rFonts w:ascii="Arial" w:hAnsi="Arial" w:cs="Arial"/>
          <w:sz w:val="20"/>
          <w:szCs w:val="20"/>
        </w:rPr>
        <w:t>The p</w:t>
      </w:r>
      <w:r w:rsidR="00FA44B4" w:rsidRPr="008830E6">
        <w:rPr>
          <w:rFonts w:ascii="Arial" w:hAnsi="Arial" w:cs="Arial"/>
          <w:sz w:val="20"/>
          <w:szCs w:val="20"/>
        </w:rPr>
        <w:t xml:space="preserve">rocedure for setting </w:t>
      </w:r>
      <w:r w:rsidR="00DE7CB7" w:rsidRPr="008830E6">
        <w:rPr>
          <w:rFonts w:ascii="Arial" w:hAnsi="Arial" w:cs="Arial"/>
          <w:sz w:val="20"/>
          <w:szCs w:val="20"/>
        </w:rPr>
        <w:t xml:space="preserve">up </w:t>
      </w:r>
      <w:r w:rsidR="00FA44B4" w:rsidRPr="008830E6">
        <w:rPr>
          <w:rFonts w:ascii="Arial" w:hAnsi="Arial" w:cs="Arial"/>
          <w:sz w:val="20"/>
          <w:szCs w:val="20"/>
        </w:rPr>
        <w:t xml:space="preserve">thin provisioning </w:t>
      </w:r>
      <w:r w:rsidRPr="008830E6">
        <w:rPr>
          <w:rFonts w:ascii="Arial" w:hAnsi="Arial" w:cs="Arial"/>
          <w:sz w:val="20"/>
          <w:szCs w:val="20"/>
        </w:rPr>
        <w:t>is as follows:</w:t>
      </w:r>
    </w:p>
    <w:p w:rsidR="00FA44B4" w:rsidRPr="008830E6" w:rsidRDefault="00FA44B4" w:rsidP="00FA44B4">
      <w:pPr>
        <w:spacing w:after="0" w:line="240" w:lineRule="auto"/>
        <w:textAlignment w:val="center"/>
        <w:rPr>
          <w:rFonts w:ascii="Arial" w:hAnsi="Arial" w:cs="Arial"/>
          <w:sz w:val="20"/>
          <w:szCs w:val="20"/>
        </w:rPr>
      </w:pPr>
    </w:p>
    <w:p w:rsidR="00004B88" w:rsidRPr="008830E6" w:rsidRDefault="00FA44B4" w:rsidP="00FA44B4">
      <w:pPr>
        <w:pStyle w:val="ListParagraph"/>
        <w:numPr>
          <w:ilvl w:val="0"/>
          <w:numId w:val="5"/>
        </w:numPr>
        <w:spacing w:after="0" w:line="240" w:lineRule="auto"/>
        <w:textAlignment w:val="center"/>
        <w:rPr>
          <w:rFonts w:ascii="Arial" w:hAnsi="Arial" w:cs="Arial"/>
          <w:sz w:val="20"/>
          <w:szCs w:val="20"/>
        </w:rPr>
      </w:pPr>
      <w:r w:rsidRPr="008830E6">
        <w:rPr>
          <w:rFonts w:ascii="Arial" w:hAnsi="Arial" w:cs="Arial"/>
          <w:sz w:val="20"/>
          <w:szCs w:val="20"/>
        </w:rPr>
        <w:t>List the volumes in the aggregate y</w:t>
      </w:r>
      <w:r w:rsidR="00004B88" w:rsidRPr="008830E6">
        <w:rPr>
          <w:rFonts w:ascii="Arial" w:hAnsi="Arial" w:cs="Arial"/>
          <w:sz w:val="20"/>
          <w:szCs w:val="20"/>
        </w:rPr>
        <w:t>ou want to thin provision using:</w:t>
      </w:r>
    </w:p>
    <w:p w:rsidR="00004B88" w:rsidRPr="008830E6" w:rsidRDefault="00004B88" w:rsidP="00004B88">
      <w:pPr>
        <w:spacing w:after="0" w:line="240" w:lineRule="auto"/>
        <w:ind w:firstLine="720"/>
        <w:textAlignment w:val="center"/>
        <w:rPr>
          <w:rFonts w:ascii="Arial" w:hAnsi="Arial" w:cs="Arial"/>
          <w:b/>
          <w:sz w:val="20"/>
          <w:szCs w:val="20"/>
        </w:rPr>
      </w:pPr>
    </w:p>
    <w:p w:rsidR="00FA44B4" w:rsidRPr="008830E6" w:rsidRDefault="00004B88" w:rsidP="00004B88">
      <w:pPr>
        <w:spacing w:after="0" w:line="240" w:lineRule="auto"/>
        <w:ind w:firstLine="720"/>
        <w:textAlignment w:val="center"/>
        <w:rPr>
          <w:rFonts w:ascii="Arial" w:hAnsi="Arial" w:cs="Arial"/>
          <w:b/>
          <w:sz w:val="20"/>
          <w:szCs w:val="20"/>
        </w:rPr>
      </w:pPr>
      <w:r w:rsidRPr="008830E6">
        <w:rPr>
          <w:rFonts w:ascii="Arial" w:hAnsi="Arial" w:cs="Arial"/>
          <w:b/>
          <w:sz w:val="20"/>
          <w:szCs w:val="20"/>
        </w:rPr>
        <w:t xml:space="preserve">&gt; </w:t>
      </w:r>
      <w:proofErr w:type="spellStart"/>
      <w:proofErr w:type="gramStart"/>
      <w:r w:rsidR="00FA44B4" w:rsidRPr="008830E6">
        <w:rPr>
          <w:rFonts w:ascii="Arial" w:hAnsi="Arial" w:cs="Arial"/>
          <w:b/>
          <w:sz w:val="20"/>
          <w:szCs w:val="20"/>
        </w:rPr>
        <w:t>aggr</w:t>
      </w:r>
      <w:proofErr w:type="spellEnd"/>
      <w:proofErr w:type="gramEnd"/>
      <w:r w:rsidR="00FA44B4" w:rsidRPr="008830E6">
        <w:rPr>
          <w:rFonts w:ascii="Arial" w:hAnsi="Arial" w:cs="Arial"/>
          <w:b/>
          <w:sz w:val="20"/>
          <w:szCs w:val="20"/>
        </w:rPr>
        <w:t xml:space="preserve"> status –v </w:t>
      </w:r>
      <w:r w:rsidRPr="008830E6">
        <w:rPr>
          <w:rFonts w:ascii="Arial" w:hAnsi="Arial" w:cs="Arial"/>
          <w:b/>
          <w:sz w:val="20"/>
          <w:szCs w:val="20"/>
        </w:rPr>
        <w:t>&lt;</w:t>
      </w:r>
      <w:proofErr w:type="spellStart"/>
      <w:r w:rsidR="00FA44B4" w:rsidRPr="008830E6">
        <w:rPr>
          <w:rFonts w:ascii="Arial" w:hAnsi="Arial" w:cs="Arial"/>
          <w:b/>
          <w:sz w:val="20"/>
          <w:szCs w:val="20"/>
        </w:rPr>
        <w:t>aggrname</w:t>
      </w:r>
      <w:proofErr w:type="spellEnd"/>
      <w:r w:rsidRPr="008830E6">
        <w:rPr>
          <w:rFonts w:ascii="Arial" w:hAnsi="Arial" w:cs="Arial"/>
          <w:b/>
          <w:sz w:val="20"/>
          <w:szCs w:val="20"/>
        </w:rPr>
        <w:t>&gt;</w:t>
      </w:r>
    </w:p>
    <w:p w:rsidR="00004B88" w:rsidRPr="008830E6" w:rsidRDefault="00004B88" w:rsidP="00004B88">
      <w:pPr>
        <w:spacing w:after="0" w:line="240" w:lineRule="auto"/>
        <w:ind w:firstLine="720"/>
        <w:textAlignment w:val="center"/>
        <w:rPr>
          <w:rFonts w:ascii="Arial" w:hAnsi="Arial" w:cs="Arial"/>
          <w:sz w:val="20"/>
          <w:szCs w:val="20"/>
        </w:rPr>
      </w:pPr>
    </w:p>
    <w:p w:rsidR="00FA44B4" w:rsidRPr="008830E6" w:rsidRDefault="005C0E77" w:rsidP="00FA44B4">
      <w:pPr>
        <w:pStyle w:val="ListParagraph"/>
        <w:numPr>
          <w:ilvl w:val="0"/>
          <w:numId w:val="5"/>
        </w:numPr>
        <w:spacing w:after="0" w:line="240" w:lineRule="auto"/>
        <w:textAlignment w:val="center"/>
        <w:rPr>
          <w:rFonts w:ascii="Arial" w:hAnsi="Arial" w:cs="Arial"/>
          <w:sz w:val="20"/>
          <w:szCs w:val="20"/>
        </w:rPr>
      </w:pPr>
      <w:r w:rsidRPr="008830E6">
        <w:rPr>
          <w:rFonts w:ascii="Arial" w:hAnsi="Arial" w:cs="Arial"/>
          <w:sz w:val="20"/>
          <w:szCs w:val="20"/>
        </w:rPr>
        <w:t>Once you have the</w:t>
      </w:r>
      <w:r w:rsidR="00FA44B4" w:rsidRPr="008830E6">
        <w:rPr>
          <w:rFonts w:ascii="Arial" w:hAnsi="Arial" w:cs="Arial"/>
          <w:sz w:val="20"/>
          <w:szCs w:val="20"/>
        </w:rPr>
        <w:t xml:space="preserve"> list of volumes contained in the aggregate you want to thin provision, execute the following command </w:t>
      </w:r>
      <w:r w:rsidRPr="008830E6">
        <w:rPr>
          <w:rFonts w:ascii="Arial" w:hAnsi="Arial" w:cs="Arial"/>
          <w:sz w:val="20"/>
          <w:szCs w:val="20"/>
        </w:rPr>
        <w:t xml:space="preserve">against </w:t>
      </w:r>
      <w:r w:rsidR="007B60CB" w:rsidRPr="008830E6">
        <w:rPr>
          <w:rFonts w:ascii="Arial" w:hAnsi="Arial" w:cs="Arial"/>
          <w:sz w:val="20"/>
          <w:szCs w:val="20"/>
        </w:rPr>
        <w:t xml:space="preserve">all </w:t>
      </w:r>
      <w:r w:rsidRPr="008830E6">
        <w:rPr>
          <w:rFonts w:ascii="Arial" w:hAnsi="Arial" w:cs="Arial"/>
          <w:sz w:val="20"/>
          <w:szCs w:val="20"/>
        </w:rPr>
        <w:t xml:space="preserve">the contained volumes in the aggregate </w:t>
      </w:r>
      <w:r w:rsidR="00FA44B4" w:rsidRPr="008830E6">
        <w:rPr>
          <w:rFonts w:ascii="Arial" w:hAnsi="Arial" w:cs="Arial"/>
          <w:sz w:val="20"/>
          <w:szCs w:val="20"/>
        </w:rPr>
        <w:t xml:space="preserve">to set </w:t>
      </w:r>
      <w:r w:rsidRPr="008830E6">
        <w:rPr>
          <w:rFonts w:ascii="Arial" w:hAnsi="Arial" w:cs="Arial"/>
          <w:sz w:val="20"/>
          <w:szCs w:val="20"/>
        </w:rPr>
        <w:t>the volume options as per the thin provisioning best practice.</w:t>
      </w:r>
    </w:p>
    <w:p w:rsidR="00FA44B4" w:rsidRPr="008830E6" w:rsidRDefault="00FA44B4" w:rsidP="00FA44B4">
      <w:pPr>
        <w:spacing w:after="0" w:line="240" w:lineRule="auto"/>
        <w:ind w:left="720"/>
        <w:textAlignment w:val="center"/>
        <w:rPr>
          <w:rFonts w:ascii="Arial" w:hAnsi="Arial" w:cs="Arial"/>
          <w:sz w:val="20"/>
          <w:szCs w:val="20"/>
        </w:rPr>
      </w:pPr>
    </w:p>
    <w:p w:rsidR="00FA44B4" w:rsidRPr="008830E6" w:rsidRDefault="00004B88" w:rsidP="00FA44B4">
      <w:pPr>
        <w:spacing w:after="0" w:line="240" w:lineRule="auto"/>
        <w:ind w:left="720"/>
        <w:textAlignment w:val="center"/>
        <w:rPr>
          <w:rFonts w:ascii="Arial" w:hAnsi="Arial" w:cs="Arial"/>
          <w:b/>
          <w:sz w:val="20"/>
          <w:szCs w:val="20"/>
        </w:rPr>
      </w:pPr>
      <w:r w:rsidRPr="008830E6">
        <w:rPr>
          <w:rFonts w:ascii="Arial" w:hAnsi="Arial" w:cs="Arial"/>
          <w:b/>
          <w:sz w:val="20"/>
          <w:szCs w:val="20"/>
        </w:rPr>
        <w:t xml:space="preserve">&gt; </w:t>
      </w:r>
      <w:proofErr w:type="spellStart"/>
      <w:proofErr w:type="gramStart"/>
      <w:r w:rsidRPr="008830E6">
        <w:rPr>
          <w:rFonts w:ascii="Arial" w:hAnsi="Arial" w:cs="Arial"/>
          <w:b/>
          <w:sz w:val="20"/>
          <w:szCs w:val="20"/>
        </w:rPr>
        <w:t>v</w:t>
      </w:r>
      <w:r w:rsidR="00FA44B4" w:rsidRPr="008830E6">
        <w:rPr>
          <w:rFonts w:ascii="Arial" w:hAnsi="Arial" w:cs="Arial"/>
          <w:b/>
          <w:sz w:val="20"/>
          <w:szCs w:val="20"/>
        </w:rPr>
        <w:t>ol</w:t>
      </w:r>
      <w:proofErr w:type="spellEnd"/>
      <w:proofErr w:type="gramEnd"/>
      <w:r w:rsidR="00FA44B4" w:rsidRPr="008830E6">
        <w:rPr>
          <w:rFonts w:ascii="Arial" w:hAnsi="Arial" w:cs="Arial"/>
          <w:b/>
          <w:sz w:val="20"/>
          <w:szCs w:val="20"/>
        </w:rPr>
        <w:t xml:space="preserve"> options </w:t>
      </w:r>
      <w:r w:rsidR="00460D7D" w:rsidRPr="008830E6">
        <w:rPr>
          <w:rFonts w:ascii="Arial" w:hAnsi="Arial" w:cs="Arial"/>
          <w:b/>
          <w:sz w:val="20"/>
          <w:szCs w:val="20"/>
        </w:rPr>
        <w:t>&lt;</w:t>
      </w:r>
      <w:proofErr w:type="spellStart"/>
      <w:r w:rsidR="00460D7D" w:rsidRPr="008830E6">
        <w:rPr>
          <w:rFonts w:ascii="Arial" w:hAnsi="Arial" w:cs="Arial"/>
          <w:b/>
          <w:sz w:val="20"/>
          <w:szCs w:val="20"/>
        </w:rPr>
        <w:t>volname</w:t>
      </w:r>
      <w:proofErr w:type="spellEnd"/>
      <w:r w:rsidR="00460D7D" w:rsidRPr="008830E6">
        <w:rPr>
          <w:rFonts w:ascii="Arial" w:hAnsi="Arial" w:cs="Arial"/>
          <w:b/>
          <w:sz w:val="20"/>
          <w:szCs w:val="20"/>
        </w:rPr>
        <w:t xml:space="preserve">&gt; </w:t>
      </w:r>
      <w:r w:rsidR="00FA44B4" w:rsidRPr="008830E6">
        <w:rPr>
          <w:rFonts w:ascii="Arial" w:hAnsi="Arial" w:cs="Arial"/>
          <w:b/>
          <w:sz w:val="20"/>
          <w:szCs w:val="20"/>
        </w:rPr>
        <w:t xml:space="preserve">guarantee </w:t>
      </w:r>
      <w:r w:rsidR="00460D7D" w:rsidRPr="008830E6">
        <w:rPr>
          <w:rFonts w:ascii="Arial" w:hAnsi="Arial" w:cs="Arial"/>
          <w:b/>
          <w:sz w:val="20"/>
          <w:szCs w:val="20"/>
        </w:rPr>
        <w:t>none</w:t>
      </w:r>
      <w:r w:rsidR="00924DA2" w:rsidRPr="008830E6">
        <w:rPr>
          <w:rFonts w:ascii="Arial" w:hAnsi="Arial" w:cs="Arial"/>
          <w:b/>
          <w:sz w:val="20"/>
          <w:szCs w:val="20"/>
        </w:rPr>
        <w:t xml:space="preserve"> </w:t>
      </w:r>
    </w:p>
    <w:p w:rsidR="005C0E77" w:rsidRPr="008830E6" w:rsidRDefault="005C0E77" w:rsidP="00FA44B4">
      <w:pPr>
        <w:spacing w:after="0" w:line="240" w:lineRule="auto"/>
        <w:ind w:left="720"/>
        <w:textAlignment w:val="center"/>
        <w:rPr>
          <w:rFonts w:ascii="Arial" w:hAnsi="Arial" w:cs="Arial"/>
          <w:sz w:val="20"/>
          <w:szCs w:val="20"/>
        </w:rPr>
      </w:pPr>
    </w:p>
    <w:p w:rsidR="00004B88" w:rsidRPr="008830E6" w:rsidRDefault="005C0E77" w:rsidP="005C0E77">
      <w:pPr>
        <w:pStyle w:val="ListParagraph"/>
        <w:numPr>
          <w:ilvl w:val="0"/>
          <w:numId w:val="5"/>
        </w:numPr>
        <w:spacing w:after="0" w:line="240" w:lineRule="auto"/>
        <w:textAlignment w:val="center"/>
        <w:rPr>
          <w:rFonts w:ascii="Arial" w:hAnsi="Arial" w:cs="Arial"/>
          <w:sz w:val="20"/>
          <w:szCs w:val="20"/>
        </w:rPr>
      </w:pPr>
      <w:r w:rsidRPr="008830E6">
        <w:rPr>
          <w:rFonts w:ascii="Arial" w:hAnsi="Arial" w:cs="Arial"/>
          <w:sz w:val="20"/>
          <w:szCs w:val="20"/>
        </w:rPr>
        <w:t xml:space="preserve">Rename the aggregate name to </w:t>
      </w:r>
      <w:r w:rsidR="00004B88" w:rsidRPr="008830E6">
        <w:rPr>
          <w:rFonts w:ascii="Arial" w:hAnsi="Arial" w:cs="Arial"/>
          <w:sz w:val="20"/>
          <w:szCs w:val="20"/>
        </w:rPr>
        <w:t>have a “_thin” notation:</w:t>
      </w:r>
    </w:p>
    <w:p w:rsidR="00004B88" w:rsidRPr="008830E6" w:rsidRDefault="00004B88" w:rsidP="00004B88">
      <w:pPr>
        <w:pStyle w:val="ListParagraph"/>
        <w:spacing w:after="0" w:line="240" w:lineRule="auto"/>
        <w:textAlignment w:val="center"/>
        <w:rPr>
          <w:rFonts w:ascii="Arial" w:hAnsi="Arial" w:cs="Arial"/>
          <w:sz w:val="20"/>
          <w:szCs w:val="20"/>
        </w:rPr>
      </w:pPr>
    </w:p>
    <w:p w:rsidR="0015564A" w:rsidRPr="008830E6" w:rsidRDefault="00004B88" w:rsidP="00004B88">
      <w:pPr>
        <w:pStyle w:val="ListParagraph"/>
        <w:spacing w:after="0" w:line="240" w:lineRule="auto"/>
        <w:textAlignment w:val="center"/>
        <w:rPr>
          <w:rFonts w:ascii="Arial" w:hAnsi="Arial" w:cs="Arial"/>
          <w:sz w:val="20"/>
          <w:szCs w:val="20"/>
        </w:rPr>
      </w:pPr>
      <w:r w:rsidRPr="008830E6">
        <w:rPr>
          <w:rFonts w:ascii="Arial" w:hAnsi="Arial" w:cs="Arial"/>
          <w:sz w:val="20"/>
          <w:szCs w:val="20"/>
        </w:rPr>
        <w:t xml:space="preserve">&gt; </w:t>
      </w:r>
      <w:proofErr w:type="spellStart"/>
      <w:proofErr w:type="gramStart"/>
      <w:r w:rsidRPr="008830E6">
        <w:rPr>
          <w:rFonts w:ascii="Arial" w:hAnsi="Arial" w:cs="Arial"/>
          <w:b/>
          <w:sz w:val="20"/>
          <w:szCs w:val="20"/>
        </w:rPr>
        <w:t>aggr</w:t>
      </w:r>
      <w:proofErr w:type="spellEnd"/>
      <w:proofErr w:type="gramEnd"/>
      <w:r w:rsidRPr="008830E6">
        <w:rPr>
          <w:rFonts w:ascii="Arial" w:hAnsi="Arial" w:cs="Arial"/>
          <w:b/>
          <w:sz w:val="20"/>
          <w:szCs w:val="20"/>
        </w:rPr>
        <w:t xml:space="preserve"> rename &lt;</w:t>
      </w:r>
      <w:proofErr w:type="spellStart"/>
      <w:r w:rsidRPr="008830E6">
        <w:rPr>
          <w:rFonts w:ascii="Arial" w:hAnsi="Arial" w:cs="Arial"/>
          <w:b/>
          <w:sz w:val="20"/>
          <w:szCs w:val="20"/>
        </w:rPr>
        <w:t>aggrname</w:t>
      </w:r>
      <w:proofErr w:type="spellEnd"/>
      <w:r w:rsidRPr="008830E6">
        <w:rPr>
          <w:rFonts w:ascii="Arial" w:hAnsi="Arial" w:cs="Arial"/>
          <w:b/>
          <w:sz w:val="20"/>
          <w:szCs w:val="20"/>
        </w:rPr>
        <w:t xml:space="preserve">&gt; </w:t>
      </w:r>
      <w:r w:rsidR="00E77E63" w:rsidRPr="008830E6">
        <w:rPr>
          <w:rFonts w:ascii="Arial" w:hAnsi="Arial" w:cs="Arial"/>
          <w:b/>
          <w:sz w:val="20"/>
          <w:szCs w:val="20"/>
        </w:rPr>
        <w:t>&lt;</w:t>
      </w:r>
      <w:proofErr w:type="spellStart"/>
      <w:r w:rsidRPr="008830E6">
        <w:rPr>
          <w:rFonts w:ascii="Arial" w:hAnsi="Arial" w:cs="Arial"/>
          <w:b/>
          <w:sz w:val="20"/>
          <w:szCs w:val="20"/>
        </w:rPr>
        <w:t>aggr</w:t>
      </w:r>
      <w:r w:rsidR="005C0E77" w:rsidRPr="008830E6">
        <w:rPr>
          <w:rFonts w:ascii="Arial" w:hAnsi="Arial" w:cs="Arial"/>
          <w:b/>
          <w:sz w:val="20"/>
          <w:szCs w:val="20"/>
        </w:rPr>
        <w:t>name</w:t>
      </w:r>
      <w:proofErr w:type="spellEnd"/>
      <w:r w:rsidR="00E77E63" w:rsidRPr="008830E6">
        <w:rPr>
          <w:rFonts w:ascii="Arial" w:hAnsi="Arial" w:cs="Arial"/>
          <w:b/>
          <w:sz w:val="20"/>
          <w:szCs w:val="20"/>
        </w:rPr>
        <w:t>&gt;</w:t>
      </w:r>
      <w:r w:rsidR="005C0E77" w:rsidRPr="008830E6">
        <w:rPr>
          <w:rFonts w:ascii="Arial" w:hAnsi="Arial" w:cs="Arial"/>
          <w:b/>
          <w:sz w:val="20"/>
          <w:szCs w:val="20"/>
        </w:rPr>
        <w:t>_thin</w:t>
      </w:r>
    </w:p>
    <w:p w:rsidR="00E77E63" w:rsidRPr="008830E6" w:rsidRDefault="00E77E63" w:rsidP="00E77E63">
      <w:pPr>
        <w:spacing w:after="0" w:line="240" w:lineRule="auto"/>
        <w:textAlignment w:val="center"/>
        <w:rPr>
          <w:rFonts w:ascii="Arial" w:hAnsi="Arial" w:cs="Arial"/>
          <w:sz w:val="20"/>
          <w:szCs w:val="20"/>
        </w:rPr>
      </w:pPr>
    </w:p>
    <w:p w:rsidR="00924DA2" w:rsidRPr="008830E6" w:rsidRDefault="00E77E63" w:rsidP="005C0E77">
      <w:pPr>
        <w:pStyle w:val="ListParagraph"/>
        <w:numPr>
          <w:ilvl w:val="0"/>
          <w:numId w:val="5"/>
        </w:numPr>
        <w:spacing w:after="0" w:line="240" w:lineRule="auto"/>
        <w:textAlignment w:val="center"/>
        <w:rPr>
          <w:rFonts w:ascii="Arial" w:hAnsi="Arial" w:cs="Arial"/>
          <w:sz w:val="20"/>
          <w:szCs w:val="20"/>
        </w:rPr>
      </w:pPr>
      <w:r w:rsidRPr="008830E6">
        <w:rPr>
          <w:rFonts w:ascii="Arial" w:hAnsi="Arial" w:cs="Arial"/>
          <w:sz w:val="20"/>
          <w:szCs w:val="20"/>
        </w:rPr>
        <w:t>Determine the</w:t>
      </w:r>
      <w:r w:rsidR="00924DA2" w:rsidRPr="008830E6">
        <w:rPr>
          <w:rFonts w:ascii="Arial" w:hAnsi="Arial" w:cs="Arial"/>
          <w:sz w:val="20"/>
          <w:szCs w:val="20"/>
        </w:rPr>
        <w:t xml:space="preserve"> aggregate object ID to set the threshold</w:t>
      </w:r>
      <w:r w:rsidR="007B60CB" w:rsidRPr="008830E6">
        <w:rPr>
          <w:rFonts w:ascii="Arial" w:hAnsi="Arial" w:cs="Arial"/>
          <w:sz w:val="20"/>
          <w:szCs w:val="20"/>
        </w:rPr>
        <w:t xml:space="preserve"> from the respective DFM server</w:t>
      </w:r>
      <w:r w:rsidR="00004B88" w:rsidRPr="008830E6">
        <w:rPr>
          <w:rFonts w:ascii="Arial" w:hAnsi="Arial" w:cs="Arial"/>
          <w:sz w:val="20"/>
          <w:szCs w:val="20"/>
        </w:rPr>
        <w:t>.  For example, the aggregate object ID is the first column (bolded) in the output below:</w:t>
      </w:r>
    </w:p>
    <w:p w:rsidR="00924DA2" w:rsidRPr="008830E6" w:rsidRDefault="00924DA2" w:rsidP="00924DA2">
      <w:pPr>
        <w:spacing w:after="0" w:line="240" w:lineRule="auto"/>
        <w:textAlignment w:val="center"/>
        <w:rPr>
          <w:rFonts w:ascii="Arial" w:hAnsi="Arial" w:cs="Arial"/>
          <w:sz w:val="20"/>
          <w:szCs w:val="20"/>
        </w:rPr>
      </w:pPr>
    </w:p>
    <w:p w:rsidR="00924DA2" w:rsidRPr="008830E6" w:rsidRDefault="00004B88" w:rsidP="00924DA2">
      <w:pPr>
        <w:spacing w:after="0" w:line="240" w:lineRule="auto"/>
        <w:ind w:left="720"/>
        <w:textAlignment w:val="center"/>
        <w:rPr>
          <w:rFonts w:ascii="Arial" w:hAnsi="Arial" w:cs="Arial"/>
          <w:sz w:val="20"/>
          <w:szCs w:val="20"/>
        </w:rPr>
      </w:pPr>
      <w:r w:rsidRPr="008830E6">
        <w:rPr>
          <w:rFonts w:ascii="Arial" w:hAnsi="Arial" w:cs="Arial"/>
          <w:sz w:val="20"/>
          <w:szCs w:val="20"/>
        </w:rPr>
        <w:t xml:space="preserve"># </w:t>
      </w:r>
      <w:proofErr w:type="spellStart"/>
      <w:proofErr w:type="gramStart"/>
      <w:r w:rsidR="00924DA2" w:rsidRPr="008830E6">
        <w:rPr>
          <w:rFonts w:ascii="Arial" w:hAnsi="Arial" w:cs="Arial"/>
          <w:b/>
          <w:sz w:val="20"/>
          <w:szCs w:val="20"/>
        </w:rPr>
        <w:t>dfm</w:t>
      </w:r>
      <w:proofErr w:type="spellEnd"/>
      <w:proofErr w:type="gramEnd"/>
      <w:r w:rsidR="00924DA2" w:rsidRPr="008830E6">
        <w:rPr>
          <w:rFonts w:ascii="Arial" w:hAnsi="Arial" w:cs="Arial"/>
          <w:b/>
          <w:sz w:val="20"/>
          <w:szCs w:val="20"/>
        </w:rPr>
        <w:t xml:space="preserve"> </w:t>
      </w:r>
      <w:proofErr w:type="spellStart"/>
      <w:r w:rsidR="00924DA2" w:rsidRPr="008830E6">
        <w:rPr>
          <w:rFonts w:ascii="Arial" w:hAnsi="Arial" w:cs="Arial"/>
          <w:b/>
          <w:sz w:val="20"/>
          <w:szCs w:val="20"/>
        </w:rPr>
        <w:t>aggr</w:t>
      </w:r>
      <w:proofErr w:type="spellEnd"/>
      <w:r w:rsidR="00924DA2" w:rsidRPr="008830E6">
        <w:rPr>
          <w:rFonts w:ascii="Arial" w:hAnsi="Arial" w:cs="Arial"/>
          <w:b/>
          <w:sz w:val="20"/>
          <w:szCs w:val="20"/>
        </w:rPr>
        <w:t xml:space="preserve"> </w:t>
      </w:r>
      <w:proofErr w:type="spellStart"/>
      <w:r w:rsidR="00924DA2" w:rsidRPr="008830E6">
        <w:rPr>
          <w:rFonts w:ascii="Arial" w:hAnsi="Arial" w:cs="Arial"/>
          <w:b/>
          <w:sz w:val="20"/>
          <w:szCs w:val="20"/>
        </w:rPr>
        <w:t>list|grep</w:t>
      </w:r>
      <w:proofErr w:type="spellEnd"/>
      <w:r w:rsidR="00924DA2" w:rsidRPr="008830E6">
        <w:rPr>
          <w:rFonts w:ascii="Arial" w:hAnsi="Arial" w:cs="Arial"/>
          <w:b/>
          <w:sz w:val="20"/>
          <w:szCs w:val="20"/>
        </w:rPr>
        <w:t xml:space="preserve"> eg-naslowpe-h02</w:t>
      </w:r>
    </w:p>
    <w:p w:rsidR="00924DA2" w:rsidRPr="008830E6" w:rsidRDefault="00924DA2" w:rsidP="00924DA2">
      <w:pPr>
        <w:spacing w:after="0" w:line="240" w:lineRule="auto"/>
        <w:ind w:left="720"/>
        <w:textAlignment w:val="center"/>
        <w:rPr>
          <w:rFonts w:ascii="Arial" w:hAnsi="Arial" w:cs="Arial"/>
          <w:sz w:val="20"/>
          <w:szCs w:val="20"/>
        </w:rPr>
      </w:pPr>
      <w:r w:rsidRPr="008830E6">
        <w:rPr>
          <w:rFonts w:ascii="Arial" w:hAnsi="Arial" w:cs="Arial"/>
          <w:sz w:val="20"/>
          <w:szCs w:val="20"/>
        </w:rPr>
        <w:t xml:space="preserve"> </w:t>
      </w:r>
      <w:r w:rsidRPr="008830E6">
        <w:rPr>
          <w:rFonts w:ascii="Arial" w:hAnsi="Arial" w:cs="Arial"/>
          <w:b/>
          <w:sz w:val="20"/>
          <w:szCs w:val="20"/>
        </w:rPr>
        <w:t>808</w:t>
      </w:r>
      <w:r w:rsidRPr="008830E6">
        <w:rPr>
          <w:rFonts w:ascii="Arial" w:hAnsi="Arial" w:cs="Arial"/>
          <w:sz w:val="20"/>
          <w:szCs w:val="20"/>
        </w:rPr>
        <w:t xml:space="preserve"> eg-naslowpe-h02:aggr1_Prod               Aggregate    32_bit     No        </w:t>
      </w:r>
    </w:p>
    <w:p w:rsidR="00924DA2" w:rsidRPr="008830E6" w:rsidRDefault="00924DA2" w:rsidP="00924DA2">
      <w:pPr>
        <w:spacing w:after="0" w:line="240" w:lineRule="auto"/>
        <w:ind w:left="720"/>
        <w:textAlignment w:val="center"/>
        <w:rPr>
          <w:rFonts w:ascii="Arial" w:hAnsi="Arial" w:cs="Arial"/>
          <w:sz w:val="20"/>
          <w:szCs w:val="20"/>
        </w:rPr>
      </w:pPr>
      <w:r w:rsidRPr="008830E6">
        <w:rPr>
          <w:rFonts w:ascii="Arial" w:hAnsi="Arial" w:cs="Arial"/>
          <w:b/>
          <w:sz w:val="20"/>
          <w:szCs w:val="20"/>
        </w:rPr>
        <w:t>4081</w:t>
      </w:r>
      <w:r w:rsidRPr="008830E6">
        <w:rPr>
          <w:rFonts w:ascii="Arial" w:hAnsi="Arial" w:cs="Arial"/>
          <w:sz w:val="20"/>
          <w:szCs w:val="20"/>
        </w:rPr>
        <w:t xml:space="preserve"> eg-naslowpe-h02:aggr2_Prod               Aggregate    32_bit     No        </w:t>
      </w:r>
    </w:p>
    <w:p w:rsidR="00924DA2" w:rsidRPr="008830E6" w:rsidRDefault="00924DA2" w:rsidP="00924DA2">
      <w:pPr>
        <w:spacing w:after="0" w:line="240" w:lineRule="auto"/>
        <w:ind w:left="720"/>
        <w:textAlignment w:val="center"/>
        <w:rPr>
          <w:rFonts w:ascii="Arial" w:hAnsi="Arial" w:cs="Arial"/>
          <w:sz w:val="20"/>
          <w:szCs w:val="20"/>
        </w:rPr>
      </w:pPr>
      <w:r w:rsidRPr="008830E6">
        <w:rPr>
          <w:rFonts w:ascii="Arial" w:hAnsi="Arial" w:cs="Arial"/>
          <w:b/>
          <w:sz w:val="20"/>
          <w:szCs w:val="20"/>
        </w:rPr>
        <w:t>4526</w:t>
      </w:r>
      <w:r w:rsidRPr="008830E6">
        <w:rPr>
          <w:rFonts w:ascii="Arial" w:hAnsi="Arial" w:cs="Arial"/>
          <w:sz w:val="20"/>
          <w:szCs w:val="20"/>
        </w:rPr>
        <w:t xml:space="preserve"> eg-naslowpe-h02:aggr3_Prod               Aggregate    32_bit     No        </w:t>
      </w:r>
    </w:p>
    <w:p w:rsidR="00924DA2" w:rsidRPr="008830E6" w:rsidRDefault="00924DA2" w:rsidP="00924DA2">
      <w:pPr>
        <w:spacing w:after="0" w:line="240" w:lineRule="auto"/>
        <w:ind w:left="720"/>
        <w:textAlignment w:val="center"/>
        <w:rPr>
          <w:rFonts w:ascii="Arial" w:hAnsi="Arial" w:cs="Arial"/>
          <w:sz w:val="20"/>
          <w:szCs w:val="20"/>
        </w:rPr>
      </w:pPr>
      <w:r w:rsidRPr="008830E6">
        <w:rPr>
          <w:rFonts w:ascii="Arial" w:hAnsi="Arial" w:cs="Arial"/>
          <w:b/>
          <w:sz w:val="20"/>
          <w:szCs w:val="20"/>
        </w:rPr>
        <w:t>4528</w:t>
      </w:r>
      <w:r w:rsidRPr="008830E6">
        <w:rPr>
          <w:rFonts w:ascii="Arial" w:hAnsi="Arial" w:cs="Arial"/>
          <w:sz w:val="20"/>
          <w:szCs w:val="20"/>
        </w:rPr>
        <w:t xml:space="preserve"> eg-naslowpe-h02:aggr4_Prod               Aggregate    32_bit     No        </w:t>
      </w:r>
    </w:p>
    <w:p w:rsidR="00924DA2" w:rsidRPr="008830E6" w:rsidRDefault="00924DA2" w:rsidP="00924DA2">
      <w:pPr>
        <w:spacing w:after="0" w:line="240" w:lineRule="auto"/>
        <w:ind w:left="720"/>
        <w:textAlignment w:val="center"/>
        <w:rPr>
          <w:rFonts w:ascii="Arial" w:hAnsi="Arial" w:cs="Arial"/>
          <w:sz w:val="20"/>
          <w:szCs w:val="20"/>
        </w:rPr>
      </w:pPr>
      <w:r w:rsidRPr="008830E6">
        <w:rPr>
          <w:rFonts w:ascii="Arial" w:hAnsi="Arial" w:cs="Arial"/>
          <w:b/>
          <w:sz w:val="20"/>
          <w:szCs w:val="20"/>
        </w:rPr>
        <w:t>20927</w:t>
      </w:r>
      <w:r w:rsidRPr="008830E6">
        <w:rPr>
          <w:rFonts w:ascii="Arial" w:hAnsi="Arial" w:cs="Arial"/>
          <w:sz w:val="20"/>
          <w:szCs w:val="20"/>
        </w:rPr>
        <w:t xml:space="preserve"> eg-naslowpe-h02:aggr5_prod               Aggregate    32_bit     No       </w:t>
      </w:r>
    </w:p>
    <w:p w:rsidR="00924DA2" w:rsidRPr="008830E6" w:rsidRDefault="00924DA2" w:rsidP="00924DA2">
      <w:pPr>
        <w:spacing w:after="0" w:line="240" w:lineRule="auto"/>
        <w:ind w:left="720"/>
        <w:textAlignment w:val="center"/>
        <w:rPr>
          <w:rFonts w:ascii="Arial" w:hAnsi="Arial" w:cs="Arial"/>
          <w:sz w:val="20"/>
          <w:szCs w:val="20"/>
        </w:rPr>
      </w:pPr>
      <w:r w:rsidRPr="008830E6">
        <w:rPr>
          <w:rFonts w:ascii="Arial" w:hAnsi="Arial" w:cs="Arial"/>
          <w:sz w:val="20"/>
          <w:szCs w:val="20"/>
        </w:rPr>
        <w:t xml:space="preserve"> 281 eg-naslowpe-h02:vol0                     </w:t>
      </w:r>
      <w:proofErr w:type="gramStart"/>
      <w:r w:rsidRPr="008830E6">
        <w:rPr>
          <w:rFonts w:ascii="Arial" w:hAnsi="Arial" w:cs="Arial"/>
          <w:sz w:val="20"/>
          <w:szCs w:val="20"/>
        </w:rPr>
        <w:t>Traditional  32</w:t>
      </w:r>
      <w:proofErr w:type="gramEnd"/>
      <w:r w:rsidRPr="008830E6">
        <w:rPr>
          <w:rFonts w:ascii="Arial" w:hAnsi="Arial" w:cs="Arial"/>
          <w:sz w:val="20"/>
          <w:szCs w:val="20"/>
        </w:rPr>
        <w:t xml:space="preserve">_bit     No  </w:t>
      </w:r>
    </w:p>
    <w:p w:rsidR="00924DA2" w:rsidRPr="008830E6" w:rsidRDefault="00924DA2" w:rsidP="001A5F08">
      <w:pPr>
        <w:spacing w:after="0" w:line="240" w:lineRule="auto"/>
        <w:textAlignment w:val="center"/>
        <w:rPr>
          <w:rFonts w:ascii="Arial" w:hAnsi="Arial" w:cs="Arial"/>
          <w:sz w:val="20"/>
          <w:szCs w:val="20"/>
        </w:rPr>
      </w:pPr>
    </w:p>
    <w:p w:rsidR="005C0E77" w:rsidRPr="008830E6" w:rsidRDefault="005C0E77" w:rsidP="005C0E77">
      <w:pPr>
        <w:pStyle w:val="ListParagraph"/>
        <w:numPr>
          <w:ilvl w:val="0"/>
          <w:numId w:val="5"/>
        </w:numPr>
        <w:spacing w:after="0" w:line="240" w:lineRule="auto"/>
        <w:textAlignment w:val="center"/>
        <w:rPr>
          <w:rFonts w:ascii="Arial" w:hAnsi="Arial" w:cs="Arial"/>
          <w:sz w:val="20"/>
          <w:szCs w:val="20"/>
        </w:rPr>
      </w:pPr>
      <w:r w:rsidRPr="008830E6">
        <w:rPr>
          <w:rFonts w:ascii="Arial" w:hAnsi="Arial" w:cs="Arial"/>
          <w:sz w:val="20"/>
          <w:szCs w:val="20"/>
        </w:rPr>
        <w:t xml:space="preserve">Set the aggregate nearlyfull, full and </w:t>
      </w:r>
      <w:r w:rsidR="00924DA2" w:rsidRPr="008830E6">
        <w:rPr>
          <w:rFonts w:ascii="Arial" w:hAnsi="Arial" w:cs="Arial"/>
          <w:sz w:val="20"/>
          <w:szCs w:val="20"/>
        </w:rPr>
        <w:t>overcommitted threshold</w:t>
      </w:r>
      <w:r w:rsidR="00DE7CB7" w:rsidRPr="008830E6">
        <w:rPr>
          <w:rFonts w:ascii="Arial" w:hAnsi="Arial" w:cs="Arial"/>
          <w:sz w:val="20"/>
          <w:szCs w:val="20"/>
        </w:rPr>
        <w:t xml:space="preserve"> values</w:t>
      </w:r>
      <w:r w:rsidR="00004B88" w:rsidRPr="008830E6">
        <w:rPr>
          <w:rFonts w:ascii="Arial" w:hAnsi="Arial" w:cs="Arial"/>
          <w:sz w:val="20"/>
          <w:szCs w:val="20"/>
        </w:rPr>
        <w:t xml:space="preserve"> from the respective DFM server.  </w:t>
      </w:r>
      <w:r w:rsidR="002E711A" w:rsidRPr="008830E6">
        <w:rPr>
          <w:rFonts w:ascii="Arial" w:hAnsi="Arial" w:cs="Arial"/>
          <w:sz w:val="20"/>
          <w:szCs w:val="20"/>
        </w:rPr>
        <w:t xml:space="preserve">Note that the </w:t>
      </w:r>
      <w:proofErr w:type="spellStart"/>
      <w:r w:rsidR="002E711A" w:rsidRPr="008830E6">
        <w:rPr>
          <w:rFonts w:ascii="Arial" w:hAnsi="Arial" w:cs="Arial"/>
          <w:sz w:val="20"/>
          <w:szCs w:val="20"/>
        </w:rPr>
        <w:t>aggrOvercommittedThreshold</w:t>
      </w:r>
      <w:proofErr w:type="spellEnd"/>
      <w:r w:rsidR="002E711A" w:rsidRPr="008830E6">
        <w:rPr>
          <w:rFonts w:ascii="Arial" w:hAnsi="Arial" w:cs="Arial"/>
          <w:sz w:val="20"/>
          <w:szCs w:val="20"/>
        </w:rPr>
        <w:t xml:space="preserve"> will change as the TRP Thin Provisioning Rules are modified to a more aggressive ratio than the current value of 1.2:1.  </w:t>
      </w:r>
      <w:r w:rsidR="00004B88" w:rsidRPr="008830E6">
        <w:rPr>
          <w:rFonts w:ascii="Arial" w:hAnsi="Arial" w:cs="Arial"/>
          <w:sz w:val="20"/>
          <w:szCs w:val="20"/>
        </w:rPr>
        <w:t>For example:</w:t>
      </w:r>
    </w:p>
    <w:p w:rsidR="00924DA2" w:rsidRPr="008830E6" w:rsidRDefault="00924DA2" w:rsidP="00924DA2">
      <w:pPr>
        <w:spacing w:after="0" w:line="240" w:lineRule="auto"/>
        <w:textAlignment w:val="center"/>
        <w:rPr>
          <w:rFonts w:ascii="Arial" w:hAnsi="Arial" w:cs="Arial"/>
          <w:sz w:val="20"/>
          <w:szCs w:val="20"/>
        </w:rPr>
      </w:pPr>
    </w:p>
    <w:p w:rsidR="00924DA2" w:rsidRPr="008830E6" w:rsidRDefault="00004B88" w:rsidP="00924DA2">
      <w:pPr>
        <w:spacing w:after="0" w:line="240" w:lineRule="auto"/>
        <w:ind w:left="720"/>
        <w:textAlignment w:val="center"/>
        <w:rPr>
          <w:rFonts w:ascii="Arial" w:hAnsi="Arial" w:cs="Arial"/>
          <w:sz w:val="20"/>
          <w:szCs w:val="20"/>
        </w:rPr>
      </w:pPr>
      <w:r w:rsidRPr="008830E6">
        <w:rPr>
          <w:rFonts w:ascii="Arial" w:hAnsi="Arial" w:cs="Arial"/>
          <w:sz w:val="20"/>
          <w:szCs w:val="20"/>
        </w:rPr>
        <w:t xml:space="preserve"># </w:t>
      </w:r>
      <w:proofErr w:type="spellStart"/>
      <w:proofErr w:type="gramStart"/>
      <w:r w:rsidR="00924DA2" w:rsidRPr="008830E6">
        <w:rPr>
          <w:rFonts w:ascii="Arial" w:hAnsi="Arial" w:cs="Arial"/>
          <w:b/>
          <w:sz w:val="20"/>
          <w:szCs w:val="20"/>
        </w:rPr>
        <w:t>dfm</w:t>
      </w:r>
      <w:proofErr w:type="spellEnd"/>
      <w:proofErr w:type="gramEnd"/>
      <w:r w:rsidR="00924DA2" w:rsidRPr="008830E6">
        <w:rPr>
          <w:rFonts w:ascii="Arial" w:hAnsi="Arial" w:cs="Arial"/>
          <w:b/>
          <w:sz w:val="20"/>
          <w:szCs w:val="20"/>
        </w:rPr>
        <w:t xml:space="preserve"> </w:t>
      </w:r>
      <w:proofErr w:type="spellStart"/>
      <w:r w:rsidR="00924DA2" w:rsidRPr="008830E6">
        <w:rPr>
          <w:rFonts w:ascii="Arial" w:hAnsi="Arial" w:cs="Arial"/>
          <w:b/>
          <w:sz w:val="20"/>
          <w:szCs w:val="20"/>
        </w:rPr>
        <w:t>aggr</w:t>
      </w:r>
      <w:proofErr w:type="spellEnd"/>
      <w:r w:rsidR="00924DA2" w:rsidRPr="008830E6">
        <w:rPr>
          <w:rFonts w:ascii="Arial" w:hAnsi="Arial" w:cs="Arial"/>
          <w:b/>
          <w:sz w:val="20"/>
          <w:szCs w:val="20"/>
        </w:rPr>
        <w:t xml:space="preserve"> set &lt;</w:t>
      </w:r>
      <w:proofErr w:type="spellStart"/>
      <w:r w:rsidR="00924DA2" w:rsidRPr="008830E6">
        <w:rPr>
          <w:rFonts w:ascii="Arial" w:hAnsi="Arial" w:cs="Arial"/>
          <w:b/>
          <w:sz w:val="20"/>
          <w:szCs w:val="20"/>
        </w:rPr>
        <w:t>aggr</w:t>
      </w:r>
      <w:proofErr w:type="spellEnd"/>
      <w:r w:rsidR="00924DA2" w:rsidRPr="008830E6">
        <w:rPr>
          <w:rFonts w:ascii="Arial" w:hAnsi="Arial" w:cs="Arial"/>
          <w:b/>
          <w:sz w:val="20"/>
          <w:szCs w:val="20"/>
        </w:rPr>
        <w:t xml:space="preserve"> object id&gt;  aggrNearlyFullThreshold</w:t>
      </w:r>
      <w:r w:rsidR="007B60CB" w:rsidRPr="008830E6">
        <w:rPr>
          <w:rFonts w:ascii="Arial" w:hAnsi="Arial" w:cs="Arial"/>
          <w:b/>
          <w:sz w:val="20"/>
          <w:szCs w:val="20"/>
        </w:rPr>
        <w:t>=65</w:t>
      </w:r>
    </w:p>
    <w:p w:rsidR="00924DA2" w:rsidRPr="008830E6" w:rsidRDefault="00004B88" w:rsidP="00924DA2">
      <w:pPr>
        <w:spacing w:after="0" w:line="240" w:lineRule="auto"/>
        <w:ind w:left="720"/>
        <w:textAlignment w:val="center"/>
        <w:rPr>
          <w:rFonts w:ascii="Arial" w:hAnsi="Arial" w:cs="Arial"/>
          <w:sz w:val="20"/>
          <w:szCs w:val="20"/>
        </w:rPr>
      </w:pPr>
      <w:r w:rsidRPr="008830E6">
        <w:rPr>
          <w:rFonts w:ascii="Arial" w:hAnsi="Arial" w:cs="Arial"/>
          <w:sz w:val="20"/>
          <w:szCs w:val="20"/>
        </w:rPr>
        <w:t xml:space="preserve"># </w:t>
      </w:r>
      <w:proofErr w:type="spellStart"/>
      <w:proofErr w:type="gramStart"/>
      <w:r w:rsidR="00924DA2" w:rsidRPr="008830E6">
        <w:rPr>
          <w:rFonts w:ascii="Arial" w:hAnsi="Arial" w:cs="Arial"/>
          <w:b/>
          <w:sz w:val="20"/>
          <w:szCs w:val="20"/>
        </w:rPr>
        <w:t>dfm</w:t>
      </w:r>
      <w:proofErr w:type="spellEnd"/>
      <w:proofErr w:type="gramEnd"/>
      <w:r w:rsidR="00924DA2" w:rsidRPr="008830E6">
        <w:rPr>
          <w:rFonts w:ascii="Arial" w:hAnsi="Arial" w:cs="Arial"/>
          <w:b/>
          <w:sz w:val="20"/>
          <w:szCs w:val="20"/>
        </w:rPr>
        <w:t xml:space="preserve"> </w:t>
      </w:r>
      <w:proofErr w:type="spellStart"/>
      <w:r w:rsidR="00924DA2" w:rsidRPr="008830E6">
        <w:rPr>
          <w:rFonts w:ascii="Arial" w:hAnsi="Arial" w:cs="Arial"/>
          <w:b/>
          <w:sz w:val="20"/>
          <w:szCs w:val="20"/>
        </w:rPr>
        <w:t>aggr</w:t>
      </w:r>
      <w:proofErr w:type="spellEnd"/>
      <w:r w:rsidR="00924DA2" w:rsidRPr="008830E6">
        <w:rPr>
          <w:rFonts w:ascii="Arial" w:hAnsi="Arial" w:cs="Arial"/>
          <w:b/>
          <w:sz w:val="20"/>
          <w:szCs w:val="20"/>
        </w:rPr>
        <w:t xml:space="preserve"> set &lt;</w:t>
      </w:r>
      <w:proofErr w:type="spellStart"/>
      <w:r w:rsidR="00924DA2" w:rsidRPr="008830E6">
        <w:rPr>
          <w:rFonts w:ascii="Arial" w:hAnsi="Arial" w:cs="Arial"/>
          <w:b/>
          <w:sz w:val="20"/>
          <w:szCs w:val="20"/>
        </w:rPr>
        <w:t>aggr</w:t>
      </w:r>
      <w:proofErr w:type="spellEnd"/>
      <w:r w:rsidR="00924DA2" w:rsidRPr="008830E6">
        <w:rPr>
          <w:rFonts w:ascii="Arial" w:hAnsi="Arial" w:cs="Arial"/>
          <w:b/>
          <w:sz w:val="20"/>
          <w:szCs w:val="20"/>
        </w:rPr>
        <w:t xml:space="preserve"> object id&gt;  aggrFullThreshold</w:t>
      </w:r>
      <w:r w:rsidR="007B60CB" w:rsidRPr="008830E6">
        <w:rPr>
          <w:rFonts w:ascii="Arial" w:hAnsi="Arial" w:cs="Arial"/>
          <w:b/>
          <w:sz w:val="20"/>
          <w:szCs w:val="20"/>
        </w:rPr>
        <w:t>=75</w:t>
      </w:r>
    </w:p>
    <w:p w:rsidR="00924DA2" w:rsidRPr="008830E6" w:rsidRDefault="00004B88" w:rsidP="00924DA2">
      <w:pPr>
        <w:spacing w:after="0" w:line="240" w:lineRule="auto"/>
        <w:ind w:left="720"/>
        <w:textAlignment w:val="center"/>
        <w:rPr>
          <w:rFonts w:ascii="Arial" w:hAnsi="Arial" w:cs="Arial"/>
          <w:sz w:val="20"/>
          <w:szCs w:val="20"/>
        </w:rPr>
      </w:pPr>
      <w:r w:rsidRPr="008830E6">
        <w:rPr>
          <w:rFonts w:ascii="Arial" w:hAnsi="Arial" w:cs="Arial"/>
          <w:sz w:val="20"/>
          <w:szCs w:val="20"/>
        </w:rPr>
        <w:t xml:space="preserve"># </w:t>
      </w:r>
      <w:proofErr w:type="spellStart"/>
      <w:proofErr w:type="gramStart"/>
      <w:r w:rsidR="00924DA2" w:rsidRPr="008830E6">
        <w:rPr>
          <w:rFonts w:ascii="Arial" w:hAnsi="Arial" w:cs="Arial"/>
          <w:b/>
          <w:sz w:val="20"/>
          <w:szCs w:val="20"/>
        </w:rPr>
        <w:t>dfm</w:t>
      </w:r>
      <w:proofErr w:type="spellEnd"/>
      <w:proofErr w:type="gramEnd"/>
      <w:r w:rsidR="00924DA2" w:rsidRPr="008830E6">
        <w:rPr>
          <w:rFonts w:ascii="Arial" w:hAnsi="Arial" w:cs="Arial"/>
          <w:b/>
          <w:sz w:val="20"/>
          <w:szCs w:val="20"/>
        </w:rPr>
        <w:t xml:space="preserve"> </w:t>
      </w:r>
      <w:proofErr w:type="spellStart"/>
      <w:r w:rsidR="00924DA2" w:rsidRPr="008830E6">
        <w:rPr>
          <w:rFonts w:ascii="Arial" w:hAnsi="Arial" w:cs="Arial"/>
          <w:b/>
          <w:sz w:val="20"/>
          <w:szCs w:val="20"/>
        </w:rPr>
        <w:t>aggr</w:t>
      </w:r>
      <w:proofErr w:type="spellEnd"/>
      <w:r w:rsidR="00924DA2" w:rsidRPr="008830E6">
        <w:rPr>
          <w:rFonts w:ascii="Arial" w:hAnsi="Arial" w:cs="Arial"/>
          <w:b/>
          <w:sz w:val="20"/>
          <w:szCs w:val="20"/>
        </w:rPr>
        <w:t xml:space="preserve"> set &lt;</w:t>
      </w:r>
      <w:proofErr w:type="spellStart"/>
      <w:r w:rsidR="00924DA2" w:rsidRPr="008830E6">
        <w:rPr>
          <w:rFonts w:ascii="Arial" w:hAnsi="Arial" w:cs="Arial"/>
          <w:b/>
          <w:sz w:val="20"/>
          <w:szCs w:val="20"/>
        </w:rPr>
        <w:t>aggr</w:t>
      </w:r>
      <w:proofErr w:type="spellEnd"/>
      <w:r w:rsidR="00924DA2" w:rsidRPr="008830E6">
        <w:rPr>
          <w:rFonts w:ascii="Arial" w:hAnsi="Arial" w:cs="Arial"/>
          <w:b/>
          <w:sz w:val="20"/>
          <w:szCs w:val="20"/>
        </w:rPr>
        <w:t xml:space="preserve"> object id&gt;  </w:t>
      </w:r>
      <w:proofErr w:type="spellStart"/>
      <w:r w:rsidR="00924DA2" w:rsidRPr="008830E6">
        <w:rPr>
          <w:rFonts w:ascii="Arial" w:hAnsi="Arial" w:cs="Arial"/>
          <w:b/>
          <w:sz w:val="20"/>
          <w:szCs w:val="20"/>
        </w:rPr>
        <w:t>aggrOvercommittedThreshold</w:t>
      </w:r>
      <w:proofErr w:type="spellEnd"/>
      <w:r w:rsidRPr="008830E6">
        <w:rPr>
          <w:rFonts w:ascii="Arial" w:hAnsi="Arial" w:cs="Arial"/>
          <w:b/>
          <w:sz w:val="20"/>
          <w:szCs w:val="20"/>
        </w:rPr>
        <w:t>=120</w:t>
      </w:r>
    </w:p>
    <w:p w:rsidR="00924DA2" w:rsidRPr="008830E6" w:rsidRDefault="00924DA2" w:rsidP="00924DA2">
      <w:pPr>
        <w:spacing w:after="0" w:line="240" w:lineRule="auto"/>
        <w:ind w:left="720"/>
        <w:textAlignment w:val="center"/>
        <w:rPr>
          <w:rFonts w:ascii="Arial" w:hAnsi="Arial" w:cs="Arial"/>
          <w:sz w:val="20"/>
          <w:szCs w:val="20"/>
        </w:rPr>
      </w:pPr>
    </w:p>
    <w:p w:rsidR="005C0E77" w:rsidRPr="008830E6" w:rsidRDefault="005C0E77" w:rsidP="005C0E77">
      <w:pPr>
        <w:pStyle w:val="ListParagraph"/>
        <w:numPr>
          <w:ilvl w:val="0"/>
          <w:numId w:val="5"/>
        </w:numPr>
        <w:spacing w:after="0" w:line="240" w:lineRule="auto"/>
        <w:textAlignment w:val="center"/>
        <w:rPr>
          <w:rFonts w:ascii="Arial" w:hAnsi="Arial" w:cs="Arial"/>
          <w:sz w:val="20"/>
          <w:szCs w:val="20"/>
        </w:rPr>
      </w:pPr>
      <w:r w:rsidRPr="008830E6">
        <w:rPr>
          <w:rFonts w:ascii="Arial" w:hAnsi="Arial" w:cs="Arial"/>
          <w:sz w:val="20"/>
          <w:szCs w:val="20"/>
        </w:rPr>
        <w:t>Add the aggregate</w:t>
      </w:r>
      <w:r w:rsidR="007B60CB" w:rsidRPr="008830E6">
        <w:rPr>
          <w:rFonts w:ascii="Arial" w:hAnsi="Arial" w:cs="Arial"/>
          <w:sz w:val="20"/>
          <w:szCs w:val="20"/>
        </w:rPr>
        <w:t xml:space="preserve"> (aggregate id that is obtained in the above step) </w:t>
      </w:r>
      <w:r w:rsidRPr="008830E6">
        <w:rPr>
          <w:rFonts w:ascii="Arial" w:hAnsi="Arial" w:cs="Arial"/>
          <w:sz w:val="20"/>
          <w:szCs w:val="20"/>
        </w:rPr>
        <w:t xml:space="preserve">as a member to the </w:t>
      </w:r>
      <w:r w:rsidR="00924DA2" w:rsidRPr="008830E6">
        <w:rPr>
          <w:rFonts w:ascii="Arial" w:hAnsi="Arial" w:cs="Arial"/>
          <w:sz w:val="20"/>
          <w:szCs w:val="20"/>
        </w:rPr>
        <w:t>“</w:t>
      </w:r>
      <w:proofErr w:type="spellStart"/>
      <w:r w:rsidR="00306200" w:rsidRPr="008830E6">
        <w:rPr>
          <w:rFonts w:ascii="Arial" w:hAnsi="Arial" w:cs="Arial"/>
          <w:sz w:val="20"/>
          <w:szCs w:val="20"/>
        </w:rPr>
        <w:t>Thin_A</w:t>
      </w:r>
      <w:r w:rsidRPr="008830E6">
        <w:rPr>
          <w:rFonts w:ascii="Arial" w:hAnsi="Arial" w:cs="Arial"/>
          <w:sz w:val="20"/>
          <w:szCs w:val="20"/>
        </w:rPr>
        <w:t>ggregate</w:t>
      </w:r>
      <w:r w:rsidR="00306200" w:rsidRPr="008830E6">
        <w:rPr>
          <w:rFonts w:ascii="Arial" w:hAnsi="Arial" w:cs="Arial"/>
          <w:sz w:val="20"/>
          <w:szCs w:val="20"/>
        </w:rPr>
        <w:t>s</w:t>
      </w:r>
      <w:proofErr w:type="spellEnd"/>
      <w:r w:rsidR="00924DA2" w:rsidRPr="008830E6">
        <w:rPr>
          <w:rFonts w:ascii="Arial" w:hAnsi="Arial" w:cs="Arial"/>
          <w:sz w:val="20"/>
          <w:szCs w:val="20"/>
        </w:rPr>
        <w:t>”</w:t>
      </w:r>
      <w:r w:rsidR="00306200" w:rsidRPr="008830E6">
        <w:rPr>
          <w:rFonts w:ascii="Arial" w:hAnsi="Arial" w:cs="Arial"/>
          <w:sz w:val="20"/>
          <w:szCs w:val="20"/>
        </w:rPr>
        <w:t xml:space="preserve"> group on the respective DFM server.  For example:</w:t>
      </w:r>
    </w:p>
    <w:p w:rsidR="007B60CB" w:rsidRPr="008830E6" w:rsidRDefault="007B60CB" w:rsidP="007B60CB">
      <w:pPr>
        <w:pStyle w:val="ListParagraph"/>
        <w:spacing w:after="0" w:line="240" w:lineRule="auto"/>
        <w:textAlignment w:val="center"/>
        <w:rPr>
          <w:rFonts w:ascii="Arial" w:hAnsi="Arial" w:cs="Arial"/>
          <w:b/>
          <w:sz w:val="20"/>
          <w:szCs w:val="20"/>
        </w:rPr>
      </w:pPr>
    </w:p>
    <w:p w:rsidR="007B60CB" w:rsidRPr="008830E6" w:rsidRDefault="00306200" w:rsidP="007B60CB">
      <w:pPr>
        <w:pStyle w:val="ListParagraph"/>
        <w:spacing w:after="0" w:line="240" w:lineRule="auto"/>
        <w:textAlignment w:val="center"/>
        <w:rPr>
          <w:rFonts w:ascii="Arial" w:hAnsi="Arial" w:cs="Arial"/>
          <w:sz w:val="20"/>
          <w:szCs w:val="20"/>
        </w:rPr>
      </w:pPr>
      <w:r w:rsidRPr="008830E6">
        <w:rPr>
          <w:rFonts w:ascii="Arial" w:hAnsi="Arial" w:cs="Arial"/>
          <w:b/>
          <w:sz w:val="20"/>
          <w:szCs w:val="20"/>
        </w:rPr>
        <w:t xml:space="preserve"># </w:t>
      </w:r>
      <w:proofErr w:type="spellStart"/>
      <w:proofErr w:type="gramStart"/>
      <w:r w:rsidRPr="008830E6">
        <w:rPr>
          <w:rFonts w:ascii="Arial" w:hAnsi="Arial" w:cs="Arial"/>
          <w:b/>
          <w:sz w:val="20"/>
          <w:szCs w:val="20"/>
        </w:rPr>
        <w:t>d</w:t>
      </w:r>
      <w:r w:rsidR="007B60CB" w:rsidRPr="008830E6">
        <w:rPr>
          <w:rFonts w:ascii="Arial" w:hAnsi="Arial" w:cs="Arial"/>
          <w:b/>
          <w:sz w:val="20"/>
          <w:szCs w:val="20"/>
        </w:rPr>
        <w:t>fm</w:t>
      </w:r>
      <w:proofErr w:type="spellEnd"/>
      <w:proofErr w:type="gramEnd"/>
      <w:r w:rsidR="007B60CB" w:rsidRPr="008830E6">
        <w:rPr>
          <w:rFonts w:ascii="Arial" w:hAnsi="Arial" w:cs="Arial"/>
          <w:b/>
          <w:sz w:val="20"/>
          <w:szCs w:val="20"/>
        </w:rPr>
        <w:t xml:space="preserve"> group add –u netapp –p netapp Thin_Aggregates &lt;aggr id&gt;</w:t>
      </w:r>
    </w:p>
    <w:p w:rsidR="00E77E63" w:rsidRPr="008830E6" w:rsidRDefault="00E77E63" w:rsidP="00E77E63">
      <w:pPr>
        <w:spacing w:after="0" w:line="240" w:lineRule="auto"/>
        <w:textAlignment w:val="center"/>
        <w:rPr>
          <w:rFonts w:ascii="Arial" w:hAnsi="Arial" w:cs="Arial"/>
          <w:sz w:val="20"/>
          <w:szCs w:val="20"/>
        </w:rPr>
      </w:pPr>
    </w:p>
    <w:p w:rsidR="00E738FE" w:rsidRDefault="00081675" w:rsidP="001A5F08">
      <w:pPr>
        <w:pStyle w:val="ListParagraph"/>
        <w:numPr>
          <w:ilvl w:val="0"/>
          <w:numId w:val="5"/>
        </w:numPr>
        <w:spacing w:after="0" w:line="240" w:lineRule="auto"/>
        <w:textAlignment w:val="center"/>
        <w:rPr>
          <w:rFonts w:ascii="Arial" w:hAnsi="Arial" w:cs="Arial"/>
          <w:sz w:val="20"/>
          <w:szCs w:val="20"/>
        </w:rPr>
      </w:pPr>
      <w:r w:rsidRPr="008830E6">
        <w:rPr>
          <w:rFonts w:ascii="Arial" w:hAnsi="Arial" w:cs="Arial"/>
          <w:sz w:val="20"/>
          <w:szCs w:val="20"/>
        </w:rPr>
        <w:t>After renaming the aggregate</w:t>
      </w:r>
      <w:r w:rsidR="00306200" w:rsidRPr="008830E6">
        <w:rPr>
          <w:rFonts w:ascii="Arial" w:hAnsi="Arial" w:cs="Arial"/>
          <w:sz w:val="20"/>
          <w:szCs w:val="20"/>
        </w:rPr>
        <w:t>,</w:t>
      </w:r>
      <w:r w:rsidRPr="008830E6">
        <w:rPr>
          <w:rFonts w:ascii="Arial" w:hAnsi="Arial" w:cs="Arial"/>
          <w:sz w:val="20"/>
          <w:szCs w:val="20"/>
        </w:rPr>
        <w:t xml:space="preserve"> use </w:t>
      </w:r>
      <w:r w:rsidR="00306200" w:rsidRPr="008830E6">
        <w:rPr>
          <w:rFonts w:ascii="Arial" w:hAnsi="Arial" w:cs="Arial"/>
          <w:sz w:val="20"/>
          <w:szCs w:val="20"/>
        </w:rPr>
        <w:t>the “</w:t>
      </w:r>
      <w:proofErr w:type="spellStart"/>
      <w:r w:rsidRPr="008830E6">
        <w:rPr>
          <w:rFonts w:ascii="Arial" w:hAnsi="Arial" w:cs="Arial"/>
          <w:b/>
          <w:sz w:val="20"/>
          <w:szCs w:val="20"/>
        </w:rPr>
        <w:t>dfm</w:t>
      </w:r>
      <w:proofErr w:type="spellEnd"/>
      <w:r w:rsidRPr="008830E6">
        <w:rPr>
          <w:rFonts w:ascii="Arial" w:hAnsi="Arial" w:cs="Arial"/>
          <w:b/>
          <w:sz w:val="20"/>
          <w:szCs w:val="20"/>
        </w:rPr>
        <w:t xml:space="preserve"> </w:t>
      </w:r>
      <w:proofErr w:type="spellStart"/>
      <w:r w:rsidRPr="008830E6">
        <w:rPr>
          <w:rFonts w:ascii="Arial" w:hAnsi="Arial" w:cs="Arial"/>
          <w:b/>
          <w:sz w:val="20"/>
          <w:szCs w:val="20"/>
        </w:rPr>
        <w:t>aggr</w:t>
      </w:r>
      <w:proofErr w:type="spellEnd"/>
      <w:r w:rsidRPr="008830E6">
        <w:rPr>
          <w:rFonts w:ascii="Arial" w:hAnsi="Arial" w:cs="Arial"/>
          <w:b/>
          <w:sz w:val="20"/>
          <w:szCs w:val="20"/>
        </w:rPr>
        <w:t xml:space="preserve"> </w:t>
      </w:r>
      <w:proofErr w:type="spellStart"/>
      <w:r w:rsidRPr="008830E6">
        <w:rPr>
          <w:rFonts w:ascii="Arial" w:hAnsi="Arial" w:cs="Arial"/>
          <w:b/>
          <w:sz w:val="20"/>
          <w:szCs w:val="20"/>
        </w:rPr>
        <w:t>list|grep</w:t>
      </w:r>
      <w:proofErr w:type="spellEnd"/>
      <w:r w:rsidRPr="008830E6">
        <w:rPr>
          <w:rFonts w:ascii="Arial" w:hAnsi="Arial" w:cs="Arial"/>
          <w:b/>
          <w:sz w:val="20"/>
          <w:szCs w:val="20"/>
        </w:rPr>
        <w:t xml:space="preserve"> </w:t>
      </w:r>
      <w:r w:rsidR="00306200" w:rsidRPr="008830E6">
        <w:rPr>
          <w:rFonts w:ascii="Arial" w:hAnsi="Arial" w:cs="Arial"/>
          <w:b/>
          <w:sz w:val="20"/>
          <w:szCs w:val="20"/>
        </w:rPr>
        <w:t>&lt;</w:t>
      </w:r>
      <w:proofErr w:type="spellStart"/>
      <w:r w:rsidRPr="008830E6">
        <w:rPr>
          <w:rFonts w:ascii="Arial" w:hAnsi="Arial" w:cs="Arial"/>
          <w:b/>
          <w:sz w:val="20"/>
          <w:szCs w:val="20"/>
        </w:rPr>
        <w:t>filername</w:t>
      </w:r>
      <w:proofErr w:type="spellEnd"/>
      <w:r w:rsidR="00306200" w:rsidRPr="008830E6">
        <w:rPr>
          <w:rFonts w:ascii="Arial" w:hAnsi="Arial" w:cs="Arial"/>
          <w:b/>
          <w:sz w:val="20"/>
          <w:szCs w:val="20"/>
        </w:rPr>
        <w:t>&gt;</w:t>
      </w:r>
      <w:r w:rsidR="00306200" w:rsidRPr="008830E6">
        <w:rPr>
          <w:rFonts w:ascii="Arial" w:hAnsi="Arial" w:cs="Arial"/>
          <w:sz w:val="20"/>
          <w:szCs w:val="20"/>
        </w:rPr>
        <w:t>”</w:t>
      </w:r>
      <w:r w:rsidRPr="008830E6">
        <w:rPr>
          <w:rFonts w:ascii="Arial" w:hAnsi="Arial" w:cs="Arial"/>
          <w:sz w:val="20"/>
          <w:szCs w:val="20"/>
        </w:rPr>
        <w:t xml:space="preserve"> </w:t>
      </w:r>
      <w:r w:rsidR="00306200" w:rsidRPr="008830E6">
        <w:rPr>
          <w:rFonts w:ascii="Arial" w:hAnsi="Arial" w:cs="Arial"/>
          <w:sz w:val="20"/>
          <w:szCs w:val="20"/>
        </w:rPr>
        <w:t xml:space="preserve">command </w:t>
      </w:r>
      <w:r w:rsidRPr="008830E6">
        <w:rPr>
          <w:rFonts w:ascii="Arial" w:hAnsi="Arial" w:cs="Arial"/>
          <w:sz w:val="20"/>
          <w:szCs w:val="20"/>
        </w:rPr>
        <w:t>to see if the r</w:t>
      </w:r>
      <w:r w:rsidR="00306200" w:rsidRPr="008830E6">
        <w:rPr>
          <w:rFonts w:ascii="Arial" w:hAnsi="Arial" w:cs="Arial"/>
          <w:sz w:val="20"/>
          <w:szCs w:val="20"/>
        </w:rPr>
        <w:t>enames are being reflected.  I</w:t>
      </w:r>
      <w:r w:rsidRPr="008830E6">
        <w:rPr>
          <w:rFonts w:ascii="Arial" w:hAnsi="Arial" w:cs="Arial"/>
          <w:sz w:val="20"/>
          <w:szCs w:val="20"/>
        </w:rPr>
        <w:t>f this is not happening</w:t>
      </w:r>
      <w:r w:rsidR="00306200" w:rsidRPr="008830E6">
        <w:rPr>
          <w:rFonts w:ascii="Arial" w:hAnsi="Arial" w:cs="Arial"/>
          <w:sz w:val="20"/>
          <w:szCs w:val="20"/>
        </w:rPr>
        <w:t>,</w:t>
      </w:r>
      <w:r w:rsidRPr="008830E6">
        <w:rPr>
          <w:rFonts w:ascii="Arial" w:hAnsi="Arial" w:cs="Arial"/>
          <w:sz w:val="20"/>
          <w:szCs w:val="20"/>
        </w:rPr>
        <w:t xml:space="preserve"> even after waiting for 30 min or so</w:t>
      </w:r>
      <w:r w:rsidR="00306200" w:rsidRPr="008830E6">
        <w:rPr>
          <w:rFonts w:ascii="Arial" w:hAnsi="Arial" w:cs="Arial"/>
          <w:sz w:val="20"/>
          <w:szCs w:val="20"/>
        </w:rPr>
        <w:t>,</w:t>
      </w:r>
      <w:r w:rsidRPr="008830E6">
        <w:rPr>
          <w:rFonts w:ascii="Arial" w:hAnsi="Arial" w:cs="Arial"/>
          <w:sz w:val="20"/>
          <w:szCs w:val="20"/>
        </w:rPr>
        <w:t xml:space="preserve"> you will have to reboot the DFM server.</w:t>
      </w:r>
    </w:p>
    <w:p w:rsidR="001A5F08" w:rsidRPr="001A5F08" w:rsidRDefault="001A5F08" w:rsidP="001A5F08">
      <w:pPr>
        <w:pStyle w:val="ListParagraph"/>
        <w:spacing w:after="0" w:line="240" w:lineRule="auto"/>
        <w:textAlignment w:val="center"/>
        <w:rPr>
          <w:rFonts w:ascii="Arial" w:hAnsi="Arial" w:cs="Arial"/>
          <w:sz w:val="20"/>
          <w:szCs w:val="20"/>
        </w:rPr>
      </w:pPr>
    </w:p>
    <w:p w:rsidR="00306200" w:rsidRPr="008830E6" w:rsidRDefault="00306200" w:rsidP="00306200">
      <w:pPr>
        <w:pStyle w:val="ListParagraph"/>
        <w:numPr>
          <w:ilvl w:val="0"/>
          <w:numId w:val="5"/>
        </w:numPr>
        <w:spacing w:after="0" w:line="240" w:lineRule="auto"/>
        <w:textAlignment w:val="center"/>
        <w:rPr>
          <w:rFonts w:ascii="Arial" w:hAnsi="Arial" w:cs="Arial"/>
          <w:sz w:val="20"/>
          <w:szCs w:val="20"/>
        </w:rPr>
      </w:pPr>
      <w:r w:rsidRPr="008830E6">
        <w:rPr>
          <w:rFonts w:ascii="Arial" w:hAnsi="Arial" w:cs="Arial"/>
          <w:sz w:val="20"/>
          <w:szCs w:val="20"/>
        </w:rPr>
        <w:t>On the DFM server for the respective filer, e</w:t>
      </w:r>
      <w:r w:rsidR="007B60CB" w:rsidRPr="008830E6">
        <w:rPr>
          <w:rFonts w:ascii="Arial" w:hAnsi="Arial" w:cs="Arial"/>
          <w:sz w:val="20"/>
          <w:szCs w:val="20"/>
        </w:rPr>
        <w:t>xecute the script</w:t>
      </w:r>
      <w:r w:rsidRPr="008830E6">
        <w:rPr>
          <w:rFonts w:ascii="Arial" w:hAnsi="Arial" w:cs="Arial"/>
          <w:sz w:val="20"/>
          <w:szCs w:val="20"/>
        </w:rPr>
        <w:t xml:space="preserve"> show in the example below</w:t>
      </w:r>
      <w:r w:rsidR="007B60CB" w:rsidRPr="008830E6">
        <w:rPr>
          <w:rFonts w:ascii="Arial" w:hAnsi="Arial" w:cs="Arial"/>
          <w:sz w:val="20"/>
          <w:szCs w:val="20"/>
        </w:rPr>
        <w:t xml:space="preserve"> that collects all the thin aggregate utilization to see</w:t>
      </w:r>
      <w:r w:rsidRPr="008830E6">
        <w:rPr>
          <w:rFonts w:ascii="Arial" w:hAnsi="Arial" w:cs="Arial"/>
          <w:sz w:val="20"/>
          <w:szCs w:val="20"/>
        </w:rPr>
        <w:t xml:space="preserve"> if</w:t>
      </w:r>
      <w:r w:rsidR="007B60CB" w:rsidRPr="008830E6">
        <w:rPr>
          <w:rFonts w:ascii="Arial" w:hAnsi="Arial" w:cs="Arial"/>
          <w:sz w:val="20"/>
          <w:szCs w:val="20"/>
        </w:rPr>
        <w:t xml:space="preserve"> </w:t>
      </w:r>
      <w:proofErr w:type="spellStart"/>
      <w:r w:rsidR="007B60CB" w:rsidRPr="008830E6">
        <w:rPr>
          <w:rFonts w:ascii="Arial" w:hAnsi="Arial" w:cs="Arial"/>
          <w:sz w:val="20"/>
          <w:szCs w:val="20"/>
        </w:rPr>
        <w:t>dfm</w:t>
      </w:r>
      <w:proofErr w:type="spellEnd"/>
      <w:r w:rsidR="007B60CB" w:rsidRPr="008830E6">
        <w:rPr>
          <w:rFonts w:ascii="Arial" w:hAnsi="Arial" w:cs="Arial"/>
          <w:sz w:val="20"/>
          <w:szCs w:val="20"/>
        </w:rPr>
        <w:t xml:space="preserve"> database is refl</w:t>
      </w:r>
      <w:r w:rsidRPr="008830E6">
        <w:rPr>
          <w:rFonts w:ascii="Arial" w:hAnsi="Arial" w:cs="Arial"/>
          <w:sz w:val="20"/>
          <w:szCs w:val="20"/>
        </w:rPr>
        <w:t xml:space="preserve">ecting newly added aggregates.  </w:t>
      </w:r>
    </w:p>
    <w:p w:rsidR="00306200" w:rsidRPr="008830E6" w:rsidRDefault="00306200" w:rsidP="00306200">
      <w:pPr>
        <w:spacing w:after="0" w:line="240" w:lineRule="auto"/>
        <w:textAlignment w:val="center"/>
        <w:rPr>
          <w:rFonts w:ascii="Arial" w:hAnsi="Arial" w:cs="Arial"/>
          <w:sz w:val="20"/>
          <w:szCs w:val="20"/>
        </w:rPr>
      </w:pPr>
    </w:p>
    <w:p w:rsidR="007B60CB" w:rsidRPr="008830E6" w:rsidRDefault="00306200" w:rsidP="00306200">
      <w:pPr>
        <w:spacing w:after="0" w:line="240" w:lineRule="auto"/>
        <w:ind w:firstLine="720"/>
        <w:textAlignment w:val="center"/>
        <w:rPr>
          <w:rFonts w:ascii="Arial" w:hAnsi="Arial" w:cs="Arial"/>
          <w:b/>
          <w:sz w:val="20"/>
          <w:szCs w:val="20"/>
        </w:rPr>
      </w:pPr>
      <w:r w:rsidRPr="008830E6">
        <w:rPr>
          <w:rFonts w:ascii="Arial" w:hAnsi="Arial" w:cs="Arial"/>
          <w:b/>
          <w:sz w:val="20"/>
          <w:szCs w:val="20"/>
        </w:rPr>
        <w:t># /filers/admin/bin/</w:t>
      </w:r>
      <w:r w:rsidR="007B60CB" w:rsidRPr="008830E6">
        <w:rPr>
          <w:rFonts w:ascii="Arial" w:hAnsi="Arial" w:cs="Arial"/>
          <w:b/>
          <w:sz w:val="20"/>
          <w:szCs w:val="20"/>
        </w:rPr>
        <w:t>aggr_vol_util_thin.pl</w:t>
      </w:r>
    </w:p>
    <w:p w:rsidR="007B60CB" w:rsidRDefault="007B60CB" w:rsidP="007B60CB">
      <w:pPr>
        <w:spacing w:after="0" w:line="240" w:lineRule="auto"/>
        <w:textAlignment w:val="center"/>
        <w:rPr>
          <w:rFonts w:ascii="Arial" w:hAnsi="Arial" w:cs="Arial"/>
          <w:sz w:val="20"/>
          <w:szCs w:val="20"/>
        </w:rPr>
      </w:pPr>
    </w:p>
    <w:p w:rsidR="001A5F08" w:rsidRPr="008830E6" w:rsidRDefault="001A5F08" w:rsidP="007B60CB">
      <w:pPr>
        <w:spacing w:after="0" w:line="240" w:lineRule="auto"/>
        <w:textAlignment w:val="center"/>
        <w:rPr>
          <w:rFonts w:ascii="Arial" w:hAnsi="Arial" w:cs="Arial"/>
          <w:sz w:val="20"/>
          <w:szCs w:val="20"/>
        </w:rPr>
      </w:pPr>
    </w:p>
    <w:p w:rsidR="007B60CB" w:rsidRPr="008830E6" w:rsidRDefault="007B60CB" w:rsidP="007B60CB">
      <w:pPr>
        <w:pStyle w:val="ListParagraph"/>
        <w:numPr>
          <w:ilvl w:val="0"/>
          <w:numId w:val="5"/>
        </w:numPr>
        <w:spacing w:after="0" w:line="240" w:lineRule="auto"/>
        <w:textAlignment w:val="center"/>
        <w:rPr>
          <w:rFonts w:ascii="Arial" w:hAnsi="Arial" w:cs="Arial"/>
          <w:sz w:val="20"/>
          <w:szCs w:val="20"/>
        </w:rPr>
      </w:pPr>
      <w:r w:rsidRPr="008830E6">
        <w:rPr>
          <w:rFonts w:ascii="Arial" w:hAnsi="Arial" w:cs="Arial"/>
          <w:sz w:val="20"/>
          <w:szCs w:val="20"/>
        </w:rPr>
        <w:lastRenderedPageBreak/>
        <w:t>Ensure that all the volumes in the aggregates are set for “none” space guarantee</w:t>
      </w:r>
      <w:r w:rsidR="00306200" w:rsidRPr="008830E6">
        <w:rPr>
          <w:rFonts w:ascii="Arial" w:hAnsi="Arial" w:cs="Arial"/>
          <w:sz w:val="20"/>
          <w:szCs w:val="20"/>
        </w:rPr>
        <w:t xml:space="preserve"> using the command in the example below </w:t>
      </w:r>
      <w:r w:rsidR="00F500B2" w:rsidRPr="008830E6">
        <w:rPr>
          <w:rFonts w:ascii="Arial" w:hAnsi="Arial" w:cs="Arial"/>
          <w:sz w:val="20"/>
          <w:szCs w:val="20"/>
        </w:rPr>
        <w:t xml:space="preserve">(as shown in </w:t>
      </w:r>
      <w:r w:rsidR="00F500B2" w:rsidRPr="008830E6">
        <w:rPr>
          <w:rFonts w:ascii="Arial" w:hAnsi="Arial" w:cs="Arial"/>
          <w:b/>
          <w:color w:val="FF0000"/>
          <w:sz w:val="20"/>
          <w:szCs w:val="20"/>
        </w:rPr>
        <w:t>red</w:t>
      </w:r>
      <w:r w:rsidR="00F500B2" w:rsidRPr="008830E6">
        <w:rPr>
          <w:rFonts w:ascii="Arial" w:hAnsi="Arial" w:cs="Arial"/>
          <w:sz w:val="20"/>
          <w:szCs w:val="20"/>
        </w:rPr>
        <w:t xml:space="preserve">) </w:t>
      </w:r>
      <w:r w:rsidR="00306200" w:rsidRPr="008830E6">
        <w:rPr>
          <w:rFonts w:ascii="Arial" w:hAnsi="Arial" w:cs="Arial"/>
          <w:sz w:val="20"/>
          <w:szCs w:val="20"/>
        </w:rPr>
        <w:t>on the filer in question:</w:t>
      </w:r>
    </w:p>
    <w:p w:rsidR="00C5651D" w:rsidRPr="008830E6" w:rsidRDefault="00C5651D" w:rsidP="00C5651D">
      <w:pPr>
        <w:spacing w:after="0" w:line="240" w:lineRule="auto"/>
        <w:textAlignment w:val="center"/>
        <w:rPr>
          <w:rFonts w:ascii="Arial" w:hAnsi="Arial" w:cs="Arial"/>
          <w:b/>
          <w:sz w:val="20"/>
          <w:szCs w:val="20"/>
        </w:rPr>
      </w:pPr>
    </w:p>
    <w:p w:rsidR="00C5651D" w:rsidRPr="008830E6" w:rsidRDefault="00306200" w:rsidP="00306200">
      <w:pPr>
        <w:spacing w:after="0" w:line="240" w:lineRule="auto"/>
        <w:ind w:firstLine="720"/>
        <w:textAlignment w:val="center"/>
        <w:rPr>
          <w:rFonts w:ascii="Arial" w:hAnsi="Arial" w:cs="Arial"/>
          <w:b/>
          <w:sz w:val="20"/>
          <w:szCs w:val="20"/>
        </w:rPr>
      </w:pPr>
      <w:r w:rsidRPr="008830E6">
        <w:rPr>
          <w:rFonts w:ascii="Arial" w:hAnsi="Arial" w:cs="Arial"/>
          <w:b/>
          <w:sz w:val="20"/>
          <w:szCs w:val="20"/>
        </w:rPr>
        <w:t xml:space="preserve">&gt; </w:t>
      </w:r>
      <w:proofErr w:type="spellStart"/>
      <w:proofErr w:type="gramStart"/>
      <w:r w:rsidRPr="008830E6">
        <w:rPr>
          <w:rFonts w:ascii="Arial" w:hAnsi="Arial" w:cs="Arial"/>
          <w:b/>
          <w:sz w:val="20"/>
          <w:szCs w:val="20"/>
        </w:rPr>
        <w:t>a</w:t>
      </w:r>
      <w:r w:rsidR="00C5651D" w:rsidRPr="008830E6">
        <w:rPr>
          <w:rFonts w:ascii="Arial" w:hAnsi="Arial" w:cs="Arial"/>
          <w:b/>
          <w:sz w:val="20"/>
          <w:szCs w:val="20"/>
        </w:rPr>
        <w:t>ggr</w:t>
      </w:r>
      <w:proofErr w:type="spellEnd"/>
      <w:proofErr w:type="gramEnd"/>
      <w:r w:rsidR="00C5651D" w:rsidRPr="008830E6">
        <w:rPr>
          <w:rFonts w:ascii="Arial" w:hAnsi="Arial" w:cs="Arial"/>
          <w:b/>
          <w:sz w:val="20"/>
          <w:szCs w:val="20"/>
        </w:rPr>
        <w:t xml:space="preserve"> </w:t>
      </w:r>
      <w:proofErr w:type="spellStart"/>
      <w:r w:rsidR="00C5651D" w:rsidRPr="008830E6">
        <w:rPr>
          <w:rFonts w:ascii="Arial" w:hAnsi="Arial" w:cs="Arial"/>
          <w:b/>
          <w:sz w:val="20"/>
          <w:szCs w:val="20"/>
        </w:rPr>
        <w:t>show_space</w:t>
      </w:r>
      <w:proofErr w:type="spellEnd"/>
      <w:r w:rsidR="00C5651D" w:rsidRPr="008830E6">
        <w:rPr>
          <w:rFonts w:ascii="Arial" w:hAnsi="Arial" w:cs="Arial"/>
          <w:b/>
          <w:sz w:val="20"/>
          <w:szCs w:val="20"/>
        </w:rPr>
        <w:t xml:space="preserve"> </w:t>
      </w:r>
      <w:r w:rsidRPr="008830E6">
        <w:rPr>
          <w:rFonts w:ascii="Arial" w:hAnsi="Arial" w:cs="Arial"/>
          <w:b/>
          <w:sz w:val="20"/>
          <w:szCs w:val="20"/>
        </w:rPr>
        <w:t xml:space="preserve">–g </w:t>
      </w:r>
      <w:r w:rsidR="00C5651D" w:rsidRPr="008830E6">
        <w:rPr>
          <w:rFonts w:ascii="Arial" w:hAnsi="Arial" w:cs="Arial"/>
          <w:b/>
          <w:sz w:val="20"/>
          <w:szCs w:val="20"/>
        </w:rPr>
        <w:t>&lt;</w:t>
      </w:r>
      <w:proofErr w:type="spellStart"/>
      <w:r w:rsidR="00C5651D" w:rsidRPr="008830E6">
        <w:rPr>
          <w:rFonts w:ascii="Arial" w:hAnsi="Arial" w:cs="Arial"/>
          <w:b/>
          <w:sz w:val="20"/>
          <w:szCs w:val="20"/>
        </w:rPr>
        <w:t>aggrname</w:t>
      </w:r>
      <w:proofErr w:type="spellEnd"/>
      <w:r w:rsidR="00C5651D" w:rsidRPr="008830E6">
        <w:rPr>
          <w:rFonts w:ascii="Arial" w:hAnsi="Arial" w:cs="Arial"/>
          <w:b/>
          <w:sz w:val="20"/>
          <w:szCs w:val="20"/>
        </w:rPr>
        <w:t>&gt;</w:t>
      </w:r>
    </w:p>
    <w:p w:rsidR="00306200" w:rsidRDefault="00306200" w:rsidP="00306200">
      <w:pPr>
        <w:spacing w:after="0" w:line="240" w:lineRule="auto"/>
        <w:ind w:firstLine="720"/>
        <w:textAlignment w:val="center"/>
        <w:rPr>
          <w:rFonts w:ascii="Times New Roman" w:hAnsi="Times New Roman"/>
          <w:b/>
          <w:sz w:val="24"/>
          <w:szCs w:val="24"/>
        </w:rPr>
      </w:pPr>
    </w:p>
    <w:p w:rsidR="00306200" w:rsidRPr="00F500B2" w:rsidRDefault="00306200" w:rsidP="00306200">
      <w:pPr>
        <w:spacing w:after="0" w:line="240" w:lineRule="auto"/>
        <w:ind w:firstLine="720"/>
        <w:textAlignment w:val="center"/>
        <w:rPr>
          <w:rFonts w:ascii="Times New Roman" w:hAnsi="Times New Roman"/>
          <w:b/>
          <w:sz w:val="20"/>
          <w:szCs w:val="20"/>
        </w:rPr>
      </w:pPr>
      <w:proofErr w:type="gramStart"/>
      <w:r w:rsidRPr="00F500B2">
        <w:rPr>
          <w:rFonts w:ascii="Times New Roman" w:hAnsi="Times New Roman"/>
          <w:b/>
          <w:sz w:val="20"/>
          <w:szCs w:val="20"/>
        </w:rPr>
        <w:t>eg</w:t>
      </w:r>
      <w:r w:rsidR="00BE2544">
        <w:rPr>
          <w:rFonts w:ascii="Times New Roman" w:hAnsi="Times New Roman"/>
          <w:b/>
          <w:sz w:val="20"/>
          <w:szCs w:val="20"/>
        </w:rPr>
        <w:t>-nascorp-h02</w:t>
      </w:r>
      <w:proofErr w:type="gramEnd"/>
      <w:r w:rsidR="00BE2544">
        <w:rPr>
          <w:rFonts w:ascii="Times New Roman" w:hAnsi="Times New Roman"/>
          <w:b/>
          <w:sz w:val="20"/>
          <w:szCs w:val="20"/>
        </w:rPr>
        <w:t xml:space="preserve">&gt; </w:t>
      </w:r>
      <w:proofErr w:type="spellStart"/>
      <w:r w:rsidR="00BE2544">
        <w:rPr>
          <w:rFonts w:ascii="Times New Roman" w:hAnsi="Times New Roman"/>
          <w:b/>
          <w:sz w:val="20"/>
          <w:szCs w:val="20"/>
        </w:rPr>
        <w:t>aggr</w:t>
      </w:r>
      <w:proofErr w:type="spellEnd"/>
      <w:r w:rsidR="00BE2544">
        <w:rPr>
          <w:rFonts w:ascii="Times New Roman" w:hAnsi="Times New Roman"/>
          <w:b/>
          <w:sz w:val="20"/>
          <w:szCs w:val="20"/>
        </w:rPr>
        <w:t xml:space="preserve"> </w:t>
      </w:r>
      <w:proofErr w:type="spellStart"/>
      <w:r w:rsidR="00BE2544">
        <w:rPr>
          <w:rFonts w:ascii="Times New Roman" w:hAnsi="Times New Roman"/>
          <w:b/>
          <w:sz w:val="20"/>
          <w:szCs w:val="20"/>
        </w:rPr>
        <w:t>show_space</w:t>
      </w:r>
      <w:proofErr w:type="spellEnd"/>
      <w:r w:rsidR="00BE2544">
        <w:rPr>
          <w:rFonts w:ascii="Times New Roman" w:hAnsi="Times New Roman"/>
          <w:b/>
          <w:sz w:val="20"/>
          <w:szCs w:val="20"/>
        </w:rPr>
        <w:t xml:space="preserve"> -h</w:t>
      </w:r>
      <w:r w:rsidRPr="00F500B2">
        <w:rPr>
          <w:rFonts w:ascii="Times New Roman" w:hAnsi="Times New Roman"/>
          <w:b/>
          <w:sz w:val="20"/>
          <w:szCs w:val="20"/>
        </w:rPr>
        <w:t xml:space="preserve"> aggr3_thin_techref</w:t>
      </w:r>
    </w:p>
    <w:p w:rsidR="00BE2544" w:rsidRPr="00BE2544" w:rsidRDefault="00BE2544" w:rsidP="00BE2544">
      <w:pPr>
        <w:spacing w:after="0" w:line="240" w:lineRule="auto"/>
        <w:ind w:firstLine="720"/>
        <w:textAlignment w:val="center"/>
        <w:rPr>
          <w:rFonts w:ascii="Times New Roman" w:hAnsi="Times New Roman"/>
          <w:b/>
          <w:sz w:val="20"/>
          <w:szCs w:val="20"/>
        </w:rPr>
      </w:pPr>
      <w:r w:rsidRPr="00BE2544">
        <w:rPr>
          <w:rFonts w:ascii="Times New Roman" w:hAnsi="Times New Roman"/>
          <w:b/>
          <w:sz w:val="20"/>
          <w:szCs w:val="20"/>
        </w:rPr>
        <w:t>Aggregate 'aggr3_thin_techref'</w:t>
      </w:r>
    </w:p>
    <w:p w:rsidR="00BE2544" w:rsidRPr="00BE2544" w:rsidRDefault="00BE2544" w:rsidP="00BE2544">
      <w:pPr>
        <w:spacing w:after="0" w:line="240" w:lineRule="auto"/>
        <w:ind w:firstLine="720"/>
        <w:textAlignment w:val="center"/>
        <w:rPr>
          <w:rFonts w:ascii="Times New Roman" w:hAnsi="Times New Roman"/>
          <w:b/>
          <w:sz w:val="20"/>
          <w:szCs w:val="20"/>
        </w:rPr>
      </w:pPr>
    </w:p>
    <w:p w:rsidR="00BE2544" w:rsidRPr="00BE2544" w:rsidRDefault="00BE2544" w:rsidP="00BE2544">
      <w:pPr>
        <w:spacing w:after="0" w:line="240" w:lineRule="auto"/>
        <w:ind w:firstLine="720"/>
        <w:textAlignment w:val="center"/>
        <w:rPr>
          <w:rFonts w:ascii="Times New Roman" w:hAnsi="Times New Roman"/>
          <w:b/>
          <w:sz w:val="20"/>
          <w:szCs w:val="20"/>
        </w:rPr>
      </w:pPr>
      <w:r w:rsidRPr="00BE2544">
        <w:rPr>
          <w:rFonts w:ascii="Times New Roman" w:hAnsi="Times New Roman"/>
          <w:b/>
          <w:sz w:val="20"/>
          <w:szCs w:val="20"/>
        </w:rPr>
        <w:t xml:space="preserve">    Total space    WAFL reserve    Snap reserve    Usable space       BSR NVLOG           A-SIS</w:t>
      </w:r>
    </w:p>
    <w:p w:rsidR="00BE2544" w:rsidRPr="00BE2544" w:rsidRDefault="00BE2544" w:rsidP="00BE2544">
      <w:pPr>
        <w:spacing w:after="0" w:line="240" w:lineRule="auto"/>
        <w:ind w:firstLine="720"/>
        <w:textAlignment w:val="center"/>
        <w:rPr>
          <w:rFonts w:ascii="Times New Roman" w:hAnsi="Times New Roman"/>
          <w:b/>
          <w:sz w:val="20"/>
          <w:szCs w:val="20"/>
        </w:rPr>
      </w:pPr>
      <w:r w:rsidRPr="00BE2544">
        <w:rPr>
          <w:rFonts w:ascii="Times New Roman" w:hAnsi="Times New Roman"/>
          <w:b/>
          <w:sz w:val="20"/>
          <w:szCs w:val="20"/>
        </w:rPr>
        <w:t xml:space="preserve">         3984GB           398GB             0KB          3585GB             0KB             </w:t>
      </w:r>
      <w:proofErr w:type="spellStart"/>
      <w:r w:rsidRPr="00BE2544">
        <w:rPr>
          <w:rFonts w:ascii="Times New Roman" w:hAnsi="Times New Roman"/>
          <w:b/>
          <w:sz w:val="20"/>
          <w:szCs w:val="20"/>
        </w:rPr>
        <w:t>0KB</w:t>
      </w:r>
      <w:proofErr w:type="spellEnd"/>
      <w:r w:rsidRPr="00BE2544">
        <w:rPr>
          <w:rFonts w:ascii="Times New Roman" w:hAnsi="Times New Roman"/>
          <w:b/>
          <w:sz w:val="20"/>
          <w:szCs w:val="20"/>
        </w:rPr>
        <w:t xml:space="preserve"> </w:t>
      </w:r>
    </w:p>
    <w:p w:rsidR="00BE2544" w:rsidRPr="00BE2544" w:rsidRDefault="00BE2544" w:rsidP="00BE2544">
      <w:pPr>
        <w:spacing w:after="0" w:line="240" w:lineRule="auto"/>
        <w:ind w:firstLine="720"/>
        <w:textAlignment w:val="center"/>
        <w:rPr>
          <w:rFonts w:ascii="Times New Roman" w:hAnsi="Times New Roman"/>
          <w:b/>
          <w:sz w:val="20"/>
          <w:szCs w:val="20"/>
        </w:rPr>
      </w:pPr>
    </w:p>
    <w:p w:rsidR="00BE2544" w:rsidRPr="00BE2544" w:rsidRDefault="00BE2544" w:rsidP="00BE2544">
      <w:pPr>
        <w:spacing w:after="0" w:line="240" w:lineRule="auto"/>
        <w:ind w:firstLine="720"/>
        <w:textAlignment w:val="center"/>
        <w:rPr>
          <w:rFonts w:ascii="Times New Roman" w:hAnsi="Times New Roman"/>
          <w:b/>
          <w:sz w:val="20"/>
          <w:szCs w:val="20"/>
        </w:rPr>
      </w:pPr>
      <w:r w:rsidRPr="00BE2544">
        <w:rPr>
          <w:rFonts w:ascii="Times New Roman" w:hAnsi="Times New Roman"/>
          <w:b/>
          <w:sz w:val="20"/>
          <w:szCs w:val="20"/>
        </w:rPr>
        <w:t>Space allocated to volumes in the aggregate</w:t>
      </w:r>
    </w:p>
    <w:p w:rsidR="00BE2544" w:rsidRPr="00BE2544" w:rsidRDefault="00BE2544" w:rsidP="00BE2544">
      <w:pPr>
        <w:spacing w:after="0" w:line="240" w:lineRule="auto"/>
        <w:ind w:firstLine="720"/>
        <w:textAlignment w:val="center"/>
        <w:rPr>
          <w:rFonts w:ascii="Times New Roman" w:hAnsi="Times New Roman"/>
          <w:b/>
          <w:sz w:val="20"/>
          <w:szCs w:val="20"/>
        </w:rPr>
      </w:pPr>
    </w:p>
    <w:p w:rsidR="00BE2544" w:rsidRPr="00BE2544" w:rsidRDefault="00BE2544" w:rsidP="00BE2544">
      <w:pPr>
        <w:spacing w:after="0" w:line="240" w:lineRule="auto"/>
        <w:ind w:firstLine="720"/>
        <w:textAlignment w:val="center"/>
        <w:rPr>
          <w:rFonts w:ascii="Times New Roman" w:hAnsi="Times New Roman"/>
          <w:b/>
          <w:sz w:val="20"/>
          <w:szCs w:val="20"/>
        </w:rPr>
      </w:pPr>
      <w:r w:rsidRPr="00BE2544">
        <w:rPr>
          <w:rFonts w:ascii="Times New Roman" w:hAnsi="Times New Roman"/>
          <w:b/>
          <w:sz w:val="20"/>
          <w:szCs w:val="20"/>
        </w:rPr>
        <w:t xml:space="preserve">Volume                          Allocated            Used       </w:t>
      </w:r>
      <w:r w:rsidRPr="00BE2544">
        <w:rPr>
          <w:rFonts w:ascii="Times New Roman" w:hAnsi="Times New Roman"/>
          <w:b/>
          <w:color w:val="FF0000"/>
          <w:sz w:val="20"/>
          <w:szCs w:val="20"/>
        </w:rPr>
        <w:t>Guarantee</w:t>
      </w:r>
    </w:p>
    <w:p w:rsidR="00BE2544" w:rsidRPr="00BE2544" w:rsidRDefault="00BE2544" w:rsidP="00BE2544">
      <w:pPr>
        <w:spacing w:after="0" w:line="240" w:lineRule="auto"/>
        <w:ind w:firstLine="720"/>
        <w:textAlignment w:val="center"/>
        <w:rPr>
          <w:rFonts w:ascii="Times New Roman" w:hAnsi="Times New Roman"/>
          <w:b/>
          <w:sz w:val="20"/>
          <w:szCs w:val="20"/>
        </w:rPr>
      </w:pPr>
      <w:r w:rsidRPr="00BE2544">
        <w:rPr>
          <w:rFonts w:ascii="Times New Roman" w:hAnsi="Times New Roman"/>
          <w:b/>
          <w:sz w:val="20"/>
          <w:szCs w:val="20"/>
        </w:rPr>
        <w:t xml:space="preserve">prod_corp_h0048_root               6856KB          6440KB            </w:t>
      </w:r>
      <w:r w:rsidRPr="00BE2544">
        <w:rPr>
          <w:rFonts w:ascii="Times New Roman" w:hAnsi="Times New Roman"/>
          <w:b/>
          <w:color w:val="FF0000"/>
          <w:sz w:val="20"/>
          <w:szCs w:val="20"/>
        </w:rPr>
        <w:t>none</w:t>
      </w:r>
    </w:p>
    <w:p w:rsidR="00BE2544" w:rsidRPr="00BE2544" w:rsidRDefault="00BE2544" w:rsidP="00BE2544">
      <w:pPr>
        <w:spacing w:after="0" w:line="240" w:lineRule="auto"/>
        <w:ind w:firstLine="720"/>
        <w:textAlignment w:val="center"/>
        <w:rPr>
          <w:rFonts w:ascii="Times New Roman" w:hAnsi="Times New Roman"/>
          <w:b/>
          <w:sz w:val="20"/>
          <w:szCs w:val="20"/>
        </w:rPr>
      </w:pPr>
      <w:r w:rsidRPr="00BE2544">
        <w:rPr>
          <w:rFonts w:ascii="Times New Roman" w:hAnsi="Times New Roman"/>
          <w:b/>
          <w:sz w:val="20"/>
          <w:szCs w:val="20"/>
        </w:rPr>
        <w:t xml:space="preserve">infra_emgc1p_n01ora1_nosnap            73GB            72GB            </w:t>
      </w:r>
      <w:r w:rsidRPr="00BE2544">
        <w:rPr>
          <w:rFonts w:ascii="Times New Roman" w:hAnsi="Times New Roman"/>
          <w:b/>
          <w:color w:val="FF0000"/>
          <w:sz w:val="20"/>
          <w:szCs w:val="20"/>
        </w:rPr>
        <w:t>none</w:t>
      </w:r>
    </w:p>
    <w:p w:rsidR="00BE2544" w:rsidRPr="00BE2544" w:rsidRDefault="00BE2544" w:rsidP="00BE2544">
      <w:pPr>
        <w:spacing w:after="0" w:line="240" w:lineRule="auto"/>
        <w:ind w:firstLine="720"/>
        <w:textAlignment w:val="center"/>
        <w:rPr>
          <w:rFonts w:ascii="Times New Roman" w:hAnsi="Times New Roman"/>
          <w:b/>
          <w:sz w:val="20"/>
          <w:szCs w:val="20"/>
        </w:rPr>
      </w:pPr>
      <w:r w:rsidRPr="00BE2544">
        <w:rPr>
          <w:rFonts w:ascii="Times New Roman" w:hAnsi="Times New Roman"/>
          <w:b/>
          <w:sz w:val="20"/>
          <w:szCs w:val="20"/>
        </w:rPr>
        <w:t xml:space="preserve">infra_emgc1p_s01ora1_snap           674GB           669GB            </w:t>
      </w:r>
      <w:r w:rsidRPr="00BE2544">
        <w:rPr>
          <w:rFonts w:ascii="Times New Roman" w:hAnsi="Times New Roman"/>
          <w:b/>
          <w:color w:val="FF0000"/>
          <w:sz w:val="20"/>
          <w:szCs w:val="20"/>
        </w:rPr>
        <w:t>none</w:t>
      </w:r>
    </w:p>
    <w:p w:rsidR="00BE2544" w:rsidRPr="00BE2544" w:rsidRDefault="00BE2544" w:rsidP="00BE2544">
      <w:pPr>
        <w:spacing w:after="0" w:line="240" w:lineRule="auto"/>
        <w:ind w:firstLine="720"/>
        <w:textAlignment w:val="center"/>
        <w:rPr>
          <w:rFonts w:ascii="Times New Roman" w:hAnsi="Times New Roman"/>
          <w:b/>
          <w:sz w:val="20"/>
          <w:szCs w:val="20"/>
        </w:rPr>
      </w:pPr>
      <w:proofErr w:type="gramStart"/>
      <w:r w:rsidRPr="00BE2544">
        <w:rPr>
          <w:rFonts w:ascii="Times New Roman" w:hAnsi="Times New Roman"/>
          <w:b/>
          <w:sz w:val="20"/>
          <w:szCs w:val="20"/>
        </w:rPr>
        <w:t>prod_corp_h0054_root</w:t>
      </w:r>
      <w:proofErr w:type="gramEnd"/>
      <w:r w:rsidRPr="00BE2544">
        <w:rPr>
          <w:rFonts w:ascii="Times New Roman" w:hAnsi="Times New Roman"/>
          <w:b/>
          <w:sz w:val="20"/>
          <w:szCs w:val="20"/>
        </w:rPr>
        <w:t xml:space="preserve">                 50MB          2332KB          </w:t>
      </w:r>
      <w:r w:rsidRPr="00BE2544">
        <w:rPr>
          <w:rFonts w:ascii="Times New Roman" w:hAnsi="Times New Roman"/>
          <w:b/>
          <w:color w:val="FF0000"/>
          <w:sz w:val="20"/>
          <w:szCs w:val="20"/>
        </w:rPr>
        <w:t>volume</w:t>
      </w:r>
    </w:p>
    <w:p w:rsidR="00BE2544" w:rsidRPr="00BE2544" w:rsidRDefault="00BE2544" w:rsidP="00BE2544">
      <w:pPr>
        <w:spacing w:after="0" w:line="240" w:lineRule="auto"/>
        <w:ind w:firstLine="720"/>
        <w:textAlignment w:val="center"/>
        <w:rPr>
          <w:rFonts w:ascii="Times New Roman" w:hAnsi="Times New Roman"/>
          <w:b/>
          <w:sz w:val="20"/>
          <w:szCs w:val="20"/>
        </w:rPr>
      </w:pPr>
      <w:proofErr w:type="spellStart"/>
      <w:r w:rsidRPr="00BE2544">
        <w:rPr>
          <w:rFonts w:ascii="Times New Roman" w:hAnsi="Times New Roman"/>
          <w:b/>
          <w:sz w:val="20"/>
          <w:szCs w:val="20"/>
        </w:rPr>
        <w:t>infra_wi_creativesvcsprod_usr_snap</w:t>
      </w:r>
      <w:proofErr w:type="spellEnd"/>
      <w:r w:rsidRPr="00BE2544">
        <w:rPr>
          <w:rFonts w:ascii="Times New Roman" w:hAnsi="Times New Roman"/>
          <w:b/>
          <w:sz w:val="20"/>
          <w:szCs w:val="20"/>
        </w:rPr>
        <w:t xml:space="preserve">          2512MB          1109MB            </w:t>
      </w:r>
      <w:r w:rsidRPr="00BE2544">
        <w:rPr>
          <w:rFonts w:ascii="Times New Roman" w:hAnsi="Times New Roman"/>
          <w:b/>
          <w:color w:val="FF0000"/>
          <w:sz w:val="20"/>
          <w:szCs w:val="20"/>
        </w:rPr>
        <w:t>none</w:t>
      </w:r>
    </w:p>
    <w:p w:rsidR="00BE2544" w:rsidRPr="00BE2544" w:rsidRDefault="00BE2544" w:rsidP="00BE2544">
      <w:pPr>
        <w:spacing w:after="0" w:line="240" w:lineRule="auto"/>
        <w:ind w:firstLine="720"/>
        <w:textAlignment w:val="center"/>
        <w:rPr>
          <w:rFonts w:ascii="Times New Roman" w:hAnsi="Times New Roman"/>
          <w:b/>
          <w:sz w:val="20"/>
          <w:szCs w:val="20"/>
        </w:rPr>
      </w:pPr>
      <w:proofErr w:type="spellStart"/>
      <w:r w:rsidRPr="00BE2544">
        <w:rPr>
          <w:rFonts w:ascii="Times New Roman" w:hAnsi="Times New Roman"/>
          <w:b/>
          <w:sz w:val="20"/>
          <w:szCs w:val="20"/>
        </w:rPr>
        <w:t>infra_wi_creativesvcsprod_tsys_nosnap</w:t>
      </w:r>
      <w:proofErr w:type="spellEnd"/>
      <w:r w:rsidRPr="00BE2544">
        <w:rPr>
          <w:rFonts w:ascii="Times New Roman" w:hAnsi="Times New Roman"/>
          <w:b/>
          <w:sz w:val="20"/>
          <w:szCs w:val="20"/>
        </w:rPr>
        <w:t xml:space="preserve">           836MB           698MB            </w:t>
      </w:r>
      <w:r w:rsidRPr="00BE2544">
        <w:rPr>
          <w:rFonts w:ascii="Times New Roman" w:hAnsi="Times New Roman"/>
          <w:b/>
          <w:color w:val="FF0000"/>
          <w:sz w:val="20"/>
          <w:szCs w:val="20"/>
        </w:rPr>
        <w:t>none</w:t>
      </w:r>
    </w:p>
    <w:p w:rsidR="00BE2544" w:rsidRPr="00BE2544" w:rsidRDefault="00BE2544" w:rsidP="00BE2544">
      <w:pPr>
        <w:spacing w:after="0" w:line="240" w:lineRule="auto"/>
        <w:ind w:firstLine="720"/>
        <w:textAlignment w:val="center"/>
        <w:rPr>
          <w:rFonts w:ascii="Times New Roman" w:hAnsi="Times New Roman"/>
          <w:b/>
          <w:sz w:val="20"/>
          <w:szCs w:val="20"/>
        </w:rPr>
      </w:pPr>
      <w:proofErr w:type="spellStart"/>
      <w:r w:rsidRPr="00BE2544">
        <w:rPr>
          <w:rFonts w:ascii="Times New Roman" w:hAnsi="Times New Roman"/>
          <w:b/>
          <w:sz w:val="20"/>
          <w:szCs w:val="20"/>
        </w:rPr>
        <w:t>infra_wi_creativesvcsprod_info_snap</w:t>
      </w:r>
      <w:proofErr w:type="spellEnd"/>
      <w:r w:rsidRPr="00BE2544">
        <w:rPr>
          <w:rFonts w:ascii="Times New Roman" w:hAnsi="Times New Roman"/>
          <w:b/>
          <w:sz w:val="20"/>
          <w:szCs w:val="20"/>
        </w:rPr>
        <w:t xml:space="preserve">           755MB           616MB            </w:t>
      </w:r>
      <w:r w:rsidRPr="00BE2544">
        <w:rPr>
          <w:rFonts w:ascii="Times New Roman" w:hAnsi="Times New Roman"/>
          <w:b/>
          <w:color w:val="FF0000"/>
          <w:sz w:val="20"/>
          <w:szCs w:val="20"/>
        </w:rPr>
        <w:t>none</w:t>
      </w:r>
    </w:p>
    <w:p w:rsidR="00BE2544" w:rsidRPr="00BE2544" w:rsidRDefault="00BE2544" w:rsidP="00BE2544">
      <w:pPr>
        <w:spacing w:after="0" w:line="240" w:lineRule="auto"/>
        <w:ind w:firstLine="720"/>
        <w:textAlignment w:val="center"/>
        <w:rPr>
          <w:rFonts w:ascii="Times New Roman" w:hAnsi="Times New Roman"/>
          <w:b/>
          <w:sz w:val="20"/>
          <w:szCs w:val="20"/>
        </w:rPr>
      </w:pPr>
    </w:p>
    <w:p w:rsidR="00BE2544" w:rsidRPr="00BE2544" w:rsidRDefault="00BE2544" w:rsidP="00BE2544">
      <w:pPr>
        <w:spacing w:after="0" w:line="240" w:lineRule="auto"/>
        <w:ind w:firstLine="720"/>
        <w:textAlignment w:val="center"/>
        <w:rPr>
          <w:rFonts w:ascii="Times New Roman" w:hAnsi="Times New Roman"/>
          <w:b/>
          <w:sz w:val="20"/>
          <w:szCs w:val="20"/>
        </w:rPr>
      </w:pPr>
      <w:r w:rsidRPr="00BE2544">
        <w:rPr>
          <w:rFonts w:ascii="Times New Roman" w:hAnsi="Times New Roman"/>
          <w:b/>
          <w:sz w:val="20"/>
          <w:szCs w:val="20"/>
        </w:rPr>
        <w:t>Aggregate                       Allocated            Used           Avail</w:t>
      </w:r>
    </w:p>
    <w:p w:rsidR="00BE2544" w:rsidRPr="00BE2544" w:rsidRDefault="00BE2544" w:rsidP="00BE2544">
      <w:pPr>
        <w:spacing w:after="0" w:line="240" w:lineRule="auto"/>
        <w:ind w:firstLine="720"/>
        <w:textAlignment w:val="center"/>
        <w:rPr>
          <w:rFonts w:ascii="Times New Roman" w:hAnsi="Times New Roman"/>
          <w:b/>
          <w:sz w:val="20"/>
          <w:szCs w:val="20"/>
        </w:rPr>
      </w:pPr>
      <w:r w:rsidRPr="00BE2544">
        <w:rPr>
          <w:rFonts w:ascii="Times New Roman" w:hAnsi="Times New Roman"/>
          <w:b/>
          <w:sz w:val="20"/>
          <w:szCs w:val="20"/>
        </w:rPr>
        <w:t xml:space="preserve">Total space                         751GB           744GB          2833GB </w:t>
      </w:r>
    </w:p>
    <w:p w:rsidR="00BE2544" w:rsidRPr="00BE2544" w:rsidRDefault="00BE2544" w:rsidP="00BE2544">
      <w:pPr>
        <w:spacing w:after="0" w:line="240" w:lineRule="auto"/>
        <w:ind w:firstLine="720"/>
        <w:textAlignment w:val="center"/>
        <w:rPr>
          <w:rFonts w:ascii="Times New Roman" w:hAnsi="Times New Roman"/>
          <w:b/>
          <w:sz w:val="20"/>
          <w:szCs w:val="20"/>
        </w:rPr>
      </w:pPr>
      <w:r w:rsidRPr="00BE2544">
        <w:rPr>
          <w:rFonts w:ascii="Times New Roman" w:hAnsi="Times New Roman"/>
          <w:b/>
          <w:sz w:val="20"/>
          <w:szCs w:val="20"/>
        </w:rPr>
        <w:t xml:space="preserve">Snap reserve                          0KB             </w:t>
      </w:r>
      <w:proofErr w:type="spellStart"/>
      <w:r w:rsidRPr="00BE2544">
        <w:rPr>
          <w:rFonts w:ascii="Times New Roman" w:hAnsi="Times New Roman"/>
          <w:b/>
          <w:sz w:val="20"/>
          <w:szCs w:val="20"/>
        </w:rPr>
        <w:t>0KB</w:t>
      </w:r>
      <w:proofErr w:type="spellEnd"/>
      <w:r w:rsidRPr="00BE2544">
        <w:rPr>
          <w:rFonts w:ascii="Times New Roman" w:hAnsi="Times New Roman"/>
          <w:b/>
          <w:sz w:val="20"/>
          <w:szCs w:val="20"/>
        </w:rPr>
        <w:t xml:space="preserve">             </w:t>
      </w:r>
      <w:proofErr w:type="spellStart"/>
      <w:r w:rsidRPr="00BE2544">
        <w:rPr>
          <w:rFonts w:ascii="Times New Roman" w:hAnsi="Times New Roman"/>
          <w:b/>
          <w:sz w:val="20"/>
          <w:szCs w:val="20"/>
        </w:rPr>
        <w:t>0KB</w:t>
      </w:r>
      <w:proofErr w:type="spellEnd"/>
      <w:r w:rsidRPr="00BE2544">
        <w:rPr>
          <w:rFonts w:ascii="Times New Roman" w:hAnsi="Times New Roman"/>
          <w:b/>
          <w:sz w:val="20"/>
          <w:szCs w:val="20"/>
        </w:rPr>
        <w:t xml:space="preserve"> </w:t>
      </w:r>
    </w:p>
    <w:p w:rsidR="00306200" w:rsidRDefault="00BE2544" w:rsidP="00BE2544">
      <w:pPr>
        <w:spacing w:after="0" w:line="240" w:lineRule="auto"/>
        <w:ind w:firstLine="720"/>
        <w:textAlignment w:val="center"/>
        <w:rPr>
          <w:rFonts w:ascii="Times New Roman" w:hAnsi="Times New Roman"/>
          <w:b/>
          <w:sz w:val="24"/>
          <w:szCs w:val="24"/>
        </w:rPr>
      </w:pPr>
      <w:r w:rsidRPr="00BE2544">
        <w:rPr>
          <w:rFonts w:ascii="Times New Roman" w:hAnsi="Times New Roman"/>
          <w:b/>
          <w:sz w:val="20"/>
          <w:szCs w:val="20"/>
        </w:rPr>
        <w:t>WAFL reserve                        398GB            40GB           357GB</w:t>
      </w:r>
    </w:p>
    <w:p w:rsidR="00A8105F" w:rsidRDefault="00A8105F">
      <w:pPr>
        <w:spacing w:after="0" w:line="240" w:lineRule="auto"/>
        <w:rPr>
          <w:rFonts w:ascii="Times New Roman" w:eastAsia="Times New Roman" w:hAnsi="Times New Roman"/>
          <w:b/>
          <w:bCs/>
          <w:kern w:val="36"/>
          <w:sz w:val="48"/>
          <w:szCs w:val="48"/>
        </w:rPr>
      </w:pPr>
      <w:r>
        <w:br w:type="page"/>
      </w:r>
    </w:p>
    <w:p w:rsidR="002E711A" w:rsidRPr="00DE7CB7" w:rsidRDefault="008830E6" w:rsidP="002E711A">
      <w:pPr>
        <w:pStyle w:val="Heading1"/>
        <w:numPr>
          <w:ilvl w:val="0"/>
          <w:numId w:val="10"/>
        </w:numPr>
      </w:pPr>
      <w:r>
        <w:lastRenderedPageBreak/>
        <w:t xml:space="preserve"> </w:t>
      </w:r>
      <w:bookmarkStart w:id="5" w:name="_Toc314579544"/>
      <w:r w:rsidR="002E711A">
        <w:t>Handling Threshold Breaches</w:t>
      </w:r>
      <w:bookmarkEnd w:id="5"/>
    </w:p>
    <w:p w:rsidR="008830E6" w:rsidRPr="001A5F08" w:rsidRDefault="00A8105F" w:rsidP="00A8105F">
      <w:pPr>
        <w:spacing w:after="0" w:line="240" w:lineRule="auto"/>
        <w:textAlignment w:val="center"/>
        <w:rPr>
          <w:rFonts w:ascii="Arial" w:hAnsi="Arial" w:cs="Arial"/>
          <w:sz w:val="20"/>
          <w:szCs w:val="20"/>
        </w:rPr>
      </w:pPr>
      <w:r w:rsidRPr="001A5F08">
        <w:rPr>
          <w:rFonts w:ascii="Arial" w:hAnsi="Arial" w:cs="Arial"/>
          <w:sz w:val="20"/>
          <w:szCs w:val="20"/>
        </w:rPr>
        <w:t xml:space="preserve">This section </w:t>
      </w:r>
      <w:r w:rsidR="008830E6" w:rsidRPr="001A5F08">
        <w:rPr>
          <w:rFonts w:ascii="Arial" w:hAnsi="Arial" w:cs="Arial"/>
          <w:sz w:val="20"/>
          <w:szCs w:val="20"/>
        </w:rPr>
        <w:t>will define how to react to the 3 different types of th</w:t>
      </w:r>
      <w:r w:rsidR="001A5F08">
        <w:rPr>
          <w:rFonts w:ascii="Arial" w:hAnsi="Arial" w:cs="Arial"/>
          <w:sz w:val="20"/>
          <w:szCs w:val="20"/>
        </w:rPr>
        <w:t>reshold breaches that may occur.</w:t>
      </w:r>
    </w:p>
    <w:p w:rsidR="008830E6" w:rsidRPr="008830E6" w:rsidRDefault="008830E6" w:rsidP="008830E6">
      <w:pPr>
        <w:pStyle w:val="Heading2"/>
      </w:pPr>
      <w:bookmarkStart w:id="6" w:name="_Toc314579545"/>
      <w:r>
        <w:t>Aggregate Nearly Full</w:t>
      </w:r>
      <w:bookmarkEnd w:id="6"/>
    </w:p>
    <w:p w:rsidR="008830E6" w:rsidRPr="001A5F08" w:rsidRDefault="008830E6" w:rsidP="008830E6">
      <w:pPr>
        <w:spacing w:after="0" w:line="240" w:lineRule="auto"/>
        <w:textAlignment w:val="center"/>
        <w:rPr>
          <w:rFonts w:ascii="Arial" w:hAnsi="Arial" w:cs="Arial"/>
          <w:sz w:val="20"/>
          <w:szCs w:val="20"/>
        </w:rPr>
      </w:pPr>
      <w:r w:rsidRPr="001A5F08">
        <w:rPr>
          <w:rFonts w:ascii="Arial" w:hAnsi="Arial" w:cs="Arial"/>
          <w:sz w:val="20"/>
          <w:szCs w:val="20"/>
        </w:rPr>
        <w:t>The alarm for this threshold breach indicates that the utilization within an aggregate is higher than we would like it to be.  This should be investigated with high priority, but we do not necessarily need to take an action to reduce aggregate utilization.  The steps to take in this situation are:</w:t>
      </w:r>
    </w:p>
    <w:p w:rsidR="008830E6" w:rsidRPr="001A5F08" w:rsidRDefault="008830E6" w:rsidP="008830E6">
      <w:pPr>
        <w:pStyle w:val="ListParagraph"/>
        <w:numPr>
          <w:ilvl w:val="0"/>
          <w:numId w:val="12"/>
        </w:numPr>
        <w:spacing w:before="120" w:after="120" w:line="240" w:lineRule="auto"/>
        <w:rPr>
          <w:rFonts w:ascii="Arial" w:hAnsi="Arial" w:cs="Arial"/>
          <w:sz w:val="20"/>
          <w:szCs w:val="20"/>
        </w:rPr>
      </w:pPr>
      <w:r w:rsidRPr="001A5F08">
        <w:rPr>
          <w:rFonts w:ascii="Arial" w:hAnsi="Arial" w:cs="Arial"/>
          <w:sz w:val="20"/>
          <w:szCs w:val="20"/>
        </w:rPr>
        <w:t>Open an IM for the investigation.</w:t>
      </w:r>
    </w:p>
    <w:p w:rsidR="008830E6" w:rsidRPr="001A5F08" w:rsidRDefault="008830E6" w:rsidP="008830E6">
      <w:pPr>
        <w:pStyle w:val="ListParagraph"/>
        <w:numPr>
          <w:ilvl w:val="0"/>
          <w:numId w:val="12"/>
        </w:numPr>
        <w:spacing w:before="120" w:after="120" w:line="240" w:lineRule="auto"/>
        <w:rPr>
          <w:rFonts w:ascii="Arial" w:hAnsi="Arial" w:cs="Arial"/>
          <w:sz w:val="20"/>
          <w:szCs w:val="20"/>
        </w:rPr>
      </w:pPr>
      <w:r w:rsidRPr="001A5F08">
        <w:rPr>
          <w:rFonts w:ascii="Arial" w:hAnsi="Arial" w:cs="Arial"/>
          <w:sz w:val="20"/>
          <w:szCs w:val="20"/>
        </w:rPr>
        <w:t>Determine the volumes using DFM history to see which contained volumes are contributing more to the aggregate growth.</w:t>
      </w:r>
    </w:p>
    <w:p w:rsidR="008830E6" w:rsidRPr="001A5F08" w:rsidRDefault="008830E6" w:rsidP="008830E6">
      <w:pPr>
        <w:pStyle w:val="ListParagraph"/>
        <w:numPr>
          <w:ilvl w:val="0"/>
          <w:numId w:val="12"/>
        </w:numPr>
        <w:spacing w:before="120" w:after="120" w:line="240" w:lineRule="auto"/>
        <w:rPr>
          <w:rFonts w:ascii="Arial" w:hAnsi="Arial" w:cs="Arial"/>
          <w:sz w:val="20"/>
          <w:szCs w:val="20"/>
        </w:rPr>
      </w:pPr>
      <w:r w:rsidRPr="001A5F08">
        <w:rPr>
          <w:rFonts w:ascii="Arial" w:hAnsi="Arial" w:cs="Arial"/>
          <w:sz w:val="20"/>
          <w:szCs w:val="20"/>
        </w:rPr>
        <w:t>Check if there is any snapshot that has cau</w:t>
      </w:r>
      <w:r w:rsidR="001A5F08">
        <w:rPr>
          <w:rFonts w:ascii="Arial" w:hAnsi="Arial" w:cs="Arial"/>
          <w:sz w:val="20"/>
          <w:szCs w:val="20"/>
        </w:rPr>
        <w:t>sed the abnormal growth of the</w:t>
      </w:r>
      <w:r w:rsidRPr="001A5F08">
        <w:rPr>
          <w:rFonts w:ascii="Arial" w:hAnsi="Arial" w:cs="Arial"/>
          <w:sz w:val="20"/>
          <w:szCs w:val="20"/>
        </w:rPr>
        <w:t xml:space="preserve"> volumes </w:t>
      </w:r>
      <w:r w:rsidR="001A5F08">
        <w:rPr>
          <w:rFonts w:ascii="Arial" w:hAnsi="Arial" w:cs="Arial"/>
          <w:sz w:val="20"/>
          <w:szCs w:val="20"/>
        </w:rPr>
        <w:t xml:space="preserve">in the aggregate, which may be </w:t>
      </w:r>
      <w:r w:rsidRPr="001A5F08">
        <w:rPr>
          <w:rFonts w:ascii="Arial" w:hAnsi="Arial" w:cs="Arial"/>
          <w:sz w:val="20"/>
          <w:szCs w:val="20"/>
        </w:rPr>
        <w:t>responsible for the aggregate growth.</w:t>
      </w:r>
    </w:p>
    <w:p w:rsidR="008830E6" w:rsidRPr="001A5F08" w:rsidRDefault="008830E6" w:rsidP="008830E6">
      <w:pPr>
        <w:pStyle w:val="ListParagraph"/>
        <w:numPr>
          <w:ilvl w:val="0"/>
          <w:numId w:val="12"/>
        </w:numPr>
        <w:spacing w:before="120" w:after="120" w:line="240" w:lineRule="auto"/>
        <w:rPr>
          <w:rFonts w:ascii="Arial" w:hAnsi="Arial" w:cs="Arial"/>
          <w:sz w:val="20"/>
          <w:szCs w:val="20"/>
        </w:rPr>
      </w:pPr>
      <w:r w:rsidRPr="001A5F08">
        <w:rPr>
          <w:rFonts w:ascii="Arial" w:hAnsi="Arial" w:cs="Arial"/>
          <w:sz w:val="20"/>
          <w:szCs w:val="20"/>
        </w:rPr>
        <w:t xml:space="preserve">Check the </w:t>
      </w:r>
      <w:proofErr w:type="spellStart"/>
      <w:r w:rsidRPr="001A5F08">
        <w:rPr>
          <w:rFonts w:ascii="Arial" w:hAnsi="Arial" w:cs="Arial"/>
          <w:sz w:val="20"/>
          <w:szCs w:val="20"/>
        </w:rPr>
        <w:t>snapvault</w:t>
      </w:r>
      <w:proofErr w:type="spellEnd"/>
      <w:r w:rsidRPr="001A5F08">
        <w:rPr>
          <w:rFonts w:ascii="Arial" w:hAnsi="Arial" w:cs="Arial"/>
          <w:sz w:val="20"/>
          <w:szCs w:val="20"/>
        </w:rPr>
        <w:t xml:space="preserve"> lags for the contained volumes and fix if there are any issue with </w:t>
      </w:r>
      <w:proofErr w:type="spellStart"/>
      <w:r w:rsidRPr="001A5F08">
        <w:rPr>
          <w:rFonts w:ascii="Arial" w:hAnsi="Arial" w:cs="Arial"/>
          <w:sz w:val="20"/>
          <w:szCs w:val="20"/>
        </w:rPr>
        <w:t>snapvault</w:t>
      </w:r>
      <w:proofErr w:type="spellEnd"/>
      <w:r w:rsidRPr="001A5F08">
        <w:rPr>
          <w:rFonts w:ascii="Arial" w:hAnsi="Arial" w:cs="Arial"/>
          <w:sz w:val="20"/>
          <w:szCs w:val="20"/>
        </w:rPr>
        <w:t xml:space="preserve"> update</w:t>
      </w:r>
      <w:proofErr w:type="gramStart"/>
      <w:r w:rsidRPr="001A5F08">
        <w:rPr>
          <w:rFonts w:ascii="Arial" w:hAnsi="Arial" w:cs="Arial"/>
          <w:sz w:val="20"/>
          <w:szCs w:val="20"/>
        </w:rPr>
        <w:t>..</w:t>
      </w:r>
      <w:proofErr w:type="gramEnd"/>
    </w:p>
    <w:p w:rsidR="008830E6" w:rsidRPr="001A5F08" w:rsidRDefault="008830E6" w:rsidP="008830E6">
      <w:pPr>
        <w:pStyle w:val="ListParagraph"/>
        <w:numPr>
          <w:ilvl w:val="0"/>
          <w:numId w:val="12"/>
        </w:numPr>
        <w:spacing w:before="120" w:after="120" w:line="240" w:lineRule="auto"/>
        <w:rPr>
          <w:rFonts w:ascii="Arial" w:hAnsi="Arial" w:cs="Arial"/>
          <w:sz w:val="20"/>
          <w:szCs w:val="20"/>
        </w:rPr>
      </w:pPr>
      <w:r w:rsidRPr="001A5F08">
        <w:rPr>
          <w:rFonts w:ascii="Arial" w:hAnsi="Arial" w:cs="Arial"/>
          <w:sz w:val="20"/>
          <w:szCs w:val="20"/>
        </w:rPr>
        <w:t xml:space="preserve">Check for </w:t>
      </w:r>
      <w:proofErr w:type="spellStart"/>
      <w:r w:rsidRPr="001A5F08">
        <w:rPr>
          <w:rFonts w:ascii="Arial" w:hAnsi="Arial" w:cs="Arial"/>
          <w:sz w:val="20"/>
          <w:szCs w:val="20"/>
        </w:rPr>
        <w:t>snapmirror</w:t>
      </w:r>
      <w:proofErr w:type="spellEnd"/>
      <w:r w:rsidRPr="001A5F08">
        <w:rPr>
          <w:rFonts w:ascii="Arial" w:hAnsi="Arial" w:cs="Arial"/>
          <w:sz w:val="20"/>
          <w:szCs w:val="20"/>
        </w:rPr>
        <w:t xml:space="preserve"> lag if any for the contained volumes, update or troubleshoot if there is any issue.</w:t>
      </w:r>
    </w:p>
    <w:p w:rsidR="008830E6" w:rsidRPr="001A5F08" w:rsidRDefault="001A5F08" w:rsidP="008830E6">
      <w:pPr>
        <w:pStyle w:val="ListParagraph"/>
        <w:numPr>
          <w:ilvl w:val="0"/>
          <w:numId w:val="12"/>
        </w:numPr>
        <w:spacing w:before="120" w:after="120" w:line="240" w:lineRule="auto"/>
        <w:rPr>
          <w:rFonts w:ascii="Arial" w:hAnsi="Arial" w:cs="Arial"/>
          <w:sz w:val="20"/>
          <w:szCs w:val="20"/>
        </w:rPr>
      </w:pPr>
      <w:r>
        <w:rPr>
          <w:rFonts w:ascii="Arial" w:hAnsi="Arial" w:cs="Arial"/>
          <w:sz w:val="20"/>
          <w:szCs w:val="20"/>
        </w:rPr>
        <w:t xml:space="preserve">Check for </w:t>
      </w:r>
      <w:r w:rsidR="008830E6" w:rsidRPr="001A5F08">
        <w:rPr>
          <w:rFonts w:ascii="Arial" w:hAnsi="Arial" w:cs="Arial"/>
          <w:sz w:val="20"/>
          <w:szCs w:val="20"/>
        </w:rPr>
        <w:t>recent quota growth requests that might have lead to the growth of the volume.</w:t>
      </w:r>
    </w:p>
    <w:p w:rsidR="008830E6" w:rsidRPr="001A5F08" w:rsidRDefault="008830E6" w:rsidP="001A5F08">
      <w:pPr>
        <w:pStyle w:val="ListParagraph"/>
        <w:numPr>
          <w:ilvl w:val="0"/>
          <w:numId w:val="12"/>
        </w:numPr>
        <w:spacing w:before="120" w:after="120" w:line="240" w:lineRule="auto"/>
        <w:rPr>
          <w:rFonts w:ascii="Arial" w:hAnsi="Arial" w:cs="Arial"/>
          <w:sz w:val="20"/>
          <w:szCs w:val="20"/>
        </w:rPr>
      </w:pPr>
      <w:r w:rsidRPr="001A5F08">
        <w:rPr>
          <w:rFonts w:ascii="Arial" w:hAnsi="Arial" w:cs="Arial"/>
          <w:sz w:val="20"/>
          <w:szCs w:val="20"/>
        </w:rPr>
        <w:t>Double Check for any unused/migrated volumes if they are online and accordingly create a CR to offline and destroy the same.</w:t>
      </w:r>
    </w:p>
    <w:p w:rsidR="008830E6" w:rsidRDefault="008830E6" w:rsidP="008830E6">
      <w:pPr>
        <w:pStyle w:val="Heading2"/>
      </w:pPr>
      <w:bookmarkStart w:id="7" w:name="_Toc314579546"/>
      <w:r>
        <w:t>Aggregate Full</w:t>
      </w:r>
      <w:bookmarkEnd w:id="7"/>
    </w:p>
    <w:p w:rsidR="008830E6" w:rsidRDefault="008830E6" w:rsidP="008830E6">
      <w:pPr>
        <w:spacing w:after="0" w:line="240" w:lineRule="auto"/>
        <w:textAlignment w:val="center"/>
        <w:rPr>
          <w:rFonts w:ascii="Arial" w:hAnsi="Arial" w:cs="Arial"/>
          <w:sz w:val="20"/>
          <w:szCs w:val="20"/>
        </w:rPr>
      </w:pPr>
      <w:r w:rsidRPr="001A5F08">
        <w:rPr>
          <w:rFonts w:ascii="Arial" w:hAnsi="Arial" w:cs="Arial"/>
          <w:sz w:val="20"/>
          <w:szCs w:val="20"/>
        </w:rPr>
        <w:t>The alarm for this threshold breach indicates that the utilization within an aggregate is much higher than we would like it to be.  This should be investigated with high priority, and immediate action should be taken to reduce the aggregate utilization so that an out of space condition does not occur.  The steps to take in this situation are:</w:t>
      </w:r>
    </w:p>
    <w:p w:rsidR="001A5F08" w:rsidRDefault="001A5F08" w:rsidP="001A5F08">
      <w:pPr>
        <w:pStyle w:val="ListParagraph"/>
        <w:numPr>
          <w:ilvl w:val="0"/>
          <w:numId w:val="12"/>
        </w:numPr>
        <w:spacing w:before="120" w:after="120" w:line="240" w:lineRule="auto"/>
        <w:rPr>
          <w:rFonts w:ascii="Arial" w:hAnsi="Arial" w:cs="Arial"/>
          <w:sz w:val="20"/>
          <w:szCs w:val="20"/>
        </w:rPr>
      </w:pPr>
      <w:r>
        <w:rPr>
          <w:rFonts w:ascii="Arial" w:hAnsi="Arial" w:cs="Arial"/>
          <w:sz w:val="20"/>
          <w:szCs w:val="20"/>
        </w:rPr>
        <w:t xml:space="preserve">Take the same steps as listed in the Aggregate Nearly Full section above in an attempt to reduce the utilization of the aggregate in question.  If this does not allow aggregate utilization to be </w:t>
      </w:r>
      <w:proofErr w:type="gramStart"/>
      <w:r>
        <w:rPr>
          <w:rFonts w:ascii="Arial" w:hAnsi="Arial" w:cs="Arial"/>
          <w:sz w:val="20"/>
          <w:szCs w:val="20"/>
        </w:rPr>
        <w:t>reduce</w:t>
      </w:r>
      <w:proofErr w:type="gramEnd"/>
      <w:r>
        <w:rPr>
          <w:rFonts w:ascii="Arial" w:hAnsi="Arial" w:cs="Arial"/>
          <w:sz w:val="20"/>
          <w:szCs w:val="20"/>
        </w:rPr>
        <w:t xml:space="preserve"> below 65%, continue with the next steps in this section.</w:t>
      </w:r>
    </w:p>
    <w:p w:rsidR="001A5F08" w:rsidRDefault="001A5F08" w:rsidP="001A5F08">
      <w:pPr>
        <w:pStyle w:val="ListParagraph"/>
        <w:numPr>
          <w:ilvl w:val="0"/>
          <w:numId w:val="12"/>
        </w:numPr>
        <w:spacing w:before="120" w:after="120" w:line="240" w:lineRule="auto"/>
        <w:rPr>
          <w:rFonts w:ascii="Arial" w:hAnsi="Arial" w:cs="Arial"/>
          <w:sz w:val="20"/>
          <w:szCs w:val="20"/>
        </w:rPr>
      </w:pPr>
      <w:r>
        <w:rPr>
          <w:rFonts w:ascii="Arial" w:hAnsi="Arial" w:cs="Arial"/>
          <w:sz w:val="20"/>
          <w:szCs w:val="20"/>
        </w:rPr>
        <w:t>If the above steps did not resolve the issue then we need to create a CR plan for growing aggregate with the existing disks or plan for procuring disks if the aggregate is eligible for further growths, keep Storage implementation team informed.</w:t>
      </w:r>
    </w:p>
    <w:p w:rsidR="001A5F08" w:rsidRPr="001A5F08" w:rsidRDefault="001A5F08" w:rsidP="001A5F08">
      <w:pPr>
        <w:pStyle w:val="ListParagraph"/>
        <w:numPr>
          <w:ilvl w:val="0"/>
          <w:numId w:val="12"/>
        </w:numPr>
        <w:spacing w:before="120" w:after="120" w:line="240" w:lineRule="auto"/>
        <w:rPr>
          <w:rFonts w:ascii="Arial" w:hAnsi="Arial" w:cs="Arial"/>
          <w:sz w:val="20"/>
          <w:szCs w:val="20"/>
        </w:rPr>
      </w:pPr>
      <w:r>
        <w:rPr>
          <w:rFonts w:ascii="Arial" w:hAnsi="Arial" w:cs="Arial"/>
          <w:sz w:val="20"/>
          <w:szCs w:val="20"/>
        </w:rPr>
        <w:t>If there is no provision for growth of an aggregate Create a CR for migrating the volume, co-ordinate with the volume owners and plan for migrating the volumes that are having high growth rates to a less occupied thin aggregate, keep Storage implementation team informed.</w:t>
      </w:r>
    </w:p>
    <w:p w:rsidR="008830E6" w:rsidRDefault="008830E6" w:rsidP="008830E6">
      <w:pPr>
        <w:pStyle w:val="Heading2"/>
      </w:pPr>
      <w:bookmarkStart w:id="8" w:name="_Toc314579547"/>
      <w:r>
        <w:t>Aggregate Overcommitted</w:t>
      </w:r>
      <w:bookmarkEnd w:id="8"/>
    </w:p>
    <w:p w:rsidR="008830E6" w:rsidRPr="001A5F08" w:rsidRDefault="008830E6" w:rsidP="008830E6">
      <w:pPr>
        <w:spacing w:after="0" w:line="240" w:lineRule="auto"/>
        <w:textAlignment w:val="center"/>
        <w:rPr>
          <w:rFonts w:ascii="Arial" w:hAnsi="Arial" w:cs="Arial"/>
          <w:sz w:val="20"/>
          <w:szCs w:val="20"/>
        </w:rPr>
      </w:pPr>
      <w:r w:rsidRPr="001A5F08">
        <w:rPr>
          <w:rFonts w:ascii="Arial" w:hAnsi="Arial" w:cs="Arial"/>
          <w:sz w:val="20"/>
          <w:szCs w:val="20"/>
        </w:rPr>
        <w:t>The alarm for this threshold breach indicates that the amount of space allocated on a given aggregate is higher than the TRP rules allow for.  This alarm is not related to the amount of space actually in use within the aggregate, as the utilization thresholds are covered by the Aggregate Nearly Full and Aggregate Full alarms.  The steps to take in this situation are:</w:t>
      </w:r>
    </w:p>
    <w:p w:rsidR="001A5F08" w:rsidRDefault="001A5F08" w:rsidP="001A5F08">
      <w:pPr>
        <w:pStyle w:val="ListParagraph"/>
        <w:numPr>
          <w:ilvl w:val="0"/>
          <w:numId w:val="12"/>
        </w:numPr>
        <w:spacing w:before="120" w:after="120" w:line="240" w:lineRule="auto"/>
        <w:rPr>
          <w:rFonts w:ascii="Arial" w:hAnsi="Arial" w:cs="Arial"/>
          <w:b/>
          <w:bCs/>
          <w:sz w:val="20"/>
          <w:szCs w:val="20"/>
        </w:rPr>
      </w:pPr>
      <w:r>
        <w:rPr>
          <w:rFonts w:ascii="Arial" w:hAnsi="Arial" w:cs="Arial"/>
          <w:sz w:val="20"/>
          <w:szCs w:val="20"/>
        </w:rPr>
        <w:t xml:space="preserve">Rename the aggregate name from </w:t>
      </w:r>
      <w:proofErr w:type="spellStart"/>
      <w:r>
        <w:rPr>
          <w:rFonts w:ascii="Arial" w:hAnsi="Arial" w:cs="Arial"/>
          <w:b/>
          <w:bCs/>
          <w:sz w:val="20"/>
          <w:szCs w:val="20"/>
        </w:rPr>
        <w:t>aggrname</w:t>
      </w:r>
      <w:proofErr w:type="spellEnd"/>
      <w:r>
        <w:rPr>
          <w:rFonts w:ascii="Arial" w:hAnsi="Arial" w:cs="Arial"/>
          <w:b/>
          <w:bCs/>
          <w:sz w:val="20"/>
          <w:szCs w:val="20"/>
        </w:rPr>
        <w:t xml:space="preserve"> to </w:t>
      </w:r>
      <w:proofErr w:type="spellStart"/>
      <w:r>
        <w:rPr>
          <w:rFonts w:ascii="Arial" w:hAnsi="Arial" w:cs="Arial"/>
          <w:b/>
          <w:bCs/>
          <w:sz w:val="20"/>
          <w:szCs w:val="20"/>
        </w:rPr>
        <w:t>aggrname_full</w:t>
      </w:r>
      <w:proofErr w:type="spellEnd"/>
      <w:r>
        <w:rPr>
          <w:rFonts w:ascii="Arial" w:hAnsi="Arial" w:cs="Arial"/>
          <w:b/>
          <w:bCs/>
          <w:sz w:val="20"/>
          <w:szCs w:val="20"/>
        </w:rPr>
        <w:t>.</w:t>
      </w:r>
    </w:p>
    <w:p w:rsidR="008830E6" w:rsidRPr="00A45A6F" w:rsidRDefault="001A5F08" w:rsidP="001A5F08">
      <w:pPr>
        <w:pStyle w:val="ListParagraph"/>
        <w:numPr>
          <w:ilvl w:val="0"/>
          <w:numId w:val="12"/>
        </w:numPr>
        <w:spacing w:before="120" w:after="120" w:line="240" w:lineRule="auto"/>
        <w:rPr>
          <w:rFonts w:ascii="Arial" w:hAnsi="Arial" w:cs="Arial"/>
          <w:b/>
          <w:bCs/>
          <w:sz w:val="20"/>
          <w:szCs w:val="20"/>
        </w:rPr>
      </w:pPr>
      <w:r>
        <w:rPr>
          <w:rFonts w:ascii="Arial" w:hAnsi="Arial" w:cs="Arial"/>
          <w:bCs/>
          <w:sz w:val="20"/>
          <w:szCs w:val="20"/>
        </w:rPr>
        <w:t>Notify the Storage Implementation team that this aggregate was provisioned at a higher ratio than the Thin Provisioning Rules allow for.</w:t>
      </w:r>
    </w:p>
    <w:p w:rsidR="00A45A6F" w:rsidRPr="00DE7CB7" w:rsidRDefault="00A45A6F" w:rsidP="00A45A6F">
      <w:pPr>
        <w:pStyle w:val="Heading1"/>
        <w:numPr>
          <w:ilvl w:val="0"/>
          <w:numId w:val="10"/>
        </w:numPr>
      </w:pPr>
      <w:r>
        <w:lastRenderedPageBreak/>
        <w:t xml:space="preserve"> </w:t>
      </w:r>
      <w:bookmarkStart w:id="9" w:name="_Toc314579548"/>
      <w:r>
        <w:t>Threshold Breach Reaction - Examples</w:t>
      </w:r>
      <w:bookmarkEnd w:id="9"/>
    </w:p>
    <w:p w:rsidR="00A45A6F" w:rsidRDefault="00A45A6F" w:rsidP="00A45A6F">
      <w:pPr>
        <w:spacing w:before="120" w:after="120" w:line="240" w:lineRule="auto"/>
        <w:rPr>
          <w:rFonts w:ascii="Arial" w:hAnsi="Arial" w:cs="Arial"/>
          <w:sz w:val="20"/>
          <w:szCs w:val="20"/>
        </w:rPr>
      </w:pPr>
      <w:r w:rsidRPr="001A5F08">
        <w:rPr>
          <w:rFonts w:ascii="Arial" w:hAnsi="Arial" w:cs="Arial"/>
          <w:sz w:val="20"/>
          <w:szCs w:val="20"/>
        </w:rPr>
        <w:t xml:space="preserve">This section </w:t>
      </w:r>
      <w:r>
        <w:rPr>
          <w:rFonts w:ascii="Arial" w:hAnsi="Arial" w:cs="Arial"/>
          <w:sz w:val="20"/>
          <w:szCs w:val="20"/>
        </w:rPr>
        <w:t>will give some examples of how to investigate a threshold breach of the type Aggregate Nearly Full or Aggregate Full.</w:t>
      </w:r>
    </w:p>
    <w:p w:rsidR="00BE2544" w:rsidRDefault="00BE2544" w:rsidP="00BE2544">
      <w:r w:rsidRPr="00BE2544">
        <w:rPr>
          <w:b/>
        </w:rPr>
        <w:t>Step1</w:t>
      </w:r>
      <w:r>
        <w:t>:  You will receive three types of email alerts similar to the below one</w:t>
      </w:r>
    </w:p>
    <w:p w:rsidR="00BE2544" w:rsidRDefault="00BE2544" w:rsidP="00BE2544">
      <w:pPr>
        <w:pStyle w:val="ListParagraph"/>
        <w:spacing w:before="120" w:after="120" w:line="240" w:lineRule="auto"/>
        <w:rPr>
          <w:rFonts w:ascii="Consolas" w:hAnsi="Consolas"/>
          <w:sz w:val="21"/>
          <w:szCs w:val="21"/>
        </w:rPr>
      </w:pPr>
      <w:proofErr w:type="spellStart"/>
      <w:r w:rsidRPr="00E2320D">
        <w:rPr>
          <w:rFonts w:ascii="Consolas" w:hAnsi="Consolas"/>
          <w:sz w:val="21"/>
          <w:szCs w:val="21"/>
          <w:highlight w:val="green"/>
        </w:rPr>
        <w:t>Dfm</w:t>
      </w:r>
      <w:proofErr w:type="spellEnd"/>
      <w:r w:rsidRPr="00E2320D">
        <w:rPr>
          <w:rFonts w:ascii="Consolas" w:hAnsi="Consolas"/>
          <w:sz w:val="21"/>
          <w:szCs w:val="21"/>
          <w:highlight w:val="green"/>
        </w:rPr>
        <w:t xml:space="preserve"> Alert Type1</w:t>
      </w:r>
      <w:r w:rsidRPr="0096090C">
        <w:rPr>
          <w:rFonts w:ascii="Consolas" w:hAnsi="Consolas"/>
          <w:sz w:val="21"/>
          <w:szCs w:val="21"/>
        </w:rPr>
        <w:t xml:space="preserve">: Error event on </w:t>
      </w:r>
      <w:r w:rsidRPr="00BB1798">
        <w:rPr>
          <w:rFonts w:ascii="Consolas" w:hAnsi="Consolas"/>
          <w:b/>
          <w:sz w:val="21"/>
          <w:szCs w:val="21"/>
        </w:rPr>
        <w:t>eg-nascorp-f06:aggr1_thin</w:t>
      </w:r>
      <w:r w:rsidRPr="0096090C">
        <w:rPr>
          <w:rFonts w:ascii="Consolas" w:hAnsi="Consolas"/>
          <w:sz w:val="21"/>
          <w:szCs w:val="21"/>
        </w:rPr>
        <w:t xml:space="preserve"> (Aggregate </w:t>
      </w:r>
      <w:r>
        <w:rPr>
          <w:rFonts w:ascii="Consolas" w:hAnsi="Consolas"/>
          <w:sz w:val="21"/>
          <w:szCs w:val="21"/>
        </w:rPr>
        <w:t xml:space="preserve">Nearly </w:t>
      </w:r>
      <w:r w:rsidRPr="0096090C">
        <w:rPr>
          <w:rFonts w:ascii="Consolas" w:hAnsi="Consolas"/>
          <w:sz w:val="21"/>
          <w:szCs w:val="21"/>
        </w:rPr>
        <w:t>Full)</w:t>
      </w:r>
    </w:p>
    <w:p w:rsidR="00BE2544" w:rsidRDefault="00BE2544" w:rsidP="00BE2544">
      <w:pPr>
        <w:pStyle w:val="ListParagraph"/>
        <w:spacing w:before="120" w:after="120" w:line="240" w:lineRule="auto"/>
        <w:rPr>
          <w:rFonts w:ascii="Consolas" w:hAnsi="Consolas"/>
          <w:b/>
          <w:sz w:val="21"/>
          <w:szCs w:val="21"/>
        </w:rPr>
      </w:pPr>
      <w:r>
        <w:rPr>
          <w:rFonts w:ascii="Consolas" w:hAnsi="Consolas"/>
          <w:sz w:val="21"/>
          <w:szCs w:val="21"/>
        </w:rPr>
        <w:t>=</w:t>
      </w:r>
      <w:r>
        <w:rPr>
          <w:rFonts w:ascii="Consolas" w:hAnsi="Consolas"/>
          <w:b/>
          <w:sz w:val="21"/>
          <w:szCs w:val="21"/>
        </w:rPr>
        <w:t>Utilization exceeding 65</w:t>
      </w:r>
      <w:r w:rsidRPr="00B76642">
        <w:rPr>
          <w:rFonts w:ascii="Consolas" w:hAnsi="Consolas"/>
          <w:b/>
          <w:sz w:val="21"/>
          <w:szCs w:val="21"/>
        </w:rPr>
        <w:t>%</w:t>
      </w:r>
    </w:p>
    <w:p w:rsidR="00BE2544" w:rsidRDefault="00BE2544" w:rsidP="00BE2544">
      <w:pPr>
        <w:pStyle w:val="ListParagraph"/>
        <w:spacing w:before="120" w:after="120" w:line="240" w:lineRule="auto"/>
        <w:rPr>
          <w:rFonts w:ascii="Consolas" w:hAnsi="Consolas"/>
          <w:b/>
          <w:sz w:val="21"/>
          <w:szCs w:val="21"/>
        </w:rPr>
      </w:pPr>
      <w:r>
        <w:rPr>
          <w:rFonts w:ascii="Consolas" w:hAnsi="Consolas"/>
          <w:b/>
          <w:sz w:val="21"/>
          <w:szCs w:val="21"/>
        </w:rPr>
        <w:t>Incident RTC</w:t>
      </w:r>
      <w:proofErr w:type="gramStart"/>
      <w:r>
        <w:rPr>
          <w:rFonts w:ascii="Consolas" w:hAnsi="Consolas"/>
          <w:b/>
          <w:sz w:val="21"/>
          <w:szCs w:val="21"/>
        </w:rPr>
        <w:t>:2</w:t>
      </w:r>
      <w:proofErr w:type="gramEnd"/>
      <w:r>
        <w:rPr>
          <w:rFonts w:ascii="Consolas" w:hAnsi="Consolas"/>
          <w:b/>
          <w:sz w:val="21"/>
          <w:szCs w:val="21"/>
        </w:rPr>
        <w:t xml:space="preserve"> hrs</w:t>
      </w:r>
    </w:p>
    <w:p w:rsidR="00BE2544" w:rsidRDefault="00BE2544" w:rsidP="00BE2544">
      <w:pPr>
        <w:pStyle w:val="ListParagraph"/>
        <w:spacing w:before="120" w:after="120" w:line="240" w:lineRule="auto"/>
        <w:rPr>
          <w:rFonts w:ascii="Consolas" w:hAnsi="Consolas"/>
          <w:sz w:val="21"/>
          <w:szCs w:val="21"/>
        </w:rPr>
      </w:pPr>
    </w:p>
    <w:p w:rsidR="00BE2544" w:rsidRDefault="00BE2544" w:rsidP="00BE2544">
      <w:pPr>
        <w:pStyle w:val="ListParagraph"/>
        <w:spacing w:before="120" w:after="120" w:line="240" w:lineRule="auto"/>
        <w:rPr>
          <w:rFonts w:ascii="Consolas" w:hAnsi="Consolas"/>
          <w:sz w:val="21"/>
          <w:szCs w:val="21"/>
        </w:rPr>
      </w:pPr>
      <w:proofErr w:type="spellStart"/>
      <w:r w:rsidRPr="00E2320D">
        <w:rPr>
          <w:rFonts w:ascii="Consolas" w:hAnsi="Consolas"/>
          <w:sz w:val="21"/>
          <w:szCs w:val="21"/>
          <w:highlight w:val="yellow"/>
        </w:rPr>
        <w:t>Dfm</w:t>
      </w:r>
      <w:proofErr w:type="spellEnd"/>
      <w:r w:rsidRPr="00E2320D">
        <w:rPr>
          <w:rFonts w:ascii="Consolas" w:hAnsi="Consolas"/>
          <w:sz w:val="21"/>
          <w:szCs w:val="21"/>
          <w:highlight w:val="yellow"/>
        </w:rPr>
        <w:t xml:space="preserve"> Alert Type2</w:t>
      </w:r>
      <w:r w:rsidRPr="0096090C">
        <w:rPr>
          <w:rFonts w:ascii="Consolas" w:hAnsi="Consolas"/>
          <w:sz w:val="21"/>
          <w:szCs w:val="21"/>
        </w:rPr>
        <w:t xml:space="preserve">: Error event on </w:t>
      </w:r>
      <w:r w:rsidRPr="00BB1798">
        <w:rPr>
          <w:rFonts w:ascii="Consolas" w:hAnsi="Consolas"/>
          <w:b/>
          <w:sz w:val="21"/>
          <w:szCs w:val="21"/>
        </w:rPr>
        <w:t>eg-nascorp-f06:aggr1_thin</w:t>
      </w:r>
      <w:r w:rsidRPr="0096090C">
        <w:rPr>
          <w:rFonts w:ascii="Consolas" w:hAnsi="Consolas"/>
          <w:sz w:val="21"/>
          <w:szCs w:val="21"/>
        </w:rPr>
        <w:t xml:space="preserve"> (Aggregate Full)</w:t>
      </w:r>
    </w:p>
    <w:p w:rsidR="00BE2544" w:rsidRPr="00BE2544" w:rsidRDefault="00BE2544" w:rsidP="00BE2544">
      <w:pPr>
        <w:pStyle w:val="ListParagraph"/>
        <w:spacing w:before="120" w:after="120" w:line="240" w:lineRule="auto"/>
        <w:rPr>
          <w:rFonts w:ascii="Consolas" w:hAnsi="Consolas"/>
          <w:b/>
          <w:sz w:val="21"/>
          <w:szCs w:val="21"/>
        </w:rPr>
      </w:pPr>
      <w:r>
        <w:rPr>
          <w:rFonts w:ascii="Consolas" w:hAnsi="Consolas"/>
          <w:b/>
          <w:sz w:val="21"/>
          <w:szCs w:val="21"/>
        </w:rPr>
        <w:t>=Utilization exceeding 75</w:t>
      </w:r>
      <w:r w:rsidRPr="00B76642">
        <w:rPr>
          <w:rFonts w:ascii="Consolas" w:hAnsi="Consolas"/>
          <w:b/>
          <w:sz w:val="21"/>
          <w:szCs w:val="21"/>
        </w:rPr>
        <w:t>%</w:t>
      </w:r>
    </w:p>
    <w:p w:rsidR="00BE2544" w:rsidRDefault="00BE2544" w:rsidP="00BE2544">
      <w:pPr>
        <w:pStyle w:val="ListParagraph"/>
        <w:spacing w:before="120" w:after="120" w:line="240" w:lineRule="auto"/>
        <w:rPr>
          <w:rFonts w:ascii="Consolas" w:hAnsi="Consolas"/>
          <w:b/>
          <w:sz w:val="21"/>
          <w:szCs w:val="21"/>
        </w:rPr>
      </w:pPr>
      <w:r>
        <w:rPr>
          <w:rFonts w:ascii="Consolas" w:hAnsi="Consolas"/>
          <w:b/>
          <w:sz w:val="21"/>
          <w:szCs w:val="21"/>
        </w:rPr>
        <w:t>Incident RTC</w:t>
      </w:r>
      <w:proofErr w:type="gramStart"/>
      <w:r>
        <w:rPr>
          <w:rFonts w:ascii="Consolas" w:hAnsi="Consolas"/>
          <w:b/>
          <w:sz w:val="21"/>
          <w:szCs w:val="21"/>
        </w:rPr>
        <w:t>:30</w:t>
      </w:r>
      <w:proofErr w:type="gramEnd"/>
      <w:r>
        <w:rPr>
          <w:rFonts w:ascii="Consolas" w:hAnsi="Consolas"/>
          <w:b/>
          <w:sz w:val="21"/>
          <w:szCs w:val="21"/>
        </w:rPr>
        <w:t xml:space="preserve"> min</w:t>
      </w:r>
    </w:p>
    <w:p w:rsidR="00BE2544" w:rsidRPr="00B76642" w:rsidRDefault="00BE2544" w:rsidP="00BE2544">
      <w:pPr>
        <w:pStyle w:val="ListParagraph"/>
        <w:spacing w:before="120" w:after="120" w:line="240" w:lineRule="auto"/>
        <w:rPr>
          <w:rFonts w:ascii="Consolas" w:hAnsi="Consolas"/>
          <w:b/>
          <w:sz w:val="21"/>
          <w:szCs w:val="21"/>
        </w:rPr>
      </w:pPr>
    </w:p>
    <w:p w:rsidR="00BE2544" w:rsidRDefault="00BE2544" w:rsidP="00BE2544">
      <w:pPr>
        <w:pStyle w:val="ListParagraph"/>
        <w:spacing w:before="120" w:after="120" w:line="240" w:lineRule="auto"/>
        <w:rPr>
          <w:rFonts w:ascii="Consolas" w:hAnsi="Consolas"/>
          <w:sz w:val="21"/>
          <w:szCs w:val="21"/>
        </w:rPr>
      </w:pPr>
      <w:proofErr w:type="spellStart"/>
      <w:r w:rsidRPr="00B76642">
        <w:rPr>
          <w:rFonts w:ascii="Consolas" w:hAnsi="Consolas"/>
          <w:sz w:val="21"/>
          <w:szCs w:val="21"/>
          <w:highlight w:val="red"/>
        </w:rPr>
        <w:t>Dfm</w:t>
      </w:r>
      <w:proofErr w:type="spellEnd"/>
      <w:r w:rsidRPr="00B76642">
        <w:rPr>
          <w:rFonts w:ascii="Consolas" w:hAnsi="Consolas"/>
          <w:sz w:val="21"/>
          <w:szCs w:val="21"/>
          <w:highlight w:val="red"/>
        </w:rPr>
        <w:t xml:space="preserve"> </w:t>
      </w:r>
      <w:r w:rsidRPr="00E2320D">
        <w:rPr>
          <w:rFonts w:ascii="Consolas" w:hAnsi="Consolas"/>
          <w:sz w:val="21"/>
          <w:szCs w:val="21"/>
          <w:highlight w:val="red"/>
        </w:rPr>
        <w:t>Alert Type3</w:t>
      </w:r>
      <w:r w:rsidRPr="0096090C">
        <w:rPr>
          <w:rFonts w:ascii="Consolas" w:hAnsi="Consolas"/>
          <w:sz w:val="21"/>
          <w:szCs w:val="21"/>
        </w:rPr>
        <w:t xml:space="preserve">: Error event on </w:t>
      </w:r>
      <w:r w:rsidRPr="00BB1798">
        <w:rPr>
          <w:rFonts w:ascii="Consolas" w:hAnsi="Consolas"/>
          <w:b/>
          <w:sz w:val="21"/>
          <w:szCs w:val="21"/>
        </w:rPr>
        <w:t>eg-nascorp-f06:aggr1_thin</w:t>
      </w:r>
      <w:r w:rsidRPr="0096090C">
        <w:rPr>
          <w:rFonts w:ascii="Consolas" w:hAnsi="Consolas"/>
          <w:sz w:val="21"/>
          <w:szCs w:val="21"/>
        </w:rPr>
        <w:t xml:space="preserve"> (Aggregate </w:t>
      </w:r>
      <w:r>
        <w:rPr>
          <w:rFonts w:ascii="Consolas" w:hAnsi="Consolas"/>
          <w:sz w:val="21"/>
          <w:szCs w:val="21"/>
        </w:rPr>
        <w:t>Overcommitted</w:t>
      </w:r>
      <w:r w:rsidRPr="0096090C">
        <w:rPr>
          <w:rFonts w:ascii="Consolas" w:hAnsi="Consolas"/>
          <w:sz w:val="21"/>
          <w:szCs w:val="21"/>
        </w:rPr>
        <w:t>)</w:t>
      </w:r>
    </w:p>
    <w:p w:rsidR="00BE2544" w:rsidRPr="00BE2544" w:rsidRDefault="00BE2544" w:rsidP="00BE2544">
      <w:pPr>
        <w:pStyle w:val="ListParagraph"/>
        <w:spacing w:before="120" w:after="120" w:line="240" w:lineRule="auto"/>
        <w:rPr>
          <w:rFonts w:ascii="Consolas" w:hAnsi="Consolas"/>
          <w:b/>
          <w:sz w:val="21"/>
          <w:szCs w:val="21"/>
        </w:rPr>
      </w:pPr>
      <w:r>
        <w:rPr>
          <w:rFonts w:ascii="Consolas" w:hAnsi="Consolas"/>
          <w:b/>
          <w:sz w:val="21"/>
          <w:szCs w:val="21"/>
        </w:rPr>
        <w:t>=Allocation exceeding 120%</w:t>
      </w:r>
    </w:p>
    <w:p w:rsidR="00BE2544" w:rsidRPr="00BE2544" w:rsidRDefault="00BE2544" w:rsidP="00BE2544">
      <w:pPr>
        <w:pStyle w:val="ListParagraph"/>
        <w:spacing w:before="120" w:after="120" w:line="240" w:lineRule="auto"/>
        <w:rPr>
          <w:rFonts w:ascii="Consolas" w:hAnsi="Consolas"/>
          <w:b/>
          <w:sz w:val="21"/>
          <w:szCs w:val="21"/>
        </w:rPr>
      </w:pPr>
      <w:r>
        <w:rPr>
          <w:rFonts w:ascii="Consolas" w:hAnsi="Consolas"/>
          <w:b/>
          <w:sz w:val="21"/>
          <w:szCs w:val="21"/>
        </w:rPr>
        <w:t xml:space="preserve">Incident </w:t>
      </w:r>
      <w:proofErr w:type="spellStart"/>
      <w:r>
        <w:rPr>
          <w:rFonts w:ascii="Consolas" w:hAnsi="Consolas"/>
          <w:b/>
          <w:sz w:val="21"/>
          <w:szCs w:val="21"/>
        </w:rPr>
        <w:t>RTC</w:t>
      </w:r>
      <w:proofErr w:type="gramStart"/>
      <w:r>
        <w:rPr>
          <w:rFonts w:ascii="Consolas" w:hAnsi="Consolas"/>
          <w:b/>
          <w:sz w:val="21"/>
          <w:szCs w:val="21"/>
        </w:rPr>
        <w:t>:One</w:t>
      </w:r>
      <w:proofErr w:type="spellEnd"/>
      <w:proofErr w:type="gramEnd"/>
      <w:r>
        <w:rPr>
          <w:rFonts w:ascii="Consolas" w:hAnsi="Consolas"/>
          <w:b/>
          <w:sz w:val="21"/>
          <w:szCs w:val="21"/>
        </w:rPr>
        <w:t xml:space="preserve"> day Minor</w:t>
      </w:r>
    </w:p>
    <w:p w:rsidR="00BE2544" w:rsidRDefault="00BE2544" w:rsidP="00BE2544">
      <w:pPr>
        <w:pStyle w:val="ListParagraph"/>
        <w:spacing w:before="120" w:after="120" w:line="240" w:lineRule="auto"/>
        <w:rPr>
          <w:rFonts w:ascii="Consolas" w:hAnsi="Consolas"/>
          <w:sz w:val="21"/>
          <w:szCs w:val="21"/>
        </w:rPr>
      </w:pPr>
    </w:p>
    <w:p w:rsidR="00BE2544" w:rsidRPr="00BE2544" w:rsidRDefault="00BE2544" w:rsidP="00BE2544">
      <w:r w:rsidRPr="00BE2544">
        <w:rPr>
          <w:b/>
        </w:rPr>
        <w:t>Step2</w:t>
      </w:r>
      <w:r>
        <w:t xml:space="preserve">: Collect the </w:t>
      </w:r>
      <w:proofErr w:type="spellStart"/>
      <w:r>
        <w:t>filername</w:t>
      </w:r>
      <w:proofErr w:type="spellEnd"/>
      <w:r>
        <w:t>/</w:t>
      </w:r>
      <w:proofErr w:type="spellStart"/>
      <w:r>
        <w:t>Vfilername</w:t>
      </w:r>
      <w:proofErr w:type="spellEnd"/>
      <w:r>
        <w:t xml:space="preserve"> and aggregate info from the emailed DFM alert, look for the Incident In the service manager with the collected information.</w:t>
      </w:r>
    </w:p>
    <w:p w:rsidR="00BE2544" w:rsidRDefault="00BE2544" w:rsidP="00BE2544">
      <w:pPr>
        <w:spacing w:before="120" w:after="120" w:line="240" w:lineRule="auto"/>
        <w:rPr>
          <w:rFonts w:ascii="Arial" w:hAnsi="Arial" w:cs="Arial"/>
          <w:sz w:val="20"/>
          <w:szCs w:val="20"/>
        </w:rPr>
      </w:pPr>
      <w:r w:rsidRPr="00BE2544">
        <w:rPr>
          <w:rFonts w:ascii="Arial" w:hAnsi="Arial" w:cs="Arial"/>
          <w:b/>
          <w:sz w:val="20"/>
          <w:szCs w:val="20"/>
        </w:rPr>
        <w:t>Step3</w:t>
      </w:r>
      <w:r>
        <w:rPr>
          <w:rFonts w:ascii="Arial" w:hAnsi="Arial" w:cs="Arial"/>
          <w:sz w:val="20"/>
          <w:szCs w:val="20"/>
        </w:rPr>
        <w:t xml:space="preserve">: Check for aggregate utilization by logging into any of the DFM server using SSH with </w:t>
      </w:r>
      <w:proofErr w:type="spellStart"/>
      <w:r>
        <w:rPr>
          <w:rFonts w:ascii="Arial" w:hAnsi="Arial" w:cs="Arial"/>
          <w:sz w:val="20"/>
          <w:szCs w:val="20"/>
        </w:rPr>
        <w:t>Uaccount</w:t>
      </w:r>
      <w:proofErr w:type="spellEnd"/>
      <w:r>
        <w:rPr>
          <w:rFonts w:ascii="Arial" w:hAnsi="Arial" w:cs="Arial"/>
          <w:sz w:val="20"/>
          <w:szCs w:val="20"/>
        </w:rPr>
        <w:t xml:space="preserve"> credentials. </w:t>
      </w:r>
    </w:p>
    <w:p w:rsidR="00BE2544" w:rsidRPr="00131E43" w:rsidRDefault="00BE2544" w:rsidP="00BE2544">
      <w:pPr>
        <w:spacing w:before="120" w:after="120" w:line="240" w:lineRule="auto"/>
        <w:rPr>
          <w:rFonts w:ascii="Arial" w:hAnsi="Arial" w:cs="Arial"/>
          <w:b/>
          <w:sz w:val="20"/>
          <w:szCs w:val="20"/>
        </w:rPr>
      </w:pPr>
      <w:r w:rsidRPr="00131E43">
        <w:rPr>
          <w:rFonts w:ascii="Arial" w:hAnsi="Arial" w:cs="Arial"/>
          <w:b/>
          <w:sz w:val="20"/>
          <w:szCs w:val="20"/>
        </w:rPr>
        <w:t>DFM servers</w:t>
      </w:r>
    </w:p>
    <w:p w:rsidR="00BE2544" w:rsidRDefault="00BE2544" w:rsidP="00BE2544">
      <w:pPr>
        <w:spacing w:before="120" w:after="120" w:line="240" w:lineRule="auto"/>
        <w:rPr>
          <w:rFonts w:ascii="Arial" w:hAnsi="Arial" w:cs="Arial"/>
          <w:sz w:val="20"/>
          <w:szCs w:val="20"/>
        </w:rPr>
      </w:pPr>
      <w:proofErr w:type="gramStart"/>
      <w:r>
        <w:rPr>
          <w:rFonts w:ascii="Arial" w:hAnsi="Arial" w:cs="Arial"/>
          <w:sz w:val="20"/>
          <w:szCs w:val="20"/>
        </w:rPr>
        <w:t>nidaros,</w:t>
      </w:r>
      <w:proofErr w:type="gramEnd"/>
      <w:r>
        <w:rPr>
          <w:rFonts w:ascii="Arial" w:hAnsi="Arial" w:cs="Arial"/>
          <w:sz w:val="20"/>
          <w:szCs w:val="20"/>
        </w:rPr>
        <w:t>nerstrand,newnan,cmp111cwq,cmp111mgc,cmp111xjq,cmp111dfm,c111ujr</w:t>
      </w:r>
    </w:p>
    <w:p w:rsidR="00BE2544" w:rsidRDefault="00BE2544" w:rsidP="00BE2544">
      <w:pPr>
        <w:spacing w:before="120" w:after="120" w:line="240" w:lineRule="auto"/>
        <w:ind w:left="720" w:firstLine="720"/>
        <w:rPr>
          <w:rFonts w:ascii="Arial" w:hAnsi="Arial" w:cs="Arial"/>
          <w:sz w:val="20"/>
          <w:szCs w:val="20"/>
        </w:rPr>
      </w:pPr>
    </w:p>
    <w:p w:rsidR="00BE2544" w:rsidRDefault="00BE2544" w:rsidP="00BE2544">
      <w:pPr>
        <w:spacing w:before="120" w:after="120" w:line="240" w:lineRule="auto"/>
        <w:ind w:left="720" w:firstLine="720"/>
        <w:rPr>
          <w:rFonts w:ascii="Arial" w:hAnsi="Arial" w:cs="Arial"/>
          <w:sz w:val="20"/>
          <w:szCs w:val="20"/>
        </w:rPr>
      </w:pPr>
      <w:r>
        <w:rPr>
          <w:rFonts w:ascii="Arial" w:hAnsi="Arial" w:cs="Arial"/>
          <w:sz w:val="20"/>
          <w:szCs w:val="20"/>
        </w:rPr>
        <w:t>Use the below two command to find the current utilization</w:t>
      </w:r>
    </w:p>
    <w:p w:rsidR="00BE2544" w:rsidRDefault="00BE2544" w:rsidP="00BE2544">
      <w:pPr>
        <w:numPr>
          <w:ilvl w:val="0"/>
          <w:numId w:val="14"/>
        </w:numPr>
        <w:spacing w:before="120" w:after="120" w:line="240" w:lineRule="auto"/>
        <w:rPr>
          <w:rFonts w:ascii="Arial" w:hAnsi="Arial" w:cs="Arial"/>
          <w:sz w:val="20"/>
          <w:szCs w:val="20"/>
        </w:rPr>
      </w:pPr>
      <w:r>
        <w:rPr>
          <w:rFonts w:ascii="Arial" w:hAnsi="Arial" w:cs="Arial"/>
          <w:sz w:val="20"/>
          <w:szCs w:val="20"/>
        </w:rPr>
        <w:t>DF</w:t>
      </w:r>
    </w:p>
    <w:p w:rsidR="00BE2544" w:rsidRDefault="00BE2544" w:rsidP="00BE2544">
      <w:pPr>
        <w:spacing w:before="120" w:after="120" w:line="240" w:lineRule="auto"/>
        <w:ind w:left="1440"/>
        <w:rPr>
          <w:rFonts w:ascii="Consolas" w:hAnsi="Consolas"/>
          <w:b/>
          <w:sz w:val="21"/>
          <w:szCs w:val="21"/>
        </w:rPr>
      </w:pPr>
      <w:proofErr w:type="spellStart"/>
      <w:proofErr w:type="gramStart"/>
      <w:r w:rsidRPr="00E2320D">
        <w:rPr>
          <w:rFonts w:ascii="Arial" w:hAnsi="Arial" w:cs="Arial"/>
          <w:sz w:val="20"/>
          <w:szCs w:val="20"/>
        </w:rPr>
        <w:t>nidaros:</w:t>
      </w:r>
      <w:proofErr w:type="gramEnd"/>
      <w:r>
        <w:rPr>
          <w:rFonts w:ascii="Arial" w:hAnsi="Arial" w:cs="Arial"/>
          <w:sz w:val="20"/>
          <w:szCs w:val="20"/>
        </w:rPr>
        <w:t>rsh</w:t>
      </w:r>
      <w:proofErr w:type="spellEnd"/>
      <w:r>
        <w:rPr>
          <w:rFonts w:ascii="Arial" w:hAnsi="Arial" w:cs="Arial"/>
          <w:sz w:val="20"/>
          <w:szCs w:val="20"/>
        </w:rPr>
        <w:t xml:space="preserve">  </w:t>
      </w:r>
      <w:r w:rsidRPr="00BB1798">
        <w:rPr>
          <w:rFonts w:ascii="Consolas" w:hAnsi="Consolas"/>
          <w:b/>
          <w:sz w:val="21"/>
          <w:szCs w:val="21"/>
        </w:rPr>
        <w:t>eg-nascorp-f06</w:t>
      </w:r>
      <w:r>
        <w:rPr>
          <w:rFonts w:ascii="Consolas" w:hAnsi="Consolas"/>
          <w:b/>
          <w:sz w:val="21"/>
          <w:szCs w:val="21"/>
        </w:rPr>
        <w:t xml:space="preserve"> </w:t>
      </w:r>
      <w:proofErr w:type="spellStart"/>
      <w:r>
        <w:rPr>
          <w:rFonts w:ascii="Consolas" w:hAnsi="Consolas"/>
          <w:b/>
          <w:sz w:val="21"/>
          <w:szCs w:val="21"/>
        </w:rPr>
        <w:t>df</w:t>
      </w:r>
      <w:proofErr w:type="spellEnd"/>
      <w:r>
        <w:rPr>
          <w:rFonts w:ascii="Consolas" w:hAnsi="Consolas"/>
          <w:b/>
          <w:sz w:val="21"/>
          <w:szCs w:val="21"/>
        </w:rPr>
        <w:t xml:space="preserve"> –Ag </w:t>
      </w:r>
      <w:r w:rsidRPr="00BB1798">
        <w:rPr>
          <w:rFonts w:ascii="Consolas" w:hAnsi="Consolas"/>
          <w:b/>
          <w:sz w:val="21"/>
          <w:szCs w:val="21"/>
        </w:rPr>
        <w:t>aggr1_thin</w:t>
      </w:r>
    </w:p>
    <w:p w:rsidR="00BE2544" w:rsidRDefault="00BE2544" w:rsidP="00BE2544">
      <w:pPr>
        <w:spacing w:before="120" w:after="120" w:line="240" w:lineRule="auto"/>
        <w:ind w:left="1440"/>
        <w:rPr>
          <w:rFonts w:ascii="Consolas" w:hAnsi="Consolas"/>
          <w:b/>
          <w:sz w:val="21"/>
          <w:szCs w:val="21"/>
        </w:rPr>
      </w:pPr>
    </w:p>
    <w:p w:rsidR="00BE2544" w:rsidRPr="00AC3B59" w:rsidRDefault="00BE2544" w:rsidP="00BE2544">
      <w:pPr>
        <w:spacing w:before="120" w:after="120" w:line="240" w:lineRule="auto"/>
        <w:ind w:left="1440"/>
        <w:rPr>
          <w:rFonts w:ascii="Arial" w:hAnsi="Arial" w:cs="Arial"/>
          <w:sz w:val="20"/>
          <w:szCs w:val="20"/>
        </w:rPr>
      </w:pPr>
      <w:r w:rsidRPr="00AC3B59">
        <w:rPr>
          <w:rFonts w:ascii="Arial" w:hAnsi="Arial" w:cs="Arial"/>
          <w:sz w:val="20"/>
          <w:szCs w:val="20"/>
        </w:rPr>
        <w:t xml:space="preserve">Aggregate                </w:t>
      </w:r>
      <w:r>
        <w:rPr>
          <w:rFonts w:ascii="Arial" w:hAnsi="Arial" w:cs="Arial"/>
          <w:sz w:val="20"/>
          <w:szCs w:val="20"/>
        </w:rPr>
        <w:tab/>
      </w:r>
      <w:r w:rsidRPr="00AC3B59">
        <w:rPr>
          <w:rFonts w:ascii="Arial" w:hAnsi="Arial" w:cs="Arial"/>
          <w:sz w:val="20"/>
          <w:szCs w:val="20"/>
        </w:rPr>
        <w:t xml:space="preserve">total      </w:t>
      </w:r>
      <w:r>
        <w:rPr>
          <w:rFonts w:ascii="Arial" w:hAnsi="Arial" w:cs="Arial"/>
          <w:sz w:val="20"/>
          <w:szCs w:val="20"/>
        </w:rPr>
        <w:tab/>
      </w:r>
      <w:r>
        <w:rPr>
          <w:rFonts w:ascii="Arial" w:hAnsi="Arial" w:cs="Arial"/>
          <w:sz w:val="20"/>
          <w:szCs w:val="20"/>
        </w:rPr>
        <w:tab/>
      </w:r>
      <w:r w:rsidRPr="00AC3B59">
        <w:rPr>
          <w:rFonts w:ascii="Arial" w:hAnsi="Arial" w:cs="Arial"/>
          <w:sz w:val="20"/>
          <w:szCs w:val="20"/>
        </w:rPr>
        <w:t xml:space="preserve"> used      </w:t>
      </w:r>
      <w:r>
        <w:rPr>
          <w:rFonts w:ascii="Arial" w:hAnsi="Arial" w:cs="Arial"/>
          <w:sz w:val="20"/>
          <w:szCs w:val="20"/>
        </w:rPr>
        <w:tab/>
      </w:r>
      <w:r w:rsidRPr="00AC3B59">
        <w:rPr>
          <w:rFonts w:ascii="Arial" w:hAnsi="Arial" w:cs="Arial"/>
          <w:sz w:val="20"/>
          <w:szCs w:val="20"/>
        </w:rPr>
        <w:t xml:space="preserve">avail </w:t>
      </w:r>
      <w:r>
        <w:rPr>
          <w:rFonts w:ascii="Arial" w:hAnsi="Arial" w:cs="Arial"/>
          <w:sz w:val="20"/>
          <w:szCs w:val="20"/>
        </w:rPr>
        <w:tab/>
      </w:r>
      <w:r>
        <w:rPr>
          <w:rFonts w:ascii="Arial" w:hAnsi="Arial" w:cs="Arial"/>
          <w:sz w:val="20"/>
          <w:szCs w:val="20"/>
        </w:rPr>
        <w:tab/>
      </w:r>
      <w:r w:rsidRPr="00AC3B59">
        <w:rPr>
          <w:rFonts w:ascii="Arial" w:hAnsi="Arial" w:cs="Arial"/>
          <w:sz w:val="20"/>
          <w:szCs w:val="20"/>
        </w:rPr>
        <w:t>capacity</w:t>
      </w:r>
    </w:p>
    <w:p w:rsidR="00BE2544" w:rsidRPr="00AC3B59" w:rsidRDefault="00BE2544" w:rsidP="00BE2544">
      <w:pPr>
        <w:spacing w:before="120" w:after="120" w:line="240" w:lineRule="auto"/>
        <w:ind w:left="1440"/>
        <w:rPr>
          <w:rFonts w:ascii="Arial" w:hAnsi="Arial" w:cs="Arial"/>
          <w:sz w:val="20"/>
          <w:szCs w:val="20"/>
        </w:rPr>
      </w:pPr>
      <w:r w:rsidRPr="00AC3B59">
        <w:rPr>
          <w:rFonts w:ascii="Arial" w:hAnsi="Arial" w:cs="Arial"/>
          <w:sz w:val="20"/>
          <w:szCs w:val="20"/>
        </w:rPr>
        <w:t xml:space="preserve">aggr1_thin             </w:t>
      </w:r>
      <w:r>
        <w:rPr>
          <w:rFonts w:ascii="Arial" w:hAnsi="Arial" w:cs="Arial"/>
          <w:sz w:val="20"/>
          <w:szCs w:val="20"/>
        </w:rPr>
        <w:tab/>
      </w:r>
      <w:r w:rsidRPr="00AC3B59">
        <w:rPr>
          <w:rFonts w:ascii="Arial" w:hAnsi="Arial" w:cs="Arial"/>
          <w:sz w:val="20"/>
          <w:szCs w:val="20"/>
        </w:rPr>
        <w:t xml:space="preserve">13225GB     </w:t>
      </w:r>
      <w:r>
        <w:rPr>
          <w:rFonts w:ascii="Arial" w:hAnsi="Arial" w:cs="Arial"/>
          <w:sz w:val="20"/>
          <w:szCs w:val="20"/>
        </w:rPr>
        <w:tab/>
      </w:r>
      <w:r w:rsidRPr="00AC3B59">
        <w:rPr>
          <w:rFonts w:ascii="Arial" w:hAnsi="Arial" w:cs="Arial"/>
          <w:sz w:val="20"/>
          <w:szCs w:val="20"/>
        </w:rPr>
        <w:t xml:space="preserve">7408GB     </w:t>
      </w:r>
      <w:r>
        <w:rPr>
          <w:rFonts w:ascii="Arial" w:hAnsi="Arial" w:cs="Arial"/>
          <w:sz w:val="20"/>
          <w:szCs w:val="20"/>
        </w:rPr>
        <w:tab/>
      </w:r>
      <w:r w:rsidRPr="00AC3B59">
        <w:rPr>
          <w:rFonts w:ascii="Arial" w:hAnsi="Arial" w:cs="Arial"/>
          <w:sz w:val="20"/>
          <w:szCs w:val="20"/>
        </w:rPr>
        <w:t xml:space="preserve">5816GB      </w:t>
      </w:r>
      <w:r>
        <w:rPr>
          <w:rFonts w:ascii="Arial" w:hAnsi="Arial" w:cs="Arial"/>
          <w:sz w:val="20"/>
          <w:szCs w:val="20"/>
        </w:rPr>
        <w:tab/>
      </w:r>
      <w:r w:rsidRPr="00AC3B59">
        <w:rPr>
          <w:rFonts w:ascii="Arial" w:hAnsi="Arial" w:cs="Arial"/>
          <w:sz w:val="20"/>
          <w:szCs w:val="20"/>
        </w:rPr>
        <w:t>56%</w:t>
      </w:r>
    </w:p>
    <w:p w:rsidR="00BE2544" w:rsidRPr="00A8036A" w:rsidRDefault="00BE2544" w:rsidP="00BE2544">
      <w:pPr>
        <w:spacing w:before="120" w:after="120" w:line="240" w:lineRule="auto"/>
        <w:ind w:left="1440"/>
        <w:rPr>
          <w:rFonts w:ascii="Arial" w:hAnsi="Arial" w:cs="Arial"/>
          <w:b/>
          <w:sz w:val="20"/>
          <w:szCs w:val="20"/>
        </w:rPr>
      </w:pPr>
      <w:proofErr w:type="gramStart"/>
      <w:r w:rsidRPr="00A8036A">
        <w:rPr>
          <w:rFonts w:ascii="Arial" w:hAnsi="Arial" w:cs="Arial"/>
          <w:b/>
          <w:sz w:val="20"/>
          <w:szCs w:val="20"/>
        </w:rPr>
        <w:t>aggr1_thin/.snapshot</w:t>
      </w:r>
      <w:proofErr w:type="gramEnd"/>
      <w:r w:rsidRPr="00A8036A">
        <w:rPr>
          <w:rFonts w:ascii="Arial" w:hAnsi="Arial" w:cs="Arial"/>
          <w:b/>
          <w:sz w:val="20"/>
          <w:szCs w:val="20"/>
        </w:rPr>
        <w:t xml:space="preserve">        0GB        </w:t>
      </w:r>
      <w:r w:rsidRPr="00A8036A">
        <w:rPr>
          <w:rFonts w:ascii="Arial" w:hAnsi="Arial" w:cs="Arial"/>
          <w:b/>
          <w:sz w:val="20"/>
          <w:szCs w:val="20"/>
        </w:rPr>
        <w:tab/>
        <w:t xml:space="preserve">0GB        </w:t>
      </w:r>
      <w:r w:rsidRPr="00A8036A">
        <w:rPr>
          <w:rFonts w:ascii="Arial" w:hAnsi="Arial" w:cs="Arial"/>
          <w:b/>
          <w:sz w:val="20"/>
          <w:szCs w:val="20"/>
        </w:rPr>
        <w:tab/>
        <w:t xml:space="preserve">0GB     </w:t>
      </w:r>
      <w:r w:rsidRPr="00A8036A">
        <w:rPr>
          <w:rFonts w:ascii="Arial" w:hAnsi="Arial" w:cs="Arial"/>
          <w:b/>
          <w:sz w:val="20"/>
          <w:szCs w:val="20"/>
        </w:rPr>
        <w:tab/>
      </w:r>
      <w:r w:rsidRPr="00A8036A">
        <w:rPr>
          <w:rFonts w:ascii="Arial" w:hAnsi="Arial" w:cs="Arial"/>
          <w:b/>
          <w:sz w:val="20"/>
          <w:szCs w:val="20"/>
        </w:rPr>
        <w:tab/>
        <w:t>---%</w:t>
      </w:r>
    </w:p>
    <w:p w:rsidR="00BE2544" w:rsidRDefault="00BE2544" w:rsidP="00BE2544">
      <w:pPr>
        <w:numPr>
          <w:ilvl w:val="0"/>
          <w:numId w:val="14"/>
        </w:numPr>
        <w:spacing w:before="120" w:after="120" w:line="240" w:lineRule="auto"/>
        <w:rPr>
          <w:rFonts w:ascii="Arial" w:hAnsi="Arial" w:cs="Arial"/>
          <w:sz w:val="20"/>
          <w:szCs w:val="20"/>
        </w:rPr>
      </w:pPr>
      <w:proofErr w:type="spellStart"/>
      <w:r>
        <w:rPr>
          <w:rFonts w:ascii="Arial" w:hAnsi="Arial" w:cs="Arial"/>
          <w:sz w:val="20"/>
          <w:szCs w:val="20"/>
        </w:rPr>
        <w:t>Aggr</w:t>
      </w:r>
      <w:proofErr w:type="spellEnd"/>
    </w:p>
    <w:p w:rsidR="00BE2544" w:rsidRPr="002869C9" w:rsidRDefault="00BE2544" w:rsidP="00BE2544">
      <w:pPr>
        <w:spacing w:before="120" w:after="120" w:line="240" w:lineRule="auto"/>
        <w:ind w:left="1440"/>
        <w:rPr>
          <w:rFonts w:ascii="Arial" w:hAnsi="Arial" w:cs="Arial"/>
          <w:sz w:val="20"/>
          <w:szCs w:val="20"/>
        </w:rPr>
      </w:pPr>
      <w:proofErr w:type="spellStart"/>
      <w:proofErr w:type="gramStart"/>
      <w:r w:rsidRPr="002869C9">
        <w:rPr>
          <w:rFonts w:ascii="Arial" w:hAnsi="Arial" w:cs="Arial"/>
          <w:sz w:val="20"/>
          <w:szCs w:val="20"/>
        </w:rPr>
        <w:t>netapp@newnan</w:t>
      </w:r>
      <w:proofErr w:type="spellEnd"/>
      <w:r w:rsidRPr="002869C9">
        <w:rPr>
          <w:rFonts w:ascii="Arial" w:hAnsi="Arial" w:cs="Arial"/>
          <w:sz w:val="20"/>
          <w:szCs w:val="20"/>
        </w:rPr>
        <w:t>:</w:t>
      </w:r>
      <w:proofErr w:type="gramEnd"/>
      <w:r w:rsidRPr="002869C9">
        <w:rPr>
          <w:rFonts w:ascii="Arial" w:hAnsi="Arial" w:cs="Arial"/>
          <w:sz w:val="20"/>
          <w:szCs w:val="20"/>
        </w:rPr>
        <w:t xml:space="preserve">~&gt; </w:t>
      </w:r>
      <w:proofErr w:type="spellStart"/>
      <w:r w:rsidRPr="002869C9">
        <w:rPr>
          <w:rFonts w:ascii="Arial" w:hAnsi="Arial" w:cs="Arial"/>
          <w:sz w:val="20"/>
          <w:szCs w:val="20"/>
        </w:rPr>
        <w:t>rsh</w:t>
      </w:r>
      <w:proofErr w:type="spellEnd"/>
      <w:r w:rsidRPr="002869C9">
        <w:rPr>
          <w:rFonts w:ascii="Arial" w:hAnsi="Arial" w:cs="Arial"/>
          <w:sz w:val="20"/>
          <w:szCs w:val="20"/>
        </w:rPr>
        <w:t xml:space="preserve"> eg-nascorp-f06 </w:t>
      </w:r>
      <w:proofErr w:type="spellStart"/>
      <w:r w:rsidRPr="002869C9">
        <w:rPr>
          <w:rFonts w:ascii="Arial" w:hAnsi="Arial" w:cs="Arial"/>
          <w:sz w:val="20"/>
          <w:szCs w:val="20"/>
        </w:rPr>
        <w:t>aggr</w:t>
      </w:r>
      <w:proofErr w:type="spellEnd"/>
      <w:r w:rsidRPr="002869C9">
        <w:rPr>
          <w:rFonts w:ascii="Arial" w:hAnsi="Arial" w:cs="Arial"/>
          <w:sz w:val="20"/>
          <w:szCs w:val="20"/>
        </w:rPr>
        <w:t xml:space="preserve"> </w:t>
      </w:r>
      <w:proofErr w:type="spellStart"/>
      <w:r w:rsidRPr="002869C9">
        <w:rPr>
          <w:rFonts w:ascii="Arial" w:hAnsi="Arial" w:cs="Arial"/>
          <w:sz w:val="20"/>
          <w:szCs w:val="20"/>
        </w:rPr>
        <w:t>show_space</w:t>
      </w:r>
      <w:proofErr w:type="spellEnd"/>
      <w:r w:rsidRPr="002869C9">
        <w:rPr>
          <w:rFonts w:ascii="Arial" w:hAnsi="Arial" w:cs="Arial"/>
          <w:sz w:val="20"/>
          <w:szCs w:val="20"/>
        </w:rPr>
        <w:t xml:space="preserve"> -h aggr1_thin</w:t>
      </w:r>
    </w:p>
    <w:p w:rsidR="00BE2544" w:rsidRPr="002869C9" w:rsidRDefault="00BE2544" w:rsidP="00BE2544">
      <w:pPr>
        <w:spacing w:before="120" w:after="120" w:line="240" w:lineRule="auto"/>
        <w:ind w:left="1440"/>
        <w:rPr>
          <w:rFonts w:ascii="Arial" w:hAnsi="Arial" w:cs="Arial"/>
          <w:sz w:val="20"/>
          <w:szCs w:val="20"/>
        </w:rPr>
      </w:pPr>
      <w:r w:rsidRPr="002869C9">
        <w:rPr>
          <w:rFonts w:ascii="Arial" w:hAnsi="Arial" w:cs="Arial"/>
          <w:sz w:val="20"/>
          <w:szCs w:val="20"/>
        </w:rPr>
        <w:t>Aggregate 'aggr1_thin'</w:t>
      </w:r>
    </w:p>
    <w:p w:rsidR="00BE2544" w:rsidRPr="002869C9" w:rsidRDefault="00BE2544" w:rsidP="00BE2544">
      <w:pPr>
        <w:spacing w:before="120" w:after="120" w:line="240" w:lineRule="auto"/>
        <w:ind w:left="1440"/>
        <w:rPr>
          <w:rFonts w:ascii="Arial" w:hAnsi="Arial" w:cs="Arial"/>
          <w:sz w:val="20"/>
          <w:szCs w:val="20"/>
        </w:rPr>
      </w:pPr>
    </w:p>
    <w:p w:rsidR="00BE2544" w:rsidRPr="00277949"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 xml:space="preserve"> Total space WAFL </w:t>
      </w:r>
      <w:proofErr w:type="gramStart"/>
      <w:r w:rsidRPr="00277949">
        <w:rPr>
          <w:rFonts w:ascii="Arial" w:hAnsi="Arial" w:cs="Arial"/>
          <w:sz w:val="18"/>
          <w:szCs w:val="18"/>
        </w:rPr>
        <w:t>reserve  Snap</w:t>
      </w:r>
      <w:proofErr w:type="gramEnd"/>
      <w:r w:rsidRPr="00277949">
        <w:rPr>
          <w:rFonts w:ascii="Arial" w:hAnsi="Arial" w:cs="Arial"/>
          <w:sz w:val="18"/>
          <w:szCs w:val="18"/>
        </w:rPr>
        <w:t xml:space="preserve"> reserve  Usable space  BSR NVLOG </w:t>
      </w:r>
      <w:r>
        <w:rPr>
          <w:rFonts w:ascii="Arial" w:hAnsi="Arial" w:cs="Arial"/>
          <w:sz w:val="18"/>
          <w:szCs w:val="18"/>
        </w:rPr>
        <w:t xml:space="preserve"> </w:t>
      </w:r>
      <w:r w:rsidRPr="00277949">
        <w:rPr>
          <w:rFonts w:ascii="Arial" w:hAnsi="Arial" w:cs="Arial"/>
          <w:sz w:val="18"/>
          <w:szCs w:val="18"/>
        </w:rPr>
        <w:t xml:space="preserve"> A-SIS          </w:t>
      </w:r>
      <w:proofErr w:type="spellStart"/>
      <w:r w:rsidRPr="00277949">
        <w:rPr>
          <w:rFonts w:ascii="Arial" w:hAnsi="Arial" w:cs="Arial"/>
          <w:sz w:val="18"/>
          <w:szCs w:val="18"/>
        </w:rPr>
        <w:t>Smtape</w:t>
      </w:r>
      <w:proofErr w:type="spellEnd"/>
    </w:p>
    <w:p w:rsidR="00BE2544" w:rsidRPr="00277949"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 xml:space="preserve">           21TB          2204GB             0KB            19TB             0KB          162MB             0KB</w:t>
      </w:r>
    </w:p>
    <w:p w:rsidR="00BE2544" w:rsidRPr="00277949"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Space allocated to volumes in the aggregate</w:t>
      </w:r>
    </w:p>
    <w:p w:rsidR="00BE2544" w:rsidRPr="00277949"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Volume                          Allocated            Used       Guarantee</w:t>
      </w:r>
    </w:p>
    <w:p w:rsidR="00BE2544" w:rsidRPr="00277949" w:rsidRDefault="00BE2544" w:rsidP="00BE2544">
      <w:pPr>
        <w:spacing w:before="120" w:after="120" w:line="240" w:lineRule="auto"/>
        <w:ind w:left="1440"/>
        <w:rPr>
          <w:rFonts w:ascii="Arial" w:hAnsi="Arial" w:cs="Arial"/>
          <w:sz w:val="18"/>
          <w:szCs w:val="18"/>
        </w:rPr>
      </w:pPr>
      <w:proofErr w:type="gramStart"/>
      <w:r w:rsidRPr="00277949">
        <w:rPr>
          <w:rFonts w:ascii="Arial" w:hAnsi="Arial" w:cs="Arial"/>
          <w:sz w:val="18"/>
          <w:szCs w:val="18"/>
        </w:rPr>
        <w:t>vol0</w:t>
      </w:r>
      <w:proofErr w:type="gramEnd"/>
      <w:r w:rsidRPr="00277949">
        <w:rPr>
          <w:rFonts w:ascii="Arial" w:hAnsi="Arial" w:cs="Arial"/>
          <w:sz w:val="18"/>
          <w:szCs w:val="18"/>
        </w:rPr>
        <w:t xml:space="preserve">                                333GB            14GB          volume</w:t>
      </w:r>
    </w:p>
    <w:p w:rsidR="00BE2544" w:rsidRPr="00277949"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eg_nascorp_f06_corpvsip_root          7220KB          6892KB            none</w:t>
      </w:r>
    </w:p>
    <w:p w:rsidR="00BE2544" w:rsidRPr="00277949"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prod_corp_f0161_root                 13MB            12MB            none</w:t>
      </w:r>
    </w:p>
    <w:p w:rsidR="00BE2544" w:rsidRPr="00277949"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prod_corp_f0158_root               9772KB          9444KB            none</w:t>
      </w:r>
    </w:p>
    <w:p w:rsidR="00BE2544" w:rsidRPr="00277949"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infra_c111fcu_vms_nosnap             19GB           144MB            none</w:t>
      </w:r>
    </w:p>
    <w:p w:rsidR="00BE2544" w:rsidRPr="00277949"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infra_c111fcu_vms_snap07             44GB            20GB            none</w:t>
      </w:r>
    </w:p>
    <w:p w:rsidR="00BE2544" w:rsidRPr="00277949"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infra_c111fcu_vms_snap14             24GB          1228MB            none</w:t>
      </w:r>
    </w:p>
    <w:p w:rsidR="00BE2544" w:rsidRPr="00277949"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infra_c111fcu_vms_snap45             24GB          1228MB            none</w:t>
      </w:r>
    </w:p>
    <w:p w:rsidR="00BE2544" w:rsidRPr="00277949"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infra_c111fcu_vmw_nosnap             27GB          8632MB            none</w:t>
      </w:r>
    </w:p>
    <w:p w:rsidR="00BE2544" w:rsidRPr="00277949"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corpshared_snap1                   4148GB          4125GB            none</w:t>
      </w:r>
    </w:p>
    <w:p w:rsidR="00BE2544" w:rsidRPr="00277949"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corpshared_snap0                   1867GB          1847GB            none</w:t>
      </w:r>
    </w:p>
    <w:p w:rsidR="00BE2544" w:rsidRPr="00277949"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corpshared_nosnap0                 1090GB          1085GB            none</w:t>
      </w:r>
    </w:p>
    <w:p w:rsidR="00BE2544" w:rsidRPr="00277949"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reserve_techrefresh_ct_snap1_10_21_11_jms            46GB          1460KB                                  none</w:t>
      </w:r>
    </w:p>
    <w:p w:rsidR="00BE2544" w:rsidRPr="00277949" w:rsidRDefault="00BE2544" w:rsidP="00BE2544">
      <w:pPr>
        <w:spacing w:before="120" w:after="120" w:line="240" w:lineRule="auto"/>
        <w:ind w:left="1440"/>
        <w:rPr>
          <w:rFonts w:ascii="Arial" w:hAnsi="Arial" w:cs="Arial"/>
          <w:sz w:val="18"/>
          <w:szCs w:val="18"/>
        </w:rPr>
      </w:pPr>
    </w:p>
    <w:p w:rsidR="00BE2544" w:rsidRPr="00277949"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Aggregate                       Allocated            Used           Avail</w:t>
      </w:r>
    </w:p>
    <w:p w:rsidR="00BE2544" w:rsidRPr="00277949"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Total space                        7625GB          7104GB            11TB</w:t>
      </w:r>
    </w:p>
    <w:p w:rsidR="00BE2544" w:rsidRPr="00277949"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 xml:space="preserve">Snap reserve                          0KB             </w:t>
      </w:r>
      <w:proofErr w:type="spellStart"/>
      <w:r w:rsidRPr="00277949">
        <w:rPr>
          <w:rFonts w:ascii="Arial" w:hAnsi="Arial" w:cs="Arial"/>
          <w:sz w:val="18"/>
          <w:szCs w:val="18"/>
        </w:rPr>
        <w:t>0KB</w:t>
      </w:r>
      <w:proofErr w:type="spellEnd"/>
      <w:r w:rsidRPr="00277949">
        <w:rPr>
          <w:rFonts w:ascii="Arial" w:hAnsi="Arial" w:cs="Arial"/>
          <w:sz w:val="18"/>
          <w:szCs w:val="18"/>
        </w:rPr>
        <w:t xml:space="preserve">             </w:t>
      </w:r>
      <w:proofErr w:type="spellStart"/>
      <w:r w:rsidRPr="00277949">
        <w:rPr>
          <w:rFonts w:ascii="Arial" w:hAnsi="Arial" w:cs="Arial"/>
          <w:sz w:val="18"/>
          <w:szCs w:val="18"/>
        </w:rPr>
        <w:t>0KB</w:t>
      </w:r>
      <w:proofErr w:type="spellEnd"/>
    </w:p>
    <w:p w:rsidR="00BE2544" w:rsidRDefault="00BE2544" w:rsidP="00BE2544">
      <w:pPr>
        <w:spacing w:before="120" w:after="120" w:line="240" w:lineRule="auto"/>
        <w:ind w:left="1440"/>
        <w:rPr>
          <w:rFonts w:ascii="Arial" w:hAnsi="Arial" w:cs="Arial"/>
          <w:sz w:val="18"/>
          <w:szCs w:val="18"/>
        </w:rPr>
      </w:pPr>
      <w:r w:rsidRPr="00277949">
        <w:rPr>
          <w:rFonts w:ascii="Arial" w:hAnsi="Arial" w:cs="Arial"/>
          <w:sz w:val="18"/>
          <w:szCs w:val="18"/>
        </w:rPr>
        <w:t>WAFL reserve                       2204GB           115GB          2088GB</w:t>
      </w:r>
    </w:p>
    <w:p w:rsidR="00BE2544" w:rsidRDefault="00BE2544" w:rsidP="00BE2544">
      <w:pPr>
        <w:spacing w:before="120" w:after="120" w:line="240" w:lineRule="auto"/>
        <w:ind w:left="1440"/>
        <w:rPr>
          <w:rFonts w:ascii="Arial" w:hAnsi="Arial" w:cs="Arial"/>
          <w:sz w:val="18"/>
          <w:szCs w:val="18"/>
        </w:rPr>
      </w:pPr>
    </w:p>
    <w:p w:rsidR="00BE2544" w:rsidRDefault="00BE2544" w:rsidP="00BE2544">
      <w:pPr>
        <w:spacing w:before="120" w:after="120" w:line="240" w:lineRule="auto"/>
        <w:ind w:left="1440"/>
        <w:rPr>
          <w:rFonts w:ascii="Arial" w:hAnsi="Arial" w:cs="Arial"/>
          <w:sz w:val="18"/>
          <w:szCs w:val="18"/>
        </w:rPr>
      </w:pPr>
      <w:r w:rsidRPr="007F4C79">
        <w:rPr>
          <w:rFonts w:ascii="Arial" w:hAnsi="Arial" w:cs="Arial"/>
          <w:b/>
          <w:sz w:val="18"/>
          <w:szCs w:val="18"/>
        </w:rPr>
        <w:t>Step3a</w:t>
      </w:r>
      <w:r>
        <w:rPr>
          <w:rFonts w:ascii="Arial" w:hAnsi="Arial" w:cs="Arial"/>
          <w:sz w:val="18"/>
          <w:szCs w:val="18"/>
        </w:rPr>
        <w:t>: Check for the volumes whose space guarantee is set to volume from the above output.</w:t>
      </w:r>
    </w:p>
    <w:p w:rsidR="00BE2544" w:rsidRDefault="00BE2544" w:rsidP="00BE2544">
      <w:pPr>
        <w:spacing w:before="120" w:after="120" w:line="240" w:lineRule="auto"/>
        <w:ind w:left="1440"/>
        <w:rPr>
          <w:rFonts w:ascii="Arial" w:hAnsi="Arial" w:cs="Arial"/>
          <w:sz w:val="18"/>
          <w:szCs w:val="18"/>
        </w:rPr>
      </w:pPr>
    </w:p>
    <w:p w:rsidR="00BE2544" w:rsidRDefault="00BE2544" w:rsidP="00BE2544">
      <w:pPr>
        <w:spacing w:before="120" w:after="120" w:line="240" w:lineRule="auto"/>
        <w:ind w:left="1440"/>
        <w:rPr>
          <w:rFonts w:ascii="Arial" w:hAnsi="Arial" w:cs="Arial"/>
          <w:sz w:val="18"/>
          <w:szCs w:val="18"/>
        </w:rPr>
      </w:pPr>
      <w:r w:rsidRPr="007F4C79">
        <w:rPr>
          <w:rFonts w:ascii="Arial" w:hAnsi="Arial" w:cs="Arial"/>
          <w:b/>
          <w:sz w:val="18"/>
          <w:szCs w:val="18"/>
        </w:rPr>
        <w:t>Step3b</w:t>
      </w:r>
      <w:r>
        <w:rPr>
          <w:rFonts w:ascii="Arial" w:hAnsi="Arial" w:cs="Arial"/>
          <w:sz w:val="18"/>
          <w:szCs w:val="18"/>
        </w:rPr>
        <w:t xml:space="preserve">: If any volume found with space guarantee of the volume is set to “volume” change it to none and see if the aggregate utilization came down, if yes, go to end otherwise continue with </w:t>
      </w:r>
    </w:p>
    <w:p w:rsidR="00BE2544" w:rsidRPr="00277949" w:rsidRDefault="00BE2544" w:rsidP="00BE2544">
      <w:pPr>
        <w:spacing w:before="120" w:after="120" w:line="240" w:lineRule="auto"/>
        <w:ind w:left="1440"/>
        <w:rPr>
          <w:rFonts w:ascii="Arial" w:hAnsi="Arial" w:cs="Arial"/>
          <w:sz w:val="18"/>
          <w:szCs w:val="18"/>
        </w:rPr>
      </w:pPr>
    </w:p>
    <w:p w:rsidR="00BE2544" w:rsidRDefault="00BE2544" w:rsidP="00BE2544">
      <w:pPr>
        <w:spacing w:before="120" w:after="120" w:line="240" w:lineRule="auto"/>
        <w:ind w:left="1440"/>
        <w:rPr>
          <w:rFonts w:ascii="Arial" w:hAnsi="Arial" w:cs="Arial"/>
          <w:sz w:val="20"/>
          <w:szCs w:val="20"/>
        </w:rPr>
      </w:pPr>
    </w:p>
    <w:p w:rsidR="00BE2544" w:rsidRDefault="00BE2544" w:rsidP="00BE2544">
      <w:pPr>
        <w:spacing w:before="120" w:after="120" w:line="240" w:lineRule="auto"/>
        <w:rPr>
          <w:rFonts w:ascii="Arial" w:hAnsi="Arial" w:cs="Arial"/>
          <w:sz w:val="20"/>
          <w:szCs w:val="20"/>
        </w:rPr>
      </w:pPr>
      <w:r w:rsidRPr="007F4C79">
        <w:rPr>
          <w:rFonts w:ascii="Arial" w:hAnsi="Arial" w:cs="Arial"/>
          <w:b/>
          <w:sz w:val="20"/>
          <w:szCs w:val="20"/>
        </w:rPr>
        <w:t>Step4</w:t>
      </w:r>
      <w:r>
        <w:rPr>
          <w:rFonts w:ascii="Arial" w:hAnsi="Arial" w:cs="Arial"/>
          <w:sz w:val="20"/>
          <w:szCs w:val="20"/>
        </w:rPr>
        <w:t>: Check for aggregate snapshot that is contributing to the aggregate growth using the below command</w:t>
      </w:r>
    </w:p>
    <w:p w:rsidR="00BE2544" w:rsidRDefault="00BE2544" w:rsidP="00BE2544">
      <w:pPr>
        <w:spacing w:before="120" w:after="120" w:line="240" w:lineRule="auto"/>
        <w:rPr>
          <w:rFonts w:ascii="Arial" w:hAnsi="Arial" w:cs="Arial"/>
          <w:sz w:val="20"/>
          <w:szCs w:val="20"/>
        </w:rPr>
      </w:pPr>
      <w:r>
        <w:rPr>
          <w:rFonts w:ascii="Arial" w:hAnsi="Arial" w:cs="Arial"/>
          <w:sz w:val="20"/>
          <w:szCs w:val="20"/>
        </w:rPr>
        <w:tab/>
        <w:t>If yes, delete the snapshots using the following commands</w:t>
      </w:r>
    </w:p>
    <w:p w:rsidR="00BE2544" w:rsidRDefault="00BE2544" w:rsidP="00BE2544">
      <w:pPr>
        <w:spacing w:before="120" w:after="120" w:line="240" w:lineRule="auto"/>
        <w:rPr>
          <w:rFonts w:ascii="Arial" w:hAnsi="Arial" w:cs="Arial"/>
          <w:sz w:val="20"/>
          <w:szCs w:val="20"/>
        </w:rPr>
      </w:pPr>
    </w:p>
    <w:p w:rsidR="00BE2544" w:rsidRPr="00A8036A" w:rsidRDefault="00BE2544" w:rsidP="00BE2544">
      <w:pPr>
        <w:spacing w:before="120" w:after="120" w:line="240" w:lineRule="auto"/>
        <w:ind w:left="720" w:firstLine="720"/>
        <w:rPr>
          <w:rFonts w:ascii="Arial" w:hAnsi="Arial" w:cs="Arial"/>
          <w:sz w:val="20"/>
          <w:szCs w:val="20"/>
        </w:rPr>
      </w:pPr>
      <w:r w:rsidRPr="00A8036A">
        <w:rPr>
          <w:rFonts w:ascii="Arial" w:hAnsi="Arial" w:cs="Arial"/>
          <w:sz w:val="20"/>
          <w:szCs w:val="20"/>
        </w:rPr>
        <w:t>#</w:t>
      </w:r>
      <w:r w:rsidRPr="00E2320D">
        <w:t xml:space="preserve"> </w:t>
      </w:r>
      <w:proofErr w:type="spellStart"/>
      <w:proofErr w:type="gramStart"/>
      <w:r w:rsidRPr="00E2320D">
        <w:rPr>
          <w:rFonts w:ascii="Arial" w:hAnsi="Arial" w:cs="Arial"/>
          <w:sz w:val="20"/>
          <w:szCs w:val="20"/>
        </w:rPr>
        <w:t>nidaros</w:t>
      </w:r>
      <w:proofErr w:type="spellEnd"/>
      <w:proofErr w:type="gramEnd"/>
      <w:r w:rsidRPr="00E2320D">
        <w:rPr>
          <w:rFonts w:ascii="Arial" w:hAnsi="Arial" w:cs="Arial"/>
          <w:sz w:val="20"/>
          <w:szCs w:val="20"/>
        </w:rPr>
        <w:t>:</w:t>
      </w:r>
      <w:r w:rsidRPr="00A8036A">
        <w:rPr>
          <w:rFonts w:ascii="Arial" w:hAnsi="Arial" w:cs="Arial"/>
          <w:sz w:val="20"/>
          <w:szCs w:val="20"/>
        </w:rPr>
        <w:t xml:space="preserve"> </w:t>
      </w:r>
      <w:proofErr w:type="spellStart"/>
      <w:r w:rsidRPr="00A8036A">
        <w:rPr>
          <w:rFonts w:ascii="Arial" w:hAnsi="Arial" w:cs="Arial"/>
          <w:sz w:val="20"/>
          <w:szCs w:val="20"/>
        </w:rPr>
        <w:t>rsh</w:t>
      </w:r>
      <w:proofErr w:type="spellEnd"/>
      <w:r w:rsidRPr="00A8036A">
        <w:rPr>
          <w:rFonts w:ascii="Arial" w:hAnsi="Arial" w:cs="Arial"/>
          <w:sz w:val="20"/>
          <w:szCs w:val="20"/>
        </w:rPr>
        <w:t xml:space="preserve">  eg-nascorp-f06 snap list -A aggr1_thin</w:t>
      </w:r>
    </w:p>
    <w:p w:rsidR="00BE2544" w:rsidRPr="00A8036A" w:rsidRDefault="00BE2544" w:rsidP="00BE2544">
      <w:pPr>
        <w:spacing w:before="120" w:after="120" w:line="240" w:lineRule="auto"/>
        <w:ind w:left="720" w:firstLine="720"/>
        <w:rPr>
          <w:rFonts w:ascii="Arial" w:hAnsi="Arial" w:cs="Arial"/>
          <w:sz w:val="20"/>
          <w:szCs w:val="20"/>
        </w:rPr>
      </w:pPr>
      <w:r w:rsidRPr="00A8036A">
        <w:rPr>
          <w:rFonts w:ascii="Arial" w:hAnsi="Arial" w:cs="Arial"/>
          <w:sz w:val="20"/>
          <w:szCs w:val="20"/>
        </w:rPr>
        <w:t>Aggregate aggr1_thin</w:t>
      </w:r>
    </w:p>
    <w:p w:rsidR="00BE2544" w:rsidRPr="00A8036A" w:rsidRDefault="00BE2544" w:rsidP="00BE2544">
      <w:pPr>
        <w:spacing w:before="120" w:after="120" w:line="240" w:lineRule="auto"/>
        <w:ind w:left="720" w:firstLine="720"/>
        <w:rPr>
          <w:rFonts w:ascii="Arial" w:hAnsi="Arial" w:cs="Arial"/>
          <w:sz w:val="20"/>
          <w:szCs w:val="20"/>
        </w:rPr>
      </w:pPr>
      <w:proofErr w:type="gramStart"/>
      <w:r w:rsidRPr="00A8036A">
        <w:rPr>
          <w:rFonts w:ascii="Arial" w:hAnsi="Arial" w:cs="Arial"/>
          <w:sz w:val="20"/>
          <w:szCs w:val="20"/>
        </w:rPr>
        <w:t>working</w:t>
      </w:r>
      <w:proofErr w:type="gramEnd"/>
      <w:r w:rsidRPr="00A8036A">
        <w:rPr>
          <w:rFonts w:ascii="Arial" w:hAnsi="Arial" w:cs="Arial"/>
          <w:sz w:val="20"/>
          <w:szCs w:val="20"/>
        </w:rPr>
        <w:t>...</w:t>
      </w:r>
    </w:p>
    <w:p w:rsidR="00BE2544" w:rsidRDefault="00BE2544" w:rsidP="00BE2544">
      <w:pPr>
        <w:spacing w:before="120" w:after="120" w:line="240" w:lineRule="auto"/>
        <w:ind w:left="720"/>
        <w:rPr>
          <w:rFonts w:ascii="Arial" w:hAnsi="Arial" w:cs="Arial"/>
          <w:sz w:val="20"/>
          <w:szCs w:val="20"/>
        </w:rPr>
      </w:pPr>
      <w:r>
        <w:rPr>
          <w:rFonts w:ascii="Arial" w:hAnsi="Arial" w:cs="Arial"/>
          <w:sz w:val="20"/>
          <w:szCs w:val="20"/>
        </w:rPr>
        <w:tab/>
      </w:r>
      <w:r w:rsidRPr="00A8036A">
        <w:rPr>
          <w:rFonts w:ascii="Arial" w:hAnsi="Arial" w:cs="Arial"/>
          <w:sz w:val="20"/>
          <w:szCs w:val="20"/>
        </w:rPr>
        <w:t>No snapshots exist.</w:t>
      </w:r>
    </w:p>
    <w:p w:rsidR="00BE2544" w:rsidRDefault="00BE2544" w:rsidP="00BE2544">
      <w:pPr>
        <w:spacing w:before="120" w:after="120" w:line="240" w:lineRule="auto"/>
        <w:ind w:left="720"/>
        <w:rPr>
          <w:rFonts w:ascii="Arial" w:hAnsi="Arial" w:cs="Arial"/>
          <w:sz w:val="20"/>
          <w:szCs w:val="20"/>
        </w:rPr>
      </w:pPr>
    </w:p>
    <w:p w:rsidR="00BE2544" w:rsidRDefault="00BE2544" w:rsidP="00BE2544">
      <w:pPr>
        <w:pStyle w:val="PlainText"/>
        <w:ind w:left="1440"/>
        <w:rPr>
          <w:b/>
        </w:rPr>
      </w:pPr>
      <w:proofErr w:type="spellStart"/>
      <w:proofErr w:type="gramStart"/>
      <w:r w:rsidRPr="00E2320D">
        <w:rPr>
          <w:rFonts w:ascii="Arial" w:hAnsi="Arial" w:cs="Arial"/>
          <w:sz w:val="20"/>
          <w:szCs w:val="20"/>
        </w:rPr>
        <w:lastRenderedPageBreak/>
        <w:t>nidaros:</w:t>
      </w:r>
      <w:proofErr w:type="gramEnd"/>
      <w:r w:rsidRPr="00A8036A">
        <w:rPr>
          <w:rFonts w:ascii="Arial" w:hAnsi="Arial" w:cs="Arial"/>
          <w:sz w:val="20"/>
          <w:szCs w:val="20"/>
        </w:rPr>
        <w:t>rsh</w:t>
      </w:r>
      <w:proofErr w:type="spellEnd"/>
      <w:r w:rsidRPr="00A8036A">
        <w:rPr>
          <w:rFonts w:ascii="Arial" w:hAnsi="Arial" w:cs="Arial"/>
          <w:sz w:val="20"/>
          <w:szCs w:val="20"/>
        </w:rPr>
        <w:t xml:space="preserve">  eg-nascorp-f06 </w:t>
      </w:r>
      <w:r>
        <w:rPr>
          <w:rFonts w:ascii="Arial" w:hAnsi="Arial" w:cs="Arial"/>
          <w:sz w:val="20"/>
          <w:szCs w:val="20"/>
        </w:rPr>
        <w:t xml:space="preserve"> “</w:t>
      </w:r>
      <w:proofErr w:type="spellStart"/>
      <w:r>
        <w:rPr>
          <w:rFonts w:ascii="Arial" w:hAnsi="Arial" w:cs="Arial"/>
          <w:sz w:val="20"/>
          <w:szCs w:val="20"/>
        </w:rPr>
        <w:t>privset</w:t>
      </w:r>
      <w:proofErr w:type="spellEnd"/>
      <w:r>
        <w:rPr>
          <w:rFonts w:ascii="Arial" w:hAnsi="Arial" w:cs="Arial"/>
          <w:sz w:val="20"/>
          <w:szCs w:val="20"/>
        </w:rPr>
        <w:t xml:space="preserve"> </w:t>
      </w:r>
      <w:proofErr w:type="spellStart"/>
      <w:r>
        <w:rPr>
          <w:rFonts w:ascii="Arial" w:hAnsi="Arial" w:cs="Arial"/>
          <w:sz w:val="20"/>
          <w:szCs w:val="20"/>
        </w:rPr>
        <w:t>advanced:</w:t>
      </w:r>
      <w:r>
        <w:t>snap</w:t>
      </w:r>
      <w:proofErr w:type="spellEnd"/>
      <w:r>
        <w:t xml:space="preserve"> delete -A -a </w:t>
      </w:r>
      <w:r w:rsidRPr="00BB1798">
        <w:rPr>
          <w:b/>
        </w:rPr>
        <w:t>aggr1_thin</w:t>
      </w:r>
      <w:r>
        <w:rPr>
          <w:b/>
        </w:rPr>
        <w:t>:priv set”</w:t>
      </w:r>
    </w:p>
    <w:p w:rsidR="00BE2544" w:rsidRDefault="00BE2544" w:rsidP="00BE2544">
      <w:pPr>
        <w:pStyle w:val="PlainText"/>
        <w:ind w:left="1440"/>
        <w:rPr>
          <w:b/>
        </w:rPr>
      </w:pPr>
    </w:p>
    <w:p w:rsidR="00BE2544" w:rsidRDefault="00BE2544" w:rsidP="00BE2544">
      <w:pPr>
        <w:pStyle w:val="PlainText"/>
      </w:pPr>
      <w:r>
        <w:rPr>
          <w:b/>
        </w:rPr>
        <w:t xml:space="preserve">Step5: Check the aggregate utilization again and wait for 5-10 min to see if the utilization gradually </w:t>
      </w:r>
      <w:proofErr w:type="gramStart"/>
      <w:r>
        <w:rPr>
          <w:b/>
        </w:rPr>
        <w:t>comedown below threshold mark, if yes go</w:t>
      </w:r>
      <w:proofErr w:type="gramEnd"/>
      <w:r>
        <w:rPr>
          <w:b/>
        </w:rPr>
        <w:t xml:space="preserve"> to end.</w:t>
      </w:r>
    </w:p>
    <w:p w:rsidR="00BE2544" w:rsidRDefault="00BE2544" w:rsidP="00BE2544">
      <w:pPr>
        <w:spacing w:before="120" w:after="120" w:line="240" w:lineRule="auto"/>
        <w:rPr>
          <w:rFonts w:ascii="Arial" w:hAnsi="Arial" w:cs="Arial"/>
          <w:sz w:val="20"/>
          <w:szCs w:val="20"/>
        </w:rPr>
      </w:pPr>
    </w:p>
    <w:p w:rsidR="00BE2544" w:rsidRDefault="00BE2544" w:rsidP="00BE2544">
      <w:pPr>
        <w:spacing w:before="120" w:after="120" w:line="240" w:lineRule="auto"/>
        <w:ind w:left="1440"/>
        <w:rPr>
          <w:rFonts w:ascii="Consolas" w:hAnsi="Consolas"/>
          <w:b/>
          <w:sz w:val="21"/>
          <w:szCs w:val="21"/>
        </w:rPr>
      </w:pPr>
      <w:proofErr w:type="spellStart"/>
      <w:proofErr w:type="gramStart"/>
      <w:r>
        <w:rPr>
          <w:rFonts w:ascii="Arial" w:hAnsi="Arial" w:cs="Arial"/>
          <w:sz w:val="20"/>
          <w:szCs w:val="20"/>
        </w:rPr>
        <w:t>rsh</w:t>
      </w:r>
      <w:proofErr w:type="spellEnd"/>
      <w:proofErr w:type="gramEnd"/>
      <w:r>
        <w:rPr>
          <w:rFonts w:ascii="Arial" w:hAnsi="Arial" w:cs="Arial"/>
          <w:sz w:val="20"/>
          <w:szCs w:val="20"/>
        </w:rPr>
        <w:t xml:space="preserve"> eg</w:t>
      </w:r>
      <w:r w:rsidRPr="00BB1798">
        <w:rPr>
          <w:rFonts w:ascii="Consolas" w:hAnsi="Consolas"/>
          <w:b/>
          <w:sz w:val="21"/>
          <w:szCs w:val="21"/>
        </w:rPr>
        <w:t>-nascorp-f06</w:t>
      </w:r>
      <w:r>
        <w:rPr>
          <w:rFonts w:ascii="Consolas" w:hAnsi="Consolas"/>
          <w:b/>
          <w:sz w:val="21"/>
          <w:szCs w:val="21"/>
        </w:rPr>
        <w:t xml:space="preserve"> </w:t>
      </w:r>
      <w:proofErr w:type="spellStart"/>
      <w:r>
        <w:rPr>
          <w:rFonts w:ascii="Consolas" w:hAnsi="Consolas"/>
          <w:b/>
          <w:sz w:val="21"/>
          <w:szCs w:val="21"/>
        </w:rPr>
        <w:t>df</w:t>
      </w:r>
      <w:proofErr w:type="spellEnd"/>
      <w:r>
        <w:rPr>
          <w:rFonts w:ascii="Consolas" w:hAnsi="Consolas"/>
          <w:b/>
          <w:sz w:val="21"/>
          <w:szCs w:val="21"/>
        </w:rPr>
        <w:t xml:space="preserve"> –Ag </w:t>
      </w:r>
      <w:r w:rsidRPr="00BB1798">
        <w:rPr>
          <w:rFonts w:ascii="Consolas" w:hAnsi="Consolas"/>
          <w:b/>
          <w:sz w:val="21"/>
          <w:szCs w:val="21"/>
        </w:rPr>
        <w:t>aggr1_thin</w:t>
      </w:r>
    </w:p>
    <w:p w:rsidR="00BE2544" w:rsidRDefault="00BE2544" w:rsidP="00BE2544">
      <w:pPr>
        <w:spacing w:before="120" w:after="120" w:line="240" w:lineRule="auto"/>
        <w:rPr>
          <w:rFonts w:ascii="Arial" w:hAnsi="Arial" w:cs="Arial"/>
          <w:sz w:val="20"/>
          <w:szCs w:val="20"/>
        </w:rPr>
      </w:pPr>
    </w:p>
    <w:p w:rsidR="00BE2544" w:rsidRDefault="00BE2544" w:rsidP="00BE2544">
      <w:pPr>
        <w:spacing w:before="120" w:after="120" w:line="240" w:lineRule="auto"/>
        <w:rPr>
          <w:rFonts w:ascii="Arial" w:hAnsi="Arial" w:cs="Arial"/>
          <w:sz w:val="20"/>
          <w:szCs w:val="20"/>
        </w:rPr>
      </w:pPr>
      <w:r w:rsidRPr="007F4C79">
        <w:rPr>
          <w:b/>
        </w:rPr>
        <w:t>Step6</w:t>
      </w:r>
      <w:r>
        <w:t>:</w:t>
      </w:r>
      <w:r w:rsidRPr="00BB1798">
        <w:rPr>
          <w:rFonts w:ascii="Arial" w:hAnsi="Arial" w:cs="Arial"/>
          <w:sz w:val="20"/>
          <w:szCs w:val="20"/>
        </w:rPr>
        <w:t xml:space="preserve"> </w:t>
      </w:r>
      <w:r>
        <w:rPr>
          <w:rFonts w:ascii="Arial" w:hAnsi="Arial" w:cs="Arial"/>
          <w:sz w:val="20"/>
          <w:szCs w:val="20"/>
        </w:rPr>
        <w:t>Check for any unused/migrated volumes by logging into any of the DFM servers using U account credentials.  .</w:t>
      </w:r>
    </w:p>
    <w:p w:rsidR="00BE2544" w:rsidRDefault="00BE2544" w:rsidP="00BE2544">
      <w:pPr>
        <w:spacing w:before="120" w:after="120" w:line="240" w:lineRule="auto"/>
        <w:rPr>
          <w:rFonts w:ascii="Arial" w:hAnsi="Arial" w:cs="Arial"/>
          <w:sz w:val="20"/>
          <w:szCs w:val="20"/>
        </w:rPr>
      </w:pPr>
      <w:r>
        <w:rPr>
          <w:rFonts w:ascii="Arial" w:hAnsi="Arial" w:cs="Arial"/>
          <w:sz w:val="20"/>
          <w:szCs w:val="20"/>
        </w:rPr>
        <w:t xml:space="preserve">With the available </w:t>
      </w:r>
      <w:proofErr w:type="spellStart"/>
      <w:r>
        <w:rPr>
          <w:rFonts w:ascii="Arial" w:hAnsi="Arial" w:cs="Arial"/>
          <w:sz w:val="20"/>
          <w:szCs w:val="20"/>
        </w:rPr>
        <w:t>filername</w:t>
      </w:r>
      <w:proofErr w:type="spellEnd"/>
      <w:r>
        <w:rPr>
          <w:rFonts w:ascii="Arial" w:hAnsi="Arial" w:cs="Arial"/>
          <w:sz w:val="20"/>
          <w:szCs w:val="20"/>
        </w:rPr>
        <w:t xml:space="preserve"> and aggregate info in the alert, identify the volumes that are already </w:t>
      </w:r>
      <w:proofErr w:type="gramStart"/>
      <w:r>
        <w:rPr>
          <w:rFonts w:ascii="Arial" w:hAnsi="Arial" w:cs="Arial"/>
          <w:sz w:val="20"/>
          <w:szCs w:val="20"/>
        </w:rPr>
        <w:t>migrated  ,</w:t>
      </w:r>
      <w:proofErr w:type="gramEnd"/>
      <w:r>
        <w:rPr>
          <w:rFonts w:ascii="Arial" w:hAnsi="Arial" w:cs="Arial"/>
          <w:sz w:val="20"/>
          <w:szCs w:val="20"/>
        </w:rPr>
        <w:t xml:space="preserve"> if yes then co-ordinate with storage implementation team and Schedule a CR to offline and destroy the migrated volumes. </w:t>
      </w:r>
    </w:p>
    <w:p w:rsidR="00BE2544" w:rsidRDefault="00BE2544" w:rsidP="00BE2544">
      <w:pPr>
        <w:spacing w:before="120" w:after="120" w:line="240" w:lineRule="auto"/>
        <w:rPr>
          <w:rFonts w:ascii="Arial" w:hAnsi="Arial" w:cs="Arial"/>
          <w:sz w:val="20"/>
          <w:szCs w:val="20"/>
        </w:rPr>
      </w:pPr>
    </w:p>
    <w:p w:rsidR="00BE2544" w:rsidRDefault="00BE2544" w:rsidP="00BE2544">
      <w:pPr>
        <w:spacing w:before="120" w:after="120" w:line="240" w:lineRule="auto"/>
        <w:rPr>
          <w:rFonts w:ascii="Arial" w:hAnsi="Arial" w:cs="Arial"/>
          <w:sz w:val="20"/>
          <w:szCs w:val="20"/>
        </w:rPr>
      </w:pPr>
      <w:r>
        <w:rPr>
          <w:rFonts w:ascii="Arial" w:hAnsi="Arial" w:cs="Arial"/>
          <w:noProof/>
          <w:sz w:val="20"/>
          <w:szCs w:val="20"/>
        </w:rPr>
        <w:drawing>
          <wp:inline distT="0" distB="0" distL="0" distR="0">
            <wp:extent cx="5943600" cy="3009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009900"/>
                    </a:xfrm>
                    <a:prstGeom prst="rect">
                      <a:avLst/>
                    </a:prstGeom>
                    <a:noFill/>
                    <a:ln w="9525">
                      <a:noFill/>
                      <a:miter lim="800000"/>
                      <a:headEnd/>
                      <a:tailEnd/>
                    </a:ln>
                  </pic:spPr>
                </pic:pic>
              </a:graphicData>
            </a:graphic>
          </wp:inline>
        </w:drawing>
      </w:r>
    </w:p>
    <w:p w:rsidR="00BE2544" w:rsidRDefault="00BE2544" w:rsidP="00BE2544">
      <w:pPr>
        <w:spacing w:before="120" w:after="120" w:line="240" w:lineRule="auto"/>
        <w:rPr>
          <w:rFonts w:ascii="Arial" w:hAnsi="Arial" w:cs="Arial"/>
          <w:sz w:val="20"/>
          <w:szCs w:val="20"/>
        </w:rPr>
      </w:pPr>
    </w:p>
    <w:p w:rsidR="00BE2544" w:rsidRDefault="00BE2544" w:rsidP="00BE2544">
      <w:pPr>
        <w:spacing w:before="120" w:after="120" w:line="240" w:lineRule="auto"/>
        <w:ind w:left="720"/>
        <w:rPr>
          <w:rFonts w:ascii="Arial" w:hAnsi="Arial" w:cs="Arial"/>
          <w:sz w:val="20"/>
          <w:szCs w:val="20"/>
        </w:rPr>
      </w:pPr>
      <w:proofErr w:type="spellStart"/>
      <w:proofErr w:type="gramStart"/>
      <w:r>
        <w:rPr>
          <w:rFonts w:ascii="Arial" w:hAnsi="Arial" w:cs="Arial"/>
          <w:sz w:val="20"/>
          <w:szCs w:val="20"/>
        </w:rPr>
        <w:t>rsh</w:t>
      </w:r>
      <w:proofErr w:type="spellEnd"/>
      <w:proofErr w:type="gramEnd"/>
      <w:r>
        <w:rPr>
          <w:rFonts w:ascii="Arial" w:hAnsi="Arial" w:cs="Arial"/>
          <w:sz w:val="20"/>
          <w:szCs w:val="20"/>
        </w:rPr>
        <w:t xml:space="preserve"> eg-nascorp-f06-mgmt </w:t>
      </w:r>
      <w:proofErr w:type="spellStart"/>
      <w:r>
        <w:rPr>
          <w:rFonts w:ascii="Arial" w:hAnsi="Arial" w:cs="Arial"/>
          <w:sz w:val="20"/>
          <w:szCs w:val="20"/>
        </w:rPr>
        <w:t>vol</w:t>
      </w:r>
      <w:proofErr w:type="spellEnd"/>
      <w:r>
        <w:rPr>
          <w:rFonts w:ascii="Arial" w:hAnsi="Arial" w:cs="Arial"/>
          <w:sz w:val="20"/>
          <w:szCs w:val="20"/>
        </w:rPr>
        <w:t xml:space="preserve"> offline </w:t>
      </w:r>
      <w:proofErr w:type="spellStart"/>
      <w:r>
        <w:rPr>
          <w:rFonts w:ascii="Arial" w:hAnsi="Arial" w:cs="Arial"/>
          <w:sz w:val="20"/>
          <w:szCs w:val="20"/>
        </w:rPr>
        <w:t>migrated_volume</w:t>
      </w:r>
      <w:proofErr w:type="spellEnd"/>
    </w:p>
    <w:p w:rsidR="00BE2544" w:rsidRDefault="00BE2544" w:rsidP="00BE2544">
      <w:pPr>
        <w:spacing w:before="120" w:after="120" w:line="240" w:lineRule="auto"/>
        <w:ind w:left="720"/>
        <w:rPr>
          <w:rFonts w:ascii="Arial" w:hAnsi="Arial" w:cs="Arial"/>
          <w:sz w:val="20"/>
          <w:szCs w:val="20"/>
        </w:rPr>
      </w:pPr>
      <w:proofErr w:type="spellStart"/>
      <w:proofErr w:type="gramStart"/>
      <w:r>
        <w:rPr>
          <w:rFonts w:ascii="Arial" w:hAnsi="Arial" w:cs="Arial"/>
          <w:sz w:val="20"/>
          <w:szCs w:val="20"/>
        </w:rPr>
        <w:t>rsh</w:t>
      </w:r>
      <w:proofErr w:type="spellEnd"/>
      <w:proofErr w:type="gramEnd"/>
      <w:r>
        <w:rPr>
          <w:rFonts w:ascii="Arial" w:hAnsi="Arial" w:cs="Arial"/>
          <w:sz w:val="20"/>
          <w:szCs w:val="20"/>
        </w:rPr>
        <w:t xml:space="preserve"> eg-nascorp-f06-mgmt </w:t>
      </w:r>
      <w:proofErr w:type="spellStart"/>
      <w:r>
        <w:rPr>
          <w:rFonts w:ascii="Arial" w:hAnsi="Arial" w:cs="Arial"/>
          <w:sz w:val="20"/>
          <w:szCs w:val="20"/>
        </w:rPr>
        <w:t>vol</w:t>
      </w:r>
      <w:proofErr w:type="spellEnd"/>
      <w:r>
        <w:rPr>
          <w:rFonts w:ascii="Arial" w:hAnsi="Arial" w:cs="Arial"/>
          <w:sz w:val="20"/>
          <w:szCs w:val="20"/>
        </w:rPr>
        <w:t xml:space="preserve"> offline </w:t>
      </w:r>
      <w:proofErr w:type="spellStart"/>
      <w:r>
        <w:rPr>
          <w:rFonts w:ascii="Arial" w:hAnsi="Arial" w:cs="Arial"/>
          <w:sz w:val="20"/>
          <w:szCs w:val="20"/>
        </w:rPr>
        <w:t>migrated_volume</w:t>
      </w:r>
      <w:proofErr w:type="spellEnd"/>
    </w:p>
    <w:p w:rsidR="00BE2544" w:rsidRDefault="00BE2544" w:rsidP="00BE2544">
      <w:r>
        <w:t xml:space="preserve">Check the aggregate </w:t>
      </w:r>
      <w:proofErr w:type="gramStart"/>
      <w:r>
        <w:t>utilization,</w:t>
      </w:r>
      <w:proofErr w:type="gramEnd"/>
      <w:r>
        <w:t xml:space="preserve"> if the utilization is below threshold if yes go to end.</w:t>
      </w:r>
    </w:p>
    <w:p w:rsidR="00BE2544" w:rsidRDefault="00BE2544" w:rsidP="00BE2544">
      <w:pPr>
        <w:spacing w:before="120" w:after="120" w:line="240" w:lineRule="auto"/>
        <w:rPr>
          <w:rFonts w:ascii="Arial" w:hAnsi="Arial" w:cs="Arial"/>
          <w:sz w:val="20"/>
          <w:szCs w:val="20"/>
        </w:rPr>
      </w:pPr>
    </w:p>
    <w:p w:rsidR="00BE2544" w:rsidRPr="00BB1798" w:rsidRDefault="00BE2544" w:rsidP="00BE2544">
      <w:pPr>
        <w:spacing w:before="120" w:after="120" w:line="240" w:lineRule="auto"/>
        <w:rPr>
          <w:rFonts w:ascii="Arial" w:hAnsi="Arial" w:cs="Arial"/>
          <w:sz w:val="20"/>
          <w:szCs w:val="20"/>
        </w:rPr>
      </w:pPr>
      <w:r w:rsidRPr="00BB1798">
        <w:rPr>
          <w:rFonts w:ascii="Arial" w:hAnsi="Arial" w:cs="Arial"/>
          <w:b/>
          <w:sz w:val="20"/>
          <w:szCs w:val="20"/>
        </w:rPr>
        <w:t>Note</w:t>
      </w:r>
      <w:r>
        <w:rPr>
          <w:rFonts w:ascii="Arial" w:hAnsi="Arial" w:cs="Arial"/>
          <w:sz w:val="20"/>
          <w:szCs w:val="20"/>
        </w:rPr>
        <w:t>:</w:t>
      </w:r>
      <w:r w:rsidRPr="00BB1798">
        <w:rPr>
          <w:rFonts w:ascii="Arial" w:hAnsi="Arial" w:cs="Arial"/>
          <w:sz w:val="20"/>
          <w:szCs w:val="20"/>
        </w:rPr>
        <w:t xml:space="preserve"> </w:t>
      </w:r>
      <w:r>
        <w:rPr>
          <w:rFonts w:ascii="Arial" w:hAnsi="Arial" w:cs="Arial"/>
          <w:sz w:val="20"/>
          <w:szCs w:val="20"/>
        </w:rPr>
        <w:t>Usually a migrated volume starts with a prefix “Migrated” followed by underscore and a volume name)</w:t>
      </w:r>
    </w:p>
    <w:p w:rsidR="00BE2544" w:rsidRDefault="00BE2544" w:rsidP="00BE2544"/>
    <w:p w:rsidR="00BE2544" w:rsidRDefault="00BE2544" w:rsidP="00BE2544"/>
    <w:p w:rsidR="00BE2544" w:rsidRDefault="00BE2544" w:rsidP="00BE2544">
      <w:r w:rsidRPr="007F4C79">
        <w:rPr>
          <w:b/>
        </w:rPr>
        <w:lastRenderedPageBreak/>
        <w:t>Step7</w:t>
      </w:r>
      <w:r>
        <w:t>: Determine the corresponding DFM server info for the filer using thin provisioned aggregate daily usage report.</w:t>
      </w:r>
    </w:p>
    <w:tbl>
      <w:tblPr>
        <w:tblW w:w="5560" w:type="dxa"/>
        <w:tblInd w:w="93" w:type="dxa"/>
        <w:tblLook w:val="04A0"/>
      </w:tblPr>
      <w:tblGrid>
        <w:gridCol w:w="1720"/>
        <w:gridCol w:w="1920"/>
        <w:gridCol w:w="1920"/>
      </w:tblGrid>
      <w:tr w:rsidR="00BE2544" w:rsidRPr="00F77FC3" w:rsidTr="001867BE">
        <w:trPr>
          <w:trHeight w:val="900"/>
        </w:trPr>
        <w:tc>
          <w:tcPr>
            <w:tcW w:w="172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BE2544" w:rsidRPr="00F77FC3" w:rsidRDefault="00BE2544" w:rsidP="001867BE">
            <w:pPr>
              <w:spacing w:after="0" w:line="240" w:lineRule="auto"/>
              <w:jc w:val="center"/>
              <w:rPr>
                <w:rFonts w:eastAsia="Times New Roman"/>
                <w:b/>
                <w:bCs/>
                <w:color w:val="000000"/>
              </w:rPr>
            </w:pPr>
            <w:r w:rsidRPr="00F77FC3">
              <w:rPr>
                <w:rFonts w:eastAsia="Times New Roman"/>
                <w:b/>
                <w:bCs/>
                <w:color w:val="000000"/>
              </w:rPr>
              <w:t>DFM Server</w:t>
            </w:r>
          </w:p>
        </w:tc>
        <w:tc>
          <w:tcPr>
            <w:tcW w:w="1920" w:type="dxa"/>
            <w:tcBorders>
              <w:top w:val="single" w:sz="4" w:space="0" w:color="auto"/>
              <w:left w:val="nil"/>
              <w:bottom w:val="single" w:sz="4" w:space="0" w:color="auto"/>
              <w:right w:val="nil"/>
            </w:tcBorders>
            <w:shd w:val="clear" w:color="000000" w:fill="FFFF00"/>
            <w:vAlign w:val="center"/>
            <w:hideMark/>
          </w:tcPr>
          <w:p w:rsidR="00BE2544" w:rsidRPr="00F77FC3" w:rsidRDefault="00BE2544" w:rsidP="001867BE">
            <w:pPr>
              <w:spacing w:after="0" w:line="240" w:lineRule="auto"/>
              <w:jc w:val="center"/>
              <w:rPr>
                <w:rFonts w:eastAsia="Times New Roman"/>
                <w:b/>
                <w:bCs/>
                <w:color w:val="000000"/>
              </w:rPr>
            </w:pPr>
            <w:r w:rsidRPr="00F77FC3">
              <w:rPr>
                <w:rFonts w:eastAsia="Times New Roman"/>
                <w:b/>
                <w:bCs/>
                <w:color w:val="000000"/>
              </w:rPr>
              <w:t>Filer</w:t>
            </w:r>
          </w:p>
        </w:tc>
        <w:tc>
          <w:tcPr>
            <w:tcW w:w="192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BE2544" w:rsidRPr="00F77FC3" w:rsidRDefault="00BE2544" w:rsidP="001867BE">
            <w:pPr>
              <w:spacing w:after="0" w:line="240" w:lineRule="auto"/>
              <w:jc w:val="center"/>
              <w:rPr>
                <w:rFonts w:eastAsia="Times New Roman"/>
                <w:b/>
                <w:bCs/>
                <w:color w:val="000000"/>
              </w:rPr>
            </w:pPr>
            <w:r w:rsidRPr="00F77FC3">
              <w:rPr>
                <w:rFonts w:eastAsia="Times New Roman"/>
                <w:b/>
                <w:bCs/>
                <w:color w:val="000000"/>
              </w:rPr>
              <w:t>Aggregate Name</w:t>
            </w:r>
          </w:p>
        </w:tc>
      </w:tr>
      <w:tr w:rsidR="00BE2544" w:rsidRPr="00F77FC3" w:rsidTr="001867BE">
        <w:trPr>
          <w:trHeight w:val="300"/>
        </w:trPr>
        <w:tc>
          <w:tcPr>
            <w:tcW w:w="1720" w:type="dxa"/>
            <w:tcBorders>
              <w:top w:val="nil"/>
              <w:left w:val="single" w:sz="4" w:space="0" w:color="auto"/>
              <w:bottom w:val="single" w:sz="4" w:space="0" w:color="auto"/>
              <w:right w:val="single" w:sz="4" w:space="0" w:color="auto"/>
            </w:tcBorders>
            <w:shd w:val="clear" w:color="000000" w:fill="00B050"/>
            <w:noWrap/>
            <w:vAlign w:val="center"/>
            <w:hideMark/>
          </w:tcPr>
          <w:p w:rsidR="00BE2544" w:rsidRPr="00F77FC3" w:rsidRDefault="00BE2544" w:rsidP="001867BE">
            <w:pPr>
              <w:spacing w:after="0" w:line="240" w:lineRule="auto"/>
              <w:jc w:val="center"/>
              <w:rPr>
                <w:rFonts w:eastAsia="Times New Roman"/>
                <w:color w:val="000000"/>
              </w:rPr>
            </w:pPr>
            <w:r w:rsidRPr="00F77FC3">
              <w:rPr>
                <w:rFonts w:eastAsia="Times New Roman"/>
                <w:color w:val="000000"/>
              </w:rPr>
              <w:t>cmp111cwq</w:t>
            </w:r>
          </w:p>
        </w:tc>
        <w:tc>
          <w:tcPr>
            <w:tcW w:w="1920" w:type="dxa"/>
            <w:tcBorders>
              <w:top w:val="nil"/>
              <w:left w:val="nil"/>
              <w:bottom w:val="single" w:sz="4" w:space="0" w:color="auto"/>
              <w:right w:val="single" w:sz="4" w:space="0" w:color="auto"/>
            </w:tcBorders>
            <w:shd w:val="clear" w:color="000000" w:fill="00B050"/>
            <w:noWrap/>
            <w:vAlign w:val="center"/>
            <w:hideMark/>
          </w:tcPr>
          <w:p w:rsidR="00BE2544" w:rsidRPr="00F77FC3" w:rsidRDefault="00BE2544" w:rsidP="001867BE">
            <w:pPr>
              <w:spacing w:after="0" w:line="240" w:lineRule="auto"/>
              <w:jc w:val="center"/>
              <w:rPr>
                <w:rFonts w:eastAsia="Times New Roman"/>
                <w:color w:val="000000"/>
              </w:rPr>
            </w:pPr>
            <w:r w:rsidRPr="00F77FC3">
              <w:rPr>
                <w:rFonts w:eastAsia="Times New Roman"/>
                <w:color w:val="000000"/>
              </w:rPr>
              <w:t>eg-nascorp-f06</w:t>
            </w:r>
          </w:p>
        </w:tc>
        <w:tc>
          <w:tcPr>
            <w:tcW w:w="1920" w:type="dxa"/>
            <w:tcBorders>
              <w:top w:val="nil"/>
              <w:left w:val="nil"/>
              <w:bottom w:val="single" w:sz="4" w:space="0" w:color="auto"/>
              <w:right w:val="single" w:sz="4" w:space="0" w:color="auto"/>
            </w:tcBorders>
            <w:shd w:val="clear" w:color="000000" w:fill="00B050"/>
            <w:noWrap/>
            <w:vAlign w:val="center"/>
            <w:hideMark/>
          </w:tcPr>
          <w:p w:rsidR="00BE2544" w:rsidRPr="00F77FC3" w:rsidRDefault="00BE2544" w:rsidP="001867BE">
            <w:pPr>
              <w:spacing w:after="0" w:line="240" w:lineRule="auto"/>
              <w:jc w:val="center"/>
              <w:rPr>
                <w:rFonts w:eastAsia="Times New Roman"/>
                <w:color w:val="000000"/>
              </w:rPr>
            </w:pPr>
            <w:r w:rsidRPr="00F77FC3">
              <w:rPr>
                <w:rFonts w:eastAsia="Times New Roman"/>
                <w:color w:val="000000"/>
              </w:rPr>
              <w:t>aggr1_thin</w:t>
            </w:r>
          </w:p>
        </w:tc>
      </w:tr>
    </w:tbl>
    <w:p w:rsidR="00BE2544" w:rsidRDefault="00BE2544" w:rsidP="00BE2544"/>
    <w:p w:rsidR="00BE2544" w:rsidRDefault="00BE2544" w:rsidP="00BE2544">
      <w:r w:rsidRPr="007F4C79">
        <w:rPr>
          <w:b/>
        </w:rPr>
        <w:t>Step8</w:t>
      </w:r>
      <w:r>
        <w:t xml:space="preserve">: Login to corresponding DFM server determined in step7 using your u account credentials </w:t>
      </w:r>
    </w:p>
    <w:p w:rsidR="00BE2544" w:rsidRDefault="00BE2544" w:rsidP="00BE2544"/>
    <w:p w:rsidR="00BE2544" w:rsidRPr="0096090C" w:rsidRDefault="00BE2544" w:rsidP="00BE2544">
      <w:pPr>
        <w:pStyle w:val="ListParagraph"/>
        <w:spacing w:before="120" w:after="120"/>
        <w:rPr>
          <w:rFonts w:ascii="Arial" w:hAnsi="Arial" w:cs="Arial"/>
          <w:sz w:val="20"/>
          <w:szCs w:val="20"/>
        </w:rPr>
      </w:pPr>
      <w:r>
        <w:rPr>
          <w:rFonts w:ascii="Arial" w:hAnsi="Arial" w:cs="Arial"/>
          <w:sz w:val="20"/>
          <w:szCs w:val="20"/>
        </w:rPr>
        <w:t>E</w:t>
      </w:r>
      <w:r w:rsidRPr="0096090C">
        <w:rPr>
          <w:rFonts w:ascii="Arial" w:hAnsi="Arial" w:cs="Arial"/>
          <w:sz w:val="20"/>
          <w:szCs w:val="20"/>
        </w:rPr>
        <w:t xml:space="preserve"> building</w:t>
      </w:r>
    </w:p>
    <w:p w:rsidR="00BE2544" w:rsidRDefault="00C40B34" w:rsidP="00BE2544">
      <w:pPr>
        <w:pStyle w:val="ListParagraph"/>
        <w:spacing w:before="120" w:after="120"/>
        <w:rPr>
          <w:rFonts w:ascii="Arial" w:hAnsi="Arial" w:cs="Arial"/>
          <w:sz w:val="20"/>
          <w:szCs w:val="20"/>
        </w:rPr>
      </w:pPr>
      <w:hyperlink r:id="rId13" w:history="1">
        <w:r w:rsidR="00BE2544" w:rsidRPr="005850F2">
          <w:rPr>
            <w:rStyle w:val="Hyperlink"/>
            <w:rFonts w:ascii="Arial" w:hAnsi="Arial" w:cs="Arial"/>
            <w:sz w:val="20"/>
            <w:szCs w:val="20"/>
          </w:rPr>
          <w:t>http://nerstrand.int.westgroup.net:8080</w:t>
        </w:r>
      </w:hyperlink>
    </w:p>
    <w:p w:rsidR="00BE2544" w:rsidRDefault="00C40B34" w:rsidP="00BE2544">
      <w:pPr>
        <w:pStyle w:val="ListParagraph"/>
        <w:spacing w:before="120" w:after="120"/>
        <w:rPr>
          <w:rFonts w:ascii="Arial" w:hAnsi="Arial" w:cs="Arial"/>
          <w:sz w:val="20"/>
          <w:szCs w:val="20"/>
        </w:rPr>
      </w:pPr>
      <w:hyperlink r:id="rId14" w:history="1">
        <w:r w:rsidR="00BE2544" w:rsidRPr="005850F2">
          <w:rPr>
            <w:rStyle w:val="Hyperlink"/>
            <w:rFonts w:ascii="Arial" w:hAnsi="Arial" w:cs="Arial"/>
            <w:sz w:val="20"/>
            <w:szCs w:val="20"/>
          </w:rPr>
          <w:t>http://cmp111mgc.int.westgroup.com:8080</w:t>
        </w:r>
      </w:hyperlink>
    </w:p>
    <w:p w:rsidR="00BE2544" w:rsidRPr="0096090C" w:rsidRDefault="00BE2544" w:rsidP="00BE2544">
      <w:pPr>
        <w:pStyle w:val="ListParagraph"/>
        <w:spacing w:before="120" w:after="120"/>
        <w:rPr>
          <w:rFonts w:ascii="Arial" w:hAnsi="Arial" w:cs="Arial"/>
          <w:sz w:val="20"/>
          <w:szCs w:val="20"/>
        </w:rPr>
      </w:pPr>
    </w:p>
    <w:p w:rsidR="00BE2544" w:rsidRPr="0096090C" w:rsidRDefault="00BE2544" w:rsidP="00BE2544">
      <w:pPr>
        <w:pStyle w:val="ListParagraph"/>
        <w:spacing w:before="120" w:after="120"/>
        <w:rPr>
          <w:rFonts w:ascii="Arial" w:hAnsi="Arial" w:cs="Arial"/>
          <w:sz w:val="20"/>
          <w:szCs w:val="20"/>
        </w:rPr>
      </w:pPr>
      <w:r w:rsidRPr="0096090C">
        <w:rPr>
          <w:rFonts w:ascii="Arial" w:hAnsi="Arial" w:cs="Arial"/>
          <w:sz w:val="20"/>
          <w:szCs w:val="20"/>
        </w:rPr>
        <w:t>H building</w:t>
      </w:r>
    </w:p>
    <w:p w:rsidR="00BE2544" w:rsidRDefault="00C40B34" w:rsidP="00BE2544">
      <w:pPr>
        <w:pStyle w:val="ListParagraph"/>
        <w:spacing w:before="120" w:after="120"/>
        <w:rPr>
          <w:rFonts w:ascii="Arial" w:hAnsi="Arial" w:cs="Arial"/>
          <w:sz w:val="20"/>
          <w:szCs w:val="20"/>
        </w:rPr>
      </w:pPr>
      <w:hyperlink r:id="rId15" w:history="1">
        <w:r w:rsidR="00BE2544" w:rsidRPr="005850F2">
          <w:rPr>
            <w:rStyle w:val="Hyperlink"/>
            <w:rFonts w:ascii="Arial" w:hAnsi="Arial" w:cs="Arial"/>
            <w:sz w:val="20"/>
            <w:szCs w:val="20"/>
          </w:rPr>
          <w:t>http://nidaros.int.westgroup.net:8080</w:t>
        </w:r>
      </w:hyperlink>
    </w:p>
    <w:p w:rsidR="00BE2544" w:rsidRDefault="00C40B34" w:rsidP="00BE2544">
      <w:pPr>
        <w:pStyle w:val="ListParagraph"/>
        <w:spacing w:before="120" w:after="120" w:line="240" w:lineRule="auto"/>
        <w:rPr>
          <w:rFonts w:ascii="Arial" w:hAnsi="Arial" w:cs="Arial"/>
          <w:sz w:val="20"/>
          <w:szCs w:val="20"/>
        </w:rPr>
      </w:pPr>
      <w:hyperlink r:id="rId16" w:history="1">
        <w:r w:rsidR="00BE2544" w:rsidRPr="005850F2">
          <w:rPr>
            <w:rStyle w:val="Hyperlink"/>
            <w:rFonts w:ascii="Arial" w:hAnsi="Arial" w:cs="Arial"/>
            <w:sz w:val="20"/>
            <w:szCs w:val="20"/>
          </w:rPr>
          <w:t>http://cmp111xjq.int.westgroup.com:8080</w:t>
        </w:r>
      </w:hyperlink>
    </w:p>
    <w:p w:rsidR="00BE2544" w:rsidRDefault="00BE2544" w:rsidP="00BE2544">
      <w:pPr>
        <w:pStyle w:val="ListParagraph"/>
        <w:spacing w:before="120" w:after="120"/>
        <w:rPr>
          <w:rFonts w:ascii="Arial" w:hAnsi="Arial" w:cs="Arial"/>
          <w:sz w:val="20"/>
          <w:szCs w:val="20"/>
        </w:rPr>
      </w:pPr>
    </w:p>
    <w:p w:rsidR="00BE2544" w:rsidRPr="0096090C" w:rsidRDefault="00BE2544" w:rsidP="00BE2544">
      <w:pPr>
        <w:pStyle w:val="ListParagraph"/>
        <w:spacing w:before="120" w:after="120"/>
        <w:rPr>
          <w:rFonts w:ascii="Arial" w:hAnsi="Arial" w:cs="Arial"/>
          <w:sz w:val="20"/>
          <w:szCs w:val="20"/>
        </w:rPr>
      </w:pPr>
      <w:r>
        <w:rPr>
          <w:rFonts w:ascii="Arial" w:hAnsi="Arial" w:cs="Arial"/>
          <w:sz w:val="20"/>
          <w:szCs w:val="20"/>
        </w:rPr>
        <w:t>F</w:t>
      </w:r>
      <w:r w:rsidRPr="0096090C">
        <w:rPr>
          <w:rFonts w:ascii="Arial" w:hAnsi="Arial" w:cs="Arial"/>
          <w:sz w:val="20"/>
          <w:szCs w:val="20"/>
        </w:rPr>
        <w:t xml:space="preserve"> building</w:t>
      </w:r>
    </w:p>
    <w:p w:rsidR="00BE2544" w:rsidRDefault="00C40B34" w:rsidP="00BE2544">
      <w:pPr>
        <w:pStyle w:val="ListParagraph"/>
        <w:spacing w:before="120" w:after="120"/>
        <w:rPr>
          <w:rFonts w:ascii="Arial" w:hAnsi="Arial" w:cs="Arial"/>
          <w:sz w:val="20"/>
          <w:szCs w:val="20"/>
        </w:rPr>
      </w:pPr>
      <w:hyperlink r:id="rId17" w:history="1">
        <w:r w:rsidR="00BE2544" w:rsidRPr="005850F2">
          <w:rPr>
            <w:rStyle w:val="Hyperlink"/>
            <w:rFonts w:ascii="Arial" w:hAnsi="Arial" w:cs="Arial"/>
            <w:sz w:val="20"/>
            <w:szCs w:val="20"/>
          </w:rPr>
          <w:t>http://newnan.int.westgroup.net:8080</w:t>
        </w:r>
      </w:hyperlink>
    </w:p>
    <w:p w:rsidR="00BE2544" w:rsidRDefault="00C40B34" w:rsidP="00BE2544">
      <w:pPr>
        <w:ind w:firstLine="720"/>
        <w:rPr>
          <w:rFonts w:ascii="Arial" w:hAnsi="Arial" w:cs="Arial"/>
          <w:sz w:val="20"/>
          <w:szCs w:val="20"/>
        </w:rPr>
      </w:pPr>
      <w:hyperlink r:id="rId18" w:history="1">
        <w:r w:rsidR="00BE2544" w:rsidRPr="005850F2">
          <w:rPr>
            <w:rStyle w:val="Hyperlink"/>
            <w:rFonts w:ascii="Arial" w:hAnsi="Arial" w:cs="Arial"/>
            <w:sz w:val="20"/>
            <w:szCs w:val="20"/>
          </w:rPr>
          <w:t>http://cmp111cwq.int.westgroup.com:8080</w:t>
        </w:r>
      </w:hyperlink>
    </w:p>
    <w:p w:rsidR="007F4C79" w:rsidRDefault="007F4C79" w:rsidP="007F4C79">
      <w:pPr>
        <w:pStyle w:val="ListParagraph"/>
        <w:spacing w:before="120" w:after="120"/>
        <w:rPr>
          <w:rFonts w:ascii="Arial" w:hAnsi="Arial" w:cs="Arial"/>
          <w:sz w:val="20"/>
          <w:szCs w:val="20"/>
        </w:rPr>
      </w:pPr>
    </w:p>
    <w:p w:rsidR="007F4C79" w:rsidRPr="0096090C" w:rsidRDefault="007F4C79" w:rsidP="007F4C79">
      <w:pPr>
        <w:pStyle w:val="ListParagraph"/>
        <w:spacing w:before="120" w:after="120"/>
        <w:rPr>
          <w:rFonts w:ascii="Arial" w:hAnsi="Arial" w:cs="Arial"/>
          <w:sz w:val="20"/>
          <w:szCs w:val="20"/>
        </w:rPr>
      </w:pPr>
      <w:r>
        <w:rPr>
          <w:rFonts w:ascii="Arial" w:hAnsi="Arial" w:cs="Arial"/>
          <w:sz w:val="20"/>
          <w:szCs w:val="20"/>
        </w:rPr>
        <w:t>XO building</w:t>
      </w:r>
    </w:p>
    <w:p w:rsidR="007F4C79" w:rsidRDefault="00C40B34" w:rsidP="007F4C79">
      <w:pPr>
        <w:pStyle w:val="ListParagraph"/>
        <w:spacing w:before="120" w:after="120"/>
        <w:rPr>
          <w:rFonts w:ascii="Arial" w:hAnsi="Arial" w:cs="Arial"/>
          <w:sz w:val="20"/>
          <w:szCs w:val="20"/>
        </w:rPr>
      </w:pPr>
      <w:hyperlink r:id="rId19" w:history="1">
        <w:r w:rsidR="007F4C79" w:rsidRPr="00554310">
          <w:rPr>
            <w:rStyle w:val="Hyperlink"/>
            <w:rFonts w:ascii="Arial" w:hAnsi="Arial" w:cs="Arial"/>
            <w:sz w:val="20"/>
            <w:szCs w:val="20"/>
          </w:rPr>
          <w:t>http://cmp111dfm.int.westgroup.com:8080</w:t>
        </w:r>
      </w:hyperlink>
    </w:p>
    <w:p w:rsidR="00BE2544" w:rsidRPr="007F4C79" w:rsidRDefault="00C40B34" w:rsidP="007F4C79">
      <w:pPr>
        <w:ind w:firstLine="720"/>
        <w:rPr>
          <w:rFonts w:ascii="Arial" w:hAnsi="Arial" w:cs="Arial"/>
          <w:sz w:val="20"/>
          <w:szCs w:val="20"/>
        </w:rPr>
      </w:pPr>
      <w:hyperlink r:id="rId20" w:history="1">
        <w:r w:rsidR="007F4C79" w:rsidRPr="00554310">
          <w:rPr>
            <w:rStyle w:val="Hyperlink"/>
            <w:rFonts w:ascii="Arial" w:hAnsi="Arial" w:cs="Arial"/>
            <w:sz w:val="20"/>
            <w:szCs w:val="20"/>
          </w:rPr>
          <w:t>http://c111ujr.int.westgroup.com:8080</w:t>
        </w:r>
      </w:hyperlink>
    </w:p>
    <w:p w:rsidR="00BE2544" w:rsidRDefault="00BE2544" w:rsidP="00BE2544">
      <w:pPr>
        <w:rPr>
          <w:rFonts w:ascii="Arial" w:hAnsi="Arial" w:cs="Arial"/>
          <w:sz w:val="20"/>
          <w:szCs w:val="20"/>
        </w:rPr>
      </w:pPr>
      <w:r>
        <w:rPr>
          <w:rFonts w:ascii="Arial" w:hAnsi="Arial" w:cs="Arial"/>
          <w:noProof/>
          <w:sz w:val="20"/>
          <w:szCs w:val="20"/>
        </w:rPr>
        <w:drawing>
          <wp:inline distT="0" distB="0" distL="0" distR="0">
            <wp:extent cx="5478780" cy="944880"/>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478780" cy="944880"/>
                    </a:xfrm>
                    <a:prstGeom prst="rect">
                      <a:avLst/>
                    </a:prstGeom>
                    <a:noFill/>
                    <a:ln w="9525">
                      <a:noFill/>
                      <a:miter lim="800000"/>
                      <a:headEnd/>
                      <a:tailEnd/>
                    </a:ln>
                  </pic:spPr>
                </pic:pic>
              </a:graphicData>
            </a:graphic>
          </wp:inline>
        </w:drawing>
      </w:r>
    </w:p>
    <w:p w:rsidR="00BE2544" w:rsidRDefault="00BE2544" w:rsidP="00BE2544">
      <w:pPr>
        <w:rPr>
          <w:rFonts w:ascii="Arial" w:hAnsi="Arial" w:cs="Arial"/>
          <w:sz w:val="20"/>
          <w:szCs w:val="20"/>
        </w:rPr>
      </w:pPr>
    </w:p>
    <w:p w:rsidR="00BE2544" w:rsidRDefault="00BE2544" w:rsidP="00BE2544">
      <w:pPr>
        <w:rPr>
          <w:rFonts w:ascii="Arial" w:hAnsi="Arial" w:cs="Arial"/>
          <w:sz w:val="20"/>
          <w:szCs w:val="20"/>
        </w:rPr>
      </w:pPr>
      <w:r w:rsidRPr="007F4C79">
        <w:rPr>
          <w:rFonts w:ascii="Arial" w:hAnsi="Arial" w:cs="Arial"/>
          <w:b/>
          <w:sz w:val="20"/>
          <w:szCs w:val="20"/>
        </w:rPr>
        <w:t>Step9</w:t>
      </w:r>
      <w:r>
        <w:rPr>
          <w:rFonts w:ascii="Arial" w:hAnsi="Arial" w:cs="Arial"/>
          <w:sz w:val="20"/>
          <w:szCs w:val="20"/>
        </w:rPr>
        <w:t>: Navigate to the errors and warning sections in the top left corner to see any Volume abnormal growths, if there are no alerts for abnormal growth then go to step18.</w:t>
      </w:r>
    </w:p>
    <w:p w:rsidR="00BE2544" w:rsidRDefault="00BE2544" w:rsidP="00BE2544">
      <w:pPr>
        <w:rPr>
          <w:rFonts w:ascii="Arial" w:hAnsi="Arial" w:cs="Arial"/>
          <w:sz w:val="20"/>
          <w:szCs w:val="20"/>
        </w:rPr>
      </w:pPr>
    </w:p>
    <w:p w:rsidR="00BE2544" w:rsidRDefault="00BE2544" w:rsidP="00BE2544">
      <w:pPr>
        <w:rPr>
          <w:rFonts w:ascii="Arial" w:hAnsi="Arial" w:cs="Arial"/>
          <w:sz w:val="20"/>
          <w:szCs w:val="20"/>
        </w:rPr>
      </w:pPr>
      <w:r>
        <w:rPr>
          <w:rFonts w:ascii="Arial" w:hAnsi="Arial" w:cs="Arial"/>
          <w:noProof/>
          <w:sz w:val="20"/>
          <w:szCs w:val="20"/>
        </w:rPr>
        <w:lastRenderedPageBreak/>
        <w:drawing>
          <wp:inline distT="0" distB="0" distL="0" distR="0">
            <wp:extent cx="5943600" cy="25908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5943600" cy="2590800"/>
                    </a:xfrm>
                    <a:prstGeom prst="rect">
                      <a:avLst/>
                    </a:prstGeom>
                    <a:noFill/>
                    <a:ln w="9525">
                      <a:noFill/>
                      <a:miter lim="800000"/>
                      <a:headEnd/>
                      <a:tailEnd/>
                    </a:ln>
                  </pic:spPr>
                </pic:pic>
              </a:graphicData>
            </a:graphic>
          </wp:inline>
        </w:drawing>
      </w:r>
    </w:p>
    <w:p w:rsidR="00BE2544" w:rsidRDefault="00BE2544" w:rsidP="00BE2544">
      <w:pPr>
        <w:rPr>
          <w:rFonts w:ascii="Arial" w:hAnsi="Arial" w:cs="Arial"/>
          <w:sz w:val="20"/>
          <w:szCs w:val="20"/>
        </w:rPr>
      </w:pPr>
    </w:p>
    <w:p w:rsidR="00BE2544" w:rsidRDefault="00BE2544" w:rsidP="00BE2544">
      <w:pPr>
        <w:rPr>
          <w:rFonts w:ascii="Arial" w:hAnsi="Arial" w:cs="Arial"/>
          <w:sz w:val="20"/>
          <w:szCs w:val="20"/>
        </w:rPr>
      </w:pPr>
    </w:p>
    <w:p w:rsidR="00BE2544" w:rsidRDefault="00BE2544" w:rsidP="00BE2544">
      <w:pPr>
        <w:rPr>
          <w:rFonts w:ascii="Arial" w:hAnsi="Arial" w:cs="Arial"/>
          <w:sz w:val="20"/>
          <w:szCs w:val="20"/>
        </w:rPr>
      </w:pPr>
      <w:r w:rsidRPr="007F4C79">
        <w:rPr>
          <w:rFonts w:ascii="Arial" w:hAnsi="Arial" w:cs="Arial"/>
          <w:b/>
          <w:sz w:val="20"/>
          <w:szCs w:val="20"/>
        </w:rPr>
        <w:t>Step10</w:t>
      </w:r>
      <w:r>
        <w:rPr>
          <w:rFonts w:ascii="Arial" w:hAnsi="Arial" w:cs="Arial"/>
          <w:sz w:val="20"/>
          <w:szCs w:val="20"/>
        </w:rPr>
        <w:t>: Determine if the volume in question belongs to the thin aggregate using the below command, if the answer is no go to step18.</w:t>
      </w:r>
    </w:p>
    <w:p w:rsidR="00BE2544" w:rsidRDefault="00BE2544" w:rsidP="00BE2544">
      <w:pPr>
        <w:rPr>
          <w:rFonts w:ascii="Arial" w:hAnsi="Arial" w:cs="Arial"/>
          <w:sz w:val="20"/>
          <w:szCs w:val="20"/>
        </w:rPr>
      </w:pPr>
    </w:p>
    <w:p w:rsidR="00BE2544" w:rsidRDefault="00BE2544" w:rsidP="00BE2544">
      <w:pPr>
        <w:rPr>
          <w:rFonts w:ascii="Arial" w:hAnsi="Arial" w:cs="Arial"/>
          <w:sz w:val="20"/>
          <w:szCs w:val="20"/>
        </w:rPr>
      </w:pPr>
      <w:r>
        <w:rPr>
          <w:rFonts w:ascii="Arial" w:hAnsi="Arial" w:cs="Arial"/>
          <w:sz w:val="20"/>
          <w:szCs w:val="20"/>
        </w:rPr>
        <w:tab/>
      </w:r>
      <w:r>
        <w:rPr>
          <w:rFonts w:ascii="Arial" w:hAnsi="Arial" w:cs="Arial"/>
          <w:sz w:val="20"/>
          <w:szCs w:val="20"/>
        </w:rPr>
        <w:tab/>
      </w:r>
      <w:proofErr w:type="spellStart"/>
      <w:proofErr w:type="gramStart"/>
      <w:r>
        <w:rPr>
          <w:rFonts w:ascii="Arial" w:hAnsi="Arial" w:cs="Arial"/>
          <w:sz w:val="20"/>
          <w:szCs w:val="20"/>
        </w:rPr>
        <w:t>rsh</w:t>
      </w:r>
      <w:proofErr w:type="spellEnd"/>
      <w:proofErr w:type="gramEnd"/>
      <w:r>
        <w:rPr>
          <w:rFonts w:ascii="Arial" w:hAnsi="Arial" w:cs="Arial"/>
          <w:sz w:val="20"/>
          <w:szCs w:val="20"/>
        </w:rPr>
        <w:t xml:space="preserve"> </w:t>
      </w:r>
      <w:proofErr w:type="spellStart"/>
      <w:r>
        <w:rPr>
          <w:rFonts w:ascii="Arial" w:hAnsi="Arial" w:cs="Arial"/>
          <w:sz w:val="20"/>
          <w:szCs w:val="20"/>
        </w:rPr>
        <w:t>filername</w:t>
      </w:r>
      <w:proofErr w:type="spellEnd"/>
      <w:r>
        <w:rPr>
          <w:rFonts w:ascii="Arial" w:hAnsi="Arial" w:cs="Arial"/>
          <w:sz w:val="20"/>
          <w:szCs w:val="20"/>
        </w:rPr>
        <w:t xml:space="preserve"> </w:t>
      </w:r>
      <w:proofErr w:type="spellStart"/>
      <w:r>
        <w:rPr>
          <w:rFonts w:ascii="Arial" w:hAnsi="Arial" w:cs="Arial"/>
          <w:sz w:val="20"/>
          <w:szCs w:val="20"/>
        </w:rPr>
        <w:t>Vol</w:t>
      </w:r>
      <w:proofErr w:type="spellEnd"/>
      <w:r>
        <w:rPr>
          <w:rFonts w:ascii="Arial" w:hAnsi="Arial" w:cs="Arial"/>
          <w:sz w:val="20"/>
          <w:szCs w:val="20"/>
        </w:rPr>
        <w:t xml:space="preserve"> container &lt;</w:t>
      </w:r>
      <w:proofErr w:type="spellStart"/>
      <w:r>
        <w:rPr>
          <w:rFonts w:ascii="Arial" w:hAnsi="Arial" w:cs="Arial"/>
          <w:sz w:val="20"/>
          <w:szCs w:val="20"/>
        </w:rPr>
        <w:t>volumename</w:t>
      </w:r>
      <w:proofErr w:type="spellEnd"/>
      <w:r>
        <w:rPr>
          <w:rFonts w:ascii="Arial" w:hAnsi="Arial" w:cs="Arial"/>
          <w:sz w:val="20"/>
          <w:szCs w:val="20"/>
        </w:rPr>
        <w:t>&gt;</w:t>
      </w:r>
    </w:p>
    <w:p w:rsidR="00BE2544" w:rsidRDefault="00BE2544" w:rsidP="00BE2544">
      <w:pPr>
        <w:rPr>
          <w:rFonts w:ascii="Arial" w:hAnsi="Arial" w:cs="Arial"/>
          <w:sz w:val="20"/>
          <w:szCs w:val="20"/>
        </w:rPr>
      </w:pPr>
      <w:r w:rsidRPr="007F4C79">
        <w:rPr>
          <w:rFonts w:ascii="Arial" w:hAnsi="Arial" w:cs="Arial"/>
          <w:b/>
          <w:sz w:val="20"/>
          <w:szCs w:val="20"/>
        </w:rPr>
        <w:t>Step11</w:t>
      </w:r>
      <w:r>
        <w:rPr>
          <w:rFonts w:ascii="Arial" w:hAnsi="Arial" w:cs="Arial"/>
          <w:sz w:val="20"/>
          <w:szCs w:val="20"/>
        </w:rPr>
        <w:t>:</w:t>
      </w:r>
      <w:r w:rsidRPr="00F77FC3">
        <w:rPr>
          <w:rFonts w:ascii="Arial" w:hAnsi="Arial" w:cs="Arial"/>
          <w:sz w:val="20"/>
          <w:szCs w:val="20"/>
        </w:rPr>
        <w:t xml:space="preserve"> </w:t>
      </w:r>
      <w:r>
        <w:rPr>
          <w:rFonts w:ascii="Arial" w:hAnsi="Arial" w:cs="Arial"/>
          <w:sz w:val="20"/>
          <w:szCs w:val="20"/>
        </w:rPr>
        <w:t>Check for recent large Growth/New allocation requests that might have lead to the growth of an aggregate using the below link. If the answer is no then go to step18.</w:t>
      </w:r>
    </w:p>
    <w:p w:rsidR="00BE2544" w:rsidRDefault="00C40B34" w:rsidP="00BE2544">
      <w:pPr>
        <w:rPr>
          <w:rFonts w:ascii="Arial" w:hAnsi="Arial" w:cs="Arial"/>
          <w:sz w:val="20"/>
          <w:szCs w:val="20"/>
        </w:rPr>
      </w:pPr>
      <w:hyperlink r:id="rId23" w:history="1">
        <w:r w:rsidR="00BE2544" w:rsidRPr="00BC2EC5">
          <w:rPr>
            <w:rStyle w:val="Hyperlink"/>
            <w:rFonts w:ascii="Arial" w:hAnsi="Arial" w:cs="Arial"/>
            <w:sz w:val="20"/>
            <w:szCs w:val="20"/>
          </w:rPr>
          <w:t>\\prod-corp-f0161\sg$\Ongoing Project Documentation\</w:t>
        </w:r>
        <w:proofErr w:type="spellStart"/>
        <w:r w:rsidR="00BE2544" w:rsidRPr="00BC2EC5">
          <w:rPr>
            <w:rStyle w:val="Hyperlink"/>
            <w:rFonts w:ascii="Arial" w:hAnsi="Arial" w:cs="Arial"/>
            <w:sz w:val="20"/>
            <w:szCs w:val="20"/>
          </w:rPr>
          <w:t>PipelineTracking</w:t>
        </w:r>
        <w:proofErr w:type="spellEnd"/>
        <w:r w:rsidR="00BE2544" w:rsidRPr="00BC2EC5">
          <w:rPr>
            <w:rStyle w:val="Hyperlink"/>
            <w:rFonts w:ascii="Arial" w:hAnsi="Arial" w:cs="Arial"/>
            <w:sz w:val="20"/>
            <w:szCs w:val="20"/>
          </w:rPr>
          <w:t>\StorageImplementation.mdb</w:t>
        </w:r>
      </w:hyperlink>
    </w:p>
    <w:p w:rsidR="00BE2544" w:rsidRDefault="00BE2544" w:rsidP="00BE2544">
      <w:pPr>
        <w:rPr>
          <w:rFonts w:ascii="Arial" w:hAnsi="Arial" w:cs="Arial"/>
          <w:sz w:val="20"/>
          <w:szCs w:val="20"/>
        </w:rPr>
      </w:pPr>
    </w:p>
    <w:p w:rsidR="00BE2544" w:rsidRDefault="00BE2544" w:rsidP="00BE2544">
      <w:pPr>
        <w:ind w:firstLine="720"/>
      </w:pPr>
      <w:r>
        <w:rPr>
          <w:rFonts w:ascii="Arial" w:hAnsi="Arial" w:cs="Arial"/>
          <w:noProof/>
          <w:sz w:val="20"/>
          <w:szCs w:val="20"/>
        </w:rPr>
        <w:drawing>
          <wp:inline distT="0" distB="0" distL="0" distR="0">
            <wp:extent cx="5935980" cy="150114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935980" cy="1501140"/>
                    </a:xfrm>
                    <a:prstGeom prst="rect">
                      <a:avLst/>
                    </a:prstGeom>
                    <a:noFill/>
                    <a:ln w="9525">
                      <a:noFill/>
                      <a:miter lim="800000"/>
                      <a:headEnd/>
                      <a:tailEnd/>
                    </a:ln>
                  </pic:spPr>
                </pic:pic>
              </a:graphicData>
            </a:graphic>
          </wp:inline>
        </w:drawing>
      </w:r>
    </w:p>
    <w:p w:rsidR="00BE2544" w:rsidRDefault="00BE2544" w:rsidP="00BE2544">
      <w:pPr>
        <w:rPr>
          <w:rFonts w:ascii="Arial" w:hAnsi="Arial" w:cs="Arial"/>
          <w:sz w:val="20"/>
          <w:szCs w:val="20"/>
        </w:rPr>
      </w:pPr>
    </w:p>
    <w:p w:rsidR="00BE2544" w:rsidRDefault="00BE2544" w:rsidP="00BE2544">
      <w:pPr>
        <w:rPr>
          <w:rFonts w:ascii="Arial" w:hAnsi="Arial" w:cs="Arial"/>
          <w:sz w:val="20"/>
          <w:szCs w:val="20"/>
        </w:rPr>
      </w:pPr>
      <w:r w:rsidRPr="007F4C79">
        <w:rPr>
          <w:rFonts w:ascii="Arial" w:hAnsi="Arial" w:cs="Arial"/>
          <w:b/>
          <w:sz w:val="20"/>
          <w:szCs w:val="20"/>
        </w:rPr>
        <w:t>Step12</w:t>
      </w:r>
      <w:r>
        <w:rPr>
          <w:rFonts w:ascii="Arial" w:hAnsi="Arial" w:cs="Arial"/>
          <w:sz w:val="20"/>
          <w:szCs w:val="20"/>
        </w:rPr>
        <w:t>: Check the snapshot utilization using below command</w:t>
      </w:r>
    </w:p>
    <w:p w:rsidR="00BE2544" w:rsidRPr="00B51A78" w:rsidRDefault="00BE2544" w:rsidP="00BE2544">
      <w:pPr>
        <w:rPr>
          <w:rFonts w:ascii="Arial" w:hAnsi="Arial" w:cs="Arial"/>
          <w:sz w:val="20"/>
          <w:szCs w:val="20"/>
        </w:rPr>
      </w:pPr>
      <w:r>
        <w:rPr>
          <w:rFonts w:ascii="Arial" w:hAnsi="Arial" w:cs="Arial"/>
          <w:sz w:val="20"/>
          <w:szCs w:val="20"/>
        </w:rPr>
        <w:tab/>
      </w:r>
      <w:proofErr w:type="spellStart"/>
      <w:proofErr w:type="gramStart"/>
      <w:r w:rsidRPr="00B51A78">
        <w:rPr>
          <w:rFonts w:ascii="Arial" w:hAnsi="Arial" w:cs="Arial"/>
          <w:sz w:val="20"/>
          <w:szCs w:val="20"/>
        </w:rPr>
        <w:t>nidaros</w:t>
      </w:r>
      <w:proofErr w:type="spellEnd"/>
      <w:proofErr w:type="gramEnd"/>
      <w:r w:rsidRPr="00B51A78">
        <w:rPr>
          <w:rFonts w:ascii="Arial" w:hAnsi="Arial" w:cs="Arial"/>
          <w:sz w:val="20"/>
          <w:szCs w:val="20"/>
        </w:rPr>
        <w:t xml:space="preserve">:~ # </w:t>
      </w:r>
      <w:proofErr w:type="spellStart"/>
      <w:r w:rsidRPr="00B51A78">
        <w:rPr>
          <w:rFonts w:ascii="Arial" w:hAnsi="Arial" w:cs="Arial"/>
          <w:sz w:val="20"/>
          <w:szCs w:val="20"/>
        </w:rPr>
        <w:t>rsh</w:t>
      </w:r>
      <w:proofErr w:type="spellEnd"/>
      <w:r w:rsidRPr="00B51A78">
        <w:rPr>
          <w:rFonts w:ascii="Arial" w:hAnsi="Arial" w:cs="Arial"/>
          <w:sz w:val="20"/>
          <w:szCs w:val="20"/>
        </w:rPr>
        <w:t xml:space="preserve">  eg-nascorp-f06 </w:t>
      </w:r>
      <w:proofErr w:type="spellStart"/>
      <w:r w:rsidRPr="00B51A78">
        <w:rPr>
          <w:rFonts w:ascii="Arial" w:hAnsi="Arial" w:cs="Arial"/>
          <w:sz w:val="20"/>
          <w:szCs w:val="20"/>
        </w:rPr>
        <w:t>df</w:t>
      </w:r>
      <w:proofErr w:type="spellEnd"/>
      <w:r w:rsidRPr="00B51A78">
        <w:rPr>
          <w:rFonts w:ascii="Arial" w:hAnsi="Arial" w:cs="Arial"/>
          <w:sz w:val="20"/>
          <w:szCs w:val="20"/>
        </w:rPr>
        <w:t xml:space="preserve"> -g corpshared_snap1</w:t>
      </w:r>
    </w:p>
    <w:p w:rsidR="00BE2544" w:rsidRPr="00B51A78" w:rsidRDefault="00BE2544" w:rsidP="00BE2544">
      <w:pPr>
        <w:ind w:left="720"/>
        <w:rPr>
          <w:rFonts w:ascii="Arial" w:hAnsi="Arial" w:cs="Arial"/>
          <w:sz w:val="20"/>
          <w:szCs w:val="20"/>
        </w:rPr>
      </w:pPr>
      <w:proofErr w:type="spellStart"/>
      <w:r w:rsidRPr="00B51A78">
        <w:rPr>
          <w:rFonts w:ascii="Arial" w:hAnsi="Arial" w:cs="Arial"/>
          <w:sz w:val="20"/>
          <w:szCs w:val="20"/>
        </w:rPr>
        <w:t>Filesystem</w:t>
      </w:r>
      <w:proofErr w:type="spellEnd"/>
      <w:r w:rsidRPr="00B51A78">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sidRPr="00B51A78">
        <w:rPr>
          <w:rFonts w:ascii="Arial" w:hAnsi="Arial" w:cs="Arial"/>
          <w:sz w:val="20"/>
          <w:szCs w:val="20"/>
        </w:rPr>
        <w:t xml:space="preserve">total       used      avail </w:t>
      </w:r>
      <w:proofErr w:type="gramStart"/>
      <w:r w:rsidRPr="00B51A78">
        <w:rPr>
          <w:rFonts w:ascii="Arial" w:hAnsi="Arial" w:cs="Arial"/>
          <w:sz w:val="20"/>
          <w:szCs w:val="20"/>
        </w:rPr>
        <w:t>capacity  Mounted</w:t>
      </w:r>
      <w:proofErr w:type="gramEnd"/>
      <w:r w:rsidRPr="00B51A78">
        <w:rPr>
          <w:rFonts w:ascii="Arial" w:hAnsi="Arial" w:cs="Arial"/>
          <w:sz w:val="20"/>
          <w:szCs w:val="20"/>
        </w:rPr>
        <w:t xml:space="preserve"> on</w:t>
      </w:r>
    </w:p>
    <w:p w:rsidR="00BE2544" w:rsidRPr="00B51A78" w:rsidRDefault="00BE2544" w:rsidP="00BE2544">
      <w:pPr>
        <w:ind w:left="720"/>
        <w:rPr>
          <w:rFonts w:ascii="Arial" w:hAnsi="Arial" w:cs="Arial"/>
          <w:sz w:val="20"/>
          <w:szCs w:val="20"/>
        </w:rPr>
      </w:pPr>
      <w:r w:rsidRPr="00B51A78">
        <w:rPr>
          <w:rFonts w:ascii="Arial" w:hAnsi="Arial" w:cs="Arial"/>
          <w:sz w:val="20"/>
          <w:szCs w:val="20"/>
        </w:rPr>
        <w:lastRenderedPageBreak/>
        <w:t>/</w:t>
      </w:r>
      <w:proofErr w:type="spellStart"/>
      <w:r w:rsidRPr="00B51A78">
        <w:rPr>
          <w:rFonts w:ascii="Arial" w:hAnsi="Arial" w:cs="Arial"/>
          <w:sz w:val="20"/>
          <w:szCs w:val="20"/>
        </w:rPr>
        <w:t>vol</w:t>
      </w:r>
      <w:proofErr w:type="spellEnd"/>
      <w:r w:rsidRPr="00B51A78">
        <w:rPr>
          <w:rFonts w:ascii="Arial" w:hAnsi="Arial" w:cs="Arial"/>
          <w:sz w:val="20"/>
          <w:szCs w:val="20"/>
        </w:rPr>
        <w:t xml:space="preserve">/corpshared_snap1/     </w:t>
      </w:r>
      <w:r>
        <w:rPr>
          <w:rFonts w:ascii="Arial" w:hAnsi="Arial" w:cs="Arial"/>
          <w:sz w:val="20"/>
          <w:szCs w:val="20"/>
        </w:rPr>
        <w:tab/>
      </w:r>
      <w:r>
        <w:rPr>
          <w:rFonts w:ascii="Arial" w:hAnsi="Arial" w:cs="Arial"/>
          <w:sz w:val="20"/>
          <w:szCs w:val="20"/>
        </w:rPr>
        <w:tab/>
      </w:r>
      <w:r w:rsidRPr="00B51A78">
        <w:rPr>
          <w:rFonts w:ascii="Arial" w:hAnsi="Arial" w:cs="Arial"/>
          <w:sz w:val="20"/>
          <w:szCs w:val="20"/>
        </w:rPr>
        <w:t>4340GB     4015GB      324GB      93</w:t>
      </w:r>
      <w:proofErr w:type="gramStart"/>
      <w:r w:rsidRPr="00B51A78">
        <w:rPr>
          <w:rFonts w:ascii="Arial" w:hAnsi="Arial" w:cs="Arial"/>
          <w:sz w:val="20"/>
          <w:szCs w:val="20"/>
        </w:rPr>
        <w:t>%  /</w:t>
      </w:r>
      <w:proofErr w:type="spellStart"/>
      <w:proofErr w:type="gramEnd"/>
      <w:r w:rsidRPr="00B51A78">
        <w:rPr>
          <w:rFonts w:ascii="Arial" w:hAnsi="Arial" w:cs="Arial"/>
          <w:sz w:val="20"/>
          <w:szCs w:val="20"/>
        </w:rPr>
        <w:t>vol</w:t>
      </w:r>
      <w:proofErr w:type="spellEnd"/>
      <w:r w:rsidRPr="00B51A78">
        <w:rPr>
          <w:rFonts w:ascii="Arial" w:hAnsi="Arial" w:cs="Arial"/>
          <w:sz w:val="20"/>
          <w:szCs w:val="20"/>
        </w:rPr>
        <w:t>/corpshared_snap1/</w:t>
      </w:r>
    </w:p>
    <w:p w:rsidR="00BE2544" w:rsidRDefault="00BE2544" w:rsidP="00BE2544">
      <w:pPr>
        <w:ind w:left="720"/>
        <w:rPr>
          <w:rFonts w:ascii="Arial" w:hAnsi="Arial" w:cs="Arial"/>
          <w:b/>
          <w:sz w:val="20"/>
          <w:szCs w:val="20"/>
        </w:rPr>
      </w:pPr>
      <w:r w:rsidRPr="00B51A78">
        <w:rPr>
          <w:rFonts w:ascii="Arial" w:hAnsi="Arial" w:cs="Arial"/>
          <w:b/>
          <w:sz w:val="20"/>
          <w:szCs w:val="20"/>
        </w:rPr>
        <w:t>/</w:t>
      </w:r>
      <w:proofErr w:type="spellStart"/>
      <w:r w:rsidRPr="00B51A78">
        <w:rPr>
          <w:rFonts w:ascii="Arial" w:hAnsi="Arial" w:cs="Arial"/>
          <w:b/>
          <w:sz w:val="20"/>
          <w:szCs w:val="20"/>
        </w:rPr>
        <w:t>vol</w:t>
      </w:r>
      <w:proofErr w:type="spellEnd"/>
      <w:r w:rsidRPr="00B51A78">
        <w:rPr>
          <w:rFonts w:ascii="Arial" w:hAnsi="Arial" w:cs="Arial"/>
          <w:b/>
          <w:sz w:val="20"/>
          <w:szCs w:val="20"/>
        </w:rPr>
        <w:t xml:space="preserve">/corpshared_snap1/.snapshot     1085GB        0GB     1084GB       0%  </w:t>
      </w:r>
    </w:p>
    <w:p w:rsidR="00BE2544" w:rsidRDefault="00BE2544" w:rsidP="00BE2544">
      <w:pPr>
        <w:rPr>
          <w:rFonts w:ascii="Arial" w:hAnsi="Arial" w:cs="Arial"/>
          <w:sz w:val="20"/>
          <w:szCs w:val="20"/>
        </w:rPr>
      </w:pPr>
    </w:p>
    <w:p w:rsidR="00BE2544" w:rsidRDefault="00BE2544" w:rsidP="00BE2544">
      <w:pPr>
        <w:rPr>
          <w:rFonts w:ascii="Arial" w:hAnsi="Arial" w:cs="Arial"/>
          <w:sz w:val="20"/>
          <w:szCs w:val="20"/>
        </w:rPr>
      </w:pPr>
      <w:r w:rsidRPr="007F4C79">
        <w:rPr>
          <w:rFonts w:ascii="Arial" w:hAnsi="Arial" w:cs="Arial"/>
          <w:b/>
          <w:sz w:val="20"/>
          <w:szCs w:val="20"/>
        </w:rPr>
        <w:t>Step13</w:t>
      </w:r>
      <w:r>
        <w:rPr>
          <w:rFonts w:ascii="Arial" w:hAnsi="Arial" w:cs="Arial"/>
          <w:sz w:val="20"/>
          <w:szCs w:val="20"/>
        </w:rPr>
        <w:t xml:space="preserve">:If the snapshot utilization on the volume in question contained in the aggregate is exceeding 100% then check for snap </w:t>
      </w:r>
      <w:proofErr w:type="spellStart"/>
      <w:r>
        <w:rPr>
          <w:rFonts w:ascii="Arial" w:hAnsi="Arial" w:cs="Arial"/>
          <w:sz w:val="20"/>
          <w:szCs w:val="20"/>
        </w:rPr>
        <w:t>autodelete</w:t>
      </w:r>
      <w:proofErr w:type="spellEnd"/>
      <w:r>
        <w:rPr>
          <w:rFonts w:ascii="Arial" w:hAnsi="Arial" w:cs="Arial"/>
          <w:sz w:val="20"/>
          <w:szCs w:val="20"/>
        </w:rPr>
        <w:t xml:space="preserve"> if the status is set to off, set the value using the below commands. </w:t>
      </w:r>
    </w:p>
    <w:p w:rsidR="00BE2544" w:rsidRDefault="00BE2544" w:rsidP="00BE2544">
      <w:pPr>
        <w:rPr>
          <w:rFonts w:ascii="Arial" w:hAnsi="Arial" w:cs="Arial"/>
          <w:sz w:val="20"/>
          <w:szCs w:val="20"/>
        </w:rPr>
      </w:pPr>
      <w:r>
        <w:rPr>
          <w:rFonts w:ascii="Arial" w:hAnsi="Arial" w:cs="Arial"/>
          <w:sz w:val="20"/>
          <w:szCs w:val="20"/>
        </w:rPr>
        <w:t>NOTE: If the snap utilization is less than 100% go to step18.</w:t>
      </w:r>
    </w:p>
    <w:p w:rsidR="00BE2544" w:rsidRPr="007C2C0E" w:rsidRDefault="00BE2544" w:rsidP="00BE2544">
      <w:pPr>
        <w:ind w:left="720"/>
        <w:rPr>
          <w:rFonts w:ascii="Arial" w:hAnsi="Arial" w:cs="Arial"/>
          <w:b/>
          <w:sz w:val="20"/>
          <w:szCs w:val="20"/>
        </w:rPr>
      </w:pPr>
      <w:proofErr w:type="spellStart"/>
      <w:proofErr w:type="gramStart"/>
      <w:r w:rsidRPr="007C2C0E">
        <w:rPr>
          <w:rFonts w:ascii="Arial" w:hAnsi="Arial" w:cs="Arial"/>
          <w:b/>
          <w:sz w:val="20"/>
          <w:szCs w:val="20"/>
        </w:rPr>
        <w:t>nidaros</w:t>
      </w:r>
      <w:proofErr w:type="spellEnd"/>
      <w:proofErr w:type="gramEnd"/>
      <w:r w:rsidRPr="007C2C0E">
        <w:rPr>
          <w:rFonts w:ascii="Arial" w:hAnsi="Arial" w:cs="Arial"/>
          <w:b/>
          <w:sz w:val="20"/>
          <w:szCs w:val="20"/>
        </w:rPr>
        <w:t xml:space="preserve">:~ # </w:t>
      </w:r>
      <w:proofErr w:type="spellStart"/>
      <w:r w:rsidRPr="007C2C0E">
        <w:rPr>
          <w:rFonts w:ascii="Arial" w:hAnsi="Arial" w:cs="Arial"/>
          <w:b/>
          <w:sz w:val="20"/>
          <w:szCs w:val="20"/>
        </w:rPr>
        <w:t>rsh</w:t>
      </w:r>
      <w:proofErr w:type="spellEnd"/>
      <w:r w:rsidRPr="007C2C0E">
        <w:rPr>
          <w:rFonts w:ascii="Arial" w:hAnsi="Arial" w:cs="Arial"/>
          <w:b/>
          <w:sz w:val="20"/>
          <w:szCs w:val="20"/>
        </w:rPr>
        <w:t xml:space="preserve">  eg-nascorp-f06 snap </w:t>
      </w:r>
      <w:proofErr w:type="spellStart"/>
      <w:r w:rsidRPr="007C2C0E">
        <w:rPr>
          <w:rFonts w:ascii="Arial" w:hAnsi="Arial" w:cs="Arial"/>
          <w:b/>
          <w:sz w:val="20"/>
          <w:szCs w:val="20"/>
        </w:rPr>
        <w:t>autodelete</w:t>
      </w:r>
      <w:proofErr w:type="spellEnd"/>
      <w:r w:rsidRPr="007C2C0E">
        <w:rPr>
          <w:rFonts w:ascii="Arial" w:hAnsi="Arial" w:cs="Arial"/>
          <w:b/>
          <w:sz w:val="20"/>
          <w:szCs w:val="20"/>
        </w:rPr>
        <w:t xml:space="preserve"> corpshared_snap1</w:t>
      </w:r>
    </w:p>
    <w:p w:rsidR="00BE2544" w:rsidRPr="007C2C0E" w:rsidRDefault="00BE2544" w:rsidP="00BE2544">
      <w:pPr>
        <w:ind w:left="720"/>
        <w:rPr>
          <w:rFonts w:ascii="Arial" w:hAnsi="Arial" w:cs="Arial"/>
          <w:b/>
          <w:sz w:val="20"/>
          <w:szCs w:val="20"/>
        </w:rPr>
      </w:pPr>
      <w:proofErr w:type="gramStart"/>
      <w:r w:rsidRPr="007C2C0E">
        <w:rPr>
          <w:rFonts w:ascii="Arial" w:hAnsi="Arial" w:cs="Arial"/>
          <w:b/>
          <w:sz w:val="20"/>
          <w:szCs w:val="20"/>
        </w:rPr>
        <w:t>snapshot</w:t>
      </w:r>
      <w:proofErr w:type="gramEnd"/>
      <w:r w:rsidRPr="007C2C0E">
        <w:rPr>
          <w:rFonts w:ascii="Arial" w:hAnsi="Arial" w:cs="Arial"/>
          <w:b/>
          <w:sz w:val="20"/>
          <w:szCs w:val="20"/>
        </w:rPr>
        <w:t xml:space="preserve"> </w:t>
      </w:r>
      <w:proofErr w:type="spellStart"/>
      <w:r w:rsidRPr="007C2C0E">
        <w:rPr>
          <w:rFonts w:ascii="Arial" w:hAnsi="Arial" w:cs="Arial"/>
          <w:b/>
          <w:sz w:val="20"/>
          <w:szCs w:val="20"/>
        </w:rPr>
        <w:t>autodelete</w:t>
      </w:r>
      <w:proofErr w:type="spellEnd"/>
      <w:r w:rsidRPr="007C2C0E">
        <w:rPr>
          <w:rFonts w:ascii="Arial" w:hAnsi="Arial" w:cs="Arial"/>
          <w:b/>
          <w:sz w:val="20"/>
          <w:szCs w:val="20"/>
        </w:rPr>
        <w:t xml:space="preserve"> settings for corpshared_snap1:</w:t>
      </w:r>
    </w:p>
    <w:p w:rsidR="00BE2544" w:rsidRPr="007C2C0E" w:rsidRDefault="00BE2544" w:rsidP="00BE2544">
      <w:pPr>
        <w:ind w:left="720"/>
        <w:rPr>
          <w:rFonts w:ascii="Arial" w:hAnsi="Arial" w:cs="Arial"/>
          <w:b/>
          <w:sz w:val="20"/>
          <w:szCs w:val="20"/>
        </w:rPr>
      </w:pPr>
      <w:proofErr w:type="gramStart"/>
      <w:r w:rsidRPr="007C2C0E">
        <w:rPr>
          <w:rFonts w:ascii="Arial" w:hAnsi="Arial" w:cs="Arial"/>
          <w:b/>
          <w:sz w:val="20"/>
          <w:szCs w:val="20"/>
        </w:rPr>
        <w:t>state</w:t>
      </w:r>
      <w:proofErr w:type="gramEnd"/>
      <w:r w:rsidRPr="007C2C0E">
        <w:rPr>
          <w:rFonts w:ascii="Arial" w:hAnsi="Arial" w:cs="Arial"/>
          <w:b/>
          <w:sz w:val="20"/>
          <w:szCs w:val="20"/>
        </w:rPr>
        <w:t xml:space="preserve">                           : on</w:t>
      </w:r>
    </w:p>
    <w:p w:rsidR="00BE2544" w:rsidRPr="007C2C0E" w:rsidRDefault="00BE2544" w:rsidP="00BE2544">
      <w:pPr>
        <w:ind w:left="720"/>
        <w:rPr>
          <w:rFonts w:ascii="Arial" w:hAnsi="Arial" w:cs="Arial"/>
          <w:b/>
          <w:sz w:val="20"/>
          <w:szCs w:val="20"/>
        </w:rPr>
      </w:pPr>
      <w:proofErr w:type="gramStart"/>
      <w:r>
        <w:rPr>
          <w:rFonts w:ascii="Arial" w:hAnsi="Arial" w:cs="Arial"/>
          <w:b/>
          <w:sz w:val="20"/>
          <w:szCs w:val="20"/>
        </w:rPr>
        <w:t>commitment</w:t>
      </w:r>
      <w:proofErr w:type="gramEnd"/>
      <w:r>
        <w:rPr>
          <w:rFonts w:ascii="Arial" w:hAnsi="Arial" w:cs="Arial"/>
          <w:b/>
          <w:sz w:val="20"/>
          <w:szCs w:val="20"/>
        </w:rPr>
        <w:t xml:space="preserve">              </w:t>
      </w:r>
      <w:r w:rsidRPr="007C2C0E">
        <w:rPr>
          <w:rFonts w:ascii="Arial" w:hAnsi="Arial" w:cs="Arial"/>
          <w:b/>
          <w:sz w:val="20"/>
          <w:szCs w:val="20"/>
        </w:rPr>
        <w:t>: try</w:t>
      </w:r>
    </w:p>
    <w:p w:rsidR="00BE2544" w:rsidRPr="007C2C0E" w:rsidRDefault="00BE2544" w:rsidP="00BE2544">
      <w:pPr>
        <w:ind w:left="720"/>
        <w:rPr>
          <w:rFonts w:ascii="Arial" w:hAnsi="Arial" w:cs="Arial"/>
          <w:b/>
          <w:sz w:val="20"/>
          <w:szCs w:val="20"/>
        </w:rPr>
      </w:pPr>
      <w:proofErr w:type="gramStart"/>
      <w:r>
        <w:rPr>
          <w:rFonts w:ascii="Arial" w:hAnsi="Arial" w:cs="Arial"/>
          <w:b/>
          <w:sz w:val="20"/>
          <w:szCs w:val="20"/>
        </w:rPr>
        <w:t>trigger</w:t>
      </w:r>
      <w:proofErr w:type="gramEnd"/>
      <w:r>
        <w:rPr>
          <w:rFonts w:ascii="Arial" w:hAnsi="Arial" w:cs="Arial"/>
          <w:b/>
          <w:sz w:val="20"/>
          <w:szCs w:val="20"/>
        </w:rPr>
        <w:t xml:space="preserve">                        </w:t>
      </w:r>
      <w:r w:rsidRPr="007C2C0E">
        <w:rPr>
          <w:rFonts w:ascii="Arial" w:hAnsi="Arial" w:cs="Arial"/>
          <w:b/>
          <w:sz w:val="20"/>
          <w:szCs w:val="20"/>
        </w:rPr>
        <w:t xml:space="preserve">: </w:t>
      </w:r>
      <w:proofErr w:type="spellStart"/>
      <w:r w:rsidRPr="007C2C0E">
        <w:rPr>
          <w:rFonts w:ascii="Arial" w:hAnsi="Arial" w:cs="Arial"/>
          <w:b/>
          <w:sz w:val="20"/>
          <w:szCs w:val="20"/>
        </w:rPr>
        <w:t>snap_reserve</w:t>
      </w:r>
      <w:proofErr w:type="spellEnd"/>
    </w:p>
    <w:p w:rsidR="00BE2544" w:rsidRPr="007C2C0E" w:rsidRDefault="00BE2544" w:rsidP="00BE2544">
      <w:pPr>
        <w:ind w:left="720"/>
        <w:rPr>
          <w:rFonts w:ascii="Arial" w:hAnsi="Arial" w:cs="Arial"/>
          <w:b/>
          <w:sz w:val="20"/>
          <w:szCs w:val="20"/>
        </w:rPr>
      </w:pPr>
      <w:proofErr w:type="spellStart"/>
      <w:r w:rsidRPr="007C2C0E">
        <w:rPr>
          <w:rFonts w:ascii="Arial" w:hAnsi="Arial" w:cs="Arial"/>
          <w:b/>
          <w:sz w:val="20"/>
          <w:szCs w:val="20"/>
        </w:rPr>
        <w:t>target_free_space</w:t>
      </w:r>
      <w:proofErr w:type="spellEnd"/>
      <w:r w:rsidRPr="007C2C0E">
        <w:rPr>
          <w:rFonts w:ascii="Arial" w:hAnsi="Arial" w:cs="Arial"/>
          <w:b/>
          <w:sz w:val="20"/>
          <w:szCs w:val="20"/>
        </w:rPr>
        <w:t xml:space="preserve"> </w:t>
      </w:r>
      <w:r>
        <w:rPr>
          <w:rFonts w:ascii="Arial" w:hAnsi="Arial" w:cs="Arial"/>
          <w:b/>
          <w:sz w:val="20"/>
          <w:szCs w:val="20"/>
        </w:rPr>
        <w:t xml:space="preserve">    </w:t>
      </w:r>
      <w:r w:rsidRPr="007C2C0E">
        <w:rPr>
          <w:rFonts w:ascii="Arial" w:hAnsi="Arial" w:cs="Arial"/>
          <w:b/>
          <w:sz w:val="20"/>
          <w:szCs w:val="20"/>
        </w:rPr>
        <w:t>: 20%</w:t>
      </w:r>
    </w:p>
    <w:p w:rsidR="00BE2544" w:rsidRPr="007C2C0E" w:rsidRDefault="00BE2544" w:rsidP="00BE2544">
      <w:pPr>
        <w:ind w:left="720"/>
        <w:rPr>
          <w:rFonts w:ascii="Arial" w:hAnsi="Arial" w:cs="Arial"/>
          <w:b/>
          <w:sz w:val="20"/>
          <w:szCs w:val="20"/>
        </w:rPr>
      </w:pPr>
      <w:proofErr w:type="spellStart"/>
      <w:r>
        <w:rPr>
          <w:rFonts w:ascii="Arial" w:hAnsi="Arial" w:cs="Arial"/>
          <w:b/>
          <w:sz w:val="20"/>
          <w:szCs w:val="20"/>
        </w:rPr>
        <w:t>delete_order</w:t>
      </w:r>
      <w:proofErr w:type="spellEnd"/>
      <w:r>
        <w:rPr>
          <w:rFonts w:ascii="Arial" w:hAnsi="Arial" w:cs="Arial"/>
          <w:b/>
          <w:sz w:val="20"/>
          <w:szCs w:val="20"/>
        </w:rPr>
        <w:t xml:space="preserve">              </w:t>
      </w:r>
      <w:r w:rsidRPr="007C2C0E">
        <w:rPr>
          <w:rFonts w:ascii="Arial" w:hAnsi="Arial" w:cs="Arial"/>
          <w:b/>
          <w:sz w:val="20"/>
          <w:szCs w:val="20"/>
        </w:rPr>
        <w:t xml:space="preserve">: </w:t>
      </w:r>
      <w:proofErr w:type="spellStart"/>
      <w:r w:rsidRPr="007C2C0E">
        <w:rPr>
          <w:rFonts w:ascii="Arial" w:hAnsi="Arial" w:cs="Arial"/>
          <w:b/>
          <w:sz w:val="20"/>
          <w:szCs w:val="20"/>
        </w:rPr>
        <w:t>oldest_first</w:t>
      </w:r>
      <w:proofErr w:type="spellEnd"/>
    </w:p>
    <w:p w:rsidR="00BE2544" w:rsidRPr="007C2C0E" w:rsidRDefault="00BE2544" w:rsidP="00BE2544">
      <w:pPr>
        <w:ind w:left="720"/>
        <w:rPr>
          <w:rFonts w:ascii="Arial" w:hAnsi="Arial" w:cs="Arial"/>
          <w:b/>
          <w:sz w:val="20"/>
          <w:szCs w:val="20"/>
        </w:rPr>
      </w:pPr>
      <w:proofErr w:type="spellStart"/>
      <w:r>
        <w:rPr>
          <w:rFonts w:ascii="Arial" w:hAnsi="Arial" w:cs="Arial"/>
          <w:b/>
          <w:sz w:val="20"/>
          <w:szCs w:val="20"/>
        </w:rPr>
        <w:t>defer_delete</w:t>
      </w:r>
      <w:proofErr w:type="spellEnd"/>
      <w:r>
        <w:rPr>
          <w:rFonts w:ascii="Arial" w:hAnsi="Arial" w:cs="Arial"/>
          <w:b/>
          <w:sz w:val="20"/>
          <w:szCs w:val="20"/>
        </w:rPr>
        <w:t xml:space="preserve">               </w:t>
      </w:r>
      <w:r w:rsidRPr="007C2C0E">
        <w:rPr>
          <w:rFonts w:ascii="Arial" w:hAnsi="Arial" w:cs="Arial"/>
          <w:b/>
          <w:sz w:val="20"/>
          <w:szCs w:val="20"/>
        </w:rPr>
        <w:t xml:space="preserve">: </w:t>
      </w:r>
      <w:proofErr w:type="spellStart"/>
      <w:r w:rsidRPr="007C2C0E">
        <w:rPr>
          <w:rFonts w:ascii="Arial" w:hAnsi="Arial" w:cs="Arial"/>
          <w:b/>
          <w:sz w:val="20"/>
          <w:szCs w:val="20"/>
        </w:rPr>
        <w:t>user_created</w:t>
      </w:r>
      <w:proofErr w:type="spellEnd"/>
    </w:p>
    <w:p w:rsidR="00BE2544" w:rsidRPr="007C2C0E" w:rsidRDefault="00BE2544" w:rsidP="00BE2544">
      <w:pPr>
        <w:ind w:left="720"/>
        <w:rPr>
          <w:rFonts w:ascii="Arial" w:hAnsi="Arial" w:cs="Arial"/>
          <w:b/>
          <w:sz w:val="20"/>
          <w:szCs w:val="20"/>
        </w:rPr>
      </w:pPr>
      <w:proofErr w:type="gramStart"/>
      <w:r w:rsidRPr="007C2C0E">
        <w:rPr>
          <w:rFonts w:ascii="Arial" w:hAnsi="Arial" w:cs="Arial"/>
          <w:b/>
          <w:sz w:val="20"/>
          <w:szCs w:val="20"/>
        </w:rPr>
        <w:t>prefix</w:t>
      </w:r>
      <w:proofErr w:type="gramEnd"/>
      <w:r w:rsidRPr="007C2C0E">
        <w:rPr>
          <w:rFonts w:ascii="Arial" w:hAnsi="Arial" w:cs="Arial"/>
          <w:b/>
          <w:sz w:val="20"/>
          <w:szCs w:val="20"/>
        </w:rPr>
        <w:t xml:space="preserve">                          : (not specified)</w:t>
      </w:r>
    </w:p>
    <w:p w:rsidR="00BE2544" w:rsidRDefault="00BE2544" w:rsidP="00BE2544">
      <w:pPr>
        <w:ind w:left="720"/>
        <w:rPr>
          <w:rFonts w:ascii="Arial" w:hAnsi="Arial" w:cs="Arial"/>
          <w:b/>
          <w:sz w:val="20"/>
          <w:szCs w:val="20"/>
        </w:rPr>
      </w:pPr>
      <w:proofErr w:type="spellStart"/>
      <w:r>
        <w:rPr>
          <w:rFonts w:ascii="Arial" w:hAnsi="Arial" w:cs="Arial"/>
          <w:b/>
          <w:sz w:val="20"/>
          <w:szCs w:val="20"/>
        </w:rPr>
        <w:t>destroy_list</w:t>
      </w:r>
      <w:proofErr w:type="spellEnd"/>
      <w:r>
        <w:rPr>
          <w:rFonts w:ascii="Arial" w:hAnsi="Arial" w:cs="Arial"/>
          <w:b/>
          <w:sz w:val="20"/>
          <w:szCs w:val="20"/>
        </w:rPr>
        <w:t xml:space="preserve">                </w:t>
      </w:r>
      <w:r w:rsidRPr="007C2C0E">
        <w:rPr>
          <w:rFonts w:ascii="Arial" w:hAnsi="Arial" w:cs="Arial"/>
          <w:b/>
          <w:sz w:val="20"/>
          <w:szCs w:val="20"/>
        </w:rPr>
        <w:t>: none</w:t>
      </w:r>
    </w:p>
    <w:p w:rsidR="00BE2544" w:rsidRDefault="00BE2544" w:rsidP="00BE2544">
      <w:pPr>
        <w:ind w:left="720"/>
        <w:rPr>
          <w:rFonts w:ascii="Arial" w:hAnsi="Arial" w:cs="Arial"/>
          <w:b/>
          <w:sz w:val="20"/>
          <w:szCs w:val="20"/>
        </w:rPr>
      </w:pPr>
    </w:p>
    <w:p w:rsidR="00BE2544" w:rsidRDefault="00BE2544" w:rsidP="00BE2544">
      <w:pPr>
        <w:ind w:left="720"/>
        <w:rPr>
          <w:rFonts w:ascii="Arial" w:hAnsi="Arial" w:cs="Arial"/>
          <w:b/>
          <w:sz w:val="20"/>
          <w:szCs w:val="20"/>
        </w:rPr>
      </w:pPr>
      <w:proofErr w:type="spellStart"/>
      <w:proofErr w:type="gramStart"/>
      <w:r w:rsidRPr="007C2C0E">
        <w:rPr>
          <w:rFonts w:ascii="Arial" w:hAnsi="Arial" w:cs="Arial"/>
          <w:b/>
          <w:sz w:val="20"/>
          <w:szCs w:val="20"/>
        </w:rPr>
        <w:t>rsh</w:t>
      </w:r>
      <w:proofErr w:type="spellEnd"/>
      <w:r w:rsidRPr="007C2C0E">
        <w:rPr>
          <w:rFonts w:ascii="Arial" w:hAnsi="Arial" w:cs="Arial"/>
          <w:b/>
          <w:sz w:val="20"/>
          <w:szCs w:val="20"/>
        </w:rPr>
        <w:t xml:space="preserve">  eg</w:t>
      </w:r>
      <w:proofErr w:type="gramEnd"/>
      <w:r w:rsidRPr="007C2C0E">
        <w:rPr>
          <w:rFonts w:ascii="Arial" w:hAnsi="Arial" w:cs="Arial"/>
          <w:b/>
          <w:sz w:val="20"/>
          <w:szCs w:val="20"/>
        </w:rPr>
        <w:t xml:space="preserve">-nascorp-f06 snap </w:t>
      </w:r>
      <w:proofErr w:type="spellStart"/>
      <w:r w:rsidRPr="007C2C0E">
        <w:rPr>
          <w:rFonts w:ascii="Arial" w:hAnsi="Arial" w:cs="Arial"/>
          <w:b/>
          <w:sz w:val="20"/>
          <w:szCs w:val="20"/>
        </w:rPr>
        <w:t>autodelete</w:t>
      </w:r>
      <w:proofErr w:type="spellEnd"/>
      <w:r w:rsidRPr="007C2C0E">
        <w:rPr>
          <w:rFonts w:ascii="Arial" w:hAnsi="Arial" w:cs="Arial"/>
          <w:b/>
          <w:sz w:val="20"/>
          <w:szCs w:val="20"/>
        </w:rPr>
        <w:t xml:space="preserve"> corpshared_snap1</w:t>
      </w:r>
      <w:r>
        <w:rPr>
          <w:rFonts w:ascii="Arial" w:hAnsi="Arial" w:cs="Arial"/>
          <w:b/>
          <w:sz w:val="20"/>
          <w:szCs w:val="20"/>
        </w:rPr>
        <w:t xml:space="preserve"> on</w:t>
      </w:r>
    </w:p>
    <w:p w:rsidR="00BE2544" w:rsidRDefault="00BE2544" w:rsidP="00BE2544">
      <w:pPr>
        <w:rPr>
          <w:rFonts w:ascii="Arial" w:hAnsi="Arial" w:cs="Arial"/>
          <w:b/>
          <w:sz w:val="20"/>
          <w:szCs w:val="20"/>
        </w:rPr>
      </w:pPr>
    </w:p>
    <w:p w:rsidR="00BE2544" w:rsidRDefault="00BE2544" w:rsidP="00BE2544">
      <w:pPr>
        <w:rPr>
          <w:rFonts w:ascii="Arial" w:hAnsi="Arial" w:cs="Arial"/>
          <w:b/>
          <w:sz w:val="20"/>
          <w:szCs w:val="20"/>
        </w:rPr>
      </w:pPr>
      <w:r>
        <w:rPr>
          <w:rFonts w:ascii="Arial" w:hAnsi="Arial" w:cs="Arial"/>
          <w:b/>
          <w:sz w:val="20"/>
          <w:szCs w:val="20"/>
        </w:rPr>
        <w:t xml:space="preserve">Step14: Update </w:t>
      </w:r>
      <w:proofErr w:type="spellStart"/>
      <w:r>
        <w:rPr>
          <w:rFonts w:ascii="Arial" w:hAnsi="Arial" w:cs="Arial"/>
          <w:b/>
          <w:sz w:val="20"/>
          <w:szCs w:val="20"/>
        </w:rPr>
        <w:t>snapvault</w:t>
      </w:r>
      <w:proofErr w:type="spellEnd"/>
      <w:r>
        <w:rPr>
          <w:rFonts w:ascii="Arial" w:hAnsi="Arial" w:cs="Arial"/>
          <w:b/>
          <w:sz w:val="20"/>
          <w:szCs w:val="20"/>
        </w:rPr>
        <w:t xml:space="preserve"> manually if the snap utilization is exceeding 100% using the below link, if the snap </w:t>
      </w:r>
      <w:proofErr w:type="spellStart"/>
      <w:r>
        <w:rPr>
          <w:rFonts w:ascii="Arial" w:hAnsi="Arial" w:cs="Arial"/>
          <w:b/>
          <w:sz w:val="20"/>
          <w:szCs w:val="20"/>
        </w:rPr>
        <w:t>utilzation</w:t>
      </w:r>
      <w:proofErr w:type="spellEnd"/>
      <w:r>
        <w:rPr>
          <w:rFonts w:ascii="Arial" w:hAnsi="Arial" w:cs="Arial"/>
          <w:b/>
          <w:sz w:val="20"/>
          <w:szCs w:val="20"/>
        </w:rPr>
        <w:t xml:space="preserve"> is less than 100% then go to step17.</w:t>
      </w:r>
    </w:p>
    <w:p w:rsidR="00BE2544" w:rsidRDefault="00BE2544" w:rsidP="00BE2544">
      <w:pPr>
        <w:rPr>
          <w:rFonts w:ascii="Arial" w:hAnsi="Arial" w:cs="Arial"/>
          <w:b/>
          <w:sz w:val="20"/>
          <w:szCs w:val="20"/>
        </w:rPr>
      </w:pPr>
      <w:r>
        <w:rPr>
          <w:rFonts w:ascii="Arial" w:hAnsi="Arial" w:cs="Arial"/>
          <w:b/>
          <w:sz w:val="20"/>
          <w:szCs w:val="20"/>
        </w:rPr>
        <w:tab/>
      </w:r>
      <w:hyperlink r:id="rId25" w:history="1">
        <w:r w:rsidRPr="00BC2EC5">
          <w:rPr>
            <w:rStyle w:val="Hyperlink"/>
            <w:rFonts w:ascii="Arial" w:hAnsi="Arial" w:cs="Arial"/>
            <w:b/>
            <w:sz w:val="20"/>
            <w:szCs w:val="20"/>
          </w:rPr>
          <w:t>\\prod-corp-f0161\sg$\Procedures\NetApp\snapvault_manualupdate.doc</w:t>
        </w:r>
      </w:hyperlink>
    </w:p>
    <w:p w:rsidR="00BE2544" w:rsidRDefault="00BE2544" w:rsidP="00BE2544">
      <w:pPr>
        <w:rPr>
          <w:rFonts w:ascii="Arial" w:hAnsi="Arial" w:cs="Arial"/>
          <w:sz w:val="20"/>
          <w:szCs w:val="20"/>
        </w:rPr>
      </w:pPr>
    </w:p>
    <w:p w:rsidR="00BE2544" w:rsidRDefault="00BE2544" w:rsidP="00BE2544">
      <w:pPr>
        <w:rPr>
          <w:rFonts w:ascii="Arial" w:hAnsi="Arial" w:cs="Arial"/>
          <w:sz w:val="20"/>
          <w:szCs w:val="20"/>
        </w:rPr>
      </w:pPr>
      <w:r w:rsidRPr="007F4C79">
        <w:rPr>
          <w:rFonts w:ascii="Arial" w:hAnsi="Arial" w:cs="Arial"/>
          <w:b/>
          <w:sz w:val="20"/>
          <w:szCs w:val="20"/>
        </w:rPr>
        <w:t>Step15</w:t>
      </w:r>
      <w:r>
        <w:rPr>
          <w:rFonts w:ascii="Arial" w:hAnsi="Arial" w:cs="Arial"/>
          <w:sz w:val="20"/>
          <w:szCs w:val="20"/>
        </w:rPr>
        <w:t xml:space="preserve">: check for </w:t>
      </w:r>
      <w:proofErr w:type="spellStart"/>
      <w:r>
        <w:rPr>
          <w:rFonts w:ascii="Arial" w:hAnsi="Arial" w:cs="Arial"/>
          <w:sz w:val="20"/>
          <w:szCs w:val="20"/>
        </w:rPr>
        <w:t>snapvault</w:t>
      </w:r>
      <w:proofErr w:type="spellEnd"/>
      <w:r>
        <w:rPr>
          <w:rFonts w:ascii="Arial" w:hAnsi="Arial" w:cs="Arial"/>
          <w:sz w:val="20"/>
          <w:szCs w:val="20"/>
        </w:rPr>
        <w:t xml:space="preserve"> duplicate relationships using the below commands</w:t>
      </w:r>
      <w:r>
        <w:t xml:space="preserve">: based on the lag time </w:t>
      </w:r>
      <w:proofErr w:type="gramStart"/>
      <w:r>
        <w:t>( &gt;</w:t>
      </w:r>
      <w:proofErr w:type="gramEnd"/>
      <w:r>
        <w:t>1000 hrs) release the duplicate relationships using the below commands</w:t>
      </w:r>
      <w:r>
        <w:rPr>
          <w:rFonts w:ascii="Arial" w:hAnsi="Arial" w:cs="Arial"/>
          <w:sz w:val="20"/>
          <w:szCs w:val="20"/>
        </w:rPr>
        <w:t>.</w:t>
      </w:r>
    </w:p>
    <w:p w:rsidR="00BE2544" w:rsidRDefault="00BE2544" w:rsidP="00BE2544">
      <w:pPr>
        <w:rPr>
          <w:rFonts w:ascii="Arial" w:hAnsi="Arial" w:cs="Arial"/>
          <w:sz w:val="20"/>
          <w:szCs w:val="20"/>
        </w:rPr>
      </w:pPr>
      <w:r>
        <w:rPr>
          <w:rFonts w:ascii="Arial" w:hAnsi="Arial" w:cs="Arial"/>
          <w:sz w:val="20"/>
          <w:szCs w:val="20"/>
        </w:rPr>
        <w:tab/>
      </w:r>
      <w:proofErr w:type="spellStart"/>
      <w:r>
        <w:rPr>
          <w:rFonts w:ascii="Arial" w:hAnsi="Arial" w:cs="Arial"/>
          <w:sz w:val="20"/>
          <w:szCs w:val="20"/>
        </w:rPr>
        <w:t>Snapvault</w:t>
      </w:r>
      <w:proofErr w:type="spellEnd"/>
      <w:r>
        <w:rPr>
          <w:rFonts w:ascii="Arial" w:hAnsi="Arial" w:cs="Arial"/>
          <w:sz w:val="20"/>
          <w:szCs w:val="20"/>
        </w:rPr>
        <w:t xml:space="preserve"> status</w:t>
      </w:r>
    </w:p>
    <w:p w:rsidR="00BE2544" w:rsidRDefault="00BE2544" w:rsidP="00BE2544">
      <w:pPr>
        <w:ind w:left="720"/>
      </w:pPr>
      <w:proofErr w:type="spellStart"/>
      <w:proofErr w:type="gramStart"/>
      <w:r>
        <w:t>nidaros</w:t>
      </w:r>
      <w:proofErr w:type="spellEnd"/>
      <w:proofErr w:type="gramEnd"/>
      <w:r>
        <w:t xml:space="preserve">:~ #  </w:t>
      </w:r>
      <w:proofErr w:type="spellStart"/>
      <w:r>
        <w:t>rsh</w:t>
      </w:r>
      <w:proofErr w:type="spellEnd"/>
      <w:r>
        <w:t xml:space="preserve">  eg-nascorp-f06 </w:t>
      </w:r>
      <w:proofErr w:type="spellStart"/>
      <w:r>
        <w:t>vfiler</w:t>
      </w:r>
      <w:proofErr w:type="spellEnd"/>
      <w:r>
        <w:t xml:space="preserve"> run prod-corp-f0158 </w:t>
      </w:r>
      <w:proofErr w:type="spellStart"/>
      <w:r>
        <w:t>snapvault</w:t>
      </w:r>
      <w:proofErr w:type="spellEnd"/>
      <w:r>
        <w:t xml:space="preserve"> </w:t>
      </w:r>
      <w:proofErr w:type="spellStart"/>
      <w:r>
        <w:t>status|grep</w:t>
      </w:r>
      <w:proofErr w:type="spellEnd"/>
      <w:r>
        <w:t xml:space="preserve"> infra_c111fcu_vms_snap14</w:t>
      </w:r>
    </w:p>
    <w:p w:rsidR="00BE2544" w:rsidRDefault="00BE2544" w:rsidP="00BE2544">
      <w:pPr>
        <w:ind w:left="720"/>
      </w:pPr>
      <w:proofErr w:type="gramStart"/>
      <w:r>
        <w:lastRenderedPageBreak/>
        <w:t>prod-corp-f0158</w:t>
      </w:r>
      <w:proofErr w:type="gramEnd"/>
      <w:r>
        <w:t>:/</w:t>
      </w:r>
      <w:proofErr w:type="spellStart"/>
      <w:r>
        <w:t>vol</w:t>
      </w:r>
      <w:proofErr w:type="spellEnd"/>
      <w:r>
        <w:t>/infra_c111fcu_vms_snap14  corpe1:/</w:t>
      </w:r>
      <w:proofErr w:type="spellStart"/>
      <w:r>
        <w:t>vol</w:t>
      </w:r>
      <w:proofErr w:type="spellEnd"/>
      <w:r>
        <w:t xml:space="preserve">/sv_14_infra_c111fcu_vms_snap14/1  Source         </w:t>
      </w:r>
      <w:r w:rsidRPr="005B1E6E">
        <w:rPr>
          <w:b/>
        </w:rPr>
        <w:t>09:22:53</w:t>
      </w:r>
      <w:r>
        <w:t xml:space="preserve">   Idle</w:t>
      </w:r>
    </w:p>
    <w:p w:rsidR="00BE2544" w:rsidRDefault="00BE2544" w:rsidP="00BE2544">
      <w:pPr>
        <w:ind w:left="720"/>
      </w:pPr>
    </w:p>
    <w:p w:rsidR="00BE2544" w:rsidRDefault="00BE2544" w:rsidP="00BE2544">
      <w:pPr>
        <w:ind w:left="720"/>
      </w:pPr>
      <w:r>
        <w:t xml:space="preserve">On a </w:t>
      </w:r>
      <w:proofErr w:type="spellStart"/>
      <w:r>
        <w:t>snapvault</w:t>
      </w:r>
      <w:proofErr w:type="spellEnd"/>
      <w:r>
        <w:t xml:space="preserve"> primary:</w:t>
      </w:r>
    </w:p>
    <w:p w:rsidR="00BE2544" w:rsidRDefault="00BE2544" w:rsidP="00BE2544">
      <w:pPr>
        <w:ind w:left="720"/>
      </w:pPr>
      <w:proofErr w:type="spellStart"/>
      <w:proofErr w:type="gramStart"/>
      <w:r>
        <w:t>snapvault</w:t>
      </w:r>
      <w:proofErr w:type="spellEnd"/>
      <w:proofErr w:type="gramEnd"/>
      <w:r>
        <w:t xml:space="preserve"> release &lt;</w:t>
      </w:r>
      <w:proofErr w:type="spellStart"/>
      <w:r>
        <w:t>primary_path</w:t>
      </w:r>
      <w:proofErr w:type="spellEnd"/>
      <w:r>
        <w:t>&gt; &lt;</w:t>
      </w:r>
      <w:proofErr w:type="spellStart"/>
      <w:r>
        <w:t>secondary_filer</w:t>
      </w:r>
      <w:proofErr w:type="spellEnd"/>
      <w:r>
        <w:t>&gt;:&lt;</w:t>
      </w:r>
      <w:proofErr w:type="spellStart"/>
      <w:r>
        <w:t>secondary_path</w:t>
      </w:r>
      <w:proofErr w:type="spellEnd"/>
      <w:r>
        <w:t>&gt;</w:t>
      </w:r>
    </w:p>
    <w:p w:rsidR="00BE2544" w:rsidRDefault="00BE2544" w:rsidP="00BE2544">
      <w:pPr>
        <w:ind w:left="720"/>
      </w:pPr>
    </w:p>
    <w:p w:rsidR="00BE2544" w:rsidRDefault="00BE2544" w:rsidP="00BE2544">
      <w:r w:rsidRPr="007F4C79">
        <w:rPr>
          <w:b/>
        </w:rPr>
        <w:t>Step16</w:t>
      </w:r>
      <w:r>
        <w:t xml:space="preserve">: Check for any </w:t>
      </w:r>
      <w:proofErr w:type="spellStart"/>
      <w:r>
        <w:t>snapmirror</w:t>
      </w:r>
      <w:proofErr w:type="spellEnd"/>
      <w:r>
        <w:t xml:space="preserve"> relationship exists for the volume in question with a lag time &gt; 1000 hrs, Update or break the relationship after consulting with team/members responsible for tech refresh.</w:t>
      </w:r>
    </w:p>
    <w:p w:rsidR="00BE2544" w:rsidRDefault="00BE2544" w:rsidP="00BE2544">
      <w:pPr>
        <w:ind w:left="720"/>
      </w:pPr>
      <w:proofErr w:type="spellStart"/>
      <w:r>
        <w:t>Snapmirror</w:t>
      </w:r>
      <w:proofErr w:type="spellEnd"/>
      <w:r>
        <w:t xml:space="preserve"> lag</w:t>
      </w:r>
    </w:p>
    <w:p w:rsidR="00BE2544" w:rsidRDefault="00BE2544" w:rsidP="00BE2544">
      <w:pPr>
        <w:ind w:left="720"/>
      </w:pPr>
      <w:proofErr w:type="spellStart"/>
      <w:proofErr w:type="gramStart"/>
      <w:r w:rsidRPr="005B1E6E">
        <w:t>rsh</w:t>
      </w:r>
      <w:proofErr w:type="spellEnd"/>
      <w:r w:rsidRPr="005B1E6E">
        <w:t xml:space="preserve">  eg</w:t>
      </w:r>
      <w:proofErr w:type="gramEnd"/>
      <w:r w:rsidRPr="005B1E6E">
        <w:t xml:space="preserve">-nascorp-f06 </w:t>
      </w:r>
      <w:proofErr w:type="spellStart"/>
      <w:r w:rsidRPr="005B1E6E">
        <w:t>vfiler</w:t>
      </w:r>
      <w:proofErr w:type="spellEnd"/>
      <w:r w:rsidRPr="005B1E6E">
        <w:t xml:space="preserve"> run prod-corp-f0158 </w:t>
      </w:r>
      <w:proofErr w:type="spellStart"/>
      <w:r w:rsidRPr="005B1E6E">
        <w:t>snapmirror</w:t>
      </w:r>
      <w:proofErr w:type="spellEnd"/>
      <w:r w:rsidRPr="005B1E6E">
        <w:t xml:space="preserve"> </w:t>
      </w:r>
      <w:proofErr w:type="spellStart"/>
      <w:r w:rsidRPr="005B1E6E">
        <w:t>status|grep</w:t>
      </w:r>
      <w:proofErr w:type="spellEnd"/>
      <w:r w:rsidRPr="005B1E6E">
        <w:t xml:space="preserve"> corpshared_snap1</w:t>
      </w:r>
    </w:p>
    <w:p w:rsidR="00BE2544" w:rsidRDefault="00BE2544" w:rsidP="00BE2544"/>
    <w:p w:rsidR="00BE2544" w:rsidRDefault="00BE2544" w:rsidP="00BE2544">
      <w:pPr>
        <w:ind w:firstLine="720"/>
      </w:pPr>
      <w:proofErr w:type="spellStart"/>
      <w:r>
        <w:t>Snapmirror</w:t>
      </w:r>
      <w:proofErr w:type="spellEnd"/>
      <w:r>
        <w:t xml:space="preserve"> update</w:t>
      </w:r>
    </w:p>
    <w:p w:rsidR="00BE2544" w:rsidRDefault="00BE2544" w:rsidP="00BE2544">
      <w:pPr>
        <w:ind w:left="720"/>
      </w:pPr>
      <w:proofErr w:type="spellStart"/>
      <w:proofErr w:type="gramStart"/>
      <w:r w:rsidRPr="005B1E6E">
        <w:t>rsh</w:t>
      </w:r>
      <w:proofErr w:type="spellEnd"/>
      <w:r w:rsidRPr="005B1E6E">
        <w:t xml:space="preserve">  eg</w:t>
      </w:r>
      <w:proofErr w:type="gramEnd"/>
      <w:r w:rsidRPr="005B1E6E">
        <w:t xml:space="preserve">-nascorp-f06 </w:t>
      </w:r>
      <w:proofErr w:type="spellStart"/>
      <w:r w:rsidRPr="005B1E6E">
        <w:t>vfiler</w:t>
      </w:r>
      <w:proofErr w:type="spellEnd"/>
      <w:r w:rsidRPr="005B1E6E">
        <w:t xml:space="preserve"> run prod-corp-f0158 </w:t>
      </w:r>
      <w:proofErr w:type="spellStart"/>
      <w:r w:rsidRPr="005B1E6E">
        <w:t>snapmirror</w:t>
      </w:r>
      <w:proofErr w:type="spellEnd"/>
      <w:r>
        <w:t xml:space="preserve"> update  </w:t>
      </w:r>
      <w:r w:rsidRPr="005B1E6E">
        <w:t>corpshared_snap1</w:t>
      </w:r>
    </w:p>
    <w:p w:rsidR="00BE2544" w:rsidRDefault="00BE2544" w:rsidP="00BE2544">
      <w:pPr>
        <w:ind w:left="720"/>
      </w:pPr>
    </w:p>
    <w:p w:rsidR="00BE2544" w:rsidRDefault="00BE2544" w:rsidP="00BE2544">
      <w:pPr>
        <w:ind w:left="720"/>
      </w:pPr>
      <w:proofErr w:type="spellStart"/>
      <w:r>
        <w:t>Snapmirror</w:t>
      </w:r>
      <w:proofErr w:type="spellEnd"/>
      <w:r>
        <w:t xml:space="preserve"> break</w:t>
      </w:r>
    </w:p>
    <w:p w:rsidR="00BE2544" w:rsidRDefault="00BE2544" w:rsidP="00BE2544">
      <w:pPr>
        <w:ind w:left="720"/>
      </w:pPr>
      <w:proofErr w:type="spellStart"/>
      <w:proofErr w:type="gramStart"/>
      <w:r w:rsidRPr="005B1E6E">
        <w:t>rsh</w:t>
      </w:r>
      <w:proofErr w:type="spellEnd"/>
      <w:r w:rsidRPr="005B1E6E">
        <w:t xml:space="preserve">  eg</w:t>
      </w:r>
      <w:proofErr w:type="gramEnd"/>
      <w:r w:rsidRPr="005B1E6E">
        <w:t xml:space="preserve">-nascorp-f06 </w:t>
      </w:r>
      <w:proofErr w:type="spellStart"/>
      <w:r w:rsidRPr="005B1E6E">
        <w:t>vfiler</w:t>
      </w:r>
      <w:proofErr w:type="spellEnd"/>
      <w:r w:rsidRPr="005B1E6E">
        <w:t xml:space="preserve"> run prod-corp-f0158 </w:t>
      </w:r>
      <w:proofErr w:type="spellStart"/>
      <w:r w:rsidRPr="005B1E6E">
        <w:t>snapmirror</w:t>
      </w:r>
      <w:proofErr w:type="spellEnd"/>
      <w:r>
        <w:t xml:space="preserve"> </w:t>
      </w:r>
      <w:proofErr w:type="spellStart"/>
      <w:r>
        <w:t>quiesce</w:t>
      </w:r>
      <w:proofErr w:type="spellEnd"/>
      <w:r>
        <w:t xml:space="preserve"> </w:t>
      </w:r>
      <w:r w:rsidRPr="005B1E6E">
        <w:t>corpshared_snap1</w:t>
      </w:r>
    </w:p>
    <w:p w:rsidR="00BE2544" w:rsidRDefault="00BE2544" w:rsidP="00BE2544">
      <w:pPr>
        <w:ind w:left="720"/>
      </w:pPr>
      <w:proofErr w:type="spellStart"/>
      <w:proofErr w:type="gramStart"/>
      <w:r w:rsidRPr="005B1E6E">
        <w:t>rsh</w:t>
      </w:r>
      <w:proofErr w:type="spellEnd"/>
      <w:r w:rsidRPr="005B1E6E">
        <w:t xml:space="preserve">  eg</w:t>
      </w:r>
      <w:proofErr w:type="gramEnd"/>
      <w:r w:rsidRPr="005B1E6E">
        <w:t xml:space="preserve">-nascorp-f06 </w:t>
      </w:r>
      <w:proofErr w:type="spellStart"/>
      <w:r w:rsidRPr="005B1E6E">
        <w:t>vfiler</w:t>
      </w:r>
      <w:proofErr w:type="spellEnd"/>
      <w:r w:rsidRPr="005B1E6E">
        <w:t xml:space="preserve"> run prod-corp-f0158 </w:t>
      </w:r>
      <w:proofErr w:type="spellStart"/>
      <w:r w:rsidRPr="005B1E6E">
        <w:t>snapmirror</w:t>
      </w:r>
      <w:proofErr w:type="spellEnd"/>
      <w:r>
        <w:t xml:space="preserve"> break </w:t>
      </w:r>
      <w:r w:rsidRPr="005B1E6E">
        <w:t>corpshared_snap1</w:t>
      </w:r>
    </w:p>
    <w:p w:rsidR="00BE2544" w:rsidRDefault="00BE2544" w:rsidP="00BE2544"/>
    <w:p w:rsidR="00BE2544" w:rsidRDefault="00BE2544" w:rsidP="00BE2544">
      <w:pPr>
        <w:rPr>
          <w:rFonts w:ascii="Arial" w:hAnsi="Arial" w:cs="Arial"/>
          <w:sz w:val="20"/>
          <w:szCs w:val="20"/>
        </w:rPr>
      </w:pPr>
      <w:r w:rsidRPr="007F4C79">
        <w:rPr>
          <w:rFonts w:ascii="Arial" w:hAnsi="Arial" w:cs="Arial"/>
          <w:b/>
          <w:sz w:val="20"/>
          <w:szCs w:val="20"/>
        </w:rPr>
        <w:t>Step17</w:t>
      </w:r>
      <w:r>
        <w:rPr>
          <w:rFonts w:ascii="Arial" w:hAnsi="Arial" w:cs="Arial"/>
          <w:sz w:val="20"/>
          <w:szCs w:val="20"/>
        </w:rPr>
        <w:t>: If step1 to 16 did not help in getting the aggregate utilization below FULL threshold and if the Alert is of type2,Check for available spare disks on the filer in question using the below command, if the spares are greater than 12 disks create a CR plan for growing aggregate with the existing disks execute the following commands.</w:t>
      </w:r>
    </w:p>
    <w:p w:rsidR="00BE2544" w:rsidRDefault="00BE2544" w:rsidP="00BE2544">
      <w:proofErr w:type="spellStart"/>
      <w:proofErr w:type="gramStart"/>
      <w:r>
        <w:t>nidaros</w:t>
      </w:r>
      <w:proofErr w:type="spellEnd"/>
      <w:proofErr w:type="gramEnd"/>
      <w:r>
        <w:t xml:space="preserve">:~ # </w:t>
      </w:r>
      <w:proofErr w:type="spellStart"/>
      <w:r>
        <w:t>rsh</w:t>
      </w:r>
      <w:proofErr w:type="spellEnd"/>
      <w:r>
        <w:t xml:space="preserve">  eg-nascorp-f06  </w:t>
      </w:r>
      <w:proofErr w:type="spellStart"/>
      <w:r>
        <w:t>vol</w:t>
      </w:r>
      <w:proofErr w:type="spellEnd"/>
      <w:r>
        <w:t xml:space="preserve"> status -s</w:t>
      </w:r>
    </w:p>
    <w:p w:rsidR="00BE2544" w:rsidRDefault="00BE2544" w:rsidP="00BE2544">
      <w:r>
        <w:t>Spare disks</w:t>
      </w:r>
    </w:p>
    <w:p w:rsidR="00BE2544" w:rsidRDefault="00BE2544" w:rsidP="00BE2544">
      <w:r>
        <w:t xml:space="preserve">RAID Disk       </w:t>
      </w:r>
      <w:r w:rsidRPr="00B3241E">
        <w:rPr>
          <w:b/>
        </w:rPr>
        <w:t>Device</w:t>
      </w:r>
      <w:r>
        <w:t xml:space="preserve">          </w:t>
      </w:r>
      <w:proofErr w:type="gramStart"/>
      <w:r>
        <w:t>HA  SHELF</w:t>
      </w:r>
      <w:proofErr w:type="gramEnd"/>
      <w:r>
        <w:t xml:space="preserve"> BAY CHAN Pool Type  RPM  Used (MB/</w:t>
      </w:r>
      <w:proofErr w:type="spellStart"/>
      <w:r>
        <w:t>blks</w:t>
      </w:r>
      <w:proofErr w:type="spellEnd"/>
      <w:r>
        <w:t>)    Phys (MB/</w:t>
      </w:r>
      <w:proofErr w:type="spellStart"/>
      <w:r>
        <w:t>blks</w:t>
      </w:r>
      <w:proofErr w:type="spellEnd"/>
      <w:r>
        <w:t>)</w:t>
      </w:r>
    </w:p>
    <w:p w:rsidR="00BE2544" w:rsidRDefault="00BE2544" w:rsidP="00BE2544">
      <w:r>
        <w:t>---------       ------          ------------- ---- ---- ---- ----- --------------    --------------</w:t>
      </w:r>
    </w:p>
    <w:p w:rsidR="00BE2544" w:rsidRDefault="00BE2544" w:rsidP="00BE2544">
      <w:r>
        <w:t>Spare disks for block or zoned checksum traditional volumes or aggregates</w:t>
      </w:r>
    </w:p>
    <w:p w:rsidR="00BE2544" w:rsidRDefault="00BE2544" w:rsidP="00BE2544">
      <w:proofErr w:type="gramStart"/>
      <w:r>
        <w:t>spare</w:t>
      </w:r>
      <w:proofErr w:type="gramEnd"/>
      <w:r>
        <w:t xml:space="preserve">           5a.10.10        5a    10  10  SA:B   -  SAS  15000 418000/856064000  </w:t>
      </w:r>
      <w:r w:rsidRPr="00AA35C4">
        <w:rPr>
          <w:b/>
        </w:rPr>
        <w:t>420</w:t>
      </w:r>
      <w:r>
        <w:t>156/860480768</w:t>
      </w:r>
    </w:p>
    <w:p w:rsidR="00BE2544" w:rsidRDefault="00BE2544" w:rsidP="00BE2544">
      <w:proofErr w:type="gramStart"/>
      <w:r>
        <w:lastRenderedPageBreak/>
        <w:t>spare</w:t>
      </w:r>
      <w:proofErr w:type="gramEnd"/>
      <w:r>
        <w:t xml:space="preserve">           5a.10.11        5a    10  11  SA:B   -  SAS  15000 418000/856064000  420156/860480768</w:t>
      </w:r>
    </w:p>
    <w:p w:rsidR="00BE2544" w:rsidRDefault="00BE2544" w:rsidP="00BE2544">
      <w:proofErr w:type="gramStart"/>
      <w:r>
        <w:t>spare</w:t>
      </w:r>
      <w:proofErr w:type="gramEnd"/>
      <w:r>
        <w:t xml:space="preserve">           5a.10.12        5a    10  12  SA:B   -  SAS  15000 418000/856064000  420156/860480768</w:t>
      </w:r>
    </w:p>
    <w:p w:rsidR="00BE2544" w:rsidRDefault="00BE2544" w:rsidP="00BE2544">
      <w:proofErr w:type="gramStart"/>
      <w:r>
        <w:t>spare</w:t>
      </w:r>
      <w:proofErr w:type="gramEnd"/>
      <w:r>
        <w:t xml:space="preserve">           5a.10.13        5a    10  13  SA:B   -  SAS  15000 418000/856064000  420156/860480768</w:t>
      </w:r>
    </w:p>
    <w:p w:rsidR="00BE2544" w:rsidRDefault="00BE2544" w:rsidP="00BE2544">
      <w:proofErr w:type="gramStart"/>
      <w:r>
        <w:t>spare</w:t>
      </w:r>
      <w:proofErr w:type="gramEnd"/>
      <w:r>
        <w:t xml:space="preserve">           5a.10.14        5a    10  14  SA:B   -  SAS  15000 418000/856064000  420156/860480768</w:t>
      </w:r>
    </w:p>
    <w:p w:rsidR="00BE2544" w:rsidRDefault="00BE2544" w:rsidP="00BE2544">
      <w:pPr>
        <w:ind w:left="720"/>
      </w:pPr>
      <w:r>
        <w:t>Growing an aggregate with the size of disks available in GB</w:t>
      </w:r>
    </w:p>
    <w:p w:rsidR="00BE2544" w:rsidRDefault="00BE2544" w:rsidP="00BE2544">
      <w:pPr>
        <w:ind w:left="720"/>
      </w:pPr>
      <w:proofErr w:type="spellStart"/>
      <w:proofErr w:type="gramStart"/>
      <w:r>
        <w:t>rsh</w:t>
      </w:r>
      <w:proofErr w:type="spellEnd"/>
      <w:r>
        <w:t xml:space="preserve">  eg</w:t>
      </w:r>
      <w:proofErr w:type="gramEnd"/>
      <w:r>
        <w:t xml:space="preserve">-nascorp-f06  </w:t>
      </w:r>
      <w:proofErr w:type="spellStart"/>
      <w:r>
        <w:t>aggr</w:t>
      </w:r>
      <w:proofErr w:type="spellEnd"/>
      <w:r>
        <w:t xml:space="preserve"> add  </w:t>
      </w:r>
      <w:r w:rsidRPr="00F77FC3">
        <w:rPr>
          <w:rFonts w:eastAsia="Times New Roman"/>
          <w:color w:val="000000"/>
        </w:rPr>
        <w:t>aggr1_thin</w:t>
      </w:r>
      <w:r>
        <w:t xml:space="preserve">  420@8</w:t>
      </w:r>
    </w:p>
    <w:p w:rsidR="00BE2544" w:rsidRDefault="00BE2544" w:rsidP="00BE2544">
      <w:pPr>
        <w:ind w:left="720"/>
      </w:pPr>
      <w:r>
        <w:t xml:space="preserve">Check the aggregate utilization </w:t>
      </w:r>
    </w:p>
    <w:p w:rsidR="00BE2544" w:rsidRDefault="00BE2544" w:rsidP="00BE2544">
      <w:pPr>
        <w:ind w:left="720"/>
      </w:pPr>
      <w:proofErr w:type="spellStart"/>
      <w:proofErr w:type="gramStart"/>
      <w:r>
        <w:t>rsh</w:t>
      </w:r>
      <w:proofErr w:type="spellEnd"/>
      <w:r>
        <w:t xml:space="preserve">  eg</w:t>
      </w:r>
      <w:proofErr w:type="gramEnd"/>
      <w:r>
        <w:t xml:space="preserve">-nascorp-f06  </w:t>
      </w:r>
      <w:proofErr w:type="spellStart"/>
      <w:r>
        <w:t>df</w:t>
      </w:r>
      <w:proofErr w:type="spellEnd"/>
      <w:r>
        <w:t xml:space="preserve"> –Ag  </w:t>
      </w:r>
      <w:r w:rsidRPr="00F77FC3">
        <w:rPr>
          <w:rFonts w:eastAsia="Times New Roman"/>
          <w:color w:val="000000"/>
        </w:rPr>
        <w:t>aggr1_thin</w:t>
      </w:r>
      <w:r>
        <w:t xml:space="preserve"> </w:t>
      </w:r>
    </w:p>
    <w:p w:rsidR="00BE2544" w:rsidRDefault="00BE2544" w:rsidP="00BE2544">
      <w:r w:rsidRPr="00B70964">
        <w:rPr>
          <w:b/>
        </w:rPr>
        <w:t>Note</w:t>
      </w:r>
      <w:r>
        <w:t xml:space="preserve">: Grow an aggregate in terms of Partial raid= 8 disks or full raid 16 disks depending on the spares available and the disks required for bringing down the aggregate utilization. </w:t>
      </w:r>
    </w:p>
    <w:p w:rsidR="00BE2544" w:rsidRDefault="00BE2544" w:rsidP="00BE2544"/>
    <w:p w:rsidR="00BE2544" w:rsidRDefault="00BE2544" w:rsidP="00BE2544">
      <w:r w:rsidRPr="007F4C79">
        <w:rPr>
          <w:b/>
        </w:rPr>
        <w:t>Step18</w:t>
      </w:r>
      <w:r>
        <w:t xml:space="preserve">: </w:t>
      </w:r>
      <w:r>
        <w:rPr>
          <w:rFonts w:ascii="Arial" w:hAnsi="Arial" w:cs="Arial"/>
          <w:sz w:val="20"/>
          <w:szCs w:val="20"/>
        </w:rPr>
        <w:t xml:space="preserve">If step1 to 17 did not help in getting the aggregate utilization below FULL  and if the alert is of Type2 create a CR </w:t>
      </w:r>
      <w:r>
        <w:t xml:space="preserve">Plan for migrating one or more large volumes to another thin aggregate, </w:t>
      </w:r>
    </w:p>
    <w:p w:rsidR="00BE2544" w:rsidRDefault="00BE2544" w:rsidP="00BE2544">
      <w:pPr>
        <w:pStyle w:val="ListParagraph"/>
        <w:numPr>
          <w:ilvl w:val="0"/>
          <w:numId w:val="13"/>
        </w:numPr>
      </w:pPr>
      <w:r>
        <w:t xml:space="preserve">Identify the filer and aggregate which is less loaded and less utilized. </w:t>
      </w:r>
      <w:r>
        <w:rPr>
          <w:b/>
          <w:color w:val="FF0000"/>
        </w:rPr>
        <w:t>Refer to the thin aggregate report.</w:t>
      </w:r>
    </w:p>
    <w:p w:rsidR="00BE2544" w:rsidRDefault="00BE2544" w:rsidP="00BE2544">
      <w:pPr>
        <w:pStyle w:val="ListParagraph"/>
        <w:numPr>
          <w:ilvl w:val="0"/>
          <w:numId w:val="13"/>
        </w:numPr>
      </w:pPr>
      <w:r>
        <w:t>Create a migration plan using the template in the below link</w:t>
      </w:r>
    </w:p>
    <w:p w:rsidR="00BE2544" w:rsidRPr="004C555C" w:rsidRDefault="00C40B34" w:rsidP="00BE2544">
      <w:pPr>
        <w:pStyle w:val="ListParagraph"/>
        <w:ind w:left="1440"/>
        <w:rPr>
          <w:sz w:val="20"/>
          <w:szCs w:val="20"/>
        </w:rPr>
      </w:pPr>
      <w:hyperlink r:id="rId26" w:history="1">
        <w:r w:rsidR="00BE2544" w:rsidRPr="004C555C">
          <w:rPr>
            <w:rStyle w:val="Hyperlink"/>
            <w:sz w:val="20"/>
            <w:szCs w:val="20"/>
          </w:rPr>
          <w:t>\\prod-corp-f0161\sg$\Procedures\Migration Templates\NAS Migration Template1.docx</w:t>
        </w:r>
      </w:hyperlink>
    </w:p>
    <w:p w:rsidR="00BE2544" w:rsidRPr="009E4EA8" w:rsidRDefault="00BE2544" w:rsidP="00BE2544">
      <w:pPr>
        <w:pStyle w:val="ListParagraph"/>
        <w:ind w:left="1440"/>
        <w:rPr>
          <w:b/>
        </w:rPr>
      </w:pPr>
      <w:r>
        <w:t xml:space="preserve"> </w:t>
      </w:r>
      <w:r w:rsidRPr="009E4EA8">
        <w:rPr>
          <w:b/>
        </w:rPr>
        <w:t>\\</w:t>
      </w:r>
      <w:r>
        <w:rPr>
          <w:b/>
        </w:rPr>
        <w:t>prod-corp-f0161</w:t>
      </w:r>
      <w:r w:rsidRPr="009E4EA8">
        <w:rPr>
          <w:b/>
        </w:rPr>
        <w:t>\sg$\Procedures\Migration Templates</w:t>
      </w:r>
      <w:r>
        <w:rPr>
          <w:b/>
        </w:rPr>
        <w:t xml:space="preserve"> has other templates.</w:t>
      </w:r>
    </w:p>
    <w:p w:rsidR="00BE2544" w:rsidRDefault="00BE2544" w:rsidP="00BE2544">
      <w:pPr>
        <w:rPr>
          <w:rFonts w:ascii="Arial" w:hAnsi="Arial" w:cs="Arial"/>
          <w:sz w:val="20"/>
          <w:szCs w:val="20"/>
        </w:rPr>
      </w:pPr>
    </w:p>
    <w:p w:rsidR="00BE2544" w:rsidRDefault="00BE2544" w:rsidP="00BE2544">
      <w:pPr>
        <w:rPr>
          <w:rFonts w:ascii="Arial" w:hAnsi="Arial" w:cs="Arial"/>
          <w:sz w:val="20"/>
          <w:szCs w:val="20"/>
        </w:rPr>
      </w:pPr>
      <w:r w:rsidRPr="007F4C79">
        <w:rPr>
          <w:rFonts w:ascii="Arial" w:hAnsi="Arial" w:cs="Arial"/>
          <w:b/>
          <w:sz w:val="20"/>
          <w:szCs w:val="20"/>
        </w:rPr>
        <w:t>Step19</w:t>
      </w:r>
      <w:r>
        <w:rPr>
          <w:rFonts w:ascii="Arial" w:hAnsi="Arial" w:cs="Arial"/>
          <w:sz w:val="20"/>
          <w:szCs w:val="20"/>
        </w:rPr>
        <w:t>: If step1 to 17 did not help in getting the aggregate utilization below FULL and the Alert is of Type2, Create a CR plan for procuring disks, if the aggregate is eligible for further growths, keep Storage implementation team informed.</w:t>
      </w:r>
    </w:p>
    <w:p w:rsidR="00BE2544" w:rsidRDefault="00BE2544" w:rsidP="00BE2544">
      <w:pPr>
        <w:ind w:firstLine="720"/>
        <w:rPr>
          <w:rFonts w:ascii="Arial" w:hAnsi="Arial" w:cs="Arial"/>
          <w:b/>
          <w:color w:val="FF0000"/>
          <w:sz w:val="20"/>
          <w:szCs w:val="20"/>
        </w:rPr>
      </w:pPr>
      <w:r w:rsidRPr="00FD5E49">
        <w:rPr>
          <w:rFonts w:ascii="Arial" w:hAnsi="Arial" w:cs="Arial"/>
          <w:b/>
          <w:color w:val="FF0000"/>
          <w:sz w:val="20"/>
          <w:szCs w:val="20"/>
        </w:rPr>
        <w:t>Procedure need to be given by storage implementation team</w:t>
      </w:r>
    </w:p>
    <w:p w:rsidR="00BE2544" w:rsidRDefault="00BE2544" w:rsidP="00BE2544">
      <w:pPr>
        <w:spacing w:after="0" w:line="240" w:lineRule="auto"/>
        <w:rPr>
          <w:rFonts w:ascii="Arial" w:hAnsi="Arial" w:cs="Arial"/>
          <w:b/>
          <w:color w:val="FF0000"/>
          <w:sz w:val="20"/>
          <w:szCs w:val="20"/>
        </w:rPr>
      </w:pPr>
    </w:p>
    <w:p w:rsidR="00BE2544" w:rsidRDefault="00BE2544" w:rsidP="007F4C79">
      <w:pPr>
        <w:rPr>
          <w:rFonts w:ascii="Arial" w:hAnsi="Arial" w:cs="Arial"/>
          <w:b/>
          <w:color w:val="FF0000"/>
          <w:sz w:val="20"/>
          <w:szCs w:val="20"/>
        </w:rPr>
      </w:pPr>
      <w:r>
        <w:rPr>
          <w:rFonts w:ascii="Arial" w:hAnsi="Arial" w:cs="Arial"/>
          <w:b/>
          <w:color w:val="FF0000"/>
          <w:sz w:val="20"/>
          <w:szCs w:val="20"/>
        </w:rPr>
        <w:t>Thin provisioning Flow chart on aggregates</w:t>
      </w:r>
    </w:p>
    <w:p w:rsidR="00BE2544" w:rsidRDefault="00C40B34" w:rsidP="00BE2544">
      <w:hyperlink r:id="rId27" w:history="1">
        <w:r w:rsidR="00BE2544">
          <w:rPr>
            <w:rStyle w:val="Hyperlink"/>
          </w:rPr>
          <w:t>https://theshare.thomsonreuters.com/sites/Storage/SI/Shared%20Documents/Forms/AllItems.aspx?RootFolder=%2Fsites%2FStorage%2FSI%2FShared%20Documents%2FThin%20Provisioning%2FNew%20and%20Existing%20Requests%20%28Flow%20Charts%29&amp;InitialTabId=Ribbon%2EDocument&amp;VisibilityContext=WSSTabPersistence</w:t>
        </w:r>
      </w:hyperlink>
    </w:p>
    <w:p w:rsidR="00A45A6F" w:rsidRPr="00A45A6F" w:rsidRDefault="00A45A6F" w:rsidP="00A45A6F">
      <w:pPr>
        <w:spacing w:before="120" w:after="120" w:line="240" w:lineRule="auto"/>
        <w:rPr>
          <w:rFonts w:ascii="Arial" w:hAnsi="Arial" w:cs="Arial"/>
          <w:b/>
          <w:bCs/>
          <w:sz w:val="20"/>
          <w:szCs w:val="20"/>
        </w:rPr>
      </w:pPr>
    </w:p>
    <w:sectPr w:rsidR="00A45A6F" w:rsidRPr="00A45A6F" w:rsidSect="001E7CEE">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7AA" w:rsidRDefault="000E57AA" w:rsidP="00E20B90">
      <w:pPr>
        <w:spacing w:after="0" w:line="240" w:lineRule="auto"/>
      </w:pPr>
      <w:r>
        <w:separator/>
      </w:r>
    </w:p>
  </w:endnote>
  <w:endnote w:type="continuationSeparator" w:id="0">
    <w:p w:rsidR="000E57AA" w:rsidRDefault="000E57AA" w:rsidP="00E20B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618224"/>
      <w:docPartObj>
        <w:docPartGallery w:val="Page Numbers (Bottom of Page)"/>
        <w:docPartUnique/>
      </w:docPartObj>
    </w:sdtPr>
    <w:sdtEndPr>
      <w:rPr>
        <w:noProof/>
      </w:rPr>
    </w:sdtEndPr>
    <w:sdtContent>
      <w:p w:rsidR="00A45A6F" w:rsidRDefault="00C40B34">
        <w:pPr>
          <w:pStyle w:val="Footer"/>
        </w:pPr>
        <w:r>
          <w:fldChar w:fldCharType="begin"/>
        </w:r>
        <w:r w:rsidR="00A45A6F">
          <w:instrText xml:space="preserve"> PAGE   \* MERGEFORMAT </w:instrText>
        </w:r>
        <w:r>
          <w:fldChar w:fldCharType="separate"/>
        </w:r>
        <w:r w:rsidR="00B165C8">
          <w:rPr>
            <w:noProof/>
          </w:rPr>
          <w:t>1</w:t>
        </w:r>
        <w:r>
          <w:rPr>
            <w:noProof/>
          </w:rPr>
          <w:fldChar w:fldCharType="end"/>
        </w:r>
      </w:p>
    </w:sdtContent>
  </w:sdt>
  <w:p w:rsidR="00A45A6F" w:rsidRDefault="00A45A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7AA" w:rsidRDefault="000E57AA" w:rsidP="00E20B90">
      <w:pPr>
        <w:spacing w:after="0" w:line="240" w:lineRule="auto"/>
      </w:pPr>
      <w:r>
        <w:separator/>
      </w:r>
    </w:p>
  </w:footnote>
  <w:footnote w:type="continuationSeparator" w:id="0">
    <w:p w:rsidR="000E57AA" w:rsidRDefault="000E57AA" w:rsidP="00E20B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A6F" w:rsidRDefault="00A45A6F" w:rsidP="00E20B90">
    <w:pPr>
      <w:pStyle w:val="Header"/>
    </w:pPr>
    <w:r>
      <w:t xml:space="preserve">NetApp Thin Provisioning at TRP </w:t>
    </w:r>
    <w:r>
      <w:tab/>
    </w:r>
    <w:r>
      <w:tab/>
      <w:t>v1 2012-01-17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67BA2"/>
    <w:multiLevelType w:val="multilevel"/>
    <w:tmpl w:val="93F805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8717739"/>
    <w:multiLevelType w:val="hybridMultilevel"/>
    <w:tmpl w:val="A7C00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C017E"/>
    <w:multiLevelType w:val="hybridMultilevel"/>
    <w:tmpl w:val="E1A2BA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FA2830"/>
    <w:multiLevelType w:val="hybridMultilevel"/>
    <w:tmpl w:val="D126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C67B4"/>
    <w:multiLevelType w:val="hybridMultilevel"/>
    <w:tmpl w:val="8578DD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913053"/>
    <w:multiLevelType w:val="multilevel"/>
    <w:tmpl w:val="1940F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7DA138A"/>
    <w:multiLevelType w:val="hybridMultilevel"/>
    <w:tmpl w:val="343067B8"/>
    <w:lvl w:ilvl="0" w:tplc="818E9E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1A2228B"/>
    <w:multiLevelType w:val="multilevel"/>
    <w:tmpl w:val="A99C6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468D64F8"/>
    <w:multiLevelType w:val="hybridMultilevel"/>
    <w:tmpl w:val="85A6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ED43E4"/>
    <w:multiLevelType w:val="multilevel"/>
    <w:tmpl w:val="9B3A906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Calibri" w:hAnsi="Wingding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B93168"/>
    <w:multiLevelType w:val="hybridMultilevel"/>
    <w:tmpl w:val="34DEA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A4F3853"/>
    <w:multiLevelType w:val="hybridMultilevel"/>
    <w:tmpl w:val="293E9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EE3BF8"/>
    <w:multiLevelType w:val="multilevel"/>
    <w:tmpl w:val="B150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0"/>
  </w:num>
  <w:num w:numId="4">
    <w:abstractNumId w:val="12"/>
  </w:num>
  <w:num w:numId="5">
    <w:abstractNumId w:val="11"/>
  </w:num>
  <w:num w:numId="6">
    <w:abstractNumId w:val="1"/>
  </w:num>
  <w:num w:numId="7">
    <w:abstractNumId w:val="10"/>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 w:numId="11">
    <w:abstractNumId w:val="8"/>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66AC2"/>
    <w:rsid w:val="00004B88"/>
    <w:rsid w:val="00081675"/>
    <w:rsid w:val="000E57AA"/>
    <w:rsid w:val="00115C85"/>
    <w:rsid w:val="00120141"/>
    <w:rsid w:val="0015564A"/>
    <w:rsid w:val="001A5F08"/>
    <w:rsid w:val="001C6804"/>
    <w:rsid w:val="001E7CEE"/>
    <w:rsid w:val="00202381"/>
    <w:rsid w:val="00251B4B"/>
    <w:rsid w:val="002E711A"/>
    <w:rsid w:val="00306200"/>
    <w:rsid w:val="00322CEC"/>
    <w:rsid w:val="0036005E"/>
    <w:rsid w:val="003D1140"/>
    <w:rsid w:val="00443B92"/>
    <w:rsid w:val="00453B0B"/>
    <w:rsid w:val="00460D7D"/>
    <w:rsid w:val="004F5470"/>
    <w:rsid w:val="005C0E77"/>
    <w:rsid w:val="005E45CF"/>
    <w:rsid w:val="00615954"/>
    <w:rsid w:val="006321C7"/>
    <w:rsid w:val="00644528"/>
    <w:rsid w:val="00715466"/>
    <w:rsid w:val="00724408"/>
    <w:rsid w:val="007500EE"/>
    <w:rsid w:val="007B60CB"/>
    <w:rsid w:val="007D04FB"/>
    <w:rsid w:val="007F1885"/>
    <w:rsid w:val="007F4C79"/>
    <w:rsid w:val="00830978"/>
    <w:rsid w:val="008830E6"/>
    <w:rsid w:val="008A5755"/>
    <w:rsid w:val="00924DA2"/>
    <w:rsid w:val="00945731"/>
    <w:rsid w:val="009E1F75"/>
    <w:rsid w:val="00A45A6F"/>
    <w:rsid w:val="00A66AC2"/>
    <w:rsid w:val="00A8105F"/>
    <w:rsid w:val="00B165C8"/>
    <w:rsid w:val="00B2072B"/>
    <w:rsid w:val="00BE2544"/>
    <w:rsid w:val="00BF6287"/>
    <w:rsid w:val="00C40B34"/>
    <w:rsid w:val="00C41BDD"/>
    <w:rsid w:val="00C5651D"/>
    <w:rsid w:val="00D22D6C"/>
    <w:rsid w:val="00DA46C5"/>
    <w:rsid w:val="00DE7CB7"/>
    <w:rsid w:val="00E20B90"/>
    <w:rsid w:val="00E738FE"/>
    <w:rsid w:val="00E77E63"/>
    <w:rsid w:val="00EA3F79"/>
    <w:rsid w:val="00EC7DA8"/>
    <w:rsid w:val="00EE6D54"/>
    <w:rsid w:val="00F03831"/>
    <w:rsid w:val="00F0687B"/>
    <w:rsid w:val="00F314CA"/>
    <w:rsid w:val="00F500B2"/>
    <w:rsid w:val="00F610AF"/>
    <w:rsid w:val="00F778CD"/>
    <w:rsid w:val="00FA44B4"/>
    <w:rsid w:val="00FC23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CEE"/>
    <w:pPr>
      <w:spacing w:after="200" w:line="276" w:lineRule="auto"/>
    </w:pPr>
    <w:rPr>
      <w:sz w:val="22"/>
      <w:szCs w:val="22"/>
    </w:rPr>
  </w:style>
  <w:style w:type="paragraph" w:styleId="Heading1">
    <w:name w:val="heading 1"/>
    <w:basedOn w:val="Normal"/>
    <w:link w:val="Heading1Char"/>
    <w:uiPriority w:val="9"/>
    <w:qFormat/>
    <w:rsid w:val="00A66AC2"/>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E20B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0B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AC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66AC2"/>
    <w:pPr>
      <w:spacing w:before="100" w:beforeAutospacing="1" w:after="100" w:afterAutospacing="1" w:line="240" w:lineRule="auto"/>
    </w:pPr>
    <w:rPr>
      <w:rFonts w:ascii="Times New Roman" w:eastAsia="Times New Roman" w:hAnsi="Times New Roman"/>
      <w:sz w:val="24"/>
      <w:szCs w:val="24"/>
    </w:rPr>
  </w:style>
  <w:style w:type="character" w:styleId="HTMLCite">
    <w:name w:val="HTML Cite"/>
    <w:basedOn w:val="DefaultParagraphFont"/>
    <w:uiPriority w:val="99"/>
    <w:semiHidden/>
    <w:unhideWhenUsed/>
    <w:rsid w:val="00A66AC2"/>
    <w:rPr>
      <w:i/>
      <w:iCs/>
    </w:rPr>
  </w:style>
  <w:style w:type="paragraph" w:styleId="ListParagraph">
    <w:name w:val="List Paragraph"/>
    <w:basedOn w:val="Normal"/>
    <w:uiPriority w:val="34"/>
    <w:qFormat/>
    <w:rsid w:val="00FA44B4"/>
    <w:pPr>
      <w:ind w:left="720"/>
    </w:pPr>
  </w:style>
  <w:style w:type="paragraph" w:styleId="BalloonText">
    <w:name w:val="Balloon Text"/>
    <w:basedOn w:val="Normal"/>
    <w:link w:val="BalloonTextChar"/>
    <w:uiPriority w:val="99"/>
    <w:semiHidden/>
    <w:unhideWhenUsed/>
    <w:rsid w:val="00C56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51D"/>
    <w:rPr>
      <w:rFonts w:ascii="Tahoma" w:hAnsi="Tahoma" w:cs="Tahoma"/>
      <w:sz w:val="16"/>
      <w:szCs w:val="16"/>
    </w:rPr>
  </w:style>
  <w:style w:type="character" w:customStyle="1" w:styleId="Heading2Char">
    <w:name w:val="Heading 2 Char"/>
    <w:basedOn w:val="DefaultParagraphFont"/>
    <w:link w:val="Heading2"/>
    <w:uiPriority w:val="9"/>
    <w:rsid w:val="00E20B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0B90"/>
    <w:rPr>
      <w:rFonts w:asciiTheme="majorHAnsi" w:eastAsiaTheme="majorEastAsia" w:hAnsiTheme="majorHAnsi" w:cstheme="majorBidi"/>
      <w:b/>
      <w:bCs/>
      <w:color w:val="4F81BD" w:themeColor="accent1"/>
      <w:sz w:val="22"/>
      <w:szCs w:val="22"/>
    </w:rPr>
  </w:style>
  <w:style w:type="paragraph" w:styleId="Title">
    <w:name w:val="Title"/>
    <w:basedOn w:val="Normal"/>
    <w:next w:val="Normal"/>
    <w:link w:val="TitleChar"/>
    <w:uiPriority w:val="10"/>
    <w:qFormat/>
    <w:rsid w:val="00E20B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B9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20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B90"/>
    <w:rPr>
      <w:sz w:val="22"/>
      <w:szCs w:val="22"/>
    </w:rPr>
  </w:style>
  <w:style w:type="paragraph" w:styleId="Footer">
    <w:name w:val="footer"/>
    <w:basedOn w:val="Normal"/>
    <w:link w:val="FooterChar"/>
    <w:uiPriority w:val="99"/>
    <w:unhideWhenUsed/>
    <w:rsid w:val="00E20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90"/>
    <w:rPr>
      <w:sz w:val="22"/>
      <w:szCs w:val="22"/>
    </w:rPr>
  </w:style>
  <w:style w:type="paragraph" w:styleId="TOCHeading">
    <w:name w:val="TOC Heading"/>
    <w:basedOn w:val="Heading1"/>
    <w:next w:val="Normal"/>
    <w:uiPriority w:val="39"/>
    <w:semiHidden/>
    <w:unhideWhenUsed/>
    <w:qFormat/>
    <w:rsid w:val="00E20B9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E20B90"/>
    <w:pPr>
      <w:spacing w:after="100"/>
    </w:pPr>
  </w:style>
  <w:style w:type="character" w:styleId="Hyperlink">
    <w:name w:val="Hyperlink"/>
    <w:basedOn w:val="DefaultParagraphFont"/>
    <w:uiPriority w:val="99"/>
    <w:unhideWhenUsed/>
    <w:rsid w:val="00E20B90"/>
    <w:rPr>
      <w:color w:val="0000FF" w:themeColor="hyperlink"/>
      <w:u w:val="single"/>
    </w:rPr>
  </w:style>
  <w:style w:type="table" w:styleId="TableGrid">
    <w:name w:val="Table Grid"/>
    <w:basedOn w:val="TableNormal"/>
    <w:uiPriority w:val="59"/>
    <w:rsid w:val="00BF62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830E6"/>
    <w:pPr>
      <w:spacing w:after="100"/>
      <w:ind w:left="220"/>
    </w:pPr>
  </w:style>
  <w:style w:type="paragraph" w:styleId="PlainText">
    <w:name w:val="Plain Text"/>
    <w:basedOn w:val="Normal"/>
    <w:link w:val="PlainTextChar"/>
    <w:uiPriority w:val="99"/>
    <w:unhideWhenUsed/>
    <w:rsid w:val="00BE25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E2544"/>
    <w:rPr>
      <w:rFonts w:ascii="Consolas" w:hAnsi="Consolas"/>
      <w:sz w:val="21"/>
      <w:szCs w:val="21"/>
    </w:rPr>
  </w:style>
  <w:style w:type="paragraph" w:customStyle="1" w:styleId="FrontPage">
    <w:name w:val="Front Page"/>
    <w:basedOn w:val="Normal"/>
    <w:link w:val="FrontPageChar"/>
    <w:rsid w:val="00F0687B"/>
    <w:pPr>
      <w:tabs>
        <w:tab w:val="left" w:pos="2160"/>
        <w:tab w:val="left" w:pos="3600"/>
      </w:tabs>
      <w:spacing w:before="480" w:after="240" w:line="240" w:lineRule="auto"/>
      <w:ind w:left="3600" w:hanging="3600"/>
    </w:pPr>
    <w:rPr>
      <w:rFonts w:ascii="Verdana" w:eastAsia="MS Mincho" w:hAnsi="Verdana"/>
      <w:sz w:val="20"/>
      <w:szCs w:val="20"/>
    </w:rPr>
  </w:style>
  <w:style w:type="character" w:customStyle="1" w:styleId="FrontPageChar">
    <w:name w:val="Front Page Char"/>
    <w:link w:val="FrontPage"/>
    <w:rsid w:val="00F0687B"/>
    <w:rPr>
      <w:rFonts w:ascii="Verdana" w:eastAsia="MS Mincho" w:hAnsi="Verdan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278579">
      <w:bodyDiv w:val="1"/>
      <w:marLeft w:val="0"/>
      <w:marRight w:val="0"/>
      <w:marTop w:val="0"/>
      <w:marBottom w:val="0"/>
      <w:divBdr>
        <w:top w:val="none" w:sz="0" w:space="0" w:color="auto"/>
        <w:left w:val="none" w:sz="0" w:space="0" w:color="auto"/>
        <w:bottom w:val="none" w:sz="0" w:space="0" w:color="auto"/>
        <w:right w:val="none" w:sz="0" w:space="0" w:color="auto"/>
      </w:divBdr>
    </w:div>
    <w:div w:id="80378443">
      <w:bodyDiv w:val="1"/>
      <w:marLeft w:val="0"/>
      <w:marRight w:val="0"/>
      <w:marTop w:val="0"/>
      <w:marBottom w:val="0"/>
      <w:divBdr>
        <w:top w:val="none" w:sz="0" w:space="0" w:color="auto"/>
        <w:left w:val="none" w:sz="0" w:space="0" w:color="auto"/>
        <w:bottom w:val="none" w:sz="0" w:space="0" w:color="auto"/>
        <w:right w:val="none" w:sz="0" w:space="0" w:color="auto"/>
      </w:divBdr>
    </w:div>
    <w:div w:id="309289069">
      <w:bodyDiv w:val="1"/>
      <w:marLeft w:val="0"/>
      <w:marRight w:val="0"/>
      <w:marTop w:val="0"/>
      <w:marBottom w:val="0"/>
      <w:divBdr>
        <w:top w:val="none" w:sz="0" w:space="0" w:color="auto"/>
        <w:left w:val="none" w:sz="0" w:space="0" w:color="auto"/>
        <w:bottom w:val="none" w:sz="0" w:space="0" w:color="auto"/>
        <w:right w:val="none" w:sz="0" w:space="0" w:color="auto"/>
      </w:divBdr>
    </w:div>
    <w:div w:id="470251197">
      <w:bodyDiv w:val="1"/>
      <w:marLeft w:val="0"/>
      <w:marRight w:val="0"/>
      <w:marTop w:val="0"/>
      <w:marBottom w:val="0"/>
      <w:divBdr>
        <w:top w:val="none" w:sz="0" w:space="0" w:color="auto"/>
        <w:left w:val="none" w:sz="0" w:space="0" w:color="auto"/>
        <w:bottom w:val="none" w:sz="0" w:space="0" w:color="auto"/>
        <w:right w:val="none" w:sz="0" w:space="0" w:color="auto"/>
      </w:divBdr>
      <w:divsChild>
        <w:div w:id="696851532">
          <w:marLeft w:val="0"/>
          <w:marRight w:val="0"/>
          <w:marTop w:val="0"/>
          <w:marBottom w:val="0"/>
          <w:divBdr>
            <w:top w:val="none" w:sz="0" w:space="0" w:color="auto"/>
            <w:left w:val="none" w:sz="0" w:space="0" w:color="auto"/>
            <w:bottom w:val="none" w:sz="0" w:space="0" w:color="auto"/>
            <w:right w:val="none" w:sz="0" w:space="0" w:color="auto"/>
          </w:divBdr>
        </w:div>
      </w:divsChild>
    </w:div>
    <w:div w:id="696278234">
      <w:bodyDiv w:val="1"/>
      <w:marLeft w:val="0"/>
      <w:marRight w:val="0"/>
      <w:marTop w:val="0"/>
      <w:marBottom w:val="0"/>
      <w:divBdr>
        <w:top w:val="none" w:sz="0" w:space="0" w:color="auto"/>
        <w:left w:val="none" w:sz="0" w:space="0" w:color="auto"/>
        <w:bottom w:val="none" w:sz="0" w:space="0" w:color="auto"/>
        <w:right w:val="none" w:sz="0" w:space="0" w:color="auto"/>
      </w:divBdr>
    </w:div>
    <w:div w:id="1315447143">
      <w:bodyDiv w:val="1"/>
      <w:marLeft w:val="0"/>
      <w:marRight w:val="0"/>
      <w:marTop w:val="0"/>
      <w:marBottom w:val="0"/>
      <w:divBdr>
        <w:top w:val="none" w:sz="0" w:space="0" w:color="auto"/>
        <w:left w:val="none" w:sz="0" w:space="0" w:color="auto"/>
        <w:bottom w:val="none" w:sz="0" w:space="0" w:color="auto"/>
        <w:right w:val="none" w:sz="0" w:space="0" w:color="auto"/>
      </w:divBdr>
    </w:div>
    <w:div w:id="1566915094">
      <w:bodyDiv w:val="1"/>
      <w:marLeft w:val="0"/>
      <w:marRight w:val="0"/>
      <w:marTop w:val="0"/>
      <w:marBottom w:val="0"/>
      <w:divBdr>
        <w:top w:val="none" w:sz="0" w:space="0" w:color="auto"/>
        <w:left w:val="none" w:sz="0" w:space="0" w:color="auto"/>
        <w:bottom w:val="none" w:sz="0" w:space="0" w:color="auto"/>
        <w:right w:val="none" w:sz="0" w:space="0" w:color="auto"/>
      </w:divBdr>
      <w:divsChild>
        <w:div w:id="345985969">
          <w:marLeft w:val="0"/>
          <w:marRight w:val="0"/>
          <w:marTop w:val="0"/>
          <w:marBottom w:val="0"/>
          <w:divBdr>
            <w:top w:val="none" w:sz="0" w:space="0" w:color="auto"/>
            <w:left w:val="none" w:sz="0" w:space="0" w:color="auto"/>
            <w:bottom w:val="none" w:sz="0" w:space="0" w:color="auto"/>
            <w:right w:val="none" w:sz="0" w:space="0" w:color="auto"/>
          </w:divBdr>
        </w:div>
      </w:divsChild>
    </w:div>
    <w:div w:id="1590625993">
      <w:bodyDiv w:val="1"/>
      <w:marLeft w:val="0"/>
      <w:marRight w:val="0"/>
      <w:marTop w:val="0"/>
      <w:marBottom w:val="0"/>
      <w:divBdr>
        <w:top w:val="none" w:sz="0" w:space="0" w:color="auto"/>
        <w:left w:val="none" w:sz="0" w:space="0" w:color="auto"/>
        <w:bottom w:val="none" w:sz="0" w:space="0" w:color="auto"/>
        <w:right w:val="none" w:sz="0" w:space="0" w:color="auto"/>
      </w:divBdr>
    </w:div>
    <w:div w:id="1781989847">
      <w:bodyDiv w:val="1"/>
      <w:marLeft w:val="0"/>
      <w:marRight w:val="0"/>
      <w:marTop w:val="0"/>
      <w:marBottom w:val="0"/>
      <w:divBdr>
        <w:top w:val="none" w:sz="0" w:space="0" w:color="auto"/>
        <w:left w:val="none" w:sz="0" w:space="0" w:color="auto"/>
        <w:bottom w:val="none" w:sz="0" w:space="0" w:color="auto"/>
        <w:right w:val="none" w:sz="0" w:space="0" w:color="auto"/>
      </w:divBdr>
    </w:div>
    <w:div w:id="1817138771">
      <w:bodyDiv w:val="1"/>
      <w:marLeft w:val="0"/>
      <w:marRight w:val="0"/>
      <w:marTop w:val="0"/>
      <w:marBottom w:val="0"/>
      <w:divBdr>
        <w:top w:val="none" w:sz="0" w:space="0" w:color="auto"/>
        <w:left w:val="none" w:sz="0" w:space="0" w:color="auto"/>
        <w:bottom w:val="none" w:sz="0" w:space="0" w:color="auto"/>
        <w:right w:val="none" w:sz="0" w:space="0" w:color="auto"/>
      </w:divBdr>
    </w:div>
    <w:div w:id="1998415722">
      <w:bodyDiv w:val="1"/>
      <w:marLeft w:val="0"/>
      <w:marRight w:val="0"/>
      <w:marTop w:val="0"/>
      <w:marBottom w:val="0"/>
      <w:divBdr>
        <w:top w:val="none" w:sz="0" w:space="0" w:color="auto"/>
        <w:left w:val="none" w:sz="0" w:space="0" w:color="auto"/>
        <w:bottom w:val="none" w:sz="0" w:space="0" w:color="auto"/>
        <w:right w:val="none" w:sz="0" w:space="0" w:color="auto"/>
      </w:divBdr>
    </w:div>
    <w:div w:id="2009018295">
      <w:bodyDiv w:val="1"/>
      <w:marLeft w:val="0"/>
      <w:marRight w:val="0"/>
      <w:marTop w:val="0"/>
      <w:marBottom w:val="0"/>
      <w:divBdr>
        <w:top w:val="none" w:sz="0" w:space="0" w:color="auto"/>
        <w:left w:val="none" w:sz="0" w:space="0" w:color="auto"/>
        <w:bottom w:val="none" w:sz="0" w:space="0" w:color="auto"/>
        <w:right w:val="none" w:sz="0" w:space="0" w:color="auto"/>
      </w:divBdr>
    </w:div>
    <w:div w:id="213104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erstrand.int.westgroup.net:8080" TargetMode="External"/><Relationship Id="rId18" Type="http://schemas.openxmlformats.org/officeDocument/2006/relationships/hyperlink" Target="http://cmp111cwq.int.westgroup.com:8080" TargetMode="External"/><Relationship Id="rId26" Type="http://schemas.openxmlformats.org/officeDocument/2006/relationships/hyperlink" Target="file:///\\prod-corp-f0161\sg$\Procedures\Migration%20Templates\NAS%20Migration%20Template1.docx"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newnan.int.westgroup.net:8080" TargetMode="External"/><Relationship Id="rId25" Type="http://schemas.openxmlformats.org/officeDocument/2006/relationships/hyperlink" Target="file:///\\prod-corp-f0161\sg$\Procedures\NetApp\snapvault_manualupdate.doc" TargetMode="External"/><Relationship Id="rId2" Type="http://schemas.openxmlformats.org/officeDocument/2006/relationships/customXml" Target="../customXml/item2.xml"/><Relationship Id="rId16" Type="http://schemas.openxmlformats.org/officeDocument/2006/relationships/hyperlink" Target="http://cmp111xjq.int.westgroup.com:8080" TargetMode="External"/><Relationship Id="rId20" Type="http://schemas.openxmlformats.org/officeDocument/2006/relationships/hyperlink" Target="http://c111ujr.int.westgroup.com:808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microsoft.com/office/2007/relationships/stylesWithEffects" Target="stylesWithEffects.xml"/><Relationship Id="rId5" Type="http://schemas.openxmlformats.org/officeDocument/2006/relationships/numbering" Target="numbering.xml"/><Relationship Id="rId15" Type="http://schemas.openxmlformats.org/officeDocument/2006/relationships/hyperlink" Target="http://nidaros.int.westgroup.net:8080" TargetMode="External"/><Relationship Id="rId23" Type="http://schemas.openxmlformats.org/officeDocument/2006/relationships/hyperlink" Target="file:///\\prod-corp-f0161\sg$\Ongoing%20Project%20Documentation\PipelineTracking\StorageImplementation.mdb"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cmp111dfm.int.westgroup.com:8080"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mp111mgc.int.westgroup.com:8080" TargetMode="External"/><Relationship Id="rId22" Type="http://schemas.openxmlformats.org/officeDocument/2006/relationships/image" Target="media/image4.png"/><Relationship Id="rId27" Type="http://schemas.openxmlformats.org/officeDocument/2006/relationships/hyperlink" Target="https://theshare.thomsonreuters.com/sites/Storage/SI/Shared%20Documents/Forms/AllItems.aspx?RootFolder=%2Fsites%2FStorage%2FSI%2FShared%20Documents%2FThin%20Provisioning%2FNew%20and%20Existing%20Requests%20%28Flow%20Charts%29&amp;InitialTabId=Ribbon%2EDocument&amp;VisibilityContext=WSSTabPersisten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E62E4C988E7A43A402328C2B6AC2DB" ma:contentTypeVersion="0" ma:contentTypeDescription="Create a new document." ma:contentTypeScope="" ma:versionID="34b9be90d7fea03a7d7f555d5fea65f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E7AF0E-979E-4D64-B819-ABF927DE698A}"/>
</file>

<file path=customXml/itemProps2.xml><?xml version="1.0" encoding="utf-8"?>
<ds:datastoreItem xmlns:ds="http://schemas.openxmlformats.org/officeDocument/2006/customXml" ds:itemID="{CE80DF3F-F9BF-460B-B0F1-FB6A1CD75BC0}"/>
</file>

<file path=customXml/itemProps3.xml><?xml version="1.0" encoding="utf-8"?>
<ds:datastoreItem xmlns:ds="http://schemas.openxmlformats.org/officeDocument/2006/customXml" ds:itemID="{595AACAC-4368-4C80-98E4-0C5034E825D2}"/>
</file>

<file path=customXml/itemProps4.xml><?xml version="1.0" encoding="utf-8"?>
<ds:datastoreItem xmlns:ds="http://schemas.openxmlformats.org/officeDocument/2006/customXml" ds:itemID="{EA5BCC2B-C45C-453B-9758-7745EB8A3517}"/>
</file>

<file path=docProps/app.xml><?xml version="1.0" encoding="utf-8"?>
<Properties xmlns="http://schemas.openxmlformats.org/officeDocument/2006/extended-properties" xmlns:vt="http://schemas.openxmlformats.org/officeDocument/2006/docPropsVTypes">
  <Template>Normal.dotm</Template>
  <TotalTime>1</TotalTime>
  <Pages>15</Pages>
  <Words>3980</Words>
  <Characters>22691</Characters>
  <Application>Microsoft Office Word</Application>
  <DocSecurity>4</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26618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nataraja.s</dc:creator>
  <cp:lastModifiedBy>U0170749</cp:lastModifiedBy>
  <cp:revision>2</cp:revision>
  <dcterms:created xsi:type="dcterms:W3CDTF">2014-02-20T13:50:00Z</dcterms:created>
  <dcterms:modified xsi:type="dcterms:W3CDTF">2014-02-20T13:50:00Z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0x01010083E62E4C988E7A43A402328C2B6AC2DB</vt:lpwstr>
  </property>
</Properties>
</file>