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A4E" w:rsidRPr="00FC35DE" w:rsidRDefault="00941E60" w:rsidP="006C7A4E">
      <w:pPr>
        <w:pStyle w:val="FrontPage"/>
        <w:pBdr>
          <w:bottom w:val="single" w:sz="18" w:space="1" w:color="auto"/>
        </w:pBdr>
        <w:rPr>
          <w:rFonts w:ascii="Arial" w:hAnsi="Arial" w:cs="Arial"/>
          <w:sz w:val="40"/>
          <w:lang w:val="en-GB"/>
        </w:rPr>
      </w:pPr>
      <w:bookmarkStart w:id="0" w:name="_Toc510332929"/>
      <w:r>
        <w:rPr>
          <w:noProof/>
        </w:rPr>
        <w:drawing>
          <wp:anchor distT="0" distB="0" distL="114300" distR="114300" simplePos="0" relativeHeight="251658240" behindDoc="0" locked="0" layoutInCell="1" allowOverlap="1">
            <wp:simplePos x="0" y="0"/>
            <wp:positionH relativeFrom="column">
              <wp:posOffset>5300345</wp:posOffset>
            </wp:positionH>
            <wp:positionV relativeFrom="page">
              <wp:posOffset>584835</wp:posOffset>
            </wp:positionV>
            <wp:extent cx="844550" cy="1073785"/>
            <wp:effectExtent l="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4550" cy="1073785"/>
                    </a:xfrm>
                    <a:prstGeom prst="rect">
                      <a:avLst/>
                    </a:prstGeom>
                    <a:noFill/>
                  </pic:spPr>
                </pic:pic>
              </a:graphicData>
            </a:graphic>
          </wp:anchor>
        </w:drawing>
      </w:r>
      <w:r>
        <w:rPr>
          <w:rFonts w:ascii="Arial" w:hAnsi="Arial" w:cs="Arial"/>
          <w:noProof/>
          <w:sz w:val="40"/>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2329180" cy="528955"/>
            <wp:effectExtent l="0" t="0" r="0" b="4445"/>
            <wp:wrapNone/>
            <wp:docPr id="8" name="Picture 8"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H_logo600r1idx"/>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29180" cy="528955"/>
                    </a:xfrm>
                    <a:prstGeom prst="rect">
                      <a:avLst/>
                    </a:prstGeom>
                    <a:noFill/>
                  </pic:spPr>
                </pic:pic>
              </a:graphicData>
            </a:graphic>
          </wp:anchor>
        </w:drawing>
      </w:r>
    </w:p>
    <w:p w:rsidR="004844EF" w:rsidRDefault="004844EF" w:rsidP="006C7A4E">
      <w:pPr>
        <w:pStyle w:val="FrontPage"/>
        <w:pBdr>
          <w:bottom w:val="single" w:sz="18" w:space="1" w:color="auto"/>
        </w:pBdr>
        <w:rPr>
          <w:rFonts w:ascii="Arial" w:hAnsi="Arial" w:cs="Arial"/>
          <w:sz w:val="40"/>
          <w:lang w:val="en-GB"/>
        </w:rPr>
      </w:pPr>
    </w:p>
    <w:p w:rsidR="006C7A4E" w:rsidRPr="00FC35DE" w:rsidRDefault="006C7A4E" w:rsidP="006C7A4E">
      <w:pPr>
        <w:pStyle w:val="FrontPage"/>
        <w:pBdr>
          <w:bottom w:val="single" w:sz="18" w:space="1" w:color="auto"/>
        </w:pBdr>
        <w:jc w:val="right"/>
        <w:rPr>
          <w:rFonts w:ascii="Arial" w:hAnsi="Arial" w:cs="Arial"/>
          <w:sz w:val="48"/>
          <w:bdr w:val="single" w:sz="18" w:space="0" w:color="auto"/>
          <w:lang w:val="en-GB"/>
        </w:rPr>
      </w:pPr>
    </w:p>
    <w:p w:rsidR="006C7A4E" w:rsidRDefault="00585B9F"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Pr>
          <w:rFonts w:ascii="Arial" w:hAnsi="Arial" w:cs="Arial"/>
          <w:b/>
          <w:color w:val="0000FF"/>
          <w:sz w:val="36"/>
          <w:lang w:val="en-GB"/>
        </w:rPr>
        <w:t>NetApp Solution Deployment Guidelines</w:t>
      </w:r>
    </w:p>
    <w:p w:rsidR="00585B9F" w:rsidRPr="00FC35DE" w:rsidRDefault="00585B9F"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r>
        <w:rPr>
          <w:rFonts w:ascii="Arial" w:hAnsi="Arial" w:cs="Arial"/>
          <w:b/>
          <w:color w:val="0000FF"/>
          <w:sz w:val="36"/>
          <w:lang w:val="en-GB"/>
        </w:rPr>
        <w:t>Thomson Reuters – Log Backups</w:t>
      </w:r>
    </w:p>
    <w:p w:rsidR="006C7A4E" w:rsidRPr="00FC35DE" w:rsidRDefault="006C7A4E" w:rsidP="006C7A4E">
      <w:pPr>
        <w:pStyle w:val="FrontPage"/>
        <w:tabs>
          <w:tab w:val="clear" w:pos="3600"/>
        </w:tabs>
        <w:spacing w:before="0"/>
        <w:ind w:left="2127" w:hanging="2127"/>
        <w:rPr>
          <w:rFonts w:ascii="Arial" w:hAnsi="Arial" w:cs="Arial"/>
          <w:b/>
          <w:lang w:val="en-GB"/>
        </w:rPr>
      </w:pPr>
    </w:p>
    <w:p w:rsidR="006C7A4E" w:rsidRPr="00FC35DE" w:rsidRDefault="006C7A4E" w:rsidP="006C7A4E">
      <w:pPr>
        <w:pStyle w:val="FrontPage"/>
        <w:tabs>
          <w:tab w:val="clear" w:pos="3600"/>
        </w:tabs>
        <w:spacing w:before="0"/>
        <w:ind w:left="2127" w:hanging="2127"/>
        <w:rPr>
          <w:rFonts w:ascii="Arial" w:hAnsi="Arial" w:cs="Arial"/>
          <w:b/>
          <w:lang w:val="en-GB"/>
        </w:rPr>
      </w:pPr>
    </w:p>
    <w:p w:rsidR="006C7A4E" w:rsidRPr="00FC35DE" w:rsidRDefault="006C7A4E" w:rsidP="006C7A4E">
      <w:pPr>
        <w:pStyle w:val="FrontPage"/>
        <w:tabs>
          <w:tab w:val="clear" w:pos="3600"/>
        </w:tabs>
        <w:spacing w:before="0"/>
        <w:ind w:left="2127" w:hanging="2127"/>
        <w:rPr>
          <w:rFonts w:ascii="Arial" w:hAnsi="Arial" w:cs="Arial"/>
          <w:b/>
          <w:lang w:val="en-GB"/>
        </w:rPr>
      </w:pPr>
    </w:p>
    <w:p w:rsidR="006C7A4E" w:rsidRPr="00FC35DE" w:rsidRDefault="006C7A4E" w:rsidP="006C7A4E">
      <w:pPr>
        <w:pStyle w:val="FrontPage"/>
        <w:tabs>
          <w:tab w:val="clear" w:pos="3600"/>
        </w:tabs>
        <w:spacing w:before="0"/>
        <w:ind w:left="2127" w:hanging="2127"/>
        <w:rPr>
          <w:rFonts w:ascii="Arial" w:hAnsi="Arial" w:cs="Arial"/>
          <w:b/>
          <w:lang w:val="en-GB"/>
        </w:rPr>
      </w:pPr>
    </w:p>
    <w:p w:rsidR="006C7A4E" w:rsidRPr="00FC35DE" w:rsidRDefault="006C7A4E" w:rsidP="008910D1">
      <w:pPr>
        <w:pStyle w:val="FrontPage"/>
        <w:tabs>
          <w:tab w:val="clear" w:pos="3600"/>
        </w:tabs>
        <w:spacing w:before="0"/>
        <w:ind w:left="2127" w:hanging="2127"/>
        <w:rPr>
          <w:rFonts w:ascii="Arial" w:hAnsi="Arial" w:cs="Arial"/>
          <w:color w:val="0000FF"/>
          <w:lang w:val="en-GB"/>
        </w:rPr>
      </w:pPr>
      <w:r w:rsidRPr="00FC35DE">
        <w:rPr>
          <w:rFonts w:ascii="Arial" w:hAnsi="Arial" w:cs="Arial"/>
          <w:b/>
          <w:lang w:val="en-GB"/>
        </w:rPr>
        <w:t>Synopsis:</w:t>
      </w:r>
      <w:r w:rsidR="004550EF" w:rsidRPr="00FC35DE">
        <w:rPr>
          <w:rFonts w:ascii="Arial" w:hAnsi="Arial" w:cs="Arial"/>
          <w:lang w:val="en-GB"/>
        </w:rPr>
        <w:tab/>
      </w:r>
      <w:r w:rsidR="000B4167">
        <w:rPr>
          <w:rFonts w:ascii="Arial" w:hAnsi="Arial" w:cs="Arial"/>
          <w:lang w:val="en-GB"/>
        </w:rPr>
        <w:t xml:space="preserve">This document </w:t>
      </w:r>
      <w:r w:rsidR="00D10F3A">
        <w:rPr>
          <w:rFonts w:ascii="Arial" w:hAnsi="Arial" w:cs="Arial"/>
          <w:lang w:val="en-GB"/>
        </w:rPr>
        <w:t xml:space="preserve">details </w:t>
      </w:r>
      <w:r w:rsidR="00585B9F">
        <w:rPr>
          <w:rFonts w:ascii="Arial" w:hAnsi="Arial" w:cs="Arial"/>
          <w:lang w:val="en-GB"/>
        </w:rPr>
        <w:t xml:space="preserve">the NetApp clustered Data ONTAP solution used for backups of log files from Oracle, SQL Server, and MySQL </w:t>
      </w:r>
      <w:r w:rsidR="00FB1D97">
        <w:rPr>
          <w:rFonts w:ascii="Arial" w:hAnsi="Arial" w:cs="Arial"/>
          <w:lang w:val="en-GB"/>
        </w:rPr>
        <w:t>databases.</w:t>
      </w:r>
    </w:p>
    <w:p w:rsidR="006C7A4E" w:rsidRPr="00FC35DE" w:rsidRDefault="006C7A4E" w:rsidP="006C7A4E">
      <w:pPr>
        <w:pStyle w:val="FrontPage"/>
        <w:tabs>
          <w:tab w:val="clear" w:pos="3600"/>
        </w:tabs>
        <w:spacing w:before="0"/>
        <w:rPr>
          <w:rFonts w:ascii="Arial" w:hAnsi="Arial" w:cs="Arial"/>
          <w:color w:val="0000FF"/>
          <w:lang w:val="en-GB"/>
        </w:rPr>
      </w:pPr>
    </w:p>
    <w:p w:rsidR="006C7A4E" w:rsidRPr="00FC35DE" w:rsidRDefault="006C7A4E" w:rsidP="006C7A4E">
      <w:pPr>
        <w:pStyle w:val="FrontPage"/>
        <w:tabs>
          <w:tab w:val="clear" w:pos="3600"/>
        </w:tabs>
        <w:spacing w:before="0"/>
        <w:ind w:left="2127" w:hanging="2127"/>
        <w:rPr>
          <w:rFonts w:ascii="Arial" w:hAnsi="Arial" w:cs="Arial"/>
          <w:color w:val="0000FF"/>
          <w:lang w:val="en-GB"/>
        </w:rPr>
      </w:pPr>
    </w:p>
    <w:p w:rsidR="006C7A4E" w:rsidRDefault="006C7A4E" w:rsidP="006C7A4E">
      <w:pPr>
        <w:pStyle w:val="FrontPage"/>
        <w:tabs>
          <w:tab w:val="clear" w:pos="3600"/>
        </w:tabs>
        <w:spacing w:before="0"/>
        <w:rPr>
          <w:rFonts w:ascii="Arial" w:hAnsi="Arial" w:cs="Arial"/>
          <w:b/>
          <w:lang w:val="en-GB"/>
        </w:rPr>
      </w:pPr>
    </w:p>
    <w:p w:rsidR="00585B9F" w:rsidRDefault="00585B9F" w:rsidP="006C7A4E">
      <w:pPr>
        <w:pStyle w:val="FrontPage"/>
        <w:tabs>
          <w:tab w:val="clear" w:pos="3600"/>
        </w:tabs>
        <w:spacing w:before="0"/>
        <w:rPr>
          <w:rFonts w:ascii="Arial" w:hAnsi="Arial" w:cs="Arial"/>
          <w:b/>
          <w:lang w:val="en-GB"/>
        </w:rPr>
      </w:pPr>
    </w:p>
    <w:p w:rsidR="00585B9F" w:rsidRDefault="00585B9F" w:rsidP="006C7A4E">
      <w:pPr>
        <w:pStyle w:val="FrontPage"/>
        <w:tabs>
          <w:tab w:val="clear" w:pos="3600"/>
        </w:tabs>
        <w:spacing w:before="0"/>
        <w:rPr>
          <w:rFonts w:ascii="Arial" w:hAnsi="Arial" w:cs="Arial"/>
          <w:b/>
          <w:lang w:val="en-GB"/>
        </w:rPr>
      </w:pPr>
    </w:p>
    <w:p w:rsidR="00585B9F" w:rsidRPr="00FC35DE" w:rsidRDefault="00585B9F" w:rsidP="006C7A4E">
      <w:pPr>
        <w:pStyle w:val="FrontPage"/>
        <w:tabs>
          <w:tab w:val="clear" w:pos="3600"/>
        </w:tabs>
        <w:spacing w:before="0"/>
        <w:rPr>
          <w:rFonts w:ascii="Arial" w:hAnsi="Arial" w:cs="Arial"/>
          <w:lang w:val="en-GB"/>
        </w:rPr>
      </w:pPr>
    </w:p>
    <w:p w:rsidR="006C7A4E" w:rsidRPr="00FC35DE" w:rsidRDefault="006C7A4E" w:rsidP="006C7A4E">
      <w:pPr>
        <w:pStyle w:val="FrontPage"/>
        <w:spacing w:before="0"/>
        <w:ind w:left="1559" w:hanging="1559"/>
        <w:jc w:val="right"/>
        <w:rPr>
          <w:rFonts w:ascii="Arial" w:hAnsi="Arial" w:cs="Arial"/>
          <w:b/>
          <w:lang w:val="en-GB"/>
        </w:rPr>
      </w:pPr>
    </w:p>
    <w:p w:rsidR="006C7A4E" w:rsidRPr="00FC35DE" w:rsidRDefault="006C7A4E" w:rsidP="006C7A4E">
      <w:pPr>
        <w:pStyle w:val="FrontPage"/>
        <w:spacing w:before="0"/>
        <w:ind w:left="1559" w:hanging="1559"/>
        <w:jc w:val="right"/>
        <w:rPr>
          <w:rFonts w:ascii="Arial" w:hAnsi="Arial" w:cs="Arial"/>
          <w:b/>
          <w:lang w:val="en-GB"/>
        </w:rPr>
      </w:pPr>
    </w:p>
    <w:p w:rsidR="006C7A4E" w:rsidRPr="00FC35DE" w:rsidRDefault="006C7A4E" w:rsidP="006C7A4E">
      <w:pPr>
        <w:pStyle w:val="FrontPage"/>
        <w:spacing w:before="0"/>
        <w:ind w:left="1559" w:hanging="1559"/>
        <w:jc w:val="right"/>
        <w:rPr>
          <w:rFonts w:ascii="Arial" w:hAnsi="Arial" w:cs="Arial"/>
          <w:b/>
          <w:lang w:val="en-GB"/>
        </w:rPr>
      </w:pPr>
    </w:p>
    <w:p w:rsidR="006C7A4E" w:rsidRPr="00FC35DE" w:rsidRDefault="006C7A4E" w:rsidP="006C7A4E">
      <w:pPr>
        <w:pStyle w:val="FrontPage"/>
        <w:spacing w:before="0"/>
        <w:ind w:left="0" w:firstLine="0"/>
        <w:rPr>
          <w:rFonts w:ascii="Arial" w:hAnsi="Arial" w:cs="Arial"/>
          <w:lang w:val="en-GB"/>
        </w:rPr>
      </w:pPr>
      <w:r w:rsidRPr="00FC35DE">
        <w:rPr>
          <w:rFonts w:ascii="Arial" w:hAnsi="Arial" w:cs="Arial"/>
          <w:b/>
          <w:lang w:val="en-GB"/>
        </w:rPr>
        <w:t>Authors:</w:t>
      </w:r>
      <w:r w:rsidRPr="00FC35DE">
        <w:rPr>
          <w:rFonts w:ascii="Arial" w:hAnsi="Arial" w:cs="Arial"/>
          <w:b/>
          <w:lang w:val="en-GB"/>
        </w:rPr>
        <w:tab/>
      </w:r>
      <w:r w:rsidR="00585B9F">
        <w:rPr>
          <w:rFonts w:ascii="Arial" w:hAnsi="Arial" w:cs="Arial"/>
          <w:lang w:val="en-GB"/>
        </w:rPr>
        <w:t>Michael Arndt (arndt@netapp.com)</w:t>
      </w:r>
    </w:p>
    <w:p w:rsidR="00452ADE" w:rsidRPr="00FC35DE" w:rsidRDefault="00452ADE" w:rsidP="00D21221">
      <w:pPr>
        <w:pStyle w:val="FrontPage"/>
        <w:spacing w:before="0"/>
        <w:ind w:left="2160" w:hanging="2160"/>
        <w:rPr>
          <w:rFonts w:ascii="Arial" w:hAnsi="Arial" w:cs="Arial"/>
          <w:b/>
          <w:lang w:val="en-GB"/>
        </w:rPr>
      </w:pPr>
    </w:p>
    <w:p w:rsidR="00D21221" w:rsidRPr="004844EF" w:rsidRDefault="00452ADE" w:rsidP="00D21221">
      <w:pPr>
        <w:pStyle w:val="FrontPage"/>
        <w:spacing w:before="0"/>
        <w:ind w:left="2160" w:hanging="2160"/>
        <w:rPr>
          <w:rFonts w:ascii="Arial" w:hAnsi="Arial" w:cs="Arial"/>
          <w:bCs/>
          <w:lang w:val="en-GB"/>
        </w:rPr>
      </w:pPr>
      <w:r w:rsidRPr="00FC35DE">
        <w:rPr>
          <w:rFonts w:ascii="Arial" w:hAnsi="Arial" w:cs="Arial"/>
          <w:b/>
          <w:lang w:val="en-GB"/>
        </w:rPr>
        <w:t>Contributors:</w:t>
      </w:r>
      <w:r w:rsidR="006C7A4E" w:rsidRPr="00FC35DE">
        <w:rPr>
          <w:rFonts w:ascii="Arial" w:hAnsi="Arial" w:cs="Arial"/>
          <w:b/>
          <w:lang w:val="en-GB"/>
        </w:rPr>
        <w:tab/>
      </w:r>
      <w:r w:rsidR="00585B9F">
        <w:rPr>
          <w:rFonts w:ascii="Arial" w:hAnsi="Arial" w:cs="Arial"/>
          <w:lang w:val="en-GB"/>
        </w:rPr>
        <w:t>Mitchell Vallone, Ken Zola, Ian Daniel</w:t>
      </w:r>
      <w:r w:rsidR="008910D1">
        <w:rPr>
          <w:rFonts w:ascii="Arial" w:hAnsi="Arial" w:cs="Arial"/>
          <w:lang w:val="en-GB"/>
        </w:rPr>
        <w:t xml:space="preserve"> </w:t>
      </w:r>
    </w:p>
    <w:p w:rsidR="006C7A4E" w:rsidRPr="00FC35DE" w:rsidRDefault="006C7A4E" w:rsidP="006C7A4E">
      <w:pPr>
        <w:pStyle w:val="FrontPage"/>
        <w:spacing w:before="0"/>
        <w:ind w:left="2160" w:hanging="2160"/>
        <w:rPr>
          <w:rFonts w:ascii="Arial" w:hAnsi="Arial" w:cs="Arial"/>
          <w:b/>
          <w:lang w:val="en-GB"/>
        </w:rPr>
      </w:pPr>
      <w:r w:rsidRPr="00FC35DE">
        <w:rPr>
          <w:rFonts w:ascii="Arial" w:hAnsi="Arial" w:cs="Arial"/>
          <w:b/>
          <w:lang w:val="en-GB"/>
        </w:rPr>
        <w:tab/>
      </w:r>
    </w:p>
    <w:p w:rsidR="006C7A4E" w:rsidRPr="00FC35DE" w:rsidRDefault="006C7A4E" w:rsidP="006C7A4E">
      <w:pPr>
        <w:pStyle w:val="FrontPage"/>
        <w:spacing w:before="0"/>
        <w:ind w:left="2160" w:hanging="2160"/>
        <w:rPr>
          <w:rFonts w:ascii="Arial" w:hAnsi="Arial" w:cs="Arial"/>
          <w:b/>
          <w:lang w:val="en-GB"/>
        </w:rPr>
      </w:pPr>
    </w:p>
    <w:p w:rsidR="006C7A4E" w:rsidRPr="00FC35DE" w:rsidRDefault="006C7A4E" w:rsidP="006C7A4E">
      <w:pPr>
        <w:pStyle w:val="FrontPage"/>
        <w:spacing w:before="0"/>
        <w:ind w:left="2160" w:hanging="2160"/>
        <w:rPr>
          <w:rFonts w:ascii="Arial" w:hAnsi="Arial" w:cs="Arial"/>
          <w:b/>
          <w:lang w:val="en-GB"/>
        </w:rPr>
      </w:pPr>
    </w:p>
    <w:p w:rsidR="006C7A4E" w:rsidRPr="00FC35DE" w:rsidRDefault="006C7A4E" w:rsidP="006C7A4E">
      <w:pPr>
        <w:pStyle w:val="FrontPage"/>
        <w:spacing w:before="0"/>
        <w:ind w:left="1559" w:hanging="1559"/>
        <w:rPr>
          <w:rFonts w:ascii="Arial" w:hAnsi="Arial" w:cs="Arial"/>
          <w:lang w:val="en-GB"/>
        </w:rPr>
      </w:pPr>
      <w:r w:rsidRPr="00FC35DE">
        <w:rPr>
          <w:rFonts w:ascii="Arial" w:hAnsi="Arial" w:cs="Arial"/>
          <w:b/>
          <w:lang w:val="en-GB"/>
        </w:rPr>
        <w:t>Document Version:</w:t>
      </w:r>
      <w:r w:rsidRPr="00FC35DE">
        <w:rPr>
          <w:rFonts w:ascii="Arial" w:hAnsi="Arial" w:cs="Arial"/>
          <w:lang w:val="en-GB"/>
        </w:rPr>
        <w:tab/>
      </w:r>
      <w:r w:rsidR="00D64187" w:rsidRPr="00FC35DE">
        <w:rPr>
          <w:rFonts w:ascii="Arial" w:hAnsi="Arial" w:cs="Arial"/>
          <w:lang w:val="en-GB"/>
        </w:rPr>
        <w:t>V</w:t>
      </w:r>
      <w:r w:rsidR="002148DE">
        <w:rPr>
          <w:rFonts w:ascii="Arial" w:hAnsi="Arial" w:cs="Arial"/>
          <w:lang w:val="en-GB"/>
        </w:rPr>
        <w:t>11</w:t>
      </w:r>
    </w:p>
    <w:p w:rsidR="006C7A4E" w:rsidRPr="00FC35DE" w:rsidRDefault="006C7A4E" w:rsidP="006C7A4E">
      <w:pPr>
        <w:pStyle w:val="FrontPage"/>
        <w:spacing w:before="0"/>
        <w:ind w:left="1559" w:hanging="1559"/>
        <w:rPr>
          <w:rFonts w:ascii="Arial" w:hAnsi="Arial" w:cs="Arial"/>
          <w:lang w:val="en-GB"/>
        </w:rPr>
      </w:pPr>
      <w:r w:rsidRPr="00FC35DE">
        <w:rPr>
          <w:rFonts w:ascii="Arial" w:hAnsi="Arial" w:cs="Arial"/>
          <w:b/>
          <w:lang w:val="en-GB"/>
        </w:rPr>
        <w:t>Date:</w:t>
      </w:r>
      <w:r w:rsidRPr="00FC35DE">
        <w:rPr>
          <w:rFonts w:ascii="Arial" w:hAnsi="Arial" w:cs="Arial"/>
          <w:lang w:val="en-GB"/>
        </w:rPr>
        <w:tab/>
      </w:r>
      <w:r w:rsidRPr="00FC35DE">
        <w:rPr>
          <w:rFonts w:ascii="Arial" w:hAnsi="Arial" w:cs="Arial"/>
          <w:lang w:val="en-GB"/>
        </w:rPr>
        <w:tab/>
      </w:r>
      <w:r w:rsidR="002148DE">
        <w:rPr>
          <w:rFonts w:ascii="Arial" w:hAnsi="Arial" w:cs="Arial"/>
          <w:lang w:val="en-GB"/>
        </w:rPr>
        <w:t>November 2015</w:t>
      </w:r>
    </w:p>
    <w:p w:rsidR="00AE2EB4" w:rsidRPr="00FC35DE" w:rsidRDefault="00AE2EB4" w:rsidP="00AE2EB4">
      <w:pPr>
        <w:pStyle w:val="FrontPage"/>
        <w:spacing w:before="0"/>
        <w:ind w:left="1559" w:hanging="1559"/>
        <w:rPr>
          <w:lang w:val="en-GB"/>
        </w:rPr>
      </w:pPr>
    </w:p>
    <w:p w:rsidR="00484803" w:rsidRPr="00FC35DE" w:rsidRDefault="00484803" w:rsidP="006C7A4E">
      <w:pPr>
        <w:pStyle w:val="NormalWeb"/>
        <w:spacing w:before="0" w:beforeAutospacing="0" w:after="0" w:afterAutospacing="0"/>
        <w:rPr>
          <w:rFonts w:ascii="Arial" w:hAnsi="Arial" w:cs="Arial"/>
          <w:szCs w:val="20"/>
          <w:lang w:val="en-GB"/>
        </w:rPr>
      </w:pPr>
    </w:p>
    <w:p w:rsidR="00484803" w:rsidRPr="00FC35DE" w:rsidRDefault="00484803" w:rsidP="006C7A4E">
      <w:pPr>
        <w:pStyle w:val="NormalWeb"/>
        <w:spacing w:before="0" w:beforeAutospacing="0" w:after="0" w:afterAutospacing="0"/>
        <w:rPr>
          <w:rFonts w:ascii="Arial" w:hAnsi="Arial" w:cs="Arial"/>
          <w:szCs w:val="20"/>
          <w:lang w:val="en-GB"/>
        </w:rPr>
      </w:pPr>
    </w:p>
    <w:p w:rsidR="00CC5483" w:rsidRPr="00FC35DE" w:rsidRDefault="00CC5483" w:rsidP="006C7A4E">
      <w:pPr>
        <w:pStyle w:val="NormalWeb"/>
        <w:spacing w:before="0" w:beforeAutospacing="0" w:after="0" w:afterAutospacing="0"/>
        <w:rPr>
          <w:rFonts w:ascii="Arial" w:hAnsi="Arial" w:cs="Arial"/>
          <w:szCs w:val="20"/>
          <w:lang w:val="en-GB"/>
        </w:rPr>
      </w:pPr>
    </w:p>
    <w:p w:rsidR="007F46A0" w:rsidRPr="00FC35DE" w:rsidRDefault="007F46A0" w:rsidP="006C7A4E">
      <w:pPr>
        <w:pStyle w:val="NormalWeb"/>
        <w:spacing w:before="0" w:beforeAutospacing="0" w:after="0" w:afterAutospacing="0"/>
        <w:rPr>
          <w:rFonts w:ascii="Arial" w:hAnsi="Arial" w:cs="Arial"/>
          <w:szCs w:val="20"/>
          <w:lang w:val="en-GB"/>
        </w:rPr>
      </w:pPr>
    </w:p>
    <w:p w:rsidR="007F46A0" w:rsidRPr="00FC35DE" w:rsidRDefault="007F46A0" w:rsidP="006C7A4E">
      <w:pPr>
        <w:pStyle w:val="NormalWeb"/>
        <w:spacing w:before="0" w:beforeAutospacing="0" w:after="0" w:afterAutospacing="0"/>
        <w:rPr>
          <w:rFonts w:ascii="Arial" w:hAnsi="Arial" w:cs="Arial"/>
          <w:szCs w:val="20"/>
          <w:lang w:val="en-GB"/>
        </w:rPr>
      </w:pPr>
    </w:p>
    <w:p w:rsidR="007F46A0" w:rsidRPr="00FC35DE" w:rsidRDefault="007F46A0" w:rsidP="00CC5483">
      <w:pPr>
        <w:pStyle w:val="NormalWeb"/>
        <w:spacing w:before="0" w:beforeAutospacing="0" w:after="0" w:afterAutospacing="0"/>
        <w:jc w:val="center"/>
        <w:rPr>
          <w:rFonts w:ascii="Arial" w:hAnsi="Arial" w:cs="Arial"/>
          <w:b/>
          <w:szCs w:val="20"/>
          <w:lang w:val="en-GB"/>
        </w:rPr>
      </w:pPr>
    </w:p>
    <w:p w:rsidR="00CC5483" w:rsidRPr="00FC35DE" w:rsidRDefault="00CC5483" w:rsidP="00CC5483">
      <w:pPr>
        <w:pStyle w:val="NormalWeb"/>
        <w:spacing w:before="0" w:beforeAutospacing="0" w:after="0" w:afterAutospacing="0"/>
        <w:jc w:val="center"/>
        <w:rPr>
          <w:rFonts w:ascii="Arial" w:hAnsi="Arial" w:cs="Arial"/>
          <w:szCs w:val="20"/>
          <w:lang w:val="en-GB"/>
        </w:rPr>
      </w:pPr>
      <w:r w:rsidRPr="00FC35DE">
        <w:rPr>
          <w:rFonts w:ascii="Arial" w:hAnsi="Arial" w:cs="Arial"/>
          <w:b/>
          <w:szCs w:val="20"/>
          <w:lang w:val="en-GB"/>
        </w:rPr>
        <w:t>CONFIDENTIAL INFORMATION</w:t>
      </w:r>
    </w:p>
    <w:p w:rsidR="00CC5483" w:rsidRPr="00FC35DE" w:rsidRDefault="004844EF" w:rsidP="00CC5483">
      <w:pPr>
        <w:pStyle w:val="NormalWeb"/>
        <w:spacing w:before="0" w:beforeAutospacing="0" w:after="0" w:afterAutospacing="0"/>
        <w:jc w:val="center"/>
        <w:rPr>
          <w:rFonts w:ascii="Arial" w:hAnsi="Arial" w:cs="Arial"/>
          <w:szCs w:val="20"/>
          <w:lang w:val="en-GB"/>
        </w:rPr>
      </w:pPr>
      <w:r>
        <w:rPr>
          <w:rFonts w:ascii="Arial" w:hAnsi="Arial" w:cs="Arial"/>
          <w:szCs w:val="20"/>
          <w:lang w:val="en-GB"/>
        </w:rPr>
        <w:t>T</w:t>
      </w:r>
      <w:r w:rsidR="00CC5483" w:rsidRPr="00FC35DE">
        <w:rPr>
          <w:rFonts w:ascii="Arial" w:hAnsi="Arial" w:cs="Arial"/>
          <w:szCs w:val="20"/>
          <w:lang w:val="en-GB"/>
        </w:rPr>
        <w:t xml:space="preserve">his document contains information proprietary to </w:t>
      </w:r>
      <w:r>
        <w:rPr>
          <w:rFonts w:ascii="Arial" w:hAnsi="Arial" w:cs="Arial"/>
          <w:szCs w:val="20"/>
          <w:lang w:val="en-GB"/>
        </w:rPr>
        <w:t xml:space="preserve">Thomson </w:t>
      </w:r>
      <w:r w:rsidR="00CC5483" w:rsidRPr="00FC35DE">
        <w:rPr>
          <w:rFonts w:ascii="Arial" w:hAnsi="Arial" w:cs="Arial"/>
          <w:szCs w:val="20"/>
          <w:lang w:val="en-GB"/>
        </w:rPr>
        <w:t xml:space="preserve">Reuters and may not </w:t>
      </w:r>
      <w:r w:rsidR="003258BD" w:rsidRPr="00FC35DE">
        <w:rPr>
          <w:rFonts w:ascii="Arial" w:hAnsi="Arial" w:cs="Arial"/>
          <w:szCs w:val="20"/>
          <w:lang w:val="en-GB"/>
        </w:rPr>
        <w:t xml:space="preserve">be </w:t>
      </w:r>
      <w:r w:rsidR="00CC5483" w:rsidRPr="00FC35DE">
        <w:rPr>
          <w:rFonts w:ascii="Arial" w:hAnsi="Arial" w:cs="Arial"/>
          <w:szCs w:val="20"/>
          <w:lang w:val="en-GB"/>
        </w:rPr>
        <w:t xml:space="preserve">reproduced, disclosed or used in whole or part without express permission of </w:t>
      </w:r>
      <w:r>
        <w:rPr>
          <w:rFonts w:ascii="Arial" w:hAnsi="Arial" w:cs="Arial"/>
          <w:szCs w:val="20"/>
          <w:lang w:val="en-GB"/>
        </w:rPr>
        <w:t>Thomson Reuters</w:t>
      </w:r>
      <w:r w:rsidR="00CC5483" w:rsidRPr="00FC35DE">
        <w:rPr>
          <w:rFonts w:ascii="Arial" w:hAnsi="Arial" w:cs="Arial"/>
          <w:szCs w:val="20"/>
          <w:lang w:val="en-GB"/>
        </w:rPr>
        <w:t>.</w:t>
      </w:r>
    </w:p>
    <w:p w:rsidR="00CC5483" w:rsidRPr="00FC35DE" w:rsidRDefault="00CC5483" w:rsidP="00CC5483">
      <w:pPr>
        <w:pStyle w:val="NormalWeb"/>
        <w:spacing w:before="0" w:beforeAutospacing="0" w:after="0" w:afterAutospacing="0"/>
        <w:jc w:val="center"/>
        <w:rPr>
          <w:rFonts w:ascii="Arial" w:hAnsi="Arial" w:cs="Arial"/>
          <w:szCs w:val="20"/>
          <w:lang w:val="en-GB"/>
        </w:rPr>
      </w:pPr>
    </w:p>
    <w:p w:rsidR="00CC5483" w:rsidRPr="00FC35DE" w:rsidRDefault="00A47732" w:rsidP="00CC5483">
      <w:pPr>
        <w:pStyle w:val="NormalWeb"/>
        <w:spacing w:before="0" w:beforeAutospacing="0" w:after="0" w:afterAutospacing="0"/>
        <w:jc w:val="center"/>
        <w:rPr>
          <w:rFonts w:ascii="Arial" w:hAnsi="Arial" w:cs="Arial"/>
          <w:szCs w:val="20"/>
          <w:lang w:val="en-GB"/>
        </w:rPr>
      </w:pPr>
      <w:r w:rsidRPr="00FC35DE">
        <w:rPr>
          <w:rFonts w:ascii="Arial" w:hAnsi="Arial" w:cs="Arial"/>
          <w:szCs w:val="20"/>
          <w:lang w:val="en-GB"/>
        </w:rPr>
        <w:t xml:space="preserve">© </w:t>
      </w:r>
      <w:r w:rsidR="004844EF">
        <w:rPr>
          <w:rFonts w:ascii="Arial" w:hAnsi="Arial" w:cs="Arial"/>
          <w:szCs w:val="20"/>
          <w:lang w:val="en-GB"/>
        </w:rPr>
        <w:t xml:space="preserve">Thomson </w:t>
      </w:r>
      <w:r w:rsidR="00585B9F">
        <w:rPr>
          <w:rFonts w:ascii="Arial" w:hAnsi="Arial" w:cs="Arial"/>
          <w:szCs w:val="20"/>
          <w:lang w:val="en-GB"/>
        </w:rPr>
        <w:t>Reuters 2013</w:t>
      </w:r>
    </w:p>
    <w:p w:rsidR="006C7A4E" w:rsidRPr="00FC35DE" w:rsidRDefault="006C7A4E" w:rsidP="006C7A4E">
      <w:pPr>
        <w:pStyle w:val="apphead1"/>
        <w:numPr>
          <w:ilvl w:val="0"/>
          <w:numId w:val="0"/>
        </w:numPr>
        <w:rPr>
          <w:lang w:val="en-GB"/>
        </w:rPr>
      </w:pPr>
      <w:r w:rsidRPr="00FC35DE">
        <w:rPr>
          <w:lang w:val="en-GB"/>
        </w:rPr>
        <w:lastRenderedPageBreak/>
        <w:t>Contents</w:t>
      </w:r>
      <w:bookmarkEnd w:id="0"/>
    </w:p>
    <w:p w:rsidR="003F34B9" w:rsidRDefault="007336FF">
      <w:pPr>
        <w:pStyle w:val="TOC1"/>
        <w:tabs>
          <w:tab w:val="left" w:pos="480"/>
          <w:tab w:val="right" w:leader="dot" w:pos="9017"/>
        </w:tabs>
        <w:rPr>
          <w:rFonts w:asciiTheme="minorHAnsi" w:eastAsiaTheme="minorEastAsia" w:hAnsiTheme="minorHAnsi" w:cstheme="minorBidi"/>
          <w:b w:val="0"/>
          <w:noProof/>
          <w:sz w:val="22"/>
          <w:szCs w:val="22"/>
          <w:lang w:val="en-US"/>
        </w:rPr>
      </w:pPr>
      <w:r w:rsidRPr="007336FF">
        <w:rPr>
          <w:rFonts w:cs="Arial"/>
        </w:rPr>
        <w:fldChar w:fldCharType="begin"/>
      </w:r>
      <w:r w:rsidR="005F7497">
        <w:rPr>
          <w:rFonts w:cs="Arial"/>
        </w:rPr>
        <w:instrText xml:space="preserve"> TOC \o "1-3" \h \z \u </w:instrText>
      </w:r>
      <w:r w:rsidRPr="007336FF">
        <w:rPr>
          <w:rFonts w:cs="Arial"/>
        </w:rPr>
        <w:fldChar w:fldCharType="separate"/>
      </w:r>
      <w:hyperlink w:anchor="_Toc381017980" w:history="1">
        <w:r w:rsidR="003F34B9" w:rsidRPr="00412160">
          <w:rPr>
            <w:rStyle w:val="Hyperlink"/>
            <w:noProof/>
          </w:rPr>
          <w:t>1</w:t>
        </w:r>
        <w:r w:rsidR="003F34B9">
          <w:rPr>
            <w:rFonts w:asciiTheme="minorHAnsi" w:eastAsiaTheme="minorEastAsia" w:hAnsiTheme="minorHAnsi" w:cstheme="minorBidi"/>
            <w:b w:val="0"/>
            <w:noProof/>
            <w:sz w:val="22"/>
            <w:szCs w:val="22"/>
            <w:lang w:val="en-US"/>
          </w:rPr>
          <w:tab/>
        </w:r>
        <w:r w:rsidR="003F34B9" w:rsidRPr="00412160">
          <w:rPr>
            <w:rStyle w:val="Hyperlink"/>
            <w:noProof/>
          </w:rPr>
          <w:t>Introduction</w:t>
        </w:r>
        <w:r w:rsidR="003F34B9">
          <w:rPr>
            <w:noProof/>
            <w:webHidden/>
          </w:rPr>
          <w:tab/>
        </w:r>
        <w:r>
          <w:rPr>
            <w:noProof/>
            <w:webHidden/>
          </w:rPr>
          <w:fldChar w:fldCharType="begin"/>
        </w:r>
        <w:r w:rsidR="003F34B9">
          <w:rPr>
            <w:noProof/>
            <w:webHidden/>
          </w:rPr>
          <w:instrText xml:space="preserve"> PAGEREF _Toc381017980 \h </w:instrText>
        </w:r>
        <w:r>
          <w:rPr>
            <w:noProof/>
            <w:webHidden/>
          </w:rPr>
        </w:r>
        <w:r>
          <w:rPr>
            <w:noProof/>
            <w:webHidden/>
          </w:rPr>
          <w:fldChar w:fldCharType="separate"/>
        </w:r>
        <w:r w:rsidR="003F34B9">
          <w:rPr>
            <w:noProof/>
            <w:webHidden/>
          </w:rPr>
          <w:t>3</w:t>
        </w:r>
        <w:r>
          <w:rPr>
            <w:noProof/>
            <w:webHidden/>
          </w:rPr>
          <w:fldChar w:fldCharType="end"/>
        </w:r>
      </w:hyperlink>
    </w:p>
    <w:p w:rsidR="003F34B9" w:rsidRDefault="007336FF">
      <w:pPr>
        <w:pStyle w:val="TOC2"/>
        <w:tabs>
          <w:tab w:val="left" w:pos="960"/>
          <w:tab w:val="right" w:leader="dot" w:pos="9017"/>
        </w:tabs>
        <w:rPr>
          <w:rFonts w:asciiTheme="minorHAnsi" w:eastAsiaTheme="minorEastAsia" w:hAnsiTheme="minorHAnsi" w:cstheme="minorBidi"/>
          <w:b w:val="0"/>
          <w:noProof/>
          <w:sz w:val="22"/>
          <w:lang w:val="en-US"/>
        </w:rPr>
      </w:pPr>
      <w:hyperlink w:anchor="_Toc381017981" w:history="1">
        <w:r w:rsidR="003F34B9" w:rsidRPr="00412160">
          <w:rPr>
            <w:rStyle w:val="Hyperlink"/>
            <w:noProof/>
          </w:rPr>
          <w:t>1.1</w:t>
        </w:r>
        <w:r w:rsidR="003F34B9">
          <w:rPr>
            <w:rFonts w:asciiTheme="minorHAnsi" w:eastAsiaTheme="minorEastAsia" w:hAnsiTheme="minorHAnsi" w:cstheme="minorBidi"/>
            <w:b w:val="0"/>
            <w:noProof/>
            <w:sz w:val="22"/>
            <w:lang w:val="en-US"/>
          </w:rPr>
          <w:tab/>
        </w:r>
        <w:r w:rsidR="003F34B9" w:rsidRPr="00412160">
          <w:rPr>
            <w:rStyle w:val="Hyperlink"/>
            <w:noProof/>
          </w:rPr>
          <w:t>Management Summary</w:t>
        </w:r>
        <w:r w:rsidR="003F34B9">
          <w:rPr>
            <w:noProof/>
            <w:webHidden/>
          </w:rPr>
          <w:tab/>
        </w:r>
        <w:r>
          <w:rPr>
            <w:noProof/>
            <w:webHidden/>
          </w:rPr>
          <w:fldChar w:fldCharType="begin"/>
        </w:r>
        <w:r w:rsidR="003F34B9">
          <w:rPr>
            <w:noProof/>
            <w:webHidden/>
          </w:rPr>
          <w:instrText xml:space="preserve"> PAGEREF _Toc381017981 \h </w:instrText>
        </w:r>
        <w:r>
          <w:rPr>
            <w:noProof/>
            <w:webHidden/>
          </w:rPr>
        </w:r>
        <w:r>
          <w:rPr>
            <w:noProof/>
            <w:webHidden/>
          </w:rPr>
          <w:fldChar w:fldCharType="separate"/>
        </w:r>
        <w:r w:rsidR="003F34B9">
          <w:rPr>
            <w:noProof/>
            <w:webHidden/>
          </w:rPr>
          <w:t>3</w:t>
        </w:r>
        <w:r>
          <w:rPr>
            <w:noProof/>
            <w:webHidden/>
          </w:rPr>
          <w:fldChar w:fldCharType="end"/>
        </w:r>
      </w:hyperlink>
    </w:p>
    <w:p w:rsidR="003F34B9" w:rsidRDefault="007336FF">
      <w:pPr>
        <w:pStyle w:val="TOC2"/>
        <w:tabs>
          <w:tab w:val="left" w:pos="960"/>
          <w:tab w:val="right" w:leader="dot" w:pos="9017"/>
        </w:tabs>
        <w:rPr>
          <w:rFonts w:asciiTheme="minorHAnsi" w:eastAsiaTheme="minorEastAsia" w:hAnsiTheme="minorHAnsi" w:cstheme="minorBidi"/>
          <w:b w:val="0"/>
          <w:noProof/>
          <w:sz w:val="22"/>
          <w:lang w:val="en-US"/>
        </w:rPr>
      </w:pPr>
      <w:hyperlink w:anchor="_Toc381017982" w:history="1">
        <w:r w:rsidR="003F34B9" w:rsidRPr="00412160">
          <w:rPr>
            <w:rStyle w:val="Hyperlink"/>
            <w:noProof/>
          </w:rPr>
          <w:t>1.2</w:t>
        </w:r>
        <w:r w:rsidR="003F34B9">
          <w:rPr>
            <w:rFonts w:asciiTheme="minorHAnsi" w:eastAsiaTheme="minorEastAsia" w:hAnsiTheme="minorHAnsi" w:cstheme="minorBidi"/>
            <w:b w:val="0"/>
            <w:noProof/>
            <w:sz w:val="22"/>
            <w:lang w:val="en-US"/>
          </w:rPr>
          <w:tab/>
        </w:r>
        <w:r w:rsidR="003F34B9" w:rsidRPr="00412160">
          <w:rPr>
            <w:rStyle w:val="Hyperlink"/>
            <w:noProof/>
          </w:rPr>
          <w:t>Assumptions</w:t>
        </w:r>
        <w:r w:rsidR="003F34B9">
          <w:rPr>
            <w:noProof/>
            <w:webHidden/>
          </w:rPr>
          <w:tab/>
        </w:r>
        <w:r>
          <w:rPr>
            <w:noProof/>
            <w:webHidden/>
          </w:rPr>
          <w:fldChar w:fldCharType="begin"/>
        </w:r>
        <w:r w:rsidR="003F34B9">
          <w:rPr>
            <w:noProof/>
            <w:webHidden/>
          </w:rPr>
          <w:instrText xml:space="preserve"> PAGEREF _Toc381017982 \h </w:instrText>
        </w:r>
        <w:r>
          <w:rPr>
            <w:noProof/>
            <w:webHidden/>
          </w:rPr>
        </w:r>
        <w:r>
          <w:rPr>
            <w:noProof/>
            <w:webHidden/>
          </w:rPr>
          <w:fldChar w:fldCharType="separate"/>
        </w:r>
        <w:r w:rsidR="003F34B9">
          <w:rPr>
            <w:noProof/>
            <w:webHidden/>
          </w:rPr>
          <w:t>3</w:t>
        </w:r>
        <w:r>
          <w:rPr>
            <w:noProof/>
            <w:webHidden/>
          </w:rPr>
          <w:fldChar w:fldCharType="end"/>
        </w:r>
      </w:hyperlink>
    </w:p>
    <w:p w:rsidR="003F34B9" w:rsidRDefault="007336FF">
      <w:pPr>
        <w:pStyle w:val="TOC2"/>
        <w:tabs>
          <w:tab w:val="left" w:pos="960"/>
          <w:tab w:val="right" w:leader="dot" w:pos="9017"/>
        </w:tabs>
        <w:rPr>
          <w:rFonts w:asciiTheme="minorHAnsi" w:eastAsiaTheme="minorEastAsia" w:hAnsiTheme="minorHAnsi" w:cstheme="minorBidi"/>
          <w:b w:val="0"/>
          <w:noProof/>
          <w:sz w:val="22"/>
          <w:lang w:val="en-US"/>
        </w:rPr>
      </w:pPr>
      <w:hyperlink w:anchor="_Toc381017983" w:history="1">
        <w:r w:rsidR="003F34B9" w:rsidRPr="00412160">
          <w:rPr>
            <w:rStyle w:val="Hyperlink"/>
            <w:noProof/>
          </w:rPr>
          <w:t>1.3</w:t>
        </w:r>
        <w:r w:rsidR="003F34B9">
          <w:rPr>
            <w:rFonts w:asciiTheme="minorHAnsi" w:eastAsiaTheme="minorEastAsia" w:hAnsiTheme="minorHAnsi" w:cstheme="minorBidi"/>
            <w:b w:val="0"/>
            <w:noProof/>
            <w:sz w:val="22"/>
            <w:lang w:val="en-US"/>
          </w:rPr>
          <w:tab/>
        </w:r>
        <w:r w:rsidR="003F34B9" w:rsidRPr="00412160">
          <w:rPr>
            <w:rStyle w:val="Hyperlink"/>
            <w:noProof/>
          </w:rPr>
          <w:t>Change History</w:t>
        </w:r>
        <w:r w:rsidR="003F34B9">
          <w:rPr>
            <w:noProof/>
            <w:webHidden/>
          </w:rPr>
          <w:tab/>
        </w:r>
        <w:r>
          <w:rPr>
            <w:noProof/>
            <w:webHidden/>
          </w:rPr>
          <w:fldChar w:fldCharType="begin"/>
        </w:r>
        <w:r w:rsidR="003F34B9">
          <w:rPr>
            <w:noProof/>
            <w:webHidden/>
          </w:rPr>
          <w:instrText xml:space="preserve"> PAGEREF _Toc381017983 \h </w:instrText>
        </w:r>
        <w:r>
          <w:rPr>
            <w:noProof/>
            <w:webHidden/>
          </w:rPr>
        </w:r>
        <w:r>
          <w:rPr>
            <w:noProof/>
            <w:webHidden/>
          </w:rPr>
          <w:fldChar w:fldCharType="separate"/>
        </w:r>
        <w:r w:rsidR="003F34B9">
          <w:rPr>
            <w:noProof/>
            <w:webHidden/>
          </w:rPr>
          <w:t>3</w:t>
        </w:r>
        <w:r>
          <w:rPr>
            <w:noProof/>
            <w:webHidden/>
          </w:rPr>
          <w:fldChar w:fldCharType="end"/>
        </w:r>
      </w:hyperlink>
    </w:p>
    <w:p w:rsidR="003F34B9" w:rsidRDefault="007336FF">
      <w:pPr>
        <w:pStyle w:val="TOC2"/>
        <w:tabs>
          <w:tab w:val="left" w:pos="960"/>
          <w:tab w:val="right" w:leader="dot" w:pos="9017"/>
        </w:tabs>
        <w:rPr>
          <w:rFonts w:asciiTheme="minorHAnsi" w:eastAsiaTheme="minorEastAsia" w:hAnsiTheme="minorHAnsi" w:cstheme="minorBidi"/>
          <w:b w:val="0"/>
          <w:noProof/>
          <w:sz w:val="22"/>
          <w:lang w:val="en-US"/>
        </w:rPr>
      </w:pPr>
      <w:hyperlink w:anchor="_Toc381017984" w:history="1">
        <w:r w:rsidR="003F34B9" w:rsidRPr="00412160">
          <w:rPr>
            <w:rStyle w:val="Hyperlink"/>
            <w:noProof/>
          </w:rPr>
          <w:t>1.4</w:t>
        </w:r>
        <w:r w:rsidR="003F34B9">
          <w:rPr>
            <w:rFonts w:asciiTheme="minorHAnsi" w:eastAsiaTheme="minorEastAsia" w:hAnsiTheme="minorHAnsi" w:cstheme="minorBidi"/>
            <w:b w:val="0"/>
            <w:noProof/>
            <w:sz w:val="22"/>
            <w:lang w:val="en-US"/>
          </w:rPr>
          <w:tab/>
        </w:r>
        <w:r w:rsidR="003F34B9" w:rsidRPr="00412160">
          <w:rPr>
            <w:rStyle w:val="Hyperlink"/>
            <w:noProof/>
          </w:rPr>
          <w:t>Distribution List</w:t>
        </w:r>
        <w:r w:rsidR="003F34B9">
          <w:rPr>
            <w:noProof/>
            <w:webHidden/>
          </w:rPr>
          <w:tab/>
        </w:r>
        <w:r>
          <w:rPr>
            <w:noProof/>
            <w:webHidden/>
          </w:rPr>
          <w:fldChar w:fldCharType="begin"/>
        </w:r>
        <w:r w:rsidR="003F34B9">
          <w:rPr>
            <w:noProof/>
            <w:webHidden/>
          </w:rPr>
          <w:instrText xml:space="preserve"> PAGEREF _Toc381017984 \h </w:instrText>
        </w:r>
        <w:r>
          <w:rPr>
            <w:noProof/>
            <w:webHidden/>
          </w:rPr>
        </w:r>
        <w:r>
          <w:rPr>
            <w:noProof/>
            <w:webHidden/>
          </w:rPr>
          <w:fldChar w:fldCharType="separate"/>
        </w:r>
        <w:r w:rsidR="003F34B9">
          <w:rPr>
            <w:noProof/>
            <w:webHidden/>
          </w:rPr>
          <w:t>4</w:t>
        </w:r>
        <w:r>
          <w:rPr>
            <w:noProof/>
            <w:webHidden/>
          </w:rPr>
          <w:fldChar w:fldCharType="end"/>
        </w:r>
      </w:hyperlink>
    </w:p>
    <w:p w:rsidR="003F34B9" w:rsidRDefault="007336FF">
      <w:pPr>
        <w:pStyle w:val="TOC2"/>
        <w:tabs>
          <w:tab w:val="left" w:pos="960"/>
          <w:tab w:val="right" w:leader="dot" w:pos="9017"/>
        </w:tabs>
        <w:rPr>
          <w:rFonts w:asciiTheme="minorHAnsi" w:eastAsiaTheme="minorEastAsia" w:hAnsiTheme="minorHAnsi" w:cstheme="minorBidi"/>
          <w:b w:val="0"/>
          <w:noProof/>
          <w:sz w:val="22"/>
          <w:lang w:val="en-US"/>
        </w:rPr>
      </w:pPr>
      <w:hyperlink w:anchor="_Toc381017985" w:history="1">
        <w:r w:rsidR="003F34B9" w:rsidRPr="00412160">
          <w:rPr>
            <w:rStyle w:val="Hyperlink"/>
            <w:noProof/>
          </w:rPr>
          <w:t>1.5</w:t>
        </w:r>
        <w:r w:rsidR="003F34B9">
          <w:rPr>
            <w:rFonts w:asciiTheme="minorHAnsi" w:eastAsiaTheme="minorEastAsia" w:hAnsiTheme="minorHAnsi" w:cstheme="minorBidi"/>
            <w:b w:val="0"/>
            <w:noProof/>
            <w:sz w:val="22"/>
            <w:lang w:val="en-US"/>
          </w:rPr>
          <w:tab/>
        </w:r>
        <w:r w:rsidR="003F34B9" w:rsidRPr="00412160">
          <w:rPr>
            <w:rStyle w:val="Hyperlink"/>
            <w:noProof/>
          </w:rPr>
          <w:t>Glossary</w:t>
        </w:r>
        <w:r w:rsidR="003F34B9">
          <w:rPr>
            <w:noProof/>
            <w:webHidden/>
          </w:rPr>
          <w:tab/>
        </w:r>
        <w:r>
          <w:rPr>
            <w:noProof/>
            <w:webHidden/>
          </w:rPr>
          <w:fldChar w:fldCharType="begin"/>
        </w:r>
        <w:r w:rsidR="003F34B9">
          <w:rPr>
            <w:noProof/>
            <w:webHidden/>
          </w:rPr>
          <w:instrText xml:space="preserve"> PAGEREF _Toc381017985 \h </w:instrText>
        </w:r>
        <w:r>
          <w:rPr>
            <w:noProof/>
            <w:webHidden/>
          </w:rPr>
        </w:r>
        <w:r>
          <w:rPr>
            <w:noProof/>
            <w:webHidden/>
          </w:rPr>
          <w:fldChar w:fldCharType="separate"/>
        </w:r>
        <w:r w:rsidR="003F34B9">
          <w:rPr>
            <w:noProof/>
            <w:webHidden/>
          </w:rPr>
          <w:t>4</w:t>
        </w:r>
        <w:r>
          <w:rPr>
            <w:noProof/>
            <w:webHidden/>
          </w:rPr>
          <w:fldChar w:fldCharType="end"/>
        </w:r>
      </w:hyperlink>
    </w:p>
    <w:p w:rsidR="003F34B9" w:rsidRDefault="007336FF">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381017986" w:history="1">
        <w:r w:rsidR="003F34B9" w:rsidRPr="00412160">
          <w:rPr>
            <w:rStyle w:val="Hyperlink"/>
            <w:rFonts w:cs="Arial"/>
            <w:noProof/>
          </w:rPr>
          <w:t>2</w:t>
        </w:r>
        <w:r w:rsidR="003F34B9">
          <w:rPr>
            <w:rFonts w:asciiTheme="minorHAnsi" w:eastAsiaTheme="minorEastAsia" w:hAnsiTheme="minorHAnsi" w:cstheme="minorBidi"/>
            <w:b w:val="0"/>
            <w:noProof/>
            <w:sz w:val="22"/>
            <w:szCs w:val="22"/>
            <w:lang w:val="en-US"/>
          </w:rPr>
          <w:tab/>
        </w:r>
        <w:r w:rsidR="003F34B9" w:rsidRPr="00412160">
          <w:rPr>
            <w:rStyle w:val="Hyperlink"/>
            <w:rFonts w:cs="Arial"/>
            <w:noProof/>
          </w:rPr>
          <w:t>NetApp Storage System Configuration</w:t>
        </w:r>
        <w:r w:rsidR="003F34B9">
          <w:rPr>
            <w:noProof/>
            <w:webHidden/>
          </w:rPr>
          <w:tab/>
        </w:r>
        <w:r>
          <w:rPr>
            <w:noProof/>
            <w:webHidden/>
          </w:rPr>
          <w:fldChar w:fldCharType="begin"/>
        </w:r>
        <w:r w:rsidR="003F34B9">
          <w:rPr>
            <w:noProof/>
            <w:webHidden/>
          </w:rPr>
          <w:instrText xml:space="preserve"> PAGEREF _Toc381017986 \h </w:instrText>
        </w:r>
        <w:r>
          <w:rPr>
            <w:noProof/>
            <w:webHidden/>
          </w:rPr>
        </w:r>
        <w:r>
          <w:rPr>
            <w:noProof/>
            <w:webHidden/>
          </w:rPr>
          <w:fldChar w:fldCharType="separate"/>
        </w:r>
        <w:r w:rsidR="003F34B9">
          <w:rPr>
            <w:noProof/>
            <w:webHidden/>
          </w:rPr>
          <w:t>5</w:t>
        </w:r>
        <w:r>
          <w:rPr>
            <w:noProof/>
            <w:webHidden/>
          </w:rPr>
          <w:fldChar w:fldCharType="end"/>
        </w:r>
      </w:hyperlink>
    </w:p>
    <w:p w:rsidR="003F34B9" w:rsidRDefault="007336FF">
      <w:pPr>
        <w:pStyle w:val="TOC2"/>
        <w:tabs>
          <w:tab w:val="left" w:pos="960"/>
          <w:tab w:val="right" w:leader="dot" w:pos="9017"/>
        </w:tabs>
        <w:rPr>
          <w:rFonts w:asciiTheme="minorHAnsi" w:eastAsiaTheme="minorEastAsia" w:hAnsiTheme="minorHAnsi" w:cstheme="minorBidi"/>
          <w:b w:val="0"/>
          <w:noProof/>
          <w:sz w:val="22"/>
          <w:lang w:val="en-US"/>
        </w:rPr>
      </w:pPr>
      <w:hyperlink w:anchor="_Toc381017987" w:history="1">
        <w:r w:rsidR="003F34B9" w:rsidRPr="00412160">
          <w:rPr>
            <w:rStyle w:val="Hyperlink"/>
            <w:noProof/>
          </w:rPr>
          <w:t>2.1</w:t>
        </w:r>
        <w:r w:rsidR="003F34B9">
          <w:rPr>
            <w:rFonts w:asciiTheme="minorHAnsi" w:eastAsiaTheme="minorEastAsia" w:hAnsiTheme="minorHAnsi" w:cstheme="minorBidi"/>
            <w:b w:val="0"/>
            <w:noProof/>
            <w:sz w:val="22"/>
            <w:lang w:val="en-US"/>
          </w:rPr>
          <w:tab/>
        </w:r>
        <w:r w:rsidR="003F34B9" w:rsidRPr="00412160">
          <w:rPr>
            <w:rStyle w:val="Hyperlink"/>
            <w:noProof/>
          </w:rPr>
          <w:t>Cluster configuration</w:t>
        </w:r>
        <w:r w:rsidR="003F34B9">
          <w:rPr>
            <w:noProof/>
            <w:webHidden/>
          </w:rPr>
          <w:tab/>
        </w:r>
        <w:r>
          <w:rPr>
            <w:noProof/>
            <w:webHidden/>
          </w:rPr>
          <w:fldChar w:fldCharType="begin"/>
        </w:r>
        <w:r w:rsidR="003F34B9">
          <w:rPr>
            <w:noProof/>
            <w:webHidden/>
          </w:rPr>
          <w:instrText xml:space="preserve"> PAGEREF _Toc381017987 \h </w:instrText>
        </w:r>
        <w:r>
          <w:rPr>
            <w:noProof/>
            <w:webHidden/>
          </w:rPr>
        </w:r>
        <w:r>
          <w:rPr>
            <w:noProof/>
            <w:webHidden/>
          </w:rPr>
          <w:fldChar w:fldCharType="separate"/>
        </w:r>
        <w:r w:rsidR="003F34B9">
          <w:rPr>
            <w:noProof/>
            <w:webHidden/>
          </w:rPr>
          <w:t>5</w:t>
        </w:r>
        <w:r>
          <w:rPr>
            <w:noProof/>
            <w:webHidden/>
          </w:rPr>
          <w:fldChar w:fldCharType="end"/>
        </w:r>
      </w:hyperlink>
    </w:p>
    <w:p w:rsidR="003F34B9" w:rsidRDefault="007336FF">
      <w:pPr>
        <w:pStyle w:val="TOC2"/>
        <w:tabs>
          <w:tab w:val="left" w:pos="960"/>
          <w:tab w:val="right" w:leader="dot" w:pos="9017"/>
        </w:tabs>
        <w:rPr>
          <w:rFonts w:asciiTheme="minorHAnsi" w:eastAsiaTheme="minorEastAsia" w:hAnsiTheme="minorHAnsi" w:cstheme="minorBidi"/>
          <w:b w:val="0"/>
          <w:noProof/>
          <w:sz w:val="22"/>
          <w:lang w:val="en-US"/>
        </w:rPr>
      </w:pPr>
      <w:hyperlink w:anchor="_Toc381017988" w:history="1">
        <w:r w:rsidR="003F34B9" w:rsidRPr="00412160">
          <w:rPr>
            <w:rStyle w:val="Hyperlink"/>
            <w:noProof/>
          </w:rPr>
          <w:t>2.2</w:t>
        </w:r>
        <w:r w:rsidR="003F34B9">
          <w:rPr>
            <w:rFonts w:asciiTheme="minorHAnsi" w:eastAsiaTheme="minorEastAsia" w:hAnsiTheme="minorHAnsi" w:cstheme="minorBidi"/>
            <w:b w:val="0"/>
            <w:noProof/>
            <w:sz w:val="22"/>
            <w:lang w:val="en-US"/>
          </w:rPr>
          <w:tab/>
        </w:r>
        <w:r w:rsidR="003F34B9" w:rsidRPr="00412160">
          <w:rPr>
            <w:rStyle w:val="Hyperlink"/>
            <w:noProof/>
          </w:rPr>
          <w:t>Configuration limitations</w:t>
        </w:r>
        <w:r w:rsidR="003F34B9">
          <w:rPr>
            <w:noProof/>
            <w:webHidden/>
          </w:rPr>
          <w:tab/>
        </w:r>
        <w:r>
          <w:rPr>
            <w:noProof/>
            <w:webHidden/>
          </w:rPr>
          <w:fldChar w:fldCharType="begin"/>
        </w:r>
        <w:r w:rsidR="003F34B9">
          <w:rPr>
            <w:noProof/>
            <w:webHidden/>
          </w:rPr>
          <w:instrText xml:space="preserve"> PAGEREF _Toc381017988 \h </w:instrText>
        </w:r>
        <w:r>
          <w:rPr>
            <w:noProof/>
            <w:webHidden/>
          </w:rPr>
        </w:r>
        <w:r>
          <w:rPr>
            <w:noProof/>
            <w:webHidden/>
          </w:rPr>
          <w:fldChar w:fldCharType="separate"/>
        </w:r>
        <w:r w:rsidR="003F34B9">
          <w:rPr>
            <w:noProof/>
            <w:webHidden/>
          </w:rPr>
          <w:t>5</w:t>
        </w:r>
        <w:r>
          <w:rPr>
            <w:noProof/>
            <w:webHidden/>
          </w:rPr>
          <w:fldChar w:fldCharType="end"/>
        </w:r>
      </w:hyperlink>
    </w:p>
    <w:p w:rsidR="003F34B9" w:rsidRDefault="007336FF">
      <w:pPr>
        <w:pStyle w:val="TOC2"/>
        <w:tabs>
          <w:tab w:val="left" w:pos="960"/>
          <w:tab w:val="right" w:leader="dot" w:pos="9017"/>
        </w:tabs>
        <w:rPr>
          <w:rFonts w:asciiTheme="minorHAnsi" w:eastAsiaTheme="minorEastAsia" w:hAnsiTheme="minorHAnsi" w:cstheme="minorBidi"/>
          <w:b w:val="0"/>
          <w:noProof/>
          <w:sz w:val="22"/>
          <w:lang w:val="en-US"/>
        </w:rPr>
      </w:pPr>
      <w:hyperlink w:anchor="_Toc381017989" w:history="1">
        <w:r w:rsidR="003F34B9" w:rsidRPr="00412160">
          <w:rPr>
            <w:rStyle w:val="Hyperlink"/>
            <w:noProof/>
          </w:rPr>
          <w:t>2.3</w:t>
        </w:r>
        <w:r w:rsidR="003F34B9">
          <w:rPr>
            <w:rFonts w:asciiTheme="minorHAnsi" w:eastAsiaTheme="minorEastAsia" w:hAnsiTheme="minorHAnsi" w:cstheme="minorBidi"/>
            <w:b w:val="0"/>
            <w:noProof/>
            <w:sz w:val="22"/>
            <w:lang w:val="en-US"/>
          </w:rPr>
          <w:tab/>
        </w:r>
        <w:r w:rsidR="003F34B9" w:rsidRPr="00412160">
          <w:rPr>
            <w:rStyle w:val="Hyperlink"/>
            <w:noProof/>
          </w:rPr>
          <w:t>Controller layout and ONTAP version</w:t>
        </w:r>
        <w:r w:rsidR="003F34B9">
          <w:rPr>
            <w:noProof/>
            <w:webHidden/>
          </w:rPr>
          <w:tab/>
        </w:r>
        <w:r>
          <w:rPr>
            <w:noProof/>
            <w:webHidden/>
          </w:rPr>
          <w:fldChar w:fldCharType="begin"/>
        </w:r>
        <w:r w:rsidR="003F34B9">
          <w:rPr>
            <w:noProof/>
            <w:webHidden/>
          </w:rPr>
          <w:instrText xml:space="preserve"> PAGEREF _Toc381017989 \h </w:instrText>
        </w:r>
        <w:r>
          <w:rPr>
            <w:noProof/>
            <w:webHidden/>
          </w:rPr>
        </w:r>
        <w:r>
          <w:rPr>
            <w:noProof/>
            <w:webHidden/>
          </w:rPr>
          <w:fldChar w:fldCharType="separate"/>
        </w:r>
        <w:r w:rsidR="003F34B9">
          <w:rPr>
            <w:noProof/>
            <w:webHidden/>
          </w:rPr>
          <w:t>5</w:t>
        </w:r>
        <w:r>
          <w:rPr>
            <w:noProof/>
            <w:webHidden/>
          </w:rPr>
          <w:fldChar w:fldCharType="end"/>
        </w:r>
      </w:hyperlink>
    </w:p>
    <w:p w:rsidR="003F34B9" w:rsidRDefault="007336FF">
      <w:pPr>
        <w:pStyle w:val="TOC2"/>
        <w:tabs>
          <w:tab w:val="left" w:pos="960"/>
          <w:tab w:val="right" w:leader="dot" w:pos="9017"/>
        </w:tabs>
        <w:rPr>
          <w:rFonts w:asciiTheme="minorHAnsi" w:eastAsiaTheme="minorEastAsia" w:hAnsiTheme="minorHAnsi" w:cstheme="minorBidi"/>
          <w:b w:val="0"/>
          <w:noProof/>
          <w:sz w:val="22"/>
          <w:lang w:val="en-US"/>
        </w:rPr>
      </w:pPr>
      <w:hyperlink w:anchor="_Toc381017990" w:history="1">
        <w:r w:rsidR="003F34B9" w:rsidRPr="00412160">
          <w:rPr>
            <w:rStyle w:val="Hyperlink"/>
            <w:noProof/>
          </w:rPr>
          <w:t>2.4</w:t>
        </w:r>
        <w:r w:rsidR="003F34B9">
          <w:rPr>
            <w:rFonts w:asciiTheme="minorHAnsi" w:eastAsiaTheme="minorEastAsia" w:hAnsiTheme="minorHAnsi" w:cstheme="minorBidi"/>
            <w:b w:val="0"/>
            <w:noProof/>
            <w:sz w:val="22"/>
            <w:lang w:val="en-US"/>
          </w:rPr>
          <w:tab/>
        </w:r>
        <w:r w:rsidR="003F34B9" w:rsidRPr="00412160">
          <w:rPr>
            <w:rStyle w:val="Hyperlink"/>
            <w:noProof/>
          </w:rPr>
          <w:t>Physical network configuration</w:t>
        </w:r>
        <w:r w:rsidR="003F34B9">
          <w:rPr>
            <w:noProof/>
            <w:webHidden/>
          </w:rPr>
          <w:tab/>
        </w:r>
        <w:r>
          <w:rPr>
            <w:noProof/>
            <w:webHidden/>
          </w:rPr>
          <w:fldChar w:fldCharType="begin"/>
        </w:r>
        <w:r w:rsidR="003F34B9">
          <w:rPr>
            <w:noProof/>
            <w:webHidden/>
          </w:rPr>
          <w:instrText xml:space="preserve"> PAGEREF _Toc381017990 \h </w:instrText>
        </w:r>
        <w:r>
          <w:rPr>
            <w:noProof/>
            <w:webHidden/>
          </w:rPr>
        </w:r>
        <w:r>
          <w:rPr>
            <w:noProof/>
            <w:webHidden/>
          </w:rPr>
          <w:fldChar w:fldCharType="separate"/>
        </w:r>
        <w:r w:rsidR="003F34B9">
          <w:rPr>
            <w:noProof/>
            <w:webHidden/>
          </w:rPr>
          <w:t>5</w:t>
        </w:r>
        <w:r>
          <w:rPr>
            <w:noProof/>
            <w:webHidden/>
          </w:rPr>
          <w:fldChar w:fldCharType="end"/>
        </w:r>
      </w:hyperlink>
    </w:p>
    <w:p w:rsidR="003F34B9" w:rsidRDefault="007336FF">
      <w:pPr>
        <w:pStyle w:val="TOC2"/>
        <w:tabs>
          <w:tab w:val="left" w:pos="960"/>
          <w:tab w:val="right" w:leader="dot" w:pos="9017"/>
        </w:tabs>
        <w:rPr>
          <w:rFonts w:asciiTheme="minorHAnsi" w:eastAsiaTheme="minorEastAsia" w:hAnsiTheme="minorHAnsi" w:cstheme="minorBidi"/>
          <w:b w:val="0"/>
          <w:noProof/>
          <w:sz w:val="22"/>
          <w:lang w:val="en-US"/>
        </w:rPr>
      </w:pPr>
      <w:hyperlink w:anchor="_Toc381017991" w:history="1">
        <w:r w:rsidR="003F34B9" w:rsidRPr="00412160">
          <w:rPr>
            <w:rStyle w:val="Hyperlink"/>
            <w:noProof/>
          </w:rPr>
          <w:t>2.5</w:t>
        </w:r>
        <w:r w:rsidR="003F34B9">
          <w:rPr>
            <w:rFonts w:asciiTheme="minorHAnsi" w:eastAsiaTheme="minorEastAsia" w:hAnsiTheme="minorHAnsi" w:cstheme="minorBidi"/>
            <w:b w:val="0"/>
            <w:noProof/>
            <w:sz w:val="22"/>
            <w:lang w:val="en-US"/>
          </w:rPr>
          <w:tab/>
        </w:r>
        <w:r w:rsidR="003F34B9" w:rsidRPr="00412160">
          <w:rPr>
            <w:rStyle w:val="Hyperlink"/>
            <w:noProof/>
          </w:rPr>
          <w:t>Aggregate settings</w:t>
        </w:r>
        <w:r w:rsidR="003F34B9">
          <w:rPr>
            <w:noProof/>
            <w:webHidden/>
          </w:rPr>
          <w:tab/>
        </w:r>
        <w:r>
          <w:rPr>
            <w:noProof/>
            <w:webHidden/>
          </w:rPr>
          <w:fldChar w:fldCharType="begin"/>
        </w:r>
        <w:r w:rsidR="003F34B9">
          <w:rPr>
            <w:noProof/>
            <w:webHidden/>
          </w:rPr>
          <w:instrText xml:space="preserve"> PAGEREF _Toc381017991 \h </w:instrText>
        </w:r>
        <w:r>
          <w:rPr>
            <w:noProof/>
            <w:webHidden/>
          </w:rPr>
        </w:r>
        <w:r>
          <w:rPr>
            <w:noProof/>
            <w:webHidden/>
          </w:rPr>
          <w:fldChar w:fldCharType="separate"/>
        </w:r>
        <w:r w:rsidR="003F34B9">
          <w:rPr>
            <w:noProof/>
            <w:webHidden/>
          </w:rPr>
          <w:t>5</w:t>
        </w:r>
        <w:r>
          <w:rPr>
            <w:noProof/>
            <w:webHidden/>
          </w:rPr>
          <w:fldChar w:fldCharType="end"/>
        </w:r>
      </w:hyperlink>
    </w:p>
    <w:p w:rsidR="003F34B9" w:rsidRDefault="007336FF">
      <w:pPr>
        <w:pStyle w:val="TOC2"/>
        <w:tabs>
          <w:tab w:val="left" w:pos="960"/>
          <w:tab w:val="right" w:leader="dot" w:pos="9017"/>
        </w:tabs>
        <w:rPr>
          <w:rFonts w:asciiTheme="minorHAnsi" w:eastAsiaTheme="minorEastAsia" w:hAnsiTheme="minorHAnsi" w:cstheme="minorBidi"/>
          <w:b w:val="0"/>
          <w:noProof/>
          <w:sz w:val="22"/>
          <w:lang w:val="en-US"/>
        </w:rPr>
      </w:pPr>
      <w:hyperlink w:anchor="_Toc381017992" w:history="1">
        <w:r w:rsidR="003F34B9" w:rsidRPr="00412160">
          <w:rPr>
            <w:rStyle w:val="Hyperlink"/>
            <w:noProof/>
          </w:rPr>
          <w:t>2.6</w:t>
        </w:r>
        <w:r w:rsidR="003F34B9">
          <w:rPr>
            <w:rFonts w:asciiTheme="minorHAnsi" w:eastAsiaTheme="minorEastAsia" w:hAnsiTheme="minorHAnsi" w:cstheme="minorBidi"/>
            <w:b w:val="0"/>
            <w:noProof/>
            <w:sz w:val="22"/>
            <w:lang w:val="en-US"/>
          </w:rPr>
          <w:tab/>
        </w:r>
        <w:r w:rsidR="003F34B9" w:rsidRPr="00412160">
          <w:rPr>
            <w:rStyle w:val="Hyperlink"/>
            <w:noProof/>
          </w:rPr>
          <w:t>Vserver layout</w:t>
        </w:r>
        <w:r w:rsidR="003F34B9">
          <w:rPr>
            <w:noProof/>
            <w:webHidden/>
          </w:rPr>
          <w:tab/>
        </w:r>
        <w:r>
          <w:rPr>
            <w:noProof/>
            <w:webHidden/>
          </w:rPr>
          <w:fldChar w:fldCharType="begin"/>
        </w:r>
        <w:r w:rsidR="003F34B9">
          <w:rPr>
            <w:noProof/>
            <w:webHidden/>
          </w:rPr>
          <w:instrText xml:space="preserve"> PAGEREF _Toc381017992 \h </w:instrText>
        </w:r>
        <w:r>
          <w:rPr>
            <w:noProof/>
            <w:webHidden/>
          </w:rPr>
        </w:r>
        <w:r>
          <w:rPr>
            <w:noProof/>
            <w:webHidden/>
          </w:rPr>
          <w:fldChar w:fldCharType="separate"/>
        </w:r>
        <w:r w:rsidR="003F34B9">
          <w:rPr>
            <w:noProof/>
            <w:webHidden/>
          </w:rPr>
          <w:t>6</w:t>
        </w:r>
        <w:r>
          <w:rPr>
            <w:noProof/>
            <w:webHidden/>
          </w:rPr>
          <w:fldChar w:fldCharType="end"/>
        </w:r>
      </w:hyperlink>
    </w:p>
    <w:p w:rsidR="003F34B9" w:rsidRDefault="007336FF">
      <w:pPr>
        <w:pStyle w:val="TOC2"/>
        <w:tabs>
          <w:tab w:val="left" w:pos="960"/>
          <w:tab w:val="right" w:leader="dot" w:pos="9017"/>
        </w:tabs>
        <w:rPr>
          <w:rFonts w:asciiTheme="minorHAnsi" w:eastAsiaTheme="minorEastAsia" w:hAnsiTheme="minorHAnsi" w:cstheme="minorBidi"/>
          <w:b w:val="0"/>
          <w:noProof/>
          <w:sz w:val="22"/>
          <w:lang w:val="en-US"/>
        </w:rPr>
      </w:pPr>
      <w:hyperlink w:anchor="_Toc381017993" w:history="1">
        <w:r w:rsidR="003F34B9" w:rsidRPr="00412160">
          <w:rPr>
            <w:rStyle w:val="Hyperlink"/>
            <w:noProof/>
          </w:rPr>
          <w:t>2.7</w:t>
        </w:r>
        <w:r w:rsidR="003F34B9">
          <w:rPr>
            <w:rFonts w:asciiTheme="minorHAnsi" w:eastAsiaTheme="minorEastAsia" w:hAnsiTheme="minorHAnsi" w:cstheme="minorBidi"/>
            <w:b w:val="0"/>
            <w:noProof/>
            <w:sz w:val="22"/>
            <w:lang w:val="en-US"/>
          </w:rPr>
          <w:tab/>
        </w:r>
        <w:r w:rsidR="003F34B9" w:rsidRPr="00412160">
          <w:rPr>
            <w:rStyle w:val="Hyperlink"/>
            <w:noProof/>
          </w:rPr>
          <w:t>Volume layout, configuration, and naming convention</w:t>
        </w:r>
        <w:r w:rsidR="003F34B9">
          <w:rPr>
            <w:noProof/>
            <w:webHidden/>
          </w:rPr>
          <w:tab/>
        </w:r>
        <w:r>
          <w:rPr>
            <w:noProof/>
            <w:webHidden/>
          </w:rPr>
          <w:fldChar w:fldCharType="begin"/>
        </w:r>
        <w:r w:rsidR="003F34B9">
          <w:rPr>
            <w:noProof/>
            <w:webHidden/>
          </w:rPr>
          <w:instrText xml:space="preserve"> PAGEREF _Toc381017993 \h </w:instrText>
        </w:r>
        <w:r>
          <w:rPr>
            <w:noProof/>
            <w:webHidden/>
          </w:rPr>
        </w:r>
        <w:r>
          <w:rPr>
            <w:noProof/>
            <w:webHidden/>
          </w:rPr>
          <w:fldChar w:fldCharType="separate"/>
        </w:r>
        <w:r w:rsidR="003F34B9">
          <w:rPr>
            <w:noProof/>
            <w:webHidden/>
          </w:rPr>
          <w:t>7</w:t>
        </w:r>
        <w:r>
          <w:rPr>
            <w:noProof/>
            <w:webHidden/>
          </w:rPr>
          <w:fldChar w:fldCharType="end"/>
        </w:r>
      </w:hyperlink>
    </w:p>
    <w:p w:rsidR="003F34B9" w:rsidRDefault="007336FF">
      <w:pPr>
        <w:pStyle w:val="TOC2"/>
        <w:tabs>
          <w:tab w:val="left" w:pos="960"/>
          <w:tab w:val="right" w:leader="dot" w:pos="9017"/>
        </w:tabs>
        <w:rPr>
          <w:rFonts w:asciiTheme="minorHAnsi" w:eastAsiaTheme="minorEastAsia" w:hAnsiTheme="minorHAnsi" w:cstheme="minorBidi"/>
          <w:b w:val="0"/>
          <w:noProof/>
          <w:sz w:val="22"/>
          <w:lang w:val="en-US"/>
        </w:rPr>
      </w:pPr>
      <w:hyperlink w:anchor="_Toc381017994" w:history="1">
        <w:r w:rsidR="003F34B9" w:rsidRPr="00412160">
          <w:rPr>
            <w:rStyle w:val="Hyperlink"/>
            <w:noProof/>
          </w:rPr>
          <w:t>2.8</w:t>
        </w:r>
        <w:r w:rsidR="003F34B9">
          <w:rPr>
            <w:rFonts w:asciiTheme="minorHAnsi" w:eastAsiaTheme="minorEastAsia" w:hAnsiTheme="minorHAnsi" w:cstheme="minorBidi"/>
            <w:b w:val="0"/>
            <w:noProof/>
            <w:sz w:val="22"/>
            <w:lang w:val="en-US"/>
          </w:rPr>
          <w:tab/>
        </w:r>
        <w:r w:rsidR="003F34B9" w:rsidRPr="00412160">
          <w:rPr>
            <w:rStyle w:val="Hyperlink"/>
            <w:noProof/>
          </w:rPr>
          <w:t>Storage efficiency configuration</w:t>
        </w:r>
        <w:r w:rsidR="003F34B9">
          <w:rPr>
            <w:noProof/>
            <w:webHidden/>
          </w:rPr>
          <w:tab/>
        </w:r>
        <w:r>
          <w:rPr>
            <w:noProof/>
            <w:webHidden/>
          </w:rPr>
          <w:fldChar w:fldCharType="begin"/>
        </w:r>
        <w:r w:rsidR="003F34B9">
          <w:rPr>
            <w:noProof/>
            <w:webHidden/>
          </w:rPr>
          <w:instrText xml:space="preserve"> PAGEREF _Toc381017994 \h </w:instrText>
        </w:r>
        <w:r>
          <w:rPr>
            <w:noProof/>
            <w:webHidden/>
          </w:rPr>
        </w:r>
        <w:r>
          <w:rPr>
            <w:noProof/>
            <w:webHidden/>
          </w:rPr>
          <w:fldChar w:fldCharType="separate"/>
        </w:r>
        <w:r w:rsidR="003F34B9">
          <w:rPr>
            <w:noProof/>
            <w:webHidden/>
          </w:rPr>
          <w:t>7</w:t>
        </w:r>
        <w:r>
          <w:rPr>
            <w:noProof/>
            <w:webHidden/>
          </w:rPr>
          <w:fldChar w:fldCharType="end"/>
        </w:r>
      </w:hyperlink>
    </w:p>
    <w:p w:rsidR="003F34B9" w:rsidRDefault="007336FF">
      <w:pPr>
        <w:pStyle w:val="TOC2"/>
        <w:tabs>
          <w:tab w:val="left" w:pos="960"/>
          <w:tab w:val="right" w:leader="dot" w:pos="9017"/>
        </w:tabs>
        <w:rPr>
          <w:rFonts w:asciiTheme="minorHAnsi" w:eastAsiaTheme="minorEastAsia" w:hAnsiTheme="minorHAnsi" w:cstheme="minorBidi"/>
          <w:b w:val="0"/>
          <w:noProof/>
          <w:sz w:val="22"/>
          <w:lang w:val="en-US"/>
        </w:rPr>
      </w:pPr>
      <w:hyperlink w:anchor="_Toc381017995" w:history="1">
        <w:r w:rsidR="003F34B9" w:rsidRPr="00412160">
          <w:rPr>
            <w:rStyle w:val="Hyperlink"/>
            <w:noProof/>
          </w:rPr>
          <w:t>2.9</w:t>
        </w:r>
        <w:r w:rsidR="003F34B9">
          <w:rPr>
            <w:rFonts w:asciiTheme="minorHAnsi" w:eastAsiaTheme="minorEastAsia" w:hAnsiTheme="minorHAnsi" w:cstheme="minorBidi"/>
            <w:b w:val="0"/>
            <w:noProof/>
            <w:sz w:val="22"/>
            <w:lang w:val="en-US"/>
          </w:rPr>
          <w:tab/>
        </w:r>
        <w:r w:rsidR="003F34B9" w:rsidRPr="00412160">
          <w:rPr>
            <w:rStyle w:val="Hyperlink"/>
            <w:noProof/>
          </w:rPr>
          <w:t>QoS configuration</w:t>
        </w:r>
        <w:r w:rsidR="003F34B9">
          <w:rPr>
            <w:noProof/>
            <w:webHidden/>
          </w:rPr>
          <w:tab/>
        </w:r>
        <w:r>
          <w:rPr>
            <w:noProof/>
            <w:webHidden/>
          </w:rPr>
          <w:fldChar w:fldCharType="begin"/>
        </w:r>
        <w:r w:rsidR="003F34B9">
          <w:rPr>
            <w:noProof/>
            <w:webHidden/>
          </w:rPr>
          <w:instrText xml:space="preserve"> PAGEREF _Toc381017995 \h </w:instrText>
        </w:r>
        <w:r>
          <w:rPr>
            <w:noProof/>
            <w:webHidden/>
          </w:rPr>
        </w:r>
        <w:r>
          <w:rPr>
            <w:noProof/>
            <w:webHidden/>
          </w:rPr>
          <w:fldChar w:fldCharType="separate"/>
        </w:r>
        <w:r w:rsidR="003F34B9">
          <w:rPr>
            <w:noProof/>
            <w:webHidden/>
          </w:rPr>
          <w:t>7</w:t>
        </w:r>
        <w:r>
          <w:rPr>
            <w:noProof/>
            <w:webHidden/>
          </w:rPr>
          <w:fldChar w:fldCharType="end"/>
        </w:r>
      </w:hyperlink>
    </w:p>
    <w:p w:rsidR="003F34B9" w:rsidRDefault="007336FF">
      <w:pPr>
        <w:pStyle w:val="TOC2"/>
        <w:tabs>
          <w:tab w:val="left" w:pos="960"/>
          <w:tab w:val="right" w:leader="dot" w:pos="9017"/>
        </w:tabs>
        <w:rPr>
          <w:rFonts w:asciiTheme="minorHAnsi" w:eastAsiaTheme="minorEastAsia" w:hAnsiTheme="minorHAnsi" w:cstheme="minorBidi"/>
          <w:b w:val="0"/>
          <w:noProof/>
          <w:sz w:val="22"/>
          <w:lang w:val="en-US"/>
        </w:rPr>
      </w:pPr>
      <w:hyperlink w:anchor="_Toc381017996" w:history="1">
        <w:r w:rsidR="003F34B9" w:rsidRPr="00412160">
          <w:rPr>
            <w:rStyle w:val="Hyperlink"/>
            <w:noProof/>
          </w:rPr>
          <w:t>2.10</w:t>
        </w:r>
        <w:r w:rsidR="003F34B9">
          <w:rPr>
            <w:rFonts w:asciiTheme="minorHAnsi" w:eastAsiaTheme="minorEastAsia" w:hAnsiTheme="minorHAnsi" w:cstheme="minorBidi"/>
            <w:b w:val="0"/>
            <w:noProof/>
            <w:sz w:val="22"/>
            <w:lang w:val="en-US"/>
          </w:rPr>
          <w:tab/>
        </w:r>
        <w:r w:rsidR="003F34B9" w:rsidRPr="00412160">
          <w:rPr>
            <w:rStyle w:val="Hyperlink"/>
            <w:noProof/>
          </w:rPr>
          <w:t>Storage provisioning</w:t>
        </w:r>
        <w:r w:rsidR="003F34B9">
          <w:rPr>
            <w:noProof/>
            <w:webHidden/>
          </w:rPr>
          <w:tab/>
        </w:r>
        <w:r>
          <w:rPr>
            <w:noProof/>
            <w:webHidden/>
          </w:rPr>
          <w:fldChar w:fldCharType="begin"/>
        </w:r>
        <w:r w:rsidR="003F34B9">
          <w:rPr>
            <w:noProof/>
            <w:webHidden/>
          </w:rPr>
          <w:instrText xml:space="preserve"> PAGEREF _Toc381017996 \h </w:instrText>
        </w:r>
        <w:r>
          <w:rPr>
            <w:noProof/>
            <w:webHidden/>
          </w:rPr>
        </w:r>
        <w:r>
          <w:rPr>
            <w:noProof/>
            <w:webHidden/>
          </w:rPr>
          <w:fldChar w:fldCharType="separate"/>
        </w:r>
        <w:r w:rsidR="003F34B9">
          <w:rPr>
            <w:noProof/>
            <w:webHidden/>
          </w:rPr>
          <w:t>8</w:t>
        </w:r>
        <w:r>
          <w:rPr>
            <w:noProof/>
            <w:webHidden/>
          </w:rPr>
          <w:fldChar w:fldCharType="end"/>
        </w:r>
      </w:hyperlink>
    </w:p>
    <w:p w:rsidR="003F34B9" w:rsidRDefault="007336FF">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381017997" w:history="1">
        <w:r w:rsidR="003F34B9" w:rsidRPr="00412160">
          <w:rPr>
            <w:rStyle w:val="Hyperlink"/>
            <w:rFonts w:cs="Arial"/>
            <w:noProof/>
          </w:rPr>
          <w:t>3</w:t>
        </w:r>
        <w:r w:rsidR="003F34B9">
          <w:rPr>
            <w:rFonts w:asciiTheme="minorHAnsi" w:eastAsiaTheme="minorEastAsia" w:hAnsiTheme="minorHAnsi" w:cstheme="minorBidi"/>
            <w:b w:val="0"/>
            <w:noProof/>
            <w:sz w:val="22"/>
            <w:szCs w:val="22"/>
            <w:lang w:val="en-US"/>
          </w:rPr>
          <w:tab/>
        </w:r>
        <w:r w:rsidR="003F34B9" w:rsidRPr="00412160">
          <w:rPr>
            <w:rStyle w:val="Hyperlink"/>
            <w:rFonts w:cs="Arial"/>
            <w:noProof/>
          </w:rPr>
          <w:t>Log file management</w:t>
        </w:r>
        <w:r w:rsidR="003F34B9">
          <w:rPr>
            <w:noProof/>
            <w:webHidden/>
          </w:rPr>
          <w:tab/>
        </w:r>
        <w:r>
          <w:rPr>
            <w:noProof/>
            <w:webHidden/>
          </w:rPr>
          <w:fldChar w:fldCharType="begin"/>
        </w:r>
        <w:r w:rsidR="003F34B9">
          <w:rPr>
            <w:noProof/>
            <w:webHidden/>
          </w:rPr>
          <w:instrText xml:space="preserve"> PAGEREF _Toc381017997 \h </w:instrText>
        </w:r>
        <w:r>
          <w:rPr>
            <w:noProof/>
            <w:webHidden/>
          </w:rPr>
        </w:r>
        <w:r>
          <w:rPr>
            <w:noProof/>
            <w:webHidden/>
          </w:rPr>
          <w:fldChar w:fldCharType="separate"/>
        </w:r>
        <w:r w:rsidR="003F34B9">
          <w:rPr>
            <w:noProof/>
            <w:webHidden/>
          </w:rPr>
          <w:t>9</w:t>
        </w:r>
        <w:r>
          <w:rPr>
            <w:noProof/>
            <w:webHidden/>
          </w:rPr>
          <w:fldChar w:fldCharType="end"/>
        </w:r>
      </w:hyperlink>
    </w:p>
    <w:p w:rsidR="003F34B9" w:rsidRDefault="007336FF">
      <w:pPr>
        <w:pStyle w:val="TOC2"/>
        <w:tabs>
          <w:tab w:val="left" w:pos="960"/>
          <w:tab w:val="right" w:leader="dot" w:pos="9017"/>
        </w:tabs>
        <w:rPr>
          <w:rFonts w:asciiTheme="minorHAnsi" w:eastAsiaTheme="minorEastAsia" w:hAnsiTheme="minorHAnsi" w:cstheme="minorBidi"/>
          <w:b w:val="0"/>
          <w:noProof/>
          <w:sz w:val="22"/>
          <w:lang w:val="en-US"/>
        </w:rPr>
      </w:pPr>
      <w:hyperlink w:anchor="_Toc381017998" w:history="1">
        <w:r w:rsidR="003F34B9" w:rsidRPr="00412160">
          <w:rPr>
            <w:rStyle w:val="Hyperlink"/>
            <w:rFonts w:cs="Arial"/>
            <w:bCs/>
            <w:noProof/>
          </w:rPr>
          <w:t>3.1</w:t>
        </w:r>
        <w:r w:rsidR="003F34B9">
          <w:rPr>
            <w:rFonts w:asciiTheme="minorHAnsi" w:eastAsiaTheme="minorEastAsia" w:hAnsiTheme="minorHAnsi" w:cstheme="minorBidi"/>
            <w:b w:val="0"/>
            <w:noProof/>
            <w:sz w:val="22"/>
            <w:lang w:val="en-US"/>
          </w:rPr>
          <w:tab/>
        </w:r>
        <w:r w:rsidR="003F34B9" w:rsidRPr="00412160">
          <w:rPr>
            <w:rStyle w:val="Hyperlink"/>
            <w:rFonts w:cs="Arial"/>
            <w:bCs/>
            <w:noProof/>
          </w:rPr>
          <w:t>Log file retention and pruning</w:t>
        </w:r>
        <w:r w:rsidR="003F34B9">
          <w:rPr>
            <w:noProof/>
            <w:webHidden/>
          </w:rPr>
          <w:tab/>
        </w:r>
        <w:r>
          <w:rPr>
            <w:noProof/>
            <w:webHidden/>
          </w:rPr>
          <w:fldChar w:fldCharType="begin"/>
        </w:r>
        <w:r w:rsidR="003F34B9">
          <w:rPr>
            <w:noProof/>
            <w:webHidden/>
          </w:rPr>
          <w:instrText xml:space="preserve"> PAGEREF _Toc381017998 \h </w:instrText>
        </w:r>
        <w:r>
          <w:rPr>
            <w:noProof/>
            <w:webHidden/>
          </w:rPr>
        </w:r>
        <w:r>
          <w:rPr>
            <w:noProof/>
            <w:webHidden/>
          </w:rPr>
          <w:fldChar w:fldCharType="separate"/>
        </w:r>
        <w:r w:rsidR="003F34B9">
          <w:rPr>
            <w:noProof/>
            <w:webHidden/>
          </w:rPr>
          <w:t>9</w:t>
        </w:r>
        <w:r>
          <w:rPr>
            <w:noProof/>
            <w:webHidden/>
          </w:rPr>
          <w:fldChar w:fldCharType="end"/>
        </w:r>
      </w:hyperlink>
    </w:p>
    <w:p w:rsidR="003F34B9" w:rsidRDefault="007336FF">
      <w:pPr>
        <w:pStyle w:val="TOC2"/>
        <w:tabs>
          <w:tab w:val="left" w:pos="960"/>
          <w:tab w:val="right" w:leader="dot" w:pos="9017"/>
        </w:tabs>
        <w:rPr>
          <w:rFonts w:asciiTheme="minorHAnsi" w:eastAsiaTheme="minorEastAsia" w:hAnsiTheme="minorHAnsi" w:cstheme="minorBidi"/>
          <w:b w:val="0"/>
          <w:noProof/>
          <w:sz w:val="22"/>
          <w:lang w:val="en-US"/>
        </w:rPr>
      </w:pPr>
      <w:hyperlink w:anchor="_Toc381017999" w:history="1">
        <w:r w:rsidR="003F34B9" w:rsidRPr="00412160">
          <w:rPr>
            <w:rStyle w:val="Hyperlink"/>
            <w:rFonts w:cs="Arial"/>
            <w:bCs/>
            <w:noProof/>
          </w:rPr>
          <w:t>3.2</w:t>
        </w:r>
        <w:r w:rsidR="003F34B9">
          <w:rPr>
            <w:rFonts w:asciiTheme="minorHAnsi" w:eastAsiaTheme="minorEastAsia" w:hAnsiTheme="minorHAnsi" w:cstheme="minorBidi"/>
            <w:b w:val="0"/>
            <w:noProof/>
            <w:sz w:val="22"/>
            <w:lang w:val="en-US"/>
          </w:rPr>
          <w:tab/>
        </w:r>
        <w:r w:rsidR="003F34B9" w:rsidRPr="00412160">
          <w:rPr>
            <w:rStyle w:val="Hyperlink"/>
            <w:rFonts w:cs="Arial"/>
            <w:bCs/>
            <w:noProof/>
          </w:rPr>
          <w:t>Oracle archive logs</w:t>
        </w:r>
        <w:r w:rsidR="003F34B9">
          <w:rPr>
            <w:noProof/>
            <w:webHidden/>
          </w:rPr>
          <w:tab/>
        </w:r>
        <w:r>
          <w:rPr>
            <w:noProof/>
            <w:webHidden/>
          </w:rPr>
          <w:fldChar w:fldCharType="begin"/>
        </w:r>
        <w:r w:rsidR="003F34B9">
          <w:rPr>
            <w:noProof/>
            <w:webHidden/>
          </w:rPr>
          <w:instrText xml:space="preserve"> PAGEREF _Toc381017999 \h </w:instrText>
        </w:r>
        <w:r>
          <w:rPr>
            <w:noProof/>
            <w:webHidden/>
          </w:rPr>
        </w:r>
        <w:r>
          <w:rPr>
            <w:noProof/>
            <w:webHidden/>
          </w:rPr>
          <w:fldChar w:fldCharType="separate"/>
        </w:r>
        <w:r w:rsidR="003F34B9">
          <w:rPr>
            <w:noProof/>
            <w:webHidden/>
          </w:rPr>
          <w:t>9</w:t>
        </w:r>
        <w:r>
          <w:rPr>
            <w:noProof/>
            <w:webHidden/>
          </w:rPr>
          <w:fldChar w:fldCharType="end"/>
        </w:r>
      </w:hyperlink>
    </w:p>
    <w:p w:rsidR="003F34B9" w:rsidRDefault="007336FF">
      <w:pPr>
        <w:pStyle w:val="TOC2"/>
        <w:tabs>
          <w:tab w:val="left" w:pos="960"/>
          <w:tab w:val="right" w:leader="dot" w:pos="9017"/>
        </w:tabs>
        <w:rPr>
          <w:rFonts w:asciiTheme="minorHAnsi" w:eastAsiaTheme="minorEastAsia" w:hAnsiTheme="minorHAnsi" w:cstheme="minorBidi"/>
          <w:b w:val="0"/>
          <w:noProof/>
          <w:sz w:val="22"/>
          <w:lang w:val="en-US"/>
        </w:rPr>
      </w:pPr>
      <w:hyperlink w:anchor="_Toc381018000" w:history="1">
        <w:r w:rsidR="003F34B9" w:rsidRPr="00412160">
          <w:rPr>
            <w:rStyle w:val="Hyperlink"/>
            <w:rFonts w:cs="Arial"/>
            <w:bCs/>
            <w:noProof/>
          </w:rPr>
          <w:t>3.3</w:t>
        </w:r>
        <w:r w:rsidR="003F34B9">
          <w:rPr>
            <w:rFonts w:asciiTheme="minorHAnsi" w:eastAsiaTheme="minorEastAsia" w:hAnsiTheme="minorHAnsi" w:cstheme="minorBidi"/>
            <w:b w:val="0"/>
            <w:noProof/>
            <w:sz w:val="22"/>
            <w:lang w:val="en-US"/>
          </w:rPr>
          <w:tab/>
        </w:r>
        <w:r w:rsidR="003F34B9" w:rsidRPr="00412160">
          <w:rPr>
            <w:rStyle w:val="Hyperlink"/>
            <w:rFonts w:cs="Arial"/>
            <w:bCs/>
            <w:noProof/>
          </w:rPr>
          <w:t>SQL Server logs</w:t>
        </w:r>
        <w:r w:rsidR="003F34B9">
          <w:rPr>
            <w:noProof/>
            <w:webHidden/>
          </w:rPr>
          <w:tab/>
        </w:r>
        <w:r>
          <w:rPr>
            <w:noProof/>
            <w:webHidden/>
          </w:rPr>
          <w:fldChar w:fldCharType="begin"/>
        </w:r>
        <w:r w:rsidR="003F34B9">
          <w:rPr>
            <w:noProof/>
            <w:webHidden/>
          </w:rPr>
          <w:instrText xml:space="preserve"> PAGEREF _Toc381018000 \h </w:instrText>
        </w:r>
        <w:r>
          <w:rPr>
            <w:noProof/>
            <w:webHidden/>
          </w:rPr>
        </w:r>
        <w:r>
          <w:rPr>
            <w:noProof/>
            <w:webHidden/>
          </w:rPr>
          <w:fldChar w:fldCharType="separate"/>
        </w:r>
        <w:r w:rsidR="003F34B9">
          <w:rPr>
            <w:noProof/>
            <w:webHidden/>
          </w:rPr>
          <w:t>9</w:t>
        </w:r>
        <w:r>
          <w:rPr>
            <w:noProof/>
            <w:webHidden/>
          </w:rPr>
          <w:fldChar w:fldCharType="end"/>
        </w:r>
      </w:hyperlink>
    </w:p>
    <w:p w:rsidR="003F34B9" w:rsidRDefault="007336FF">
      <w:pPr>
        <w:pStyle w:val="TOC2"/>
        <w:tabs>
          <w:tab w:val="left" w:pos="960"/>
          <w:tab w:val="right" w:leader="dot" w:pos="9017"/>
        </w:tabs>
        <w:rPr>
          <w:rFonts w:asciiTheme="minorHAnsi" w:eastAsiaTheme="minorEastAsia" w:hAnsiTheme="minorHAnsi" w:cstheme="minorBidi"/>
          <w:b w:val="0"/>
          <w:noProof/>
          <w:sz w:val="22"/>
          <w:lang w:val="en-US"/>
        </w:rPr>
      </w:pPr>
      <w:hyperlink w:anchor="_Toc381018001" w:history="1">
        <w:r w:rsidR="003F34B9" w:rsidRPr="00412160">
          <w:rPr>
            <w:rStyle w:val="Hyperlink"/>
            <w:noProof/>
          </w:rPr>
          <w:t>3.4</w:t>
        </w:r>
        <w:r w:rsidR="003F34B9">
          <w:rPr>
            <w:rFonts w:asciiTheme="minorHAnsi" w:eastAsiaTheme="minorEastAsia" w:hAnsiTheme="minorHAnsi" w:cstheme="minorBidi"/>
            <w:b w:val="0"/>
            <w:noProof/>
            <w:sz w:val="22"/>
            <w:lang w:val="en-US"/>
          </w:rPr>
          <w:tab/>
        </w:r>
        <w:r w:rsidR="003F34B9" w:rsidRPr="00412160">
          <w:rPr>
            <w:rStyle w:val="Hyperlink"/>
            <w:noProof/>
          </w:rPr>
          <w:t>MySQL logs</w:t>
        </w:r>
        <w:r w:rsidR="003F34B9">
          <w:rPr>
            <w:noProof/>
            <w:webHidden/>
          </w:rPr>
          <w:tab/>
        </w:r>
        <w:r>
          <w:rPr>
            <w:noProof/>
            <w:webHidden/>
          </w:rPr>
          <w:fldChar w:fldCharType="begin"/>
        </w:r>
        <w:r w:rsidR="003F34B9">
          <w:rPr>
            <w:noProof/>
            <w:webHidden/>
          </w:rPr>
          <w:instrText xml:space="preserve"> PAGEREF _Toc381018001 \h </w:instrText>
        </w:r>
        <w:r>
          <w:rPr>
            <w:noProof/>
            <w:webHidden/>
          </w:rPr>
        </w:r>
        <w:r>
          <w:rPr>
            <w:noProof/>
            <w:webHidden/>
          </w:rPr>
          <w:fldChar w:fldCharType="separate"/>
        </w:r>
        <w:r w:rsidR="003F34B9">
          <w:rPr>
            <w:noProof/>
            <w:webHidden/>
          </w:rPr>
          <w:t>9</w:t>
        </w:r>
        <w:r>
          <w:rPr>
            <w:noProof/>
            <w:webHidden/>
          </w:rPr>
          <w:fldChar w:fldCharType="end"/>
        </w:r>
      </w:hyperlink>
    </w:p>
    <w:p w:rsidR="003F34B9" w:rsidRDefault="007336FF">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381018002" w:history="1">
        <w:r w:rsidR="003F34B9" w:rsidRPr="00412160">
          <w:rPr>
            <w:rStyle w:val="Hyperlink"/>
            <w:rFonts w:cs="Arial"/>
            <w:noProof/>
          </w:rPr>
          <w:t>4</w:t>
        </w:r>
        <w:r w:rsidR="003F34B9">
          <w:rPr>
            <w:rFonts w:asciiTheme="minorHAnsi" w:eastAsiaTheme="minorEastAsia" w:hAnsiTheme="minorHAnsi" w:cstheme="minorBidi"/>
            <w:b w:val="0"/>
            <w:noProof/>
            <w:sz w:val="22"/>
            <w:szCs w:val="22"/>
            <w:lang w:val="en-US"/>
          </w:rPr>
          <w:tab/>
        </w:r>
        <w:r w:rsidR="003F34B9" w:rsidRPr="00412160">
          <w:rPr>
            <w:rStyle w:val="Hyperlink"/>
            <w:rFonts w:cs="Arial"/>
            <w:noProof/>
          </w:rPr>
          <w:t>Clustered ONTAP provisioning CLI examples</w:t>
        </w:r>
        <w:r w:rsidR="003F34B9">
          <w:rPr>
            <w:noProof/>
            <w:webHidden/>
          </w:rPr>
          <w:tab/>
        </w:r>
        <w:r>
          <w:rPr>
            <w:noProof/>
            <w:webHidden/>
          </w:rPr>
          <w:fldChar w:fldCharType="begin"/>
        </w:r>
        <w:r w:rsidR="003F34B9">
          <w:rPr>
            <w:noProof/>
            <w:webHidden/>
          </w:rPr>
          <w:instrText xml:space="preserve"> PAGEREF _Toc381018002 \h </w:instrText>
        </w:r>
        <w:r>
          <w:rPr>
            <w:noProof/>
            <w:webHidden/>
          </w:rPr>
        </w:r>
        <w:r>
          <w:rPr>
            <w:noProof/>
            <w:webHidden/>
          </w:rPr>
          <w:fldChar w:fldCharType="separate"/>
        </w:r>
        <w:r w:rsidR="003F34B9">
          <w:rPr>
            <w:noProof/>
            <w:webHidden/>
          </w:rPr>
          <w:t>10</w:t>
        </w:r>
        <w:r>
          <w:rPr>
            <w:noProof/>
            <w:webHidden/>
          </w:rPr>
          <w:fldChar w:fldCharType="end"/>
        </w:r>
      </w:hyperlink>
    </w:p>
    <w:p w:rsidR="003F34B9" w:rsidRDefault="007336FF">
      <w:pPr>
        <w:pStyle w:val="TOC2"/>
        <w:tabs>
          <w:tab w:val="left" w:pos="960"/>
          <w:tab w:val="right" w:leader="dot" w:pos="9017"/>
        </w:tabs>
        <w:rPr>
          <w:rFonts w:asciiTheme="minorHAnsi" w:eastAsiaTheme="minorEastAsia" w:hAnsiTheme="minorHAnsi" w:cstheme="minorBidi"/>
          <w:b w:val="0"/>
          <w:noProof/>
          <w:sz w:val="22"/>
          <w:lang w:val="en-US"/>
        </w:rPr>
      </w:pPr>
      <w:hyperlink w:anchor="_Toc381018003" w:history="1">
        <w:r w:rsidR="003F34B9" w:rsidRPr="00412160">
          <w:rPr>
            <w:rStyle w:val="Hyperlink"/>
            <w:rFonts w:cs="Arial"/>
            <w:bCs/>
            <w:noProof/>
          </w:rPr>
          <w:t>4.1</w:t>
        </w:r>
        <w:r w:rsidR="003F34B9">
          <w:rPr>
            <w:rFonts w:asciiTheme="minorHAnsi" w:eastAsiaTheme="minorEastAsia" w:hAnsiTheme="minorHAnsi" w:cstheme="minorBidi"/>
            <w:b w:val="0"/>
            <w:noProof/>
            <w:sz w:val="22"/>
            <w:lang w:val="en-US"/>
          </w:rPr>
          <w:tab/>
        </w:r>
        <w:r w:rsidR="003F34B9" w:rsidRPr="00412160">
          <w:rPr>
            <w:rStyle w:val="Hyperlink"/>
            <w:rFonts w:cs="Arial"/>
            <w:bCs/>
            <w:noProof/>
          </w:rPr>
          <w:t>Physical network configuration</w:t>
        </w:r>
        <w:r w:rsidR="003F34B9">
          <w:rPr>
            <w:noProof/>
            <w:webHidden/>
          </w:rPr>
          <w:tab/>
        </w:r>
        <w:r>
          <w:rPr>
            <w:noProof/>
            <w:webHidden/>
          </w:rPr>
          <w:fldChar w:fldCharType="begin"/>
        </w:r>
        <w:r w:rsidR="003F34B9">
          <w:rPr>
            <w:noProof/>
            <w:webHidden/>
          </w:rPr>
          <w:instrText xml:space="preserve"> PAGEREF _Toc381018003 \h </w:instrText>
        </w:r>
        <w:r>
          <w:rPr>
            <w:noProof/>
            <w:webHidden/>
          </w:rPr>
        </w:r>
        <w:r>
          <w:rPr>
            <w:noProof/>
            <w:webHidden/>
          </w:rPr>
          <w:fldChar w:fldCharType="separate"/>
        </w:r>
        <w:r w:rsidR="003F34B9">
          <w:rPr>
            <w:noProof/>
            <w:webHidden/>
          </w:rPr>
          <w:t>10</w:t>
        </w:r>
        <w:r>
          <w:rPr>
            <w:noProof/>
            <w:webHidden/>
          </w:rPr>
          <w:fldChar w:fldCharType="end"/>
        </w:r>
      </w:hyperlink>
    </w:p>
    <w:p w:rsidR="003F34B9" w:rsidRDefault="007336FF">
      <w:pPr>
        <w:pStyle w:val="TOC3"/>
        <w:tabs>
          <w:tab w:val="left" w:pos="1200"/>
          <w:tab w:val="right" w:leader="dot" w:pos="9017"/>
        </w:tabs>
        <w:rPr>
          <w:rFonts w:asciiTheme="minorHAnsi" w:eastAsiaTheme="minorEastAsia" w:hAnsiTheme="minorHAnsi" w:cstheme="minorBidi"/>
          <w:noProof/>
          <w:sz w:val="22"/>
          <w:lang w:val="en-US"/>
        </w:rPr>
      </w:pPr>
      <w:hyperlink w:anchor="_Toc381018004" w:history="1">
        <w:r w:rsidR="003F34B9" w:rsidRPr="00412160">
          <w:rPr>
            <w:rStyle w:val="Hyperlink"/>
            <w:noProof/>
          </w:rPr>
          <w:t>4.1.1</w:t>
        </w:r>
        <w:r w:rsidR="003F34B9">
          <w:rPr>
            <w:rFonts w:asciiTheme="minorHAnsi" w:eastAsiaTheme="minorEastAsia" w:hAnsiTheme="minorHAnsi" w:cstheme="minorBidi"/>
            <w:noProof/>
            <w:sz w:val="22"/>
            <w:lang w:val="en-US"/>
          </w:rPr>
          <w:tab/>
        </w:r>
        <w:r w:rsidR="003F34B9" w:rsidRPr="00412160">
          <w:rPr>
            <w:rStyle w:val="Hyperlink"/>
            <w:noProof/>
          </w:rPr>
          <w:t>Create a VLAN tagged interface group</w:t>
        </w:r>
        <w:r w:rsidR="003F34B9">
          <w:rPr>
            <w:noProof/>
            <w:webHidden/>
          </w:rPr>
          <w:tab/>
        </w:r>
        <w:r>
          <w:rPr>
            <w:noProof/>
            <w:webHidden/>
          </w:rPr>
          <w:fldChar w:fldCharType="begin"/>
        </w:r>
        <w:r w:rsidR="003F34B9">
          <w:rPr>
            <w:noProof/>
            <w:webHidden/>
          </w:rPr>
          <w:instrText xml:space="preserve"> PAGEREF _Toc381018004 \h </w:instrText>
        </w:r>
        <w:r>
          <w:rPr>
            <w:noProof/>
            <w:webHidden/>
          </w:rPr>
        </w:r>
        <w:r>
          <w:rPr>
            <w:noProof/>
            <w:webHidden/>
          </w:rPr>
          <w:fldChar w:fldCharType="separate"/>
        </w:r>
        <w:r w:rsidR="003F34B9">
          <w:rPr>
            <w:noProof/>
            <w:webHidden/>
          </w:rPr>
          <w:t>10</w:t>
        </w:r>
        <w:r>
          <w:rPr>
            <w:noProof/>
            <w:webHidden/>
          </w:rPr>
          <w:fldChar w:fldCharType="end"/>
        </w:r>
      </w:hyperlink>
    </w:p>
    <w:p w:rsidR="003F34B9" w:rsidRDefault="007336FF">
      <w:pPr>
        <w:pStyle w:val="TOC3"/>
        <w:tabs>
          <w:tab w:val="left" w:pos="1200"/>
          <w:tab w:val="right" w:leader="dot" w:pos="9017"/>
        </w:tabs>
        <w:rPr>
          <w:rFonts w:asciiTheme="minorHAnsi" w:eastAsiaTheme="minorEastAsia" w:hAnsiTheme="minorHAnsi" w:cstheme="minorBidi"/>
          <w:noProof/>
          <w:sz w:val="22"/>
          <w:lang w:val="en-US"/>
        </w:rPr>
      </w:pPr>
      <w:hyperlink w:anchor="_Toc381018005" w:history="1">
        <w:r w:rsidR="003F34B9" w:rsidRPr="00412160">
          <w:rPr>
            <w:rStyle w:val="Hyperlink"/>
            <w:noProof/>
          </w:rPr>
          <w:t>4.1.2</w:t>
        </w:r>
        <w:r w:rsidR="003F34B9">
          <w:rPr>
            <w:rFonts w:asciiTheme="minorHAnsi" w:eastAsiaTheme="minorEastAsia" w:hAnsiTheme="minorHAnsi" w:cstheme="minorBidi"/>
            <w:noProof/>
            <w:sz w:val="22"/>
            <w:lang w:val="en-US"/>
          </w:rPr>
          <w:tab/>
        </w:r>
        <w:r w:rsidR="003F34B9" w:rsidRPr="00412160">
          <w:rPr>
            <w:rStyle w:val="Hyperlink"/>
            <w:noProof/>
          </w:rPr>
          <w:t>Configure jumbo frames and disable flowcontrol</w:t>
        </w:r>
        <w:r w:rsidR="003F34B9">
          <w:rPr>
            <w:noProof/>
            <w:webHidden/>
          </w:rPr>
          <w:tab/>
        </w:r>
        <w:r>
          <w:rPr>
            <w:noProof/>
            <w:webHidden/>
          </w:rPr>
          <w:fldChar w:fldCharType="begin"/>
        </w:r>
        <w:r w:rsidR="003F34B9">
          <w:rPr>
            <w:noProof/>
            <w:webHidden/>
          </w:rPr>
          <w:instrText xml:space="preserve"> PAGEREF _Toc381018005 \h </w:instrText>
        </w:r>
        <w:r>
          <w:rPr>
            <w:noProof/>
            <w:webHidden/>
          </w:rPr>
        </w:r>
        <w:r>
          <w:rPr>
            <w:noProof/>
            <w:webHidden/>
          </w:rPr>
          <w:fldChar w:fldCharType="separate"/>
        </w:r>
        <w:r w:rsidR="003F34B9">
          <w:rPr>
            <w:noProof/>
            <w:webHidden/>
          </w:rPr>
          <w:t>10</w:t>
        </w:r>
        <w:r>
          <w:rPr>
            <w:noProof/>
            <w:webHidden/>
          </w:rPr>
          <w:fldChar w:fldCharType="end"/>
        </w:r>
      </w:hyperlink>
    </w:p>
    <w:p w:rsidR="003F34B9" w:rsidRDefault="007336FF">
      <w:pPr>
        <w:pStyle w:val="TOC3"/>
        <w:tabs>
          <w:tab w:val="left" w:pos="1200"/>
          <w:tab w:val="right" w:leader="dot" w:pos="9017"/>
        </w:tabs>
        <w:rPr>
          <w:rFonts w:asciiTheme="minorHAnsi" w:eastAsiaTheme="minorEastAsia" w:hAnsiTheme="minorHAnsi" w:cstheme="minorBidi"/>
          <w:noProof/>
          <w:sz w:val="22"/>
          <w:lang w:val="en-US"/>
        </w:rPr>
      </w:pPr>
      <w:hyperlink w:anchor="_Toc381018006" w:history="1">
        <w:r w:rsidR="003F34B9" w:rsidRPr="00412160">
          <w:rPr>
            <w:rStyle w:val="Hyperlink"/>
            <w:noProof/>
          </w:rPr>
          <w:t>4.1.3</w:t>
        </w:r>
        <w:r w:rsidR="003F34B9">
          <w:rPr>
            <w:rFonts w:asciiTheme="minorHAnsi" w:eastAsiaTheme="minorEastAsia" w:hAnsiTheme="minorHAnsi" w:cstheme="minorBidi"/>
            <w:noProof/>
            <w:sz w:val="22"/>
            <w:lang w:val="en-US"/>
          </w:rPr>
          <w:tab/>
        </w:r>
        <w:r w:rsidR="003F34B9" w:rsidRPr="00412160">
          <w:rPr>
            <w:rStyle w:val="Hyperlink"/>
            <w:noProof/>
          </w:rPr>
          <w:t>Configure failover groups</w:t>
        </w:r>
        <w:r w:rsidR="003F34B9">
          <w:rPr>
            <w:noProof/>
            <w:webHidden/>
          </w:rPr>
          <w:tab/>
        </w:r>
        <w:r>
          <w:rPr>
            <w:noProof/>
            <w:webHidden/>
          </w:rPr>
          <w:fldChar w:fldCharType="begin"/>
        </w:r>
        <w:r w:rsidR="003F34B9">
          <w:rPr>
            <w:noProof/>
            <w:webHidden/>
          </w:rPr>
          <w:instrText xml:space="preserve"> PAGEREF _Toc381018006 \h </w:instrText>
        </w:r>
        <w:r>
          <w:rPr>
            <w:noProof/>
            <w:webHidden/>
          </w:rPr>
        </w:r>
        <w:r>
          <w:rPr>
            <w:noProof/>
            <w:webHidden/>
          </w:rPr>
          <w:fldChar w:fldCharType="separate"/>
        </w:r>
        <w:r w:rsidR="003F34B9">
          <w:rPr>
            <w:noProof/>
            <w:webHidden/>
          </w:rPr>
          <w:t>10</w:t>
        </w:r>
        <w:r>
          <w:rPr>
            <w:noProof/>
            <w:webHidden/>
          </w:rPr>
          <w:fldChar w:fldCharType="end"/>
        </w:r>
      </w:hyperlink>
    </w:p>
    <w:p w:rsidR="003F34B9" w:rsidRDefault="007336FF">
      <w:pPr>
        <w:pStyle w:val="TOC2"/>
        <w:tabs>
          <w:tab w:val="left" w:pos="960"/>
          <w:tab w:val="right" w:leader="dot" w:pos="9017"/>
        </w:tabs>
        <w:rPr>
          <w:rFonts w:asciiTheme="minorHAnsi" w:eastAsiaTheme="minorEastAsia" w:hAnsiTheme="minorHAnsi" w:cstheme="minorBidi"/>
          <w:b w:val="0"/>
          <w:noProof/>
          <w:sz w:val="22"/>
          <w:lang w:val="en-US"/>
        </w:rPr>
      </w:pPr>
      <w:hyperlink w:anchor="_Toc381018007" w:history="1">
        <w:r w:rsidR="003F34B9" w:rsidRPr="00412160">
          <w:rPr>
            <w:rStyle w:val="Hyperlink"/>
            <w:rFonts w:cs="Arial"/>
            <w:bCs/>
            <w:noProof/>
          </w:rPr>
          <w:t>4.2</w:t>
        </w:r>
        <w:r w:rsidR="003F34B9">
          <w:rPr>
            <w:rFonts w:asciiTheme="minorHAnsi" w:eastAsiaTheme="minorEastAsia" w:hAnsiTheme="minorHAnsi" w:cstheme="minorBidi"/>
            <w:b w:val="0"/>
            <w:noProof/>
            <w:sz w:val="22"/>
            <w:lang w:val="en-US"/>
          </w:rPr>
          <w:tab/>
        </w:r>
        <w:r w:rsidR="003F34B9" w:rsidRPr="00412160">
          <w:rPr>
            <w:rStyle w:val="Hyperlink"/>
            <w:rFonts w:cs="Arial"/>
            <w:bCs/>
            <w:noProof/>
          </w:rPr>
          <w:t>Aggregate creation</w:t>
        </w:r>
        <w:r w:rsidR="003F34B9">
          <w:rPr>
            <w:noProof/>
            <w:webHidden/>
          </w:rPr>
          <w:tab/>
        </w:r>
        <w:r>
          <w:rPr>
            <w:noProof/>
            <w:webHidden/>
          </w:rPr>
          <w:fldChar w:fldCharType="begin"/>
        </w:r>
        <w:r w:rsidR="003F34B9">
          <w:rPr>
            <w:noProof/>
            <w:webHidden/>
          </w:rPr>
          <w:instrText xml:space="preserve"> PAGEREF _Toc381018007 \h </w:instrText>
        </w:r>
        <w:r>
          <w:rPr>
            <w:noProof/>
            <w:webHidden/>
          </w:rPr>
        </w:r>
        <w:r>
          <w:rPr>
            <w:noProof/>
            <w:webHidden/>
          </w:rPr>
          <w:fldChar w:fldCharType="separate"/>
        </w:r>
        <w:r w:rsidR="003F34B9">
          <w:rPr>
            <w:noProof/>
            <w:webHidden/>
          </w:rPr>
          <w:t>11</w:t>
        </w:r>
        <w:r>
          <w:rPr>
            <w:noProof/>
            <w:webHidden/>
          </w:rPr>
          <w:fldChar w:fldCharType="end"/>
        </w:r>
      </w:hyperlink>
    </w:p>
    <w:p w:rsidR="003F34B9" w:rsidRDefault="007336FF">
      <w:pPr>
        <w:pStyle w:val="TOC3"/>
        <w:tabs>
          <w:tab w:val="left" w:pos="1200"/>
          <w:tab w:val="right" w:leader="dot" w:pos="9017"/>
        </w:tabs>
        <w:rPr>
          <w:rFonts w:asciiTheme="minorHAnsi" w:eastAsiaTheme="minorEastAsia" w:hAnsiTheme="minorHAnsi" w:cstheme="minorBidi"/>
          <w:noProof/>
          <w:sz w:val="22"/>
          <w:lang w:val="en-US"/>
        </w:rPr>
      </w:pPr>
      <w:hyperlink w:anchor="_Toc381018008" w:history="1">
        <w:r w:rsidR="003F34B9" w:rsidRPr="00412160">
          <w:rPr>
            <w:rStyle w:val="Hyperlink"/>
            <w:noProof/>
          </w:rPr>
          <w:t>4.2.1</w:t>
        </w:r>
        <w:r w:rsidR="003F34B9">
          <w:rPr>
            <w:rFonts w:asciiTheme="minorHAnsi" w:eastAsiaTheme="minorEastAsia" w:hAnsiTheme="minorHAnsi" w:cstheme="minorBidi"/>
            <w:noProof/>
            <w:sz w:val="22"/>
            <w:lang w:val="en-US"/>
          </w:rPr>
          <w:tab/>
        </w:r>
        <w:r w:rsidR="003F34B9" w:rsidRPr="00412160">
          <w:rPr>
            <w:rStyle w:val="Hyperlink"/>
            <w:noProof/>
          </w:rPr>
          <w:t>Create aggregate with free space reallocation enabled</w:t>
        </w:r>
        <w:r w:rsidR="003F34B9">
          <w:rPr>
            <w:noProof/>
            <w:webHidden/>
          </w:rPr>
          <w:tab/>
        </w:r>
        <w:r>
          <w:rPr>
            <w:noProof/>
            <w:webHidden/>
          </w:rPr>
          <w:fldChar w:fldCharType="begin"/>
        </w:r>
        <w:r w:rsidR="003F34B9">
          <w:rPr>
            <w:noProof/>
            <w:webHidden/>
          </w:rPr>
          <w:instrText xml:space="preserve"> PAGEREF _Toc381018008 \h </w:instrText>
        </w:r>
        <w:r>
          <w:rPr>
            <w:noProof/>
            <w:webHidden/>
          </w:rPr>
        </w:r>
        <w:r>
          <w:rPr>
            <w:noProof/>
            <w:webHidden/>
          </w:rPr>
          <w:fldChar w:fldCharType="separate"/>
        </w:r>
        <w:r w:rsidR="003F34B9">
          <w:rPr>
            <w:noProof/>
            <w:webHidden/>
          </w:rPr>
          <w:t>11</w:t>
        </w:r>
        <w:r>
          <w:rPr>
            <w:noProof/>
            <w:webHidden/>
          </w:rPr>
          <w:fldChar w:fldCharType="end"/>
        </w:r>
      </w:hyperlink>
    </w:p>
    <w:p w:rsidR="003F34B9" w:rsidRDefault="007336FF">
      <w:pPr>
        <w:pStyle w:val="TOC2"/>
        <w:tabs>
          <w:tab w:val="left" w:pos="960"/>
          <w:tab w:val="right" w:leader="dot" w:pos="9017"/>
        </w:tabs>
        <w:rPr>
          <w:rFonts w:asciiTheme="minorHAnsi" w:eastAsiaTheme="minorEastAsia" w:hAnsiTheme="minorHAnsi" w:cstheme="minorBidi"/>
          <w:b w:val="0"/>
          <w:noProof/>
          <w:sz w:val="22"/>
          <w:lang w:val="en-US"/>
        </w:rPr>
      </w:pPr>
      <w:hyperlink w:anchor="_Toc381018009" w:history="1">
        <w:r w:rsidR="003F34B9" w:rsidRPr="00412160">
          <w:rPr>
            <w:rStyle w:val="Hyperlink"/>
            <w:rFonts w:cs="Arial"/>
            <w:bCs/>
            <w:noProof/>
          </w:rPr>
          <w:t>4.3</w:t>
        </w:r>
        <w:r w:rsidR="003F34B9">
          <w:rPr>
            <w:rFonts w:asciiTheme="minorHAnsi" w:eastAsiaTheme="minorEastAsia" w:hAnsiTheme="minorHAnsi" w:cstheme="minorBidi"/>
            <w:b w:val="0"/>
            <w:noProof/>
            <w:sz w:val="22"/>
            <w:lang w:val="en-US"/>
          </w:rPr>
          <w:tab/>
        </w:r>
        <w:r w:rsidR="003F34B9" w:rsidRPr="00412160">
          <w:rPr>
            <w:rStyle w:val="Hyperlink"/>
            <w:rFonts w:cs="Arial"/>
            <w:bCs/>
            <w:noProof/>
          </w:rPr>
          <w:t>Vserver and LIF creation</w:t>
        </w:r>
        <w:r w:rsidR="003F34B9">
          <w:rPr>
            <w:noProof/>
            <w:webHidden/>
          </w:rPr>
          <w:tab/>
        </w:r>
        <w:r>
          <w:rPr>
            <w:noProof/>
            <w:webHidden/>
          </w:rPr>
          <w:fldChar w:fldCharType="begin"/>
        </w:r>
        <w:r w:rsidR="003F34B9">
          <w:rPr>
            <w:noProof/>
            <w:webHidden/>
          </w:rPr>
          <w:instrText xml:space="preserve"> PAGEREF _Toc381018009 \h </w:instrText>
        </w:r>
        <w:r>
          <w:rPr>
            <w:noProof/>
            <w:webHidden/>
          </w:rPr>
        </w:r>
        <w:r>
          <w:rPr>
            <w:noProof/>
            <w:webHidden/>
          </w:rPr>
          <w:fldChar w:fldCharType="separate"/>
        </w:r>
        <w:r w:rsidR="003F34B9">
          <w:rPr>
            <w:noProof/>
            <w:webHidden/>
          </w:rPr>
          <w:t>11</w:t>
        </w:r>
        <w:r>
          <w:rPr>
            <w:noProof/>
            <w:webHidden/>
          </w:rPr>
          <w:fldChar w:fldCharType="end"/>
        </w:r>
      </w:hyperlink>
    </w:p>
    <w:p w:rsidR="003F34B9" w:rsidRDefault="007336FF">
      <w:pPr>
        <w:pStyle w:val="TOC3"/>
        <w:tabs>
          <w:tab w:val="left" w:pos="1200"/>
          <w:tab w:val="right" w:leader="dot" w:pos="9017"/>
        </w:tabs>
        <w:rPr>
          <w:rFonts w:asciiTheme="minorHAnsi" w:eastAsiaTheme="minorEastAsia" w:hAnsiTheme="minorHAnsi" w:cstheme="minorBidi"/>
          <w:noProof/>
          <w:sz w:val="22"/>
          <w:lang w:val="en-US"/>
        </w:rPr>
      </w:pPr>
      <w:hyperlink w:anchor="_Toc381018010" w:history="1">
        <w:r w:rsidR="003F34B9" w:rsidRPr="00412160">
          <w:rPr>
            <w:rStyle w:val="Hyperlink"/>
            <w:noProof/>
          </w:rPr>
          <w:t>4.3.1</w:t>
        </w:r>
        <w:r w:rsidR="003F34B9">
          <w:rPr>
            <w:rFonts w:asciiTheme="minorHAnsi" w:eastAsiaTheme="minorEastAsia" w:hAnsiTheme="minorHAnsi" w:cstheme="minorBidi"/>
            <w:noProof/>
            <w:sz w:val="22"/>
            <w:lang w:val="en-US"/>
          </w:rPr>
          <w:tab/>
        </w:r>
        <w:r w:rsidR="003F34B9" w:rsidRPr="00412160">
          <w:rPr>
            <w:rStyle w:val="Hyperlink"/>
            <w:noProof/>
          </w:rPr>
          <w:t>Create Vserver</w:t>
        </w:r>
        <w:r w:rsidR="003F34B9">
          <w:rPr>
            <w:noProof/>
            <w:webHidden/>
          </w:rPr>
          <w:tab/>
        </w:r>
        <w:r>
          <w:rPr>
            <w:noProof/>
            <w:webHidden/>
          </w:rPr>
          <w:fldChar w:fldCharType="begin"/>
        </w:r>
        <w:r w:rsidR="003F34B9">
          <w:rPr>
            <w:noProof/>
            <w:webHidden/>
          </w:rPr>
          <w:instrText xml:space="preserve"> PAGEREF _Toc381018010 \h </w:instrText>
        </w:r>
        <w:r>
          <w:rPr>
            <w:noProof/>
            <w:webHidden/>
          </w:rPr>
        </w:r>
        <w:r>
          <w:rPr>
            <w:noProof/>
            <w:webHidden/>
          </w:rPr>
          <w:fldChar w:fldCharType="separate"/>
        </w:r>
        <w:r w:rsidR="003F34B9">
          <w:rPr>
            <w:noProof/>
            <w:webHidden/>
          </w:rPr>
          <w:t>11</w:t>
        </w:r>
        <w:r>
          <w:rPr>
            <w:noProof/>
            <w:webHidden/>
          </w:rPr>
          <w:fldChar w:fldCharType="end"/>
        </w:r>
      </w:hyperlink>
    </w:p>
    <w:p w:rsidR="003F34B9" w:rsidRDefault="007336FF">
      <w:pPr>
        <w:pStyle w:val="TOC3"/>
        <w:tabs>
          <w:tab w:val="left" w:pos="1200"/>
          <w:tab w:val="right" w:leader="dot" w:pos="9017"/>
        </w:tabs>
        <w:rPr>
          <w:rFonts w:asciiTheme="minorHAnsi" w:eastAsiaTheme="minorEastAsia" w:hAnsiTheme="minorHAnsi" w:cstheme="minorBidi"/>
          <w:noProof/>
          <w:sz w:val="22"/>
          <w:lang w:val="en-US"/>
        </w:rPr>
      </w:pPr>
      <w:hyperlink w:anchor="_Toc381018011" w:history="1">
        <w:r w:rsidR="003F34B9" w:rsidRPr="00412160">
          <w:rPr>
            <w:rStyle w:val="Hyperlink"/>
            <w:noProof/>
          </w:rPr>
          <w:t>4.3.2</w:t>
        </w:r>
        <w:r w:rsidR="003F34B9">
          <w:rPr>
            <w:rFonts w:asciiTheme="minorHAnsi" w:eastAsiaTheme="minorEastAsia" w:hAnsiTheme="minorHAnsi" w:cstheme="minorBidi"/>
            <w:noProof/>
            <w:sz w:val="22"/>
            <w:lang w:val="en-US"/>
          </w:rPr>
          <w:tab/>
        </w:r>
        <w:r w:rsidR="003F34B9" w:rsidRPr="00412160">
          <w:rPr>
            <w:rStyle w:val="Hyperlink"/>
            <w:noProof/>
          </w:rPr>
          <w:t>Create LIF with default route and failover group</w:t>
        </w:r>
        <w:r w:rsidR="003F34B9">
          <w:rPr>
            <w:noProof/>
            <w:webHidden/>
          </w:rPr>
          <w:tab/>
        </w:r>
        <w:r>
          <w:rPr>
            <w:noProof/>
            <w:webHidden/>
          </w:rPr>
          <w:fldChar w:fldCharType="begin"/>
        </w:r>
        <w:r w:rsidR="003F34B9">
          <w:rPr>
            <w:noProof/>
            <w:webHidden/>
          </w:rPr>
          <w:instrText xml:space="preserve"> PAGEREF _Toc381018011 \h </w:instrText>
        </w:r>
        <w:r>
          <w:rPr>
            <w:noProof/>
            <w:webHidden/>
          </w:rPr>
        </w:r>
        <w:r>
          <w:rPr>
            <w:noProof/>
            <w:webHidden/>
          </w:rPr>
          <w:fldChar w:fldCharType="separate"/>
        </w:r>
        <w:r w:rsidR="003F34B9">
          <w:rPr>
            <w:noProof/>
            <w:webHidden/>
          </w:rPr>
          <w:t>11</w:t>
        </w:r>
        <w:r>
          <w:rPr>
            <w:noProof/>
            <w:webHidden/>
          </w:rPr>
          <w:fldChar w:fldCharType="end"/>
        </w:r>
      </w:hyperlink>
    </w:p>
    <w:p w:rsidR="003F34B9" w:rsidRDefault="007336FF">
      <w:pPr>
        <w:pStyle w:val="TOC2"/>
        <w:tabs>
          <w:tab w:val="left" w:pos="960"/>
          <w:tab w:val="right" w:leader="dot" w:pos="9017"/>
        </w:tabs>
        <w:rPr>
          <w:rFonts w:asciiTheme="minorHAnsi" w:eastAsiaTheme="minorEastAsia" w:hAnsiTheme="minorHAnsi" w:cstheme="minorBidi"/>
          <w:b w:val="0"/>
          <w:noProof/>
          <w:sz w:val="22"/>
          <w:lang w:val="en-US"/>
        </w:rPr>
      </w:pPr>
      <w:hyperlink w:anchor="_Toc381018012" w:history="1">
        <w:r w:rsidR="003F34B9" w:rsidRPr="00412160">
          <w:rPr>
            <w:rStyle w:val="Hyperlink"/>
            <w:rFonts w:cs="Arial"/>
            <w:bCs/>
            <w:noProof/>
          </w:rPr>
          <w:t>4.4</w:t>
        </w:r>
        <w:r w:rsidR="003F34B9">
          <w:rPr>
            <w:rFonts w:asciiTheme="minorHAnsi" w:eastAsiaTheme="minorEastAsia" w:hAnsiTheme="minorHAnsi" w:cstheme="minorBidi"/>
            <w:b w:val="0"/>
            <w:noProof/>
            <w:sz w:val="22"/>
            <w:lang w:val="en-US"/>
          </w:rPr>
          <w:tab/>
        </w:r>
        <w:r w:rsidR="003F34B9" w:rsidRPr="00412160">
          <w:rPr>
            <w:rStyle w:val="Hyperlink"/>
            <w:rFonts w:cs="Arial"/>
            <w:bCs/>
            <w:noProof/>
          </w:rPr>
          <w:t>DNS configuration</w:t>
        </w:r>
        <w:r w:rsidR="003F34B9">
          <w:rPr>
            <w:noProof/>
            <w:webHidden/>
          </w:rPr>
          <w:tab/>
        </w:r>
        <w:r>
          <w:rPr>
            <w:noProof/>
            <w:webHidden/>
          </w:rPr>
          <w:fldChar w:fldCharType="begin"/>
        </w:r>
        <w:r w:rsidR="003F34B9">
          <w:rPr>
            <w:noProof/>
            <w:webHidden/>
          </w:rPr>
          <w:instrText xml:space="preserve"> PAGEREF _Toc381018012 \h </w:instrText>
        </w:r>
        <w:r>
          <w:rPr>
            <w:noProof/>
            <w:webHidden/>
          </w:rPr>
        </w:r>
        <w:r>
          <w:rPr>
            <w:noProof/>
            <w:webHidden/>
          </w:rPr>
          <w:fldChar w:fldCharType="separate"/>
        </w:r>
        <w:r w:rsidR="003F34B9">
          <w:rPr>
            <w:noProof/>
            <w:webHidden/>
          </w:rPr>
          <w:t>11</w:t>
        </w:r>
        <w:r>
          <w:rPr>
            <w:noProof/>
            <w:webHidden/>
          </w:rPr>
          <w:fldChar w:fldCharType="end"/>
        </w:r>
      </w:hyperlink>
    </w:p>
    <w:p w:rsidR="003F34B9" w:rsidRDefault="007336FF">
      <w:pPr>
        <w:pStyle w:val="TOC3"/>
        <w:tabs>
          <w:tab w:val="left" w:pos="1200"/>
          <w:tab w:val="right" w:leader="dot" w:pos="9017"/>
        </w:tabs>
        <w:rPr>
          <w:rFonts w:asciiTheme="minorHAnsi" w:eastAsiaTheme="minorEastAsia" w:hAnsiTheme="minorHAnsi" w:cstheme="minorBidi"/>
          <w:noProof/>
          <w:sz w:val="22"/>
          <w:lang w:val="en-US"/>
        </w:rPr>
      </w:pPr>
      <w:hyperlink w:anchor="_Toc381018013" w:history="1">
        <w:r w:rsidR="003F34B9" w:rsidRPr="00412160">
          <w:rPr>
            <w:rStyle w:val="Hyperlink"/>
            <w:noProof/>
          </w:rPr>
          <w:t>4.4.1</w:t>
        </w:r>
        <w:r w:rsidR="003F34B9">
          <w:rPr>
            <w:rFonts w:asciiTheme="minorHAnsi" w:eastAsiaTheme="minorEastAsia" w:hAnsiTheme="minorHAnsi" w:cstheme="minorBidi"/>
            <w:noProof/>
            <w:sz w:val="22"/>
            <w:lang w:val="en-US"/>
          </w:rPr>
          <w:tab/>
        </w:r>
        <w:r w:rsidR="003F34B9" w:rsidRPr="00412160">
          <w:rPr>
            <w:rStyle w:val="Hyperlink"/>
            <w:noProof/>
          </w:rPr>
          <w:t>Setup DNS on a Vserver</w:t>
        </w:r>
        <w:r w:rsidR="003F34B9">
          <w:rPr>
            <w:noProof/>
            <w:webHidden/>
          </w:rPr>
          <w:tab/>
        </w:r>
        <w:r>
          <w:rPr>
            <w:noProof/>
            <w:webHidden/>
          </w:rPr>
          <w:fldChar w:fldCharType="begin"/>
        </w:r>
        <w:r w:rsidR="003F34B9">
          <w:rPr>
            <w:noProof/>
            <w:webHidden/>
          </w:rPr>
          <w:instrText xml:space="preserve"> PAGEREF _Toc381018013 \h </w:instrText>
        </w:r>
        <w:r>
          <w:rPr>
            <w:noProof/>
            <w:webHidden/>
          </w:rPr>
        </w:r>
        <w:r>
          <w:rPr>
            <w:noProof/>
            <w:webHidden/>
          </w:rPr>
          <w:fldChar w:fldCharType="separate"/>
        </w:r>
        <w:r w:rsidR="003F34B9">
          <w:rPr>
            <w:noProof/>
            <w:webHidden/>
          </w:rPr>
          <w:t>11</w:t>
        </w:r>
        <w:r>
          <w:rPr>
            <w:noProof/>
            <w:webHidden/>
          </w:rPr>
          <w:fldChar w:fldCharType="end"/>
        </w:r>
      </w:hyperlink>
    </w:p>
    <w:p w:rsidR="003F34B9" w:rsidRDefault="007336FF">
      <w:pPr>
        <w:pStyle w:val="TOC2"/>
        <w:tabs>
          <w:tab w:val="left" w:pos="960"/>
          <w:tab w:val="right" w:leader="dot" w:pos="9017"/>
        </w:tabs>
        <w:rPr>
          <w:rFonts w:asciiTheme="minorHAnsi" w:eastAsiaTheme="minorEastAsia" w:hAnsiTheme="minorHAnsi" w:cstheme="minorBidi"/>
          <w:b w:val="0"/>
          <w:noProof/>
          <w:sz w:val="22"/>
          <w:lang w:val="en-US"/>
        </w:rPr>
      </w:pPr>
      <w:hyperlink w:anchor="_Toc381018014" w:history="1">
        <w:r w:rsidR="003F34B9" w:rsidRPr="00412160">
          <w:rPr>
            <w:rStyle w:val="Hyperlink"/>
            <w:rFonts w:cs="Arial"/>
            <w:bCs/>
            <w:noProof/>
          </w:rPr>
          <w:t>4.5</w:t>
        </w:r>
        <w:r w:rsidR="003F34B9">
          <w:rPr>
            <w:rFonts w:asciiTheme="minorHAnsi" w:eastAsiaTheme="minorEastAsia" w:hAnsiTheme="minorHAnsi" w:cstheme="minorBidi"/>
            <w:b w:val="0"/>
            <w:noProof/>
            <w:sz w:val="22"/>
            <w:lang w:val="en-US"/>
          </w:rPr>
          <w:tab/>
        </w:r>
        <w:r w:rsidR="003F34B9" w:rsidRPr="00412160">
          <w:rPr>
            <w:rStyle w:val="Hyperlink"/>
            <w:rFonts w:cs="Arial"/>
            <w:bCs/>
            <w:noProof/>
          </w:rPr>
          <w:t>NFS and CIFS configuration</w:t>
        </w:r>
        <w:r w:rsidR="003F34B9">
          <w:rPr>
            <w:noProof/>
            <w:webHidden/>
          </w:rPr>
          <w:tab/>
        </w:r>
        <w:r>
          <w:rPr>
            <w:noProof/>
            <w:webHidden/>
          </w:rPr>
          <w:fldChar w:fldCharType="begin"/>
        </w:r>
        <w:r w:rsidR="003F34B9">
          <w:rPr>
            <w:noProof/>
            <w:webHidden/>
          </w:rPr>
          <w:instrText xml:space="preserve"> PAGEREF _Toc381018014 \h </w:instrText>
        </w:r>
        <w:r>
          <w:rPr>
            <w:noProof/>
            <w:webHidden/>
          </w:rPr>
        </w:r>
        <w:r>
          <w:rPr>
            <w:noProof/>
            <w:webHidden/>
          </w:rPr>
          <w:fldChar w:fldCharType="separate"/>
        </w:r>
        <w:r w:rsidR="003F34B9">
          <w:rPr>
            <w:noProof/>
            <w:webHidden/>
          </w:rPr>
          <w:t>12</w:t>
        </w:r>
        <w:r>
          <w:rPr>
            <w:noProof/>
            <w:webHidden/>
          </w:rPr>
          <w:fldChar w:fldCharType="end"/>
        </w:r>
      </w:hyperlink>
    </w:p>
    <w:p w:rsidR="003F34B9" w:rsidRDefault="007336FF">
      <w:pPr>
        <w:pStyle w:val="TOC3"/>
        <w:tabs>
          <w:tab w:val="left" w:pos="1200"/>
          <w:tab w:val="right" w:leader="dot" w:pos="9017"/>
        </w:tabs>
        <w:rPr>
          <w:rFonts w:asciiTheme="minorHAnsi" w:eastAsiaTheme="minorEastAsia" w:hAnsiTheme="minorHAnsi" w:cstheme="minorBidi"/>
          <w:noProof/>
          <w:sz w:val="22"/>
          <w:lang w:val="en-US"/>
        </w:rPr>
      </w:pPr>
      <w:hyperlink w:anchor="_Toc381018015" w:history="1">
        <w:r w:rsidR="003F34B9" w:rsidRPr="00412160">
          <w:rPr>
            <w:rStyle w:val="Hyperlink"/>
            <w:noProof/>
          </w:rPr>
          <w:t>4.5.1</w:t>
        </w:r>
        <w:r w:rsidR="003F34B9">
          <w:rPr>
            <w:rFonts w:asciiTheme="minorHAnsi" w:eastAsiaTheme="minorEastAsia" w:hAnsiTheme="minorHAnsi" w:cstheme="minorBidi"/>
            <w:noProof/>
            <w:sz w:val="22"/>
            <w:lang w:val="en-US"/>
          </w:rPr>
          <w:tab/>
        </w:r>
        <w:r w:rsidR="003F34B9" w:rsidRPr="00412160">
          <w:rPr>
            <w:rStyle w:val="Hyperlink"/>
            <w:noProof/>
          </w:rPr>
          <w:t>Enable NFSv3</w:t>
        </w:r>
        <w:r w:rsidR="003F34B9">
          <w:rPr>
            <w:noProof/>
            <w:webHidden/>
          </w:rPr>
          <w:tab/>
        </w:r>
        <w:r>
          <w:rPr>
            <w:noProof/>
            <w:webHidden/>
          </w:rPr>
          <w:fldChar w:fldCharType="begin"/>
        </w:r>
        <w:r w:rsidR="003F34B9">
          <w:rPr>
            <w:noProof/>
            <w:webHidden/>
          </w:rPr>
          <w:instrText xml:space="preserve"> PAGEREF _Toc381018015 \h </w:instrText>
        </w:r>
        <w:r>
          <w:rPr>
            <w:noProof/>
            <w:webHidden/>
          </w:rPr>
        </w:r>
        <w:r>
          <w:rPr>
            <w:noProof/>
            <w:webHidden/>
          </w:rPr>
          <w:fldChar w:fldCharType="separate"/>
        </w:r>
        <w:r w:rsidR="003F34B9">
          <w:rPr>
            <w:noProof/>
            <w:webHidden/>
          </w:rPr>
          <w:t>12</w:t>
        </w:r>
        <w:r>
          <w:rPr>
            <w:noProof/>
            <w:webHidden/>
          </w:rPr>
          <w:fldChar w:fldCharType="end"/>
        </w:r>
      </w:hyperlink>
    </w:p>
    <w:p w:rsidR="003F34B9" w:rsidRDefault="007336FF">
      <w:pPr>
        <w:pStyle w:val="TOC3"/>
        <w:tabs>
          <w:tab w:val="left" w:pos="1200"/>
          <w:tab w:val="right" w:leader="dot" w:pos="9017"/>
        </w:tabs>
        <w:rPr>
          <w:rFonts w:asciiTheme="minorHAnsi" w:eastAsiaTheme="minorEastAsia" w:hAnsiTheme="minorHAnsi" w:cstheme="minorBidi"/>
          <w:noProof/>
          <w:sz w:val="22"/>
          <w:lang w:val="en-US"/>
        </w:rPr>
      </w:pPr>
      <w:hyperlink w:anchor="_Toc381018016" w:history="1">
        <w:r w:rsidR="003F34B9" w:rsidRPr="00412160">
          <w:rPr>
            <w:rStyle w:val="Hyperlink"/>
            <w:noProof/>
          </w:rPr>
          <w:t>4.5.2</w:t>
        </w:r>
        <w:r w:rsidR="003F34B9">
          <w:rPr>
            <w:rFonts w:asciiTheme="minorHAnsi" w:eastAsiaTheme="minorEastAsia" w:hAnsiTheme="minorHAnsi" w:cstheme="minorBidi"/>
            <w:noProof/>
            <w:sz w:val="22"/>
            <w:lang w:val="en-US"/>
          </w:rPr>
          <w:tab/>
        </w:r>
        <w:r w:rsidR="003F34B9" w:rsidRPr="00412160">
          <w:rPr>
            <w:rStyle w:val="Hyperlink"/>
            <w:noProof/>
          </w:rPr>
          <w:t>Enable CIFS</w:t>
        </w:r>
        <w:r w:rsidR="003F34B9">
          <w:rPr>
            <w:noProof/>
            <w:webHidden/>
          </w:rPr>
          <w:tab/>
        </w:r>
        <w:r>
          <w:rPr>
            <w:noProof/>
            <w:webHidden/>
          </w:rPr>
          <w:fldChar w:fldCharType="begin"/>
        </w:r>
        <w:r w:rsidR="003F34B9">
          <w:rPr>
            <w:noProof/>
            <w:webHidden/>
          </w:rPr>
          <w:instrText xml:space="preserve"> PAGEREF _Toc381018016 \h </w:instrText>
        </w:r>
        <w:r>
          <w:rPr>
            <w:noProof/>
            <w:webHidden/>
          </w:rPr>
        </w:r>
        <w:r>
          <w:rPr>
            <w:noProof/>
            <w:webHidden/>
          </w:rPr>
          <w:fldChar w:fldCharType="separate"/>
        </w:r>
        <w:r w:rsidR="003F34B9">
          <w:rPr>
            <w:noProof/>
            <w:webHidden/>
          </w:rPr>
          <w:t>12</w:t>
        </w:r>
        <w:r>
          <w:rPr>
            <w:noProof/>
            <w:webHidden/>
          </w:rPr>
          <w:fldChar w:fldCharType="end"/>
        </w:r>
      </w:hyperlink>
    </w:p>
    <w:p w:rsidR="003F34B9" w:rsidRDefault="007336FF">
      <w:pPr>
        <w:pStyle w:val="TOC3"/>
        <w:tabs>
          <w:tab w:val="left" w:pos="1200"/>
          <w:tab w:val="right" w:leader="dot" w:pos="9017"/>
        </w:tabs>
        <w:rPr>
          <w:rFonts w:asciiTheme="minorHAnsi" w:eastAsiaTheme="minorEastAsia" w:hAnsiTheme="minorHAnsi" w:cstheme="minorBidi"/>
          <w:noProof/>
          <w:sz w:val="22"/>
          <w:lang w:val="en-US"/>
        </w:rPr>
      </w:pPr>
      <w:hyperlink w:anchor="_Toc381018017" w:history="1">
        <w:r w:rsidR="003F34B9" w:rsidRPr="00412160">
          <w:rPr>
            <w:rStyle w:val="Hyperlink"/>
            <w:noProof/>
          </w:rPr>
          <w:t>4.5.3</w:t>
        </w:r>
        <w:r w:rsidR="003F34B9">
          <w:rPr>
            <w:rFonts w:asciiTheme="minorHAnsi" w:eastAsiaTheme="minorEastAsia" w:hAnsiTheme="minorHAnsi" w:cstheme="minorBidi"/>
            <w:noProof/>
            <w:sz w:val="22"/>
            <w:lang w:val="en-US"/>
          </w:rPr>
          <w:tab/>
        </w:r>
        <w:r w:rsidR="003F34B9" w:rsidRPr="00412160">
          <w:rPr>
            <w:rStyle w:val="Hyperlink"/>
            <w:noProof/>
          </w:rPr>
          <w:t>Configure name mapping</w:t>
        </w:r>
        <w:r w:rsidR="003F34B9">
          <w:rPr>
            <w:noProof/>
            <w:webHidden/>
          </w:rPr>
          <w:tab/>
        </w:r>
        <w:r>
          <w:rPr>
            <w:noProof/>
            <w:webHidden/>
          </w:rPr>
          <w:fldChar w:fldCharType="begin"/>
        </w:r>
        <w:r w:rsidR="003F34B9">
          <w:rPr>
            <w:noProof/>
            <w:webHidden/>
          </w:rPr>
          <w:instrText xml:space="preserve"> PAGEREF _Toc381018017 \h </w:instrText>
        </w:r>
        <w:r>
          <w:rPr>
            <w:noProof/>
            <w:webHidden/>
          </w:rPr>
        </w:r>
        <w:r>
          <w:rPr>
            <w:noProof/>
            <w:webHidden/>
          </w:rPr>
          <w:fldChar w:fldCharType="separate"/>
        </w:r>
        <w:r w:rsidR="003F34B9">
          <w:rPr>
            <w:noProof/>
            <w:webHidden/>
          </w:rPr>
          <w:t>12</w:t>
        </w:r>
        <w:r>
          <w:rPr>
            <w:noProof/>
            <w:webHidden/>
          </w:rPr>
          <w:fldChar w:fldCharType="end"/>
        </w:r>
      </w:hyperlink>
    </w:p>
    <w:p w:rsidR="003F34B9" w:rsidRDefault="007336FF">
      <w:pPr>
        <w:pStyle w:val="TOC2"/>
        <w:tabs>
          <w:tab w:val="left" w:pos="960"/>
          <w:tab w:val="right" w:leader="dot" w:pos="9017"/>
        </w:tabs>
        <w:rPr>
          <w:rFonts w:asciiTheme="minorHAnsi" w:eastAsiaTheme="minorEastAsia" w:hAnsiTheme="minorHAnsi" w:cstheme="minorBidi"/>
          <w:b w:val="0"/>
          <w:noProof/>
          <w:sz w:val="22"/>
          <w:lang w:val="en-US"/>
        </w:rPr>
      </w:pPr>
      <w:hyperlink w:anchor="_Toc381018018" w:history="1">
        <w:r w:rsidR="003F34B9" w:rsidRPr="00412160">
          <w:rPr>
            <w:rStyle w:val="Hyperlink"/>
            <w:rFonts w:cs="Arial"/>
            <w:bCs/>
            <w:noProof/>
          </w:rPr>
          <w:t>4.6</w:t>
        </w:r>
        <w:r w:rsidR="003F34B9">
          <w:rPr>
            <w:rFonts w:asciiTheme="minorHAnsi" w:eastAsiaTheme="minorEastAsia" w:hAnsiTheme="minorHAnsi" w:cstheme="minorBidi"/>
            <w:b w:val="0"/>
            <w:noProof/>
            <w:sz w:val="22"/>
            <w:lang w:val="en-US"/>
          </w:rPr>
          <w:tab/>
        </w:r>
        <w:r w:rsidR="003F34B9" w:rsidRPr="00412160">
          <w:rPr>
            <w:rStyle w:val="Hyperlink"/>
            <w:rFonts w:cs="Arial"/>
            <w:bCs/>
            <w:noProof/>
          </w:rPr>
          <w:t>Volume creation</w:t>
        </w:r>
        <w:r w:rsidR="003F34B9">
          <w:rPr>
            <w:noProof/>
            <w:webHidden/>
          </w:rPr>
          <w:tab/>
        </w:r>
        <w:r>
          <w:rPr>
            <w:noProof/>
            <w:webHidden/>
          </w:rPr>
          <w:fldChar w:fldCharType="begin"/>
        </w:r>
        <w:r w:rsidR="003F34B9">
          <w:rPr>
            <w:noProof/>
            <w:webHidden/>
          </w:rPr>
          <w:instrText xml:space="preserve"> PAGEREF _Toc381018018 \h </w:instrText>
        </w:r>
        <w:r>
          <w:rPr>
            <w:noProof/>
            <w:webHidden/>
          </w:rPr>
        </w:r>
        <w:r>
          <w:rPr>
            <w:noProof/>
            <w:webHidden/>
          </w:rPr>
          <w:fldChar w:fldCharType="separate"/>
        </w:r>
        <w:r w:rsidR="003F34B9">
          <w:rPr>
            <w:noProof/>
            <w:webHidden/>
          </w:rPr>
          <w:t>12</w:t>
        </w:r>
        <w:r>
          <w:rPr>
            <w:noProof/>
            <w:webHidden/>
          </w:rPr>
          <w:fldChar w:fldCharType="end"/>
        </w:r>
      </w:hyperlink>
    </w:p>
    <w:p w:rsidR="003F34B9" w:rsidRDefault="007336FF">
      <w:pPr>
        <w:pStyle w:val="TOC3"/>
        <w:tabs>
          <w:tab w:val="left" w:pos="1200"/>
          <w:tab w:val="right" w:leader="dot" w:pos="9017"/>
        </w:tabs>
        <w:rPr>
          <w:rFonts w:asciiTheme="minorHAnsi" w:eastAsiaTheme="minorEastAsia" w:hAnsiTheme="minorHAnsi" w:cstheme="minorBidi"/>
          <w:noProof/>
          <w:sz w:val="22"/>
          <w:lang w:val="en-US"/>
        </w:rPr>
      </w:pPr>
      <w:hyperlink w:anchor="_Toc381018019" w:history="1">
        <w:r w:rsidR="003F34B9" w:rsidRPr="00412160">
          <w:rPr>
            <w:rStyle w:val="Hyperlink"/>
            <w:noProof/>
          </w:rPr>
          <w:t>4.6.1</w:t>
        </w:r>
        <w:r w:rsidR="003F34B9">
          <w:rPr>
            <w:rFonts w:asciiTheme="minorHAnsi" w:eastAsiaTheme="minorEastAsia" w:hAnsiTheme="minorHAnsi" w:cstheme="minorBidi"/>
            <w:noProof/>
            <w:sz w:val="22"/>
            <w:lang w:val="en-US"/>
          </w:rPr>
          <w:tab/>
        </w:r>
        <w:r w:rsidR="003F34B9" w:rsidRPr="00412160">
          <w:rPr>
            <w:rStyle w:val="Hyperlink"/>
            <w:noProof/>
          </w:rPr>
          <w:t>Create volume and share for NFS access</w:t>
        </w:r>
        <w:r w:rsidR="003F34B9">
          <w:rPr>
            <w:noProof/>
            <w:webHidden/>
          </w:rPr>
          <w:tab/>
        </w:r>
        <w:r>
          <w:rPr>
            <w:noProof/>
            <w:webHidden/>
          </w:rPr>
          <w:fldChar w:fldCharType="begin"/>
        </w:r>
        <w:r w:rsidR="003F34B9">
          <w:rPr>
            <w:noProof/>
            <w:webHidden/>
          </w:rPr>
          <w:instrText xml:space="preserve"> PAGEREF _Toc381018019 \h </w:instrText>
        </w:r>
        <w:r>
          <w:rPr>
            <w:noProof/>
            <w:webHidden/>
          </w:rPr>
        </w:r>
        <w:r>
          <w:rPr>
            <w:noProof/>
            <w:webHidden/>
          </w:rPr>
          <w:fldChar w:fldCharType="separate"/>
        </w:r>
        <w:r w:rsidR="003F34B9">
          <w:rPr>
            <w:noProof/>
            <w:webHidden/>
          </w:rPr>
          <w:t>12</w:t>
        </w:r>
        <w:r>
          <w:rPr>
            <w:noProof/>
            <w:webHidden/>
          </w:rPr>
          <w:fldChar w:fldCharType="end"/>
        </w:r>
      </w:hyperlink>
    </w:p>
    <w:p w:rsidR="003F34B9" w:rsidRDefault="007336FF">
      <w:pPr>
        <w:pStyle w:val="TOC3"/>
        <w:tabs>
          <w:tab w:val="left" w:pos="1200"/>
          <w:tab w:val="right" w:leader="dot" w:pos="9017"/>
        </w:tabs>
        <w:rPr>
          <w:rFonts w:asciiTheme="minorHAnsi" w:eastAsiaTheme="minorEastAsia" w:hAnsiTheme="minorHAnsi" w:cstheme="minorBidi"/>
          <w:noProof/>
          <w:sz w:val="22"/>
          <w:lang w:val="en-US"/>
        </w:rPr>
      </w:pPr>
      <w:hyperlink w:anchor="_Toc381018020" w:history="1">
        <w:r w:rsidR="003F34B9" w:rsidRPr="00412160">
          <w:rPr>
            <w:rStyle w:val="Hyperlink"/>
            <w:noProof/>
          </w:rPr>
          <w:t>4.6.2</w:t>
        </w:r>
        <w:r w:rsidR="003F34B9">
          <w:rPr>
            <w:rFonts w:asciiTheme="minorHAnsi" w:eastAsiaTheme="minorEastAsia" w:hAnsiTheme="minorHAnsi" w:cstheme="minorBidi"/>
            <w:noProof/>
            <w:sz w:val="22"/>
            <w:lang w:val="en-US"/>
          </w:rPr>
          <w:tab/>
        </w:r>
        <w:r w:rsidR="003F34B9" w:rsidRPr="00412160">
          <w:rPr>
            <w:rStyle w:val="Hyperlink"/>
            <w:noProof/>
          </w:rPr>
          <w:t>Create volume and share for CIFS access</w:t>
        </w:r>
        <w:r w:rsidR="003F34B9">
          <w:rPr>
            <w:noProof/>
            <w:webHidden/>
          </w:rPr>
          <w:tab/>
        </w:r>
        <w:r>
          <w:rPr>
            <w:noProof/>
            <w:webHidden/>
          </w:rPr>
          <w:fldChar w:fldCharType="begin"/>
        </w:r>
        <w:r w:rsidR="003F34B9">
          <w:rPr>
            <w:noProof/>
            <w:webHidden/>
          </w:rPr>
          <w:instrText xml:space="preserve"> PAGEREF _Toc381018020 \h </w:instrText>
        </w:r>
        <w:r>
          <w:rPr>
            <w:noProof/>
            <w:webHidden/>
          </w:rPr>
        </w:r>
        <w:r>
          <w:rPr>
            <w:noProof/>
            <w:webHidden/>
          </w:rPr>
          <w:fldChar w:fldCharType="separate"/>
        </w:r>
        <w:r w:rsidR="003F34B9">
          <w:rPr>
            <w:noProof/>
            <w:webHidden/>
          </w:rPr>
          <w:t>12</w:t>
        </w:r>
        <w:r>
          <w:rPr>
            <w:noProof/>
            <w:webHidden/>
          </w:rPr>
          <w:fldChar w:fldCharType="end"/>
        </w:r>
      </w:hyperlink>
    </w:p>
    <w:p w:rsidR="003F34B9" w:rsidRDefault="007336FF">
      <w:pPr>
        <w:pStyle w:val="TOC2"/>
        <w:tabs>
          <w:tab w:val="left" w:pos="960"/>
          <w:tab w:val="right" w:leader="dot" w:pos="9017"/>
        </w:tabs>
        <w:rPr>
          <w:rFonts w:asciiTheme="minorHAnsi" w:eastAsiaTheme="minorEastAsia" w:hAnsiTheme="minorHAnsi" w:cstheme="minorBidi"/>
          <w:b w:val="0"/>
          <w:noProof/>
          <w:sz w:val="22"/>
          <w:lang w:val="en-US"/>
        </w:rPr>
      </w:pPr>
      <w:hyperlink w:anchor="_Toc381018021" w:history="1">
        <w:r w:rsidR="003F34B9" w:rsidRPr="00412160">
          <w:rPr>
            <w:rStyle w:val="Hyperlink"/>
            <w:rFonts w:cs="Arial"/>
            <w:bCs/>
            <w:noProof/>
          </w:rPr>
          <w:t>4.7</w:t>
        </w:r>
        <w:r w:rsidR="003F34B9">
          <w:rPr>
            <w:rFonts w:asciiTheme="minorHAnsi" w:eastAsiaTheme="minorEastAsia" w:hAnsiTheme="minorHAnsi" w:cstheme="minorBidi"/>
            <w:b w:val="0"/>
            <w:noProof/>
            <w:sz w:val="22"/>
            <w:lang w:val="en-US"/>
          </w:rPr>
          <w:tab/>
        </w:r>
        <w:r w:rsidR="003F34B9" w:rsidRPr="00412160">
          <w:rPr>
            <w:rStyle w:val="Hyperlink"/>
            <w:rFonts w:cs="Arial"/>
            <w:bCs/>
            <w:noProof/>
          </w:rPr>
          <w:t>QoS configuration</w:t>
        </w:r>
        <w:r w:rsidR="003F34B9">
          <w:rPr>
            <w:noProof/>
            <w:webHidden/>
          </w:rPr>
          <w:tab/>
        </w:r>
        <w:r>
          <w:rPr>
            <w:noProof/>
            <w:webHidden/>
          </w:rPr>
          <w:fldChar w:fldCharType="begin"/>
        </w:r>
        <w:r w:rsidR="003F34B9">
          <w:rPr>
            <w:noProof/>
            <w:webHidden/>
          </w:rPr>
          <w:instrText xml:space="preserve"> PAGEREF _Toc381018021 \h </w:instrText>
        </w:r>
        <w:r>
          <w:rPr>
            <w:noProof/>
            <w:webHidden/>
          </w:rPr>
        </w:r>
        <w:r>
          <w:rPr>
            <w:noProof/>
            <w:webHidden/>
          </w:rPr>
          <w:fldChar w:fldCharType="separate"/>
        </w:r>
        <w:r w:rsidR="003F34B9">
          <w:rPr>
            <w:noProof/>
            <w:webHidden/>
          </w:rPr>
          <w:t>13</w:t>
        </w:r>
        <w:r>
          <w:rPr>
            <w:noProof/>
            <w:webHidden/>
          </w:rPr>
          <w:fldChar w:fldCharType="end"/>
        </w:r>
      </w:hyperlink>
    </w:p>
    <w:p w:rsidR="003F34B9" w:rsidRDefault="007336FF">
      <w:pPr>
        <w:pStyle w:val="TOC3"/>
        <w:tabs>
          <w:tab w:val="left" w:pos="1200"/>
          <w:tab w:val="right" w:leader="dot" w:pos="9017"/>
        </w:tabs>
        <w:rPr>
          <w:rFonts w:asciiTheme="minorHAnsi" w:eastAsiaTheme="minorEastAsia" w:hAnsiTheme="minorHAnsi" w:cstheme="minorBidi"/>
          <w:noProof/>
          <w:sz w:val="22"/>
          <w:lang w:val="en-US"/>
        </w:rPr>
      </w:pPr>
      <w:hyperlink w:anchor="_Toc381018022" w:history="1">
        <w:r w:rsidR="003F34B9" w:rsidRPr="00412160">
          <w:rPr>
            <w:rStyle w:val="Hyperlink"/>
            <w:noProof/>
          </w:rPr>
          <w:t>4.7.1</w:t>
        </w:r>
        <w:r w:rsidR="003F34B9">
          <w:rPr>
            <w:rFonts w:asciiTheme="minorHAnsi" w:eastAsiaTheme="minorEastAsia" w:hAnsiTheme="minorHAnsi" w:cstheme="minorBidi"/>
            <w:noProof/>
            <w:sz w:val="22"/>
            <w:lang w:val="en-US"/>
          </w:rPr>
          <w:tab/>
        </w:r>
        <w:r w:rsidR="003F34B9" w:rsidRPr="00412160">
          <w:rPr>
            <w:rStyle w:val="Hyperlink"/>
            <w:noProof/>
          </w:rPr>
          <w:t>Create and assign QoS policy group for workload tracking</w:t>
        </w:r>
        <w:r w:rsidR="003F34B9">
          <w:rPr>
            <w:noProof/>
            <w:webHidden/>
          </w:rPr>
          <w:tab/>
        </w:r>
        <w:r>
          <w:rPr>
            <w:noProof/>
            <w:webHidden/>
          </w:rPr>
          <w:fldChar w:fldCharType="begin"/>
        </w:r>
        <w:r w:rsidR="003F34B9">
          <w:rPr>
            <w:noProof/>
            <w:webHidden/>
          </w:rPr>
          <w:instrText xml:space="preserve"> PAGEREF _Toc381018022 \h </w:instrText>
        </w:r>
        <w:r>
          <w:rPr>
            <w:noProof/>
            <w:webHidden/>
          </w:rPr>
        </w:r>
        <w:r>
          <w:rPr>
            <w:noProof/>
            <w:webHidden/>
          </w:rPr>
          <w:fldChar w:fldCharType="separate"/>
        </w:r>
        <w:r w:rsidR="003F34B9">
          <w:rPr>
            <w:noProof/>
            <w:webHidden/>
          </w:rPr>
          <w:t>13</w:t>
        </w:r>
        <w:r>
          <w:rPr>
            <w:noProof/>
            <w:webHidden/>
          </w:rPr>
          <w:fldChar w:fldCharType="end"/>
        </w:r>
      </w:hyperlink>
    </w:p>
    <w:p w:rsidR="003F34B9" w:rsidRDefault="007336FF">
      <w:pPr>
        <w:pStyle w:val="TOC2"/>
        <w:tabs>
          <w:tab w:val="left" w:pos="960"/>
          <w:tab w:val="right" w:leader="dot" w:pos="9017"/>
        </w:tabs>
        <w:rPr>
          <w:rFonts w:asciiTheme="minorHAnsi" w:eastAsiaTheme="minorEastAsia" w:hAnsiTheme="minorHAnsi" w:cstheme="minorBidi"/>
          <w:b w:val="0"/>
          <w:noProof/>
          <w:sz w:val="22"/>
          <w:lang w:val="en-US"/>
        </w:rPr>
      </w:pPr>
      <w:hyperlink w:anchor="_Toc381018023" w:history="1">
        <w:r w:rsidR="003F34B9" w:rsidRPr="00412160">
          <w:rPr>
            <w:rStyle w:val="Hyperlink"/>
            <w:rFonts w:cs="Arial"/>
            <w:bCs/>
            <w:noProof/>
          </w:rPr>
          <w:t>4.8</w:t>
        </w:r>
        <w:r w:rsidR="003F34B9">
          <w:rPr>
            <w:rFonts w:asciiTheme="minorHAnsi" w:eastAsiaTheme="minorEastAsia" w:hAnsiTheme="minorHAnsi" w:cstheme="minorBidi"/>
            <w:b w:val="0"/>
            <w:noProof/>
            <w:sz w:val="22"/>
            <w:lang w:val="en-US"/>
          </w:rPr>
          <w:tab/>
        </w:r>
        <w:r w:rsidR="003F34B9" w:rsidRPr="00412160">
          <w:rPr>
            <w:rStyle w:val="Hyperlink"/>
            <w:rFonts w:cs="Arial"/>
            <w:bCs/>
            <w:noProof/>
          </w:rPr>
          <w:t>Storage Efficiency configuration</w:t>
        </w:r>
        <w:r w:rsidR="003F34B9">
          <w:rPr>
            <w:noProof/>
            <w:webHidden/>
          </w:rPr>
          <w:tab/>
        </w:r>
        <w:r>
          <w:rPr>
            <w:noProof/>
            <w:webHidden/>
          </w:rPr>
          <w:fldChar w:fldCharType="begin"/>
        </w:r>
        <w:r w:rsidR="003F34B9">
          <w:rPr>
            <w:noProof/>
            <w:webHidden/>
          </w:rPr>
          <w:instrText xml:space="preserve"> PAGEREF _Toc381018023 \h </w:instrText>
        </w:r>
        <w:r>
          <w:rPr>
            <w:noProof/>
            <w:webHidden/>
          </w:rPr>
        </w:r>
        <w:r>
          <w:rPr>
            <w:noProof/>
            <w:webHidden/>
          </w:rPr>
          <w:fldChar w:fldCharType="separate"/>
        </w:r>
        <w:r w:rsidR="003F34B9">
          <w:rPr>
            <w:noProof/>
            <w:webHidden/>
          </w:rPr>
          <w:t>13</w:t>
        </w:r>
        <w:r>
          <w:rPr>
            <w:noProof/>
            <w:webHidden/>
          </w:rPr>
          <w:fldChar w:fldCharType="end"/>
        </w:r>
      </w:hyperlink>
    </w:p>
    <w:p w:rsidR="003F34B9" w:rsidRDefault="007336FF">
      <w:pPr>
        <w:pStyle w:val="TOC3"/>
        <w:tabs>
          <w:tab w:val="left" w:pos="1200"/>
          <w:tab w:val="right" w:leader="dot" w:pos="9017"/>
        </w:tabs>
        <w:rPr>
          <w:rFonts w:asciiTheme="minorHAnsi" w:eastAsiaTheme="minorEastAsia" w:hAnsiTheme="minorHAnsi" w:cstheme="minorBidi"/>
          <w:noProof/>
          <w:sz w:val="22"/>
          <w:lang w:val="en-US"/>
        </w:rPr>
      </w:pPr>
      <w:hyperlink w:anchor="_Toc381018024" w:history="1">
        <w:r w:rsidR="003F34B9" w:rsidRPr="00412160">
          <w:rPr>
            <w:rStyle w:val="Hyperlink"/>
            <w:noProof/>
          </w:rPr>
          <w:t>4.8.1</w:t>
        </w:r>
        <w:r w:rsidR="003F34B9">
          <w:rPr>
            <w:rFonts w:asciiTheme="minorHAnsi" w:eastAsiaTheme="minorEastAsia" w:hAnsiTheme="minorHAnsi" w:cstheme="minorBidi"/>
            <w:noProof/>
            <w:sz w:val="22"/>
            <w:lang w:val="en-US"/>
          </w:rPr>
          <w:tab/>
        </w:r>
        <w:r w:rsidR="003F34B9" w:rsidRPr="00412160">
          <w:rPr>
            <w:rStyle w:val="Hyperlink"/>
            <w:noProof/>
          </w:rPr>
          <w:t>Create job schedule and efficiency policy</w:t>
        </w:r>
        <w:r w:rsidR="003F34B9">
          <w:rPr>
            <w:noProof/>
            <w:webHidden/>
          </w:rPr>
          <w:tab/>
        </w:r>
        <w:r>
          <w:rPr>
            <w:noProof/>
            <w:webHidden/>
          </w:rPr>
          <w:fldChar w:fldCharType="begin"/>
        </w:r>
        <w:r w:rsidR="003F34B9">
          <w:rPr>
            <w:noProof/>
            <w:webHidden/>
          </w:rPr>
          <w:instrText xml:space="preserve"> PAGEREF _Toc381018024 \h </w:instrText>
        </w:r>
        <w:r>
          <w:rPr>
            <w:noProof/>
            <w:webHidden/>
          </w:rPr>
        </w:r>
        <w:r>
          <w:rPr>
            <w:noProof/>
            <w:webHidden/>
          </w:rPr>
          <w:fldChar w:fldCharType="separate"/>
        </w:r>
        <w:r w:rsidR="003F34B9">
          <w:rPr>
            <w:noProof/>
            <w:webHidden/>
          </w:rPr>
          <w:t>13</w:t>
        </w:r>
        <w:r>
          <w:rPr>
            <w:noProof/>
            <w:webHidden/>
          </w:rPr>
          <w:fldChar w:fldCharType="end"/>
        </w:r>
      </w:hyperlink>
    </w:p>
    <w:p w:rsidR="003F34B9" w:rsidRDefault="007336FF">
      <w:pPr>
        <w:pStyle w:val="TOC3"/>
        <w:tabs>
          <w:tab w:val="left" w:pos="1200"/>
          <w:tab w:val="right" w:leader="dot" w:pos="9017"/>
        </w:tabs>
        <w:rPr>
          <w:rFonts w:asciiTheme="minorHAnsi" w:eastAsiaTheme="minorEastAsia" w:hAnsiTheme="minorHAnsi" w:cstheme="minorBidi"/>
          <w:noProof/>
          <w:sz w:val="22"/>
          <w:lang w:val="en-US"/>
        </w:rPr>
      </w:pPr>
      <w:hyperlink w:anchor="_Toc381018025" w:history="1">
        <w:r w:rsidR="003F34B9" w:rsidRPr="00412160">
          <w:rPr>
            <w:rStyle w:val="Hyperlink"/>
            <w:noProof/>
          </w:rPr>
          <w:t>4.8.2</w:t>
        </w:r>
        <w:r w:rsidR="003F34B9">
          <w:rPr>
            <w:rFonts w:asciiTheme="minorHAnsi" w:eastAsiaTheme="minorEastAsia" w:hAnsiTheme="minorHAnsi" w:cstheme="minorBidi"/>
            <w:noProof/>
            <w:sz w:val="22"/>
            <w:lang w:val="en-US"/>
          </w:rPr>
          <w:tab/>
        </w:r>
        <w:r w:rsidR="003F34B9" w:rsidRPr="00412160">
          <w:rPr>
            <w:rStyle w:val="Hyperlink"/>
            <w:noProof/>
          </w:rPr>
          <w:t>Enable compression on a volume and assign efficiency policy</w:t>
        </w:r>
        <w:r w:rsidR="003F34B9">
          <w:rPr>
            <w:noProof/>
            <w:webHidden/>
          </w:rPr>
          <w:tab/>
        </w:r>
        <w:r>
          <w:rPr>
            <w:noProof/>
            <w:webHidden/>
          </w:rPr>
          <w:fldChar w:fldCharType="begin"/>
        </w:r>
        <w:r w:rsidR="003F34B9">
          <w:rPr>
            <w:noProof/>
            <w:webHidden/>
          </w:rPr>
          <w:instrText xml:space="preserve"> PAGEREF _Toc381018025 \h </w:instrText>
        </w:r>
        <w:r>
          <w:rPr>
            <w:noProof/>
            <w:webHidden/>
          </w:rPr>
        </w:r>
        <w:r>
          <w:rPr>
            <w:noProof/>
            <w:webHidden/>
          </w:rPr>
          <w:fldChar w:fldCharType="separate"/>
        </w:r>
        <w:r w:rsidR="003F34B9">
          <w:rPr>
            <w:noProof/>
            <w:webHidden/>
          </w:rPr>
          <w:t>13</w:t>
        </w:r>
        <w:r>
          <w:rPr>
            <w:noProof/>
            <w:webHidden/>
          </w:rPr>
          <w:fldChar w:fldCharType="end"/>
        </w:r>
      </w:hyperlink>
    </w:p>
    <w:p w:rsidR="003F34B9" w:rsidRDefault="007336FF">
      <w:pPr>
        <w:pStyle w:val="TOC1"/>
        <w:tabs>
          <w:tab w:val="left" w:pos="480"/>
          <w:tab w:val="right" w:leader="dot" w:pos="9017"/>
        </w:tabs>
        <w:rPr>
          <w:rFonts w:asciiTheme="minorHAnsi" w:eastAsiaTheme="minorEastAsia" w:hAnsiTheme="minorHAnsi" w:cstheme="minorBidi"/>
          <w:b w:val="0"/>
          <w:noProof/>
          <w:sz w:val="22"/>
          <w:szCs w:val="22"/>
          <w:lang w:val="en-US"/>
        </w:rPr>
      </w:pPr>
      <w:hyperlink w:anchor="_Toc381018026" w:history="1">
        <w:r w:rsidR="003F34B9" w:rsidRPr="00412160">
          <w:rPr>
            <w:rStyle w:val="Hyperlink"/>
            <w:rFonts w:cs="Arial"/>
            <w:noProof/>
          </w:rPr>
          <w:t>5</w:t>
        </w:r>
        <w:r w:rsidR="003F34B9">
          <w:rPr>
            <w:rFonts w:asciiTheme="minorHAnsi" w:eastAsiaTheme="minorEastAsia" w:hAnsiTheme="minorHAnsi" w:cstheme="minorBidi"/>
            <w:b w:val="0"/>
            <w:noProof/>
            <w:sz w:val="22"/>
            <w:szCs w:val="22"/>
            <w:lang w:val="en-US"/>
          </w:rPr>
          <w:tab/>
        </w:r>
        <w:r w:rsidR="003F34B9" w:rsidRPr="00412160">
          <w:rPr>
            <w:rStyle w:val="Hyperlink"/>
            <w:rFonts w:cs="Arial"/>
            <w:noProof/>
          </w:rPr>
          <w:t>Pruning Script Example</w:t>
        </w:r>
        <w:r w:rsidR="003F34B9">
          <w:rPr>
            <w:noProof/>
            <w:webHidden/>
          </w:rPr>
          <w:tab/>
        </w:r>
        <w:r>
          <w:rPr>
            <w:noProof/>
            <w:webHidden/>
          </w:rPr>
          <w:fldChar w:fldCharType="begin"/>
        </w:r>
        <w:r w:rsidR="003F34B9">
          <w:rPr>
            <w:noProof/>
            <w:webHidden/>
          </w:rPr>
          <w:instrText xml:space="preserve"> PAGEREF _Toc381018026 \h </w:instrText>
        </w:r>
        <w:r>
          <w:rPr>
            <w:noProof/>
            <w:webHidden/>
          </w:rPr>
        </w:r>
        <w:r>
          <w:rPr>
            <w:noProof/>
            <w:webHidden/>
          </w:rPr>
          <w:fldChar w:fldCharType="separate"/>
        </w:r>
        <w:r w:rsidR="003F34B9">
          <w:rPr>
            <w:noProof/>
            <w:webHidden/>
          </w:rPr>
          <w:t>14</w:t>
        </w:r>
        <w:r>
          <w:rPr>
            <w:noProof/>
            <w:webHidden/>
          </w:rPr>
          <w:fldChar w:fldCharType="end"/>
        </w:r>
      </w:hyperlink>
    </w:p>
    <w:p w:rsidR="006C7A4E" w:rsidRDefault="007336FF" w:rsidP="006C7A4E">
      <w:pPr>
        <w:pStyle w:val="BodyText"/>
        <w:rPr>
          <w:rFonts w:ascii="Cambria" w:eastAsia="Times New Roman" w:hAnsi="Cambria" w:cs="Arial"/>
        </w:rPr>
      </w:pPr>
      <w:r>
        <w:rPr>
          <w:rFonts w:ascii="Cambria" w:eastAsia="Times New Roman" w:hAnsi="Cambria" w:cs="Arial"/>
        </w:rPr>
        <w:fldChar w:fldCharType="end"/>
      </w:r>
    </w:p>
    <w:p w:rsidR="00977207" w:rsidRPr="00FC35DE" w:rsidRDefault="00977207" w:rsidP="006C7A4E">
      <w:pPr>
        <w:pStyle w:val="BodyText"/>
      </w:pPr>
    </w:p>
    <w:p w:rsidR="006C7A4E" w:rsidRPr="00FC35DE" w:rsidRDefault="006C7A4E" w:rsidP="00B24658">
      <w:pPr>
        <w:pStyle w:val="Heading1"/>
        <w:ind w:hanging="290"/>
        <w:rPr>
          <w:lang w:val="en-GB"/>
        </w:rPr>
      </w:pPr>
      <w:bookmarkStart w:id="1" w:name="_Toc381017980"/>
      <w:bookmarkStart w:id="2" w:name="_Ref132187732"/>
      <w:r w:rsidRPr="00FC35DE">
        <w:rPr>
          <w:lang w:val="en-GB"/>
        </w:rPr>
        <w:lastRenderedPageBreak/>
        <w:t>Introduction</w:t>
      </w:r>
      <w:bookmarkEnd w:id="1"/>
    </w:p>
    <w:p w:rsidR="006C7A4E" w:rsidRDefault="00891E55" w:rsidP="004F7587">
      <w:pPr>
        <w:pStyle w:val="Heading2"/>
      </w:pPr>
      <w:bookmarkStart w:id="3" w:name="_Toc381017981"/>
      <w:r w:rsidRPr="00FC35DE">
        <w:t xml:space="preserve">Management </w:t>
      </w:r>
      <w:r w:rsidR="006C7A4E" w:rsidRPr="00FC35DE">
        <w:t>Summary</w:t>
      </w:r>
      <w:bookmarkEnd w:id="2"/>
      <w:bookmarkEnd w:id="3"/>
    </w:p>
    <w:p w:rsidR="00974198" w:rsidRDefault="000F2C24" w:rsidP="00D862F9">
      <w:pPr>
        <w:pStyle w:val="BodyText"/>
        <w:ind w:left="284"/>
        <w:rPr>
          <w:rFonts w:cs="Arial"/>
        </w:rPr>
      </w:pPr>
      <w:r>
        <w:t xml:space="preserve">This </w:t>
      </w:r>
      <w:r>
        <w:rPr>
          <w:rFonts w:cs="Arial"/>
        </w:rPr>
        <w:t>document details the NetApp clustered Data ONTAP solution used for backups of log files from Oracle, SQL Server, and MySQL instances.  The storage system configuration of Vservers, Networking, Volumes, and Storage Efficiency will be covered in detail.</w:t>
      </w:r>
      <w:r w:rsidR="00346B3B">
        <w:rPr>
          <w:rFonts w:cs="Arial"/>
        </w:rPr>
        <w:t xml:space="preserve">  The following drawing gives a high level overview of the solution.</w:t>
      </w:r>
    </w:p>
    <w:p w:rsidR="00A113EC" w:rsidRDefault="00941E60" w:rsidP="00A1546C">
      <w:pPr>
        <w:pStyle w:val="BodyText"/>
        <w:ind w:left="284"/>
        <w:rPr>
          <w:rFonts w:cs="Arial"/>
        </w:rPr>
      </w:pPr>
      <w:r>
        <w:rPr>
          <w:rFonts w:cs="Arial"/>
          <w:noProof/>
          <w:lang w:val="en-US"/>
        </w:rPr>
        <w:drawing>
          <wp:inline distT="0" distB="0" distL="0" distR="0">
            <wp:extent cx="5725160" cy="3164840"/>
            <wp:effectExtent l="0" t="0" r="8890" b="0"/>
            <wp:docPr id="1" name="Picture 1" descr="log_back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_backups"/>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5160" cy="3164840"/>
                    </a:xfrm>
                    <a:prstGeom prst="rect">
                      <a:avLst/>
                    </a:prstGeom>
                    <a:noFill/>
                    <a:ln>
                      <a:noFill/>
                    </a:ln>
                  </pic:spPr>
                </pic:pic>
              </a:graphicData>
            </a:graphic>
          </wp:inline>
        </w:drawing>
      </w:r>
    </w:p>
    <w:p w:rsidR="00CE328A" w:rsidRDefault="005C150E" w:rsidP="004F7587">
      <w:pPr>
        <w:pStyle w:val="Heading2"/>
      </w:pPr>
      <w:bookmarkStart w:id="4" w:name="_Toc160342758"/>
      <w:bookmarkStart w:id="5" w:name="_Toc381017982"/>
      <w:bookmarkStart w:id="6" w:name="_Toc510332935"/>
      <w:bookmarkStart w:id="7" w:name="_Toc511190202"/>
      <w:bookmarkStart w:id="8" w:name="_Toc511190483"/>
      <w:bookmarkStart w:id="9" w:name="_Toc511190595"/>
      <w:bookmarkStart w:id="10" w:name="_Toc511204951"/>
      <w:bookmarkStart w:id="11" w:name="_Toc511205069"/>
      <w:bookmarkStart w:id="12" w:name="_Toc521436408"/>
      <w:bookmarkStart w:id="13" w:name="_Toc526847993"/>
      <w:bookmarkStart w:id="14" w:name="_Ref150059269"/>
      <w:bookmarkStart w:id="15" w:name="_Ref150059312"/>
      <w:bookmarkEnd w:id="4"/>
      <w:r w:rsidRPr="00FC35DE">
        <w:t>Assumptions</w:t>
      </w:r>
      <w:bookmarkEnd w:id="5"/>
    </w:p>
    <w:p w:rsidR="00974198" w:rsidRPr="00974198" w:rsidRDefault="00974198" w:rsidP="00D862F9">
      <w:pPr>
        <w:pStyle w:val="BodyText"/>
        <w:ind w:left="284"/>
      </w:pPr>
      <w:r>
        <w:t xml:space="preserve">It is assumed the person(s) </w:t>
      </w:r>
      <w:r w:rsidR="00D10F3A">
        <w:t>reading</w:t>
      </w:r>
      <w:r>
        <w:t xml:space="preserve"> this </w:t>
      </w:r>
      <w:r w:rsidR="00D10F3A">
        <w:t>document</w:t>
      </w:r>
      <w:r>
        <w:t xml:space="preserve"> are conversant with NetApp hardware and software.</w:t>
      </w:r>
      <w:r w:rsidR="00EB340C">
        <w:t xml:space="preserve"> They will also be conversant with the Linux and Windows operating systems, </w:t>
      </w:r>
      <w:r w:rsidR="00212AC7">
        <w:t>NFS and CIFS protocols, and d</w:t>
      </w:r>
      <w:r w:rsidR="00585B9F">
        <w:t>atabase systems at a high level.</w:t>
      </w:r>
    </w:p>
    <w:p w:rsidR="006C7A4E" w:rsidRPr="00FC35DE" w:rsidRDefault="006C7A4E" w:rsidP="004F7587">
      <w:pPr>
        <w:pStyle w:val="Heading2"/>
      </w:pPr>
      <w:bookmarkStart w:id="16" w:name="_Toc381017983"/>
      <w:bookmarkEnd w:id="6"/>
      <w:bookmarkEnd w:id="7"/>
      <w:bookmarkEnd w:id="8"/>
      <w:bookmarkEnd w:id="9"/>
      <w:bookmarkEnd w:id="10"/>
      <w:bookmarkEnd w:id="11"/>
      <w:bookmarkEnd w:id="12"/>
      <w:bookmarkEnd w:id="13"/>
      <w:bookmarkEnd w:id="14"/>
      <w:bookmarkEnd w:id="15"/>
      <w:r w:rsidRPr="00FC35DE">
        <w:t>Change History</w:t>
      </w:r>
      <w:bookmarkEnd w:id="16"/>
    </w:p>
    <w:tbl>
      <w:tblPr>
        <w:tblW w:w="9803" w:type="dxa"/>
        <w:tblInd w:w="392" w:type="dxa"/>
        <w:tblBorders>
          <w:insideH w:val="single" w:sz="18" w:space="0" w:color="FFFFFF"/>
          <w:insideV w:val="single" w:sz="18" w:space="0" w:color="FFFFFF"/>
        </w:tblBorders>
        <w:tblLayout w:type="fixed"/>
        <w:tblLook w:val="00A0"/>
      </w:tblPr>
      <w:tblGrid>
        <w:gridCol w:w="828"/>
        <w:gridCol w:w="2040"/>
        <w:gridCol w:w="1535"/>
        <w:gridCol w:w="5400"/>
      </w:tblGrid>
      <w:tr w:rsidR="006C7A4E" w:rsidRPr="003C2C8A" w:rsidTr="00D862F9">
        <w:tc>
          <w:tcPr>
            <w:tcW w:w="828" w:type="dxa"/>
            <w:shd w:val="pct20" w:color="000000" w:fill="FFFFFF"/>
          </w:tcPr>
          <w:p w:rsidR="006C7A4E" w:rsidRPr="00323B77" w:rsidRDefault="006C7A4E" w:rsidP="003C2C8A">
            <w:pPr>
              <w:pStyle w:val="BodyText"/>
              <w:spacing w:after="0"/>
              <w:rPr>
                <w:rFonts w:eastAsia="Times New Roman" w:cs="Arial"/>
                <w:b/>
                <w:bCs/>
                <w:szCs w:val="24"/>
              </w:rPr>
            </w:pPr>
            <w:r w:rsidRPr="00323B77">
              <w:rPr>
                <w:rFonts w:eastAsia="Times New Roman" w:cs="Arial"/>
                <w:b/>
                <w:bCs/>
                <w:szCs w:val="24"/>
              </w:rPr>
              <w:t>Ver</w:t>
            </w:r>
          </w:p>
        </w:tc>
        <w:tc>
          <w:tcPr>
            <w:tcW w:w="2040" w:type="dxa"/>
            <w:shd w:val="pct20" w:color="000000" w:fill="FFFFFF"/>
          </w:tcPr>
          <w:p w:rsidR="006C7A4E" w:rsidRPr="00323B77" w:rsidRDefault="006C7A4E" w:rsidP="003C2C8A">
            <w:pPr>
              <w:pStyle w:val="BodyText"/>
              <w:spacing w:after="0"/>
              <w:rPr>
                <w:rFonts w:eastAsia="Times New Roman" w:cs="Arial"/>
                <w:b/>
                <w:bCs/>
                <w:szCs w:val="24"/>
              </w:rPr>
            </w:pPr>
            <w:r w:rsidRPr="00323B77">
              <w:rPr>
                <w:rFonts w:eastAsia="Times New Roman" w:cs="Arial"/>
                <w:b/>
                <w:bCs/>
                <w:szCs w:val="24"/>
              </w:rPr>
              <w:t>Date</w:t>
            </w:r>
          </w:p>
        </w:tc>
        <w:tc>
          <w:tcPr>
            <w:tcW w:w="1535" w:type="dxa"/>
            <w:shd w:val="pct20" w:color="000000" w:fill="FFFFFF"/>
          </w:tcPr>
          <w:p w:rsidR="006C7A4E" w:rsidRPr="00323B77" w:rsidRDefault="006C7A4E" w:rsidP="003C2C8A">
            <w:pPr>
              <w:pStyle w:val="BodyText"/>
              <w:spacing w:after="0"/>
              <w:rPr>
                <w:rFonts w:eastAsia="Times New Roman" w:cs="Arial"/>
                <w:b/>
                <w:bCs/>
                <w:szCs w:val="24"/>
              </w:rPr>
            </w:pPr>
            <w:r w:rsidRPr="00323B77">
              <w:rPr>
                <w:rFonts w:eastAsia="Times New Roman" w:cs="Arial"/>
                <w:b/>
                <w:bCs/>
                <w:szCs w:val="24"/>
              </w:rPr>
              <w:t>Author</w:t>
            </w:r>
          </w:p>
        </w:tc>
        <w:tc>
          <w:tcPr>
            <w:tcW w:w="5400" w:type="dxa"/>
            <w:shd w:val="pct20" w:color="000000" w:fill="FFFFFF"/>
          </w:tcPr>
          <w:p w:rsidR="006C7A4E" w:rsidRPr="00323B77" w:rsidRDefault="006C7A4E" w:rsidP="003C2C8A">
            <w:pPr>
              <w:pStyle w:val="BodyText"/>
              <w:spacing w:after="0"/>
              <w:rPr>
                <w:rFonts w:eastAsia="Times New Roman" w:cs="Arial"/>
                <w:b/>
                <w:bCs/>
                <w:szCs w:val="24"/>
              </w:rPr>
            </w:pPr>
            <w:r w:rsidRPr="00323B77">
              <w:rPr>
                <w:rFonts w:eastAsia="Times New Roman" w:cs="Arial"/>
                <w:b/>
                <w:bCs/>
                <w:szCs w:val="24"/>
              </w:rPr>
              <w:t>Key Changes</w:t>
            </w:r>
          </w:p>
        </w:tc>
      </w:tr>
      <w:tr w:rsidR="006C7A4E" w:rsidRPr="003C2C8A" w:rsidTr="00D862F9">
        <w:tc>
          <w:tcPr>
            <w:tcW w:w="828" w:type="dxa"/>
            <w:shd w:val="pct5" w:color="000000" w:fill="FFFFFF"/>
          </w:tcPr>
          <w:p w:rsidR="006C7A4E" w:rsidRPr="00323B77" w:rsidRDefault="00585B9F" w:rsidP="003C2C8A">
            <w:pPr>
              <w:pStyle w:val="BodyText"/>
              <w:spacing w:after="0"/>
              <w:rPr>
                <w:rFonts w:eastAsia="Times New Roman" w:cs="Arial"/>
              </w:rPr>
            </w:pPr>
            <w:r>
              <w:rPr>
                <w:rFonts w:eastAsia="Times New Roman" w:cs="Arial"/>
              </w:rPr>
              <w:t>1</w:t>
            </w:r>
          </w:p>
        </w:tc>
        <w:tc>
          <w:tcPr>
            <w:tcW w:w="2040" w:type="dxa"/>
            <w:shd w:val="pct5" w:color="000000" w:fill="FFFFFF"/>
          </w:tcPr>
          <w:p w:rsidR="006C7A4E" w:rsidRPr="00323B77" w:rsidRDefault="00585B9F" w:rsidP="00D62DEB">
            <w:pPr>
              <w:pStyle w:val="BodyText"/>
              <w:spacing w:after="0"/>
              <w:rPr>
                <w:rFonts w:eastAsia="Times New Roman" w:cs="Arial"/>
              </w:rPr>
            </w:pPr>
            <w:r>
              <w:rPr>
                <w:rFonts w:eastAsia="Times New Roman" w:cs="Arial"/>
              </w:rPr>
              <w:t>September 2013</w:t>
            </w:r>
          </w:p>
        </w:tc>
        <w:tc>
          <w:tcPr>
            <w:tcW w:w="1535" w:type="dxa"/>
            <w:shd w:val="pct5" w:color="000000" w:fill="FFFFFF"/>
          </w:tcPr>
          <w:p w:rsidR="006C7A4E" w:rsidRPr="00323B77" w:rsidRDefault="00585B9F" w:rsidP="003C2C8A">
            <w:pPr>
              <w:pStyle w:val="BodyText"/>
              <w:spacing w:after="0"/>
              <w:rPr>
                <w:rFonts w:eastAsia="Times New Roman" w:cs="Arial"/>
              </w:rPr>
            </w:pPr>
            <w:r>
              <w:rPr>
                <w:rFonts w:eastAsia="Times New Roman" w:cs="Arial"/>
              </w:rPr>
              <w:t>Michael Arndt</w:t>
            </w:r>
          </w:p>
        </w:tc>
        <w:tc>
          <w:tcPr>
            <w:tcW w:w="5400" w:type="dxa"/>
            <w:shd w:val="pct5" w:color="000000" w:fill="FFFFFF"/>
          </w:tcPr>
          <w:p w:rsidR="006C7A4E" w:rsidRPr="00323B77" w:rsidRDefault="0033518D" w:rsidP="003C2C8A">
            <w:pPr>
              <w:pStyle w:val="BodyText"/>
              <w:spacing w:after="0"/>
              <w:rPr>
                <w:rFonts w:eastAsia="Times New Roman" w:cs="Arial"/>
              </w:rPr>
            </w:pPr>
            <w:r w:rsidRPr="00323B77">
              <w:rPr>
                <w:rFonts w:eastAsia="Times New Roman" w:cs="Arial"/>
              </w:rPr>
              <w:t>Initial Version</w:t>
            </w:r>
            <w:r w:rsidR="00CC726D">
              <w:rPr>
                <w:rFonts w:eastAsia="Times New Roman" w:cs="Arial"/>
              </w:rPr>
              <w:t>.</w:t>
            </w:r>
          </w:p>
        </w:tc>
      </w:tr>
      <w:tr w:rsidR="006B56E8" w:rsidRPr="003C2C8A" w:rsidTr="00D862F9">
        <w:tc>
          <w:tcPr>
            <w:tcW w:w="828" w:type="dxa"/>
            <w:shd w:val="pct5" w:color="000000" w:fill="FFFFFF"/>
          </w:tcPr>
          <w:p w:rsidR="006B56E8" w:rsidRDefault="006B56E8" w:rsidP="003C2C8A">
            <w:pPr>
              <w:pStyle w:val="BodyText"/>
              <w:spacing w:after="0"/>
              <w:rPr>
                <w:rFonts w:eastAsia="Times New Roman" w:cs="Arial"/>
              </w:rPr>
            </w:pPr>
            <w:r>
              <w:rPr>
                <w:rFonts w:eastAsia="Times New Roman" w:cs="Arial"/>
              </w:rPr>
              <w:t>2</w:t>
            </w:r>
          </w:p>
        </w:tc>
        <w:tc>
          <w:tcPr>
            <w:tcW w:w="2040" w:type="dxa"/>
            <w:shd w:val="pct5" w:color="000000" w:fill="FFFFFF"/>
          </w:tcPr>
          <w:p w:rsidR="006B56E8" w:rsidRDefault="006B56E8" w:rsidP="00D62DEB">
            <w:pPr>
              <w:pStyle w:val="BodyText"/>
              <w:spacing w:after="0"/>
              <w:rPr>
                <w:rFonts w:eastAsia="Times New Roman" w:cs="Arial"/>
              </w:rPr>
            </w:pPr>
            <w:r>
              <w:rPr>
                <w:rFonts w:eastAsia="Times New Roman" w:cs="Arial"/>
              </w:rPr>
              <w:t>October 2013</w:t>
            </w:r>
          </w:p>
        </w:tc>
        <w:tc>
          <w:tcPr>
            <w:tcW w:w="1535" w:type="dxa"/>
            <w:shd w:val="pct5" w:color="000000" w:fill="FFFFFF"/>
          </w:tcPr>
          <w:p w:rsidR="006B56E8" w:rsidRDefault="006B56E8" w:rsidP="003C2C8A">
            <w:pPr>
              <w:pStyle w:val="BodyText"/>
              <w:spacing w:after="0"/>
              <w:rPr>
                <w:rFonts w:eastAsia="Times New Roman" w:cs="Arial"/>
              </w:rPr>
            </w:pPr>
            <w:r>
              <w:rPr>
                <w:rFonts w:eastAsia="Times New Roman" w:cs="Arial"/>
              </w:rPr>
              <w:t>Michael Arndt</w:t>
            </w:r>
          </w:p>
        </w:tc>
        <w:tc>
          <w:tcPr>
            <w:tcW w:w="5400" w:type="dxa"/>
            <w:shd w:val="pct5" w:color="000000" w:fill="FFFFFF"/>
          </w:tcPr>
          <w:p w:rsidR="006B56E8" w:rsidRPr="00323B77" w:rsidRDefault="006B56E8" w:rsidP="003C2C8A">
            <w:pPr>
              <w:pStyle w:val="BodyText"/>
              <w:spacing w:after="0"/>
              <w:rPr>
                <w:rFonts w:eastAsia="Times New Roman" w:cs="Arial"/>
              </w:rPr>
            </w:pPr>
            <w:r>
              <w:rPr>
                <w:rFonts w:eastAsia="Times New Roman" w:cs="Arial"/>
              </w:rPr>
              <w:t>Added a note that the log backup nodes should be kept separate from other clusters, in section 2.3.</w:t>
            </w:r>
          </w:p>
        </w:tc>
      </w:tr>
      <w:tr w:rsidR="00CC726D" w:rsidRPr="003C2C8A" w:rsidTr="00D862F9">
        <w:tc>
          <w:tcPr>
            <w:tcW w:w="828" w:type="dxa"/>
            <w:shd w:val="pct5" w:color="000000" w:fill="FFFFFF"/>
          </w:tcPr>
          <w:p w:rsidR="00CC726D" w:rsidRDefault="00CC726D" w:rsidP="003C2C8A">
            <w:pPr>
              <w:pStyle w:val="BodyText"/>
              <w:spacing w:after="0"/>
              <w:rPr>
                <w:rFonts w:eastAsia="Times New Roman" w:cs="Arial"/>
              </w:rPr>
            </w:pPr>
            <w:r>
              <w:rPr>
                <w:rFonts w:eastAsia="Times New Roman" w:cs="Arial"/>
              </w:rPr>
              <w:t>3</w:t>
            </w:r>
          </w:p>
        </w:tc>
        <w:tc>
          <w:tcPr>
            <w:tcW w:w="2040" w:type="dxa"/>
            <w:shd w:val="pct5" w:color="000000" w:fill="FFFFFF"/>
          </w:tcPr>
          <w:p w:rsidR="00CC726D" w:rsidRDefault="00CC726D" w:rsidP="00D62DEB">
            <w:pPr>
              <w:pStyle w:val="BodyText"/>
              <w:spacing w:after="0"/>
              <w:rPr>
                <w:rFonts w:eastAsia="Times New Roman" w:cs="Arial"/>
              </w:rPr>
            </w:pPr>
            <w:r>
              <w:rPr>
                <w:rFonts w:eastAsia="Times New Roman" w:cs="Arial"/>
              </w:rPr>
              <w:t>October 2013</w:t>
            </w:r>
          </w:p>
        </w:tc>
        <w:tc>
          <w:tcPr>
            <w:tcW w:w="1535" w:type="dxa"/>
            <w:shd w:val="pct5" w:color="000000" w:fill="FFFFFF"/>
          </w:tcPr>
          <w:p w:rsidR="00CC726D" w:rsidRDefault="00CC726D" w:rsidP="003C2C8A">
            <w:pPr>
              <w:pStyle w:val="BodyText"/>
              <w:spacing w:after="0"/>
              <w:rPr>
                <w:rFonts w:eastAsia="Times New Roman" w:cs="Arial"/>
              </w:rPr>
            </w:pPr>
            <w:r>
              <w:rPr>
                <w:rFonts w:eastAsia="Times New Roman" w:cs="Arial"/>
              </w:rPr>
              <w:t>Michael Arndt</w:t>
            </w:r>
          </w:p>
        </w:tc>
        <w:tc>
          <w:tcPr>
            <w:tcW w:w="5400" w:type="dxa"/>
            <w:shd w:val="pct5" w:color="000000" w:fill="FFFFFF"/>
          </w:tcPr>
          <w:p w:rsidR="00CC726D" w:rsidRDefault="00CC726D" w:rsidP="003C2C8A">
            <w:pPr>
              <w:pStyle w:val="BodyText"/>
              <w:spacing w:after="0"/>
              <w:rPr>
                <w:rFonts w:eastAsia="Times New Roman" w:cs="Arial"/>
              </w:rPr>
            </w:pPr>
            <w:r>
              <w:rPr>
                <w:rFonts w:eastAsia="Times New Roman" w:cs="Arial"/>
              </w:rPr>
              <w:t>Added DNS configuration example.</w:t>
            </w:r>
          </w:p>
        </w:tc>
      </w:tr>
      <w:tr w:rsidR="00372896" w:rsidRPr="003C2C8A" w:rsidTr="00D862F9">
        <w:tc>
          <w:tcPr>
            <w:tcW w:w="828" w:type="dxa"/>
            <w:shd w:val="pct5" w:color="000000" w:fill="FFFFFF"/>
          </w:tcPr>
          <w:p w:rsidR="00372896" w:rsidRDefault="00372896" w:rsidP="003C2C8A">
            <w:pPr>
              <w:pStyle w:val="BodyText"/>
              <w:spacing w:after="0"/>
              <w:rPr>
                <w:rFonts w:eastAsia="Times New Roman" w:cs="Arial"/>
              </w:rPr>
            </w:pPr>
            <w:r>
              <w:rPr>
                <w:rFonts w:eastAsia="Times New Roman" w:cs="Arial"/>
              </w:rPr>
              <w:t>4</w:t>
            </w:r>
          </w:p>
        </w:tc>
        <w:tc>
          <w:tcPr>
            <w:tcW w:w="2040" w:type="dxa"/>
            <w:shd w:val="pct5" w:color="000000" w:fill="FFFFFF"/>
          </w:tcPr>
          <w:p w:rsidR="00372896" w:rsidRDefault="00372896" w:rsidP="00D62DEB">
            <w:pPr>
              <w:pStyle w:val="BodyText"/>
              <w:spacing w:after="0"/>
              <w:rPr>
                <w:rFonts w:eastAsia="Times New Roman" w:cs="Arial"/>
              </w:rPr>
            </w:pPr>
            <w:r>
              <w:rPr>
                <w:rFonts w:eastAsia="Times New Roman" w:cs="Arial"/>
              </w:rPr>
              <w:t>November 2013</w:t>
            </w:r>
          </w:p>
        </w:tc>
        <w:tc>
          <w:tcPr>
            <w:tcW w:w="1535" w:type="dxa"/>
            <w:shd w:val="pct5" w:color="000000" w:fill="FFFFFF"/>
          </w:tcPr>
          <w:p w:rsidR="00372896" w:rsidRDefault="00372896" w:rsidP="003C2C8A">
            <w:pPr>
              <w:pStyle w:val="BodyText"/>
              <w:spacing w:after="0"/>
              <w:rPr>
                <w:rFonts w:eastAsia="Times New Roman" w:cs="Arial"/>
              </w:rPr>
            </w:pPr>
            <w:r>
              <w:rPr>
                <w:rFonts w:eastAsia="Times New Roman" w:cs="Arial"/>
              </w:rPr>
              <w:t>Michael Arndt</w:t>
            </w:r>
          </w:p>
        </w:tc>
        <w:tc>
          <w:tcPr>
            <w:tcW w:w="5400" w:type="dxa"/>
            <w:shd w:val="pct5" w:color="000000" w:fill="FFFFFF"/>
          </w:tcPr>
          <w:p w:rsidR="00372896" w:rsidRDefault="00372896" w:rsidP="003C2C8A">
            <w:pPr>
              <w:pStyle w:val="BodyText"/>
              <w:spacing w:after="0"/>
              <w:rPr>
                <w:rFonts w:eastAsia="Times New Roman" w:cs="Arial"/>
              </w:rPr>
            </w:pPr>
            <w:r>
              <w:rPr>
                <w:rFonts w:eastAsia="Times New Roman" w:cs="Arial"/>
              </w:rPr>
              <w:t>Added v</w:t>
            </w:r>
            <w:r w:rsidR="00E37129">
              <w:rPr>
                <w:rFonts w:eastAsia="Times New Roman" w:cs="Arial"/>
              </w:rPr>
              <w:t>olume naming format examples, pruning script example, and name-mapping examples.</w:t>
            </w:r>
          </w:p>
        </w:tc>
      </w:tr>
      <w:tr w:rsidR="00FF325E" w:rsidRPr="003C2C8A" w:rsidTr="00D862F9">
        <w:tc>
          <w:tcPr>
            <w:tcW w:w="828" w:type="dxa"/>
            <w:shd w:val="pct5" w:color="000000" w:fill="FFFFFF"/>
          </w:tcPr>
          <w:p w:rsidR="00FF325E" w:rsidRDefault="00FF325E" w:rsidP="003C2C8A">
            <w:pPr>
              <w:pStyle w:val="BodyText"/>
              <w:spacing w:after="0"/>
              <w:rPr>
                <w:rFonts w:eastAsia="Times New Roman" w:cs="Arial"/>
              </w:rPr>
            </w:pPr>
            <w:r>
              <w:rPr>
                <w:rFonts w:eastAsia="Times New Roman" w:cs="Arial"/>
              </w:rPr>
              <w:t>5</w:t>
            </w:r>
          </w:p>
        </w:tc>
        <w:tc>
          <w:tcPr>
            <w:tcW w:w="2040" w:type="dxa"/>
            <w:shd w:val="pct5" w:color="000000" w:fill="FFFFFF"/>
          </w:tcPr>
          <w:p w:rsidR="00FF325E" w:rsidRDefault="00FF325E" w:rsidP="00D62DEB">
            <w:pPr>
              <w:pStyle w:val="BodyText"/>
              <w:spacing w:after="0"/>
              <w:rPr>
                <w:rFonts w:eastAsia="Times New Roman" w:cs="Arial"/>
              </w:rPr>
            </w:pPr>
            <w:r>
              <w:rPr>
                <w:rFonts w:eastAsia="Times New Roman" w:cs="Arial"/>
              </w:rPr>
              <w:t>November 2013</w:t>
            </w:r>
          </w:p>
        </w:tc>
        <w:tc>
          <w:tcPr>
            <w:tcW w:w="1535" w:type="dxa"/>
            <w:shd w:val="pct5" w:color="000000" w:fill="FFFFFF"/>
          </w:tcPr>
          <w:p w:rsidR="00FF325E" w:rsidRDefault="00FF325E" w:rsidP="003C2C8A">
            <w:pPr>
              <w:pStyle w:val="BodyText"/>
              <w:spacing w:after="0"/>
              <w:rPr>
                <w:rFonts w:eastAsia="Times New Roman" w:cs="Arial"/>
              </w:rPr>
            </w:pPr>
            <w:r>
              <w:rPr>
                <w:rFonts w:eastAsia="Times New Roman" w:cs="Arial"/>
              </w:rPr>
              <w:t>Michael Arndt</w:t>
            </w:r>
          </w:p>
        </w:tc>
        <w:tc>
          <w:tcPr>
            <w:tcW w:w="5400" w:type="dxa"/>
            <w:shd w:val="pct5" w:color="000000" w:fill="FFFFFF"/>
          </w:tcPr>
          <w:p w:rsidR="00FF325E" w:rsidRDefault="00FF325E" w:rsidP="003C2C8A">
            <w:pPr>
              <w:pStyle w:val="BodyText"/>
              <w:spacing w:after="0"/>
              <w:rPr>
                <w:rFonts w:eastAsia="Times New Roman" w:cs="Arial"/>
              </w:rPr>
            </w:pPr>
            <w:r>
              <w:rPr>
                <w:rFonts w:eastAsia="Times New Roman" w:cs="Arial"/>
              </w:rPr>
              <w:t>One SQL log Vserver per domain, 7 Mode SQL log backup</w:t>
            </w:r>
          </w:p>
        </w:tc>
      </w:tr>
      <w:tr w:rsidR="00C80CB2" w:rsidRPr="003C2C8A" w:rsidTr="00D862F9">
        <w:tc>
          <w:tcPr>
            <w:tcW w:w="828" w:type="dxa"/>
            <w:shd w:val="pct5" w:color="000000" w:fill="FFFFFF"/>
          </w:tcPr>
          <w:p w:rsidR="00C80CB2" w:rsidRDefault="00C80CB2" w:rsidP="003C2C8A">
            <w:pPr>
              <w:pStyle w:val="BodyText"/>
              <w:spacing w:after="0"/>
              <w:rPr>
                <w:rFonts w:eastAsia="Times New Roman" w:cs="Arial"/>
              </w:rPr>
            </w:pPr>
            <w:r>
              <w:rPr>
                <w:rFonts w:eastAsia="Times New Roman" w:cs="Arial"/>
              </w:rPr>
              <w:t>6</w:t>
            </w:r>
          </w:p>
        </w:tc>
        <w:tc>
          <w:tcPr>
            <w:tcW w:w="2040" w:type="dxa"/>
            <w:shd w:val="pct5" w:color="000000" w:fill="FFFFFF"/>
          </w:tcPr>
          <w:p w:rsidR="00C80CB2" w:rsidRDefault="00C80CB2" w:rsidP="00D62DEB">
            <w:pPr>
              <w:pStyle w:val="BodyText"/>
              <w:spacing w:after="0"/>
              <w:rPr>
                <w:rFonts w:eastAsia="Times New Roman" w:cs="Arial"/>
              </w:rPr>
            </w:pPr>
            <w:r>
              <w:rPr>
                <w:rFonts w:eastAsia="Times New Roman" w:cs="Arial"/>
              </w:rPr>
              <w:t>December 2013</w:t>
            </w:r>
          </w:p>
        </w:tc>
        <w:tc>
          <w:tcPr>
            <w:tcW w:w="1535" w:type="dxa"/>
            <w:shd w:val="pct5" w:color="000000" w:fill="FFFFFF"/>
          </w:tcPr>
          <w:p w:rsidR="00C80CB2" w:rsidRDefault="00C80CB2" w:rsidP="003C2C8A">
            <w:pPr>
              <w:pStyle w:val="BodyText"/>
              <w:spacing w:after="0"/>
              <w:rPr>
                <w:rFonts w:eastAsia="Times New Roman" w:cs="Arial"/>
              </w:rPr>
            </w:pPr>
            <w:r>
              <w:rPr>
                <w:rFonts w:eastAsia="Times New Roman" w:cs="Arial"/>
              </w:rPr>
              <w:t>Michael Arndt</w:t>
            </w:r>
          </w:p>
        </w:tc>
        <w:tc>
          <w:tcPr>
            <w:tcW w:w="5400" w:type="dxa"/>
            <w:shd w:val="pct5" w:color="000000" w:fill="FFFFFF"/>
          </w:tcPr>
          <w:p w:rsidR="00C80CB2" w:rsidRDefault="00C80CB2" w:rsidP="003C2C8A">
            <w:pPr>
              <w:pStyle w:val="BodyText"/>
              <w:spacing w:after="0"/>
              <w:rPr>
                <w:rFonts w:eastAsia="Times New Roman" w:cs="Arial"/>
              </w:rPr>
            </w:pPr>
            <w:r>
              <w:rPr>
                <w:rFonts w:eastAsia="Times New Roman" w:cs="Arial"/>
              </w:rPr>
              <w:t>Create log backup volumes as the same size of the aggregate.</w:t>
            </w:r>
          </w:p>
        </w:tc>
      </w:tr>
      <w:tr w:rsidR="00513324" w:rsidRPr="003C2C8A" w:rsidTr="00D862F9">
        <w:tc>
          <w:tcPr>
            <w:tcW w:w="828" w:type="dxa"/>
            <w:shd w:val="pct5" w:color="000000" w:fill="FFFFFF"/>
          </w:tcPr>
          <w:p w:rsidR="00513324" w:rsidRDefault="00513324" w:rsidP="003C2C8A">
            <w:pPr>
              <w:pStyle w:val="BodyText"/>
              <w:spacing w:after="0"/>
              <w:rPr>
                <w:rFonts w:eastAsia="Times New Roman" w:cs="Arial"/>
              </w:rPr>
            </w:pPr>
            <w:r>
              <w:rPr>
                <w:rFonts w:eastAsia="Times New Roman" w:cs="Arial"/>
              </w:rPr>
              <w:t>7</w:t>
            </w:r>
          </w:p>
        </w:tc>
        <w:tc>
          <w:tcPr>
            <w:tcW w:w="2040" w:type="dxa"/>
            <w:shd w:val="pct5" w:color="000000" w:fill="FFFFFF"/>
          </w:tcPr>
          <w:p w:rsidR="00513324" w:rsidRDefault="00513324" w:rsidP="00D62DEB">
            <w:pPr>
              <w:pStyle w:val="BodyText"/>
              <w:spacing w:after="0"/>
              <w:rPr>
                <w:rFonts w:eastAsia="Times New Roman" w:cs="Arial"/>
              </w:rPr>
            </w:pPr>
            <w:r>
              <w:rPr>
                <w:rFonts w:eastAsia="Times New Roman" w:cs="Arial"/>
              </w:rPr>
              <w:t>January 2014</w:t>
            </w:r>
          </w:p>
        </w:tc>
        <w:tc>
          <w:tcPr>
            <w:tcW w:w="1535" w:type="dxa"/>
            <w:shd w:val="pct5" w:color="000000" w:fill="FFFFFF"/>
          </w:tcPr>
          <w:p w:rsidR="00513324" w:rsidRDefault="00513324" w:rsidP="003C2C8A">
            <w:pPr>
              <w:pStyle w:val="BodyText"/>
              <w:spacing w:after="0"/>
              <w:rPr>
                <w:rFonts w:eastAsia="Times New Roman" w:cs="Arial"/>
              </w:rPr>
            </w:pPr>
            <w:r>
              <w:rPr>
                <w:rFonts w:eastAsia="Times New Roman" w:cs="Arial"/>
              </w:rPr>
              <w:t>Michael Arndt</w:t>
            </w:r>
          </w:p>
        </w:tc>
        <w:tc>
          <w:tcPr>
            <w:tcW w:w="5400" w:type="dxa"/>
            <w:shd w:val="pct5" w:color="000000" w:fill="FFFFFF"/>
          </w:tcPr>
          <w:p w:rsidR="00513324" w:rsidRDefault="00513324" w:rsidP="00513324">
            <w:pPr>
              <w:pStyle w:val="BodyText"/>
              <w:spacing w:after="0"/>
              <w:rPr>
                <w:rFonts w:eastAsia="Times New Roman" w:cs="Arial"/>
              </w:rPr>
            </w:pPr>
            <w:r>
              <w:rPr>
                <w:rFonts w:eastAsia="Times New Roman" w:cs="Arial"/>
              </w:rPr>
              <w:t>Set the log backup volume size to 70,000GB.</w:t>
            </w:r>
          </w:p>
        </w:tc>
      </w:tr>
      <w:tr w:rsidR="00A528D8" w:rsidRPr="003C2C8A" w:rsidTr="00D862F9">
        <w:tc>
          <w:tcPr>
            <w:tcW w:w="828" w:type="dxa"/>
            <w:shd w:val="pct5" w:color="000000" w:fill="FFFFFF"/>
          </w:tcPr>
          <w:p w:rsidR="00A528D8" w:rsidRDefault="00A528D8" w:rsidP="003C2C8A">
            <w:pPr>
              <w:pStyle w:val="BodyText"/>
              <w:spacing w:after="0"/>
              <w:rPr>
                <w:rFonts w:eastAsia="Times New Roman" w:cs="Arial"/>
              </w:rPr>
            </w:pPr>
            <w:r>
              <w:rPr>
                <w:rFonts w:eastAsia="Times New Roman" w:cs="Arial"/>
              </w:rPr>
              <w:t>8</w:t>
            </w:r>
          </w:p>
        </w:tc>
        <w:tc>
          <w:tcPr>
            <w:tcW w:w="2040" w:type="dxa"/>
            <w:shd w:val="pct5" w:color="000000" w:fill="FFFFFF"/>
          </w:tcPr>
          <w:p w:rsidR="00A528D8" w:rsidRDefault="00A528D8" w:rsidP="00D62DEB">
            <w:pPr>
              <w:pStyle w:val="BodyText"/>
              <w:spacing w:after="0"/>
              <w:rPr>
                <w:rFonts w:eastAsia="Times New Roman" w:cs="Arial"/>
              </w:rPr>
            </w:pPr>
            <w:r>
              <w:rPr>
                <w:rFonts w:eastAsia="Times New Roman" w:cs="Arial"/>
              </w:rPr>
              <w:t>February 2014</w:t>
            </w:r>
          </w:p>
        </w:tc>
        <w:tc>
          <w:tcPr>
            <w:tcW w:w="1535" w:type="dxa"/>
            <w:shd w:val="pct5" w:color="000000" w:fill="FFFFFF"/>
          </w:tcPr>
          <w:p w:rsidR="00A528D8" w:rsidRDefault="00A528D8" w:rsidP="003C2C8A">
            <w:pPr>
              <w:pStyle w:val="BodyText"/>
              <w:spacing w:after="0"/>
              <w:rPr>
                <w:rFonts w:eastAsia="Times New Roman" w:cs="Arial"/>
              </w:rPr>
            </w:pPr>
            <w:r>
              <w:rPr>
                <w:rFonts w:eastAsia="Times New Roman" w:cs="Arial"/>
              </w:rPr>
              <w:t>Michael Arndt</w:t>
            </w:r>
          </w:p>
        </w:tc>
        <w:tc>
          <w:tcPr>
            <w:tcW w:w="5400" w:type="dxa"/>
            <w:shd w:val="pct5" w:color="000000" w:fill="FFFFFF"/>
          </w:tcPr>
          <w:p w:rsidR="00A528D8" w:rsidRDefault="00A528D8" w:rsidP="00513324">
            <w:pPr>
              <w:pStyle w:val="BodyText"/>
              <w:spacing w:after="0"/>
              <w:rPr>
                <w:rFonts w:eastAsia="Times New Roman" w:cs="Arial"/>
              </w:rPr>
            </w:pPr>
            <w:r>
              <w:rPr>
                <w:rFonts w:eastAsia="Times New Roman" w:cs="Arial"/>
              </w:rPr>
              <w:t>Naming convention changes.</w:t>
            </w:r>
          </w:p>
        </w:tc>
      </w:tr>
      <w:tr w:rsidR="001D78EB" w:rsidRPr="003C2C8A" w:rsidTr="00D862F9">
        <w:tc>
          <w:tcPr>
            <w:tcW w:w="828" w:type="dxa"/>
            <w:shd w:val="pct5" w:color="000000" w:fill="FFFFFF"/>
          </w:tcPr>
          <w:p w:rsidR="001D78EB" w:rsidRDefault="001D78EB" w:rsidP="003C2C8A">
            <w:pPr>
              <w:pStyle w:val="BodyText"/>
              <w:spacing w:after="0"/>
              <w:rPr>
                <w:rFonts w:eastAsia="Times New Roman" w:cs="Arial"/>
              </w:rPr>
            </w:pPr>
            <w:r>
              <w:rPr>
                <w:rFonts w:eastAsia="Times New Roman" w:cs="Arial"/>
              </w:rPr>
              <w:t>9</w:t>
            </w:r>
          </w:p>
        </w:tc>
        <w:tc>
          <w:tcPr>
            <w:tcW w:w="2040" w:type="dxa"/>
            <w:shd w:val="pct5" w:color="000000" w:fill="FFFFFF"/>
          </w:tcPr>
          <w:p w:rsidR="001D78EB" w:rsidRDefault="001D78EB" w:rsidP="00D62DEB">
            <w:pPr>
              <w:pStyle w:val="BodyText"/>
              <w:spacing w:after="0"/>
              <w:rPr>
                <w:rFonts w:eastAsia="Times New Roman" w:cs="Arial"/>
              </w:rPr>
            </w:pPr>
            <w:r>
              <w:rPr>
                <w:rFonts w:eastAsia="Times New Roman" w:cs="Arial"/>
              </w:rPr>
              <w:t>February 2014</w:t>
            </w:r>
          </w:p>
        </w:tc>
        <w:tc>
          <w:tcPr>
            <w:tcW w:w="1535" w:type="dxa"/>
            <w:shd w:val="pct5" w:color="000000" w:fill="FFFFFF"/>
          </w:tcPr>
          <w:p w:rsidR="001D78EB" w:rsidRDefault="001D78EB" w:rsidP="003C2C8A">
            <w:pPr>
              <w:pStyle w:val="BodyText"/>
              <w:spacing w:after="0"/>
              <w:rPr>
                <w:rFonts w:eastAsia="Times New Roman" w:cs="Arial"/>
              </w:rPr>
            </w:pPr>
            <w:r>
              <w:rPr>
                <w:rFonts w:eastAsia="Times New Roman" w:cs="Arial"/>
              </w:rPr>
              <w:t>Michael Arndt</w:t>
            </w:r>
          </w:p>
        </w:tc>
        <w:tc>
          <w:tcPr>
            <w:tcW w:w="5400" w:type="dxa"/>
            <w:shd w:val="pct5" w:color="000000" w:fill="FFFFFF"/>
          </w:tcPr>
          <w:p w:rsidR="001D78EB" w:rsidRDefault="001D78EB" w:rsidP="00513324">
            <w:pPr>
              <w:pStyle w:val="BodyText"/>
              <w:spacing w:after="0"/>
              <w:rPr>
                <w:rFonts w:eastAsia="Times New Roman" w:cs="Arial"/>
              </w:rPr>
            </w:pPr>
            <w:r>
              <w:rPr>
                <w:rFonts w:eastAsia="Times New Roman" w:cs="Arial"/>
              </w:rPr>
              <w:t>More naming convention changes, and included 30 day retention option.</w:t>
            </w:r>
          </w:p>
        </w:tc>
      </w:tr>
      <w:tr w:rsidR="00346AA5" w:rsidRPr="003C2C8A" w:rsidTr="00D862F9">
        <w:tc>
          <w:tcPr>
            <w:tcW w:w="828" w:type="dxa"/>
            <w:shd w:val="pct5" w:color="000000" w:fill="FFFFFF"/>
          </w:tcPr>
          <w:p w:rsidR="00346AA5" w:rsidRDefault="00346AA5" w:rsidP="003C2C8A">
            <w:pPr>
              <w:pStyle w:val="BodyText"/>
              <w:spacing w:after="0"/>
              <w:rPr>
                <w:rFonts w:eastAsia="Times New Roman" w:cs="Arial"/>
              </w:rPr>
            </w:pPr>
            <w:r>
              <w:rPr>
                <w:rFonts w:eastAsia="Times New Roman" w:cs="Arial"/>
              </w:rPr>
              <w:t>10</w:t>
            </w:r>
          </w:p>
        </w:tc>
        <w:tc>
          <w:tcPr>
            <w:tcW w:w="2040" w:type="dxa"/>
            <w:shd w:val="pct5" w:color="000000" w:fill="FFFFFF"/>
          </w:tcPr>
          <w:p w:rsidR="00346AA5" w:rsidRDefault="00346AA5" w:rsidP="00D62DEB">
            <w:pPr>
              <w:pStyle w:val="BodyText"/>
              <w:spacing w:after="0"/>
              <w:rPr>
                <w:rFonts w:eastAsia="Times New Roman" w:cs="Arial"/>
              </w:rPr>
            </w:pPr>
            <w:r>
              <w:rPr>
                <w:rFonts w:eastAsia="Times New Roman" w:cs="Arial"/>
              </w:rPr>
              <w:t>April 2014</w:t>
            </w:r>
          </w:p>
        </w:tc>
        <w:tc>
          <w:tcPr>
            <w:tcW w:w="1535" w:type="dxa"/>
            <w:shd w:val="pct5" w:color="000000" w:fill="FFFFFF"/>
          </w:tcPr>
          <w:p w:rsidR="00346AA5" w:rsidRDefault="00346AA5" w:rsidP="003C2C8A">
            <w:pPr>
              <w:pStyle w:val="BodyText"/>
              <w:spacing w:after="0"/>
              <w:rPr>
                <w:rFonts w:eastAsia="Times New Roman" w:cs="Arial"/>
              </w:rPr>
            </w:pPr>
            <w:r>
              <w:rPr>
                <w:rFonts w:eastAsia="Times New Roman" w:cs="Arial"/>
              </w:rPr>
              <w:t>Michael Arndt</w:t>
            </w:r>
          </w:p>
        </w:tc>
        <w:tc>
          <w:tcPr>
            <w:tcW w:w="5400" w:type="dxa"/>
            <w:shd w:val="pct5" w:color="000000" w:fill="FFFFFF"/>
          </w:tcPr>
          <w:p w:rsidR="00346AA5" w:rsidRDefault="00346AA5" w:rsidP="00513324">
            <w:pPr>
              <w:pStyle w:val="BodyText"/>
              <w:spacing w:after="0"/>
              <w:rPr>
                <w:rFonts w:eastAsia="Times New Roman" w:cs="Arial"/>
              </w:rPr>
            </w:pPr>
            <w:r>
              <w:rPr>
                <w:rFonts w:eastAsia="Times New Roman" w:cs="Arial"/>
              </w:rPr>
              <w:t>8.2P5 is minimum version, Oracle Vserver change to 30.</w:t>
            </w:r>
          </w:p>
        </w:tc>
      </w:tr>
      <w:tr w:rsidR="002148DE" w:rsidRPr="003C2C8A" w:rsidTr="00D862F9">
        <w:tc>
          <w:tcPr>
            <w:tcW w:w="828" w:type="dxa"/>
            <w:shd w:val="pct5" w:color="000000" w:fill="FFFFFF"/>
          </w:tcPr>
          <w:p w:rsidR="002148DE" w:rsidRDefault="002148DE" w:rsidP="003C2C8A">
            <w:pPr>
              <w:pStyle w:val="BodyText"/>
              <w:spacing w:after="0"/>
              <w:rPr>
                <w:rFonts w:eastAsia="Times New Roman" w:cs="Arial"/>
              </w:rPr>
            </w:pPr>
            <w:r>
              <w:rPr>
                <w:rFonts w:eastAsia="Times New Roman" w:cs="Arial"/>
              </w:rPr>
              <w:lastRenderedPageBreak/>
              <w:t>11</w:t>
            </w:r>
          </w:p>
        </w:tc>
        <w:tc>
          <w:tcPr>
            <w:tcW w:w="2040" w:type="dxa"/>
            <w:shd w:val="pct5" w:color="000000" w:fill="FFFFFF"/>
          </w:tcPr>
          <w:p w:rsidR="002148DE" w:rsidRDefault="002148DE" w:rsidP="00D62DEB">
            <w:pPr>
              <w:pStyle w:val="BodyText"/>
              <w:spacing w:after="0"/>
              <w:rPr>
                <w:rFonts w:eastAsia="Times New Roman" w:cs="Arial"/>
              </w:rPr>
            </w:pPr>
            <w:r>
              <w:rPr>
                <w:rFonts w:eastAsia="Times New Roman" w:cs="Arial"/>
              </w:rPr>
              <w:t>November 2015</w:t>
            </w:r>
          </w:p>
        </w:tc>
        <w:tc>
          <w:tcPr>
            <w:tcW w:w="1535" w:type="dxa"/>
            <w:shd w:val="pct5" w:color="000000" w:fill="FFFFFF"/>
          </w:tcPr>
          <w:p w:rsidR="002148DE" w:rsidRDefault="002148DE" w:rsidP="003C2C8A">
            <w:pPr>
              <w:pStyle w:val="BodyText"/>
              <w:spacing w:after="0"/>
              <w:rPr>
                <w:rFonts w:eastAsia="Times New Roman" w:cs="Arial"/>
              </w:rPr>
            </w:pPr>
            <w:r>
              <w:rPr>
                <w:rFonts w:eastAsia="Times New Roman" w:cs="Arial"/>
              </w:rPr>
              <w:t>Ken Zola</w:t>
            </w:r>
          </w:p>
        </w:tc>
        <w:tc>
          <w:tcPr>
            <w:tcW w:w="5400" w:type="dxa"/>
            <w:shd w:val="pct5" w:color="000000" w:fill="FFFFFF"/>
          </w:tcPr>
          <w:p w:rsidR="002148DE" w:rsidRDefault="002148DE" w:rsidP="00513324">
            <w:pPr>
              <w:pStyle w:val="BodyText"/>
              <w:spacing w:after="0"/>
              <w:rPr>
                <w:rFonts w:eastAsia="Times New Roman" w:cs="Arial"/>
              </w:rPr>
            </w:pPr>
            <w:r>
              <w:rPr>
                <w:rFonts w:eastAsia="Times New Roman" w:cs="Arial"/>
              </w:rPr>
              <w:t>Updated language setting for Vservers and volumes.</w:t>
            </w:r>
          </w:p>
        </w:tc>
      </w:tr>
    </w:tbl>
    <w:p w:rsidR="00AE2EB4" w:rsidRPr="00FC35DE" w:rsidRDefault="00AE2EB4" w:rsidP="004F7587">
      <w:pPr>
        <w:pStyle w:val="Heading2"/>
      </w:pPr>
      <w:bookmarkStart w:id="17" w:name="_Toc381017984"/>
      <w:bookmarkStart w:id="18" w:name="_Toc441577650"/>
      <w:bookmarkStart w:id="19" w:name="_Toc510332937"/>
      <w:bookmarkStart w:id="20" w:name="_Toc511190204"/>
      <w:bookmarkStart w:id="21" w:name="_Toc511190485"/>
      <w:bookmarkStart w:id="22" w:name="_Toc511190597"/>
      <w:bookmarkStart w:id="23" w:name="_Toc511204953"/>
      <w:bookmarkStart w:id="24" w:name="_Toc511205071"/>
      <w:bookmarkStart w:id="25" w:name="_Toc521436409"/>
      <w:bookmarkStart w:id="26" w:name="_Toc526847994"/>
      <w:bookmarkStart w:id="27" w:name="_Toc510332941"/>
      <w:bookmarkStart w:id="28" w:name="_Toc511190212"/>
      <w:bookmarkStart w:id="29" w:name="_Toc511190493"/>
      <w:bookmarkStart w:id="30" w:name="_Toc511190605"/>
      <w:bookmarkStart w:id="31" w:name="_Toc511204961"/>
      <w:bookmarkStart w:id="32" w:name="_Toc511205079"/>
      <w:bookmarkStart w:id="33" w:name="_Toc521436413"/>
      <w:bookmarkStart w:id="34" w:name="_Toc526848003"/>
      <w:r w:rsidRPr="00FC35DE">
        <w:t>Distribution List</w:t>
      </w:r>
      <w:bookmarkEnd w:id="17"/>
    </w:p>
    <w:tbl>
      <w:tblPr>
        <w:tblW w:w="9708" w:type="dxa"/>
        <w:tblInd w:w="392" w:type="dxa"/>
        <w:tblBorders>
          <w:insideH w:val="single" w:sz="18" w:space="0" w:color="FFFFFF"/>
          <w:insideV w:val="single" w:sz="18" w:space="0" w:color="FFFFFF"/>
        </w:tblBorders>
        <w:tblLayout w:type="fixed"/>
        <w:tblLook w:val="00A0"/>
      </w:tblPr>
      <w:tblGrid>
        <w:gridCol w:w="2388"/>
        <w:gridCol w:w="7320"/>
      </w:tblGrid>
      <w:tr w:rsidR="00AE2EB4" w:rsidRPr="003C2C8A" w:rsidTr="00D862F9">
        <w:tc>
          <w:tcPr>
            <w:tcW w:w="2388" w:type="dxa"/>
            <w:shd w:val="pct20" w:color="000000" w:fill="FFFFFF"/>
          </w:tcPr>
          <w:p w:rsidR="00AE2EB4" w:rsidRPr="00323B77" w:rsidRDefault="00AE2EB4" w:rsidP="003C2C8A">
            <w:pPr>
              <w:pStyle w:val="BodyText"/>
              <w:keepNext/>
              <w:spacing w:after="0"/>
              <w:rPr>
                <w:rFonts w:eastAsia="Times New Roman" w:cs="Arial"/>
                <w:b/>
                <w:bCs/>
              </w:rPr>
            </w:pPr>
            <w:r w:rsidRPr="00323B77">
              <w:rPr>
                <w:rFonts w:eastAsia="Times New Roman" w:cs="Arial"/>
                <w:b/>
                <w:bCs/>
              </w:rPr>
              <w:t>Name</w:t>
            </w:r>
          </w:p>
        </w:tc>
        <w:tc>
          <w:tcPr>
            <w:tcW w:w="7320" w:type="dxa"/>
            <w:shd w:val="pct20" w:color="000000" w:fill="FFFFFF"/>
          </w:tcPr>
          <w:p w:rsidR="00AE2EB4" w:rsidRPr="00323B77" w:rsidRDefault="00AE2EB4" w:rsidP="003C2C8A">
            <w:pPr>
              <w:pStyle w:val="BodyText"/>
              <w:keepNext/>
              <w:spacing w:after="0"/>
              <w:rPr>
                <w:rFonts w:eastAsia="Times New Roman" w:cs="Arial"/>
                <w:b/>
                <w:bCs/>
              </w:rPr>
            </w:pPr>
            <w:r w:rsidRPr="00323B77">
              <w:rPr>
                <w:rFonts w:eastAsia="Times New Roman" w:cs="Arial"/>
                <w:b/>
                <w:bCs/>
              </w:rPr>
              <w:t>Role</w:t>
            </w:r>
          </w:p>
        </w:tc>
      </w:tr>
      <w:tr w:rsidR="00AE2EB4" w:rsidRPr="003C2C8A" w:rsidTr="00D862F9">
        <w:tc>
          <w:tcPr>
            <w:tcW w:w="2388" w:type="dxa"/>
            <w:shd w:val="pct5" w:color="000000" w:fill="FFFFFF"/>
          </w:tcPr>
          <w:p w:rsidR="00AE2EB4" w:rsidRPr="003C2C8A" w:rsidRDefault="00585B9F" w:rsidP="003C2C8A">
            <w:pPr>
              <w:jc w:val="both"/>
              <w:rPr>
                <w:rFonts w:ascii="Arial" w:hAnsi="Arial" w:cs="Arial"/>
                <w:sz w:val="20"/>
                <w:szCs w:val="20"/>
              </w:rPr>
            </w:pPr>
            <w:r>
              <w:rPr>
                <w:rFonts w:ascii="Arial" w:hAnsi="Arial" w:cs="Arial"/>
                <w:sz w:val="20"/>
                <w:szCs w:val="20"/>
              </w:rPr>
              <w:t>Brett Truhler</w:t>
            </w:r>
          </w:p>
        </w:tc>
        <w:tc>
          <w:tcPr>
            <w:tcW w:w="7320" w:type="dxa"/>
            <w:shd w:val="pct5" w:color="000000" w:fill="FFFFFF"/>
          </w:tcPr>
          <w:p w:rsidR="00AE2EB4" w:rsidRPr="003C2C8A" w:rsidRDefault="00D10F3A" w:rsidP="003C2C8A">
            <w:pPr>
              <w:jc w:val="both"/>
              <w:rPr>
                <w:rFonts w:ascii="Arial" w:hAnsi="Arial" w:cs="Arial"/>
                <w:sz w:val="20"/>
                <w:szCs w:val="20"/>
              </w:rPr>
            </w:pPr>
            <w:r>
              <w:rPr>
                <w:rFonts w:ascii="Arial" w:hAnsi="Arial" w:cs="Arial"/>
                <w:sz w:val="20"/>
                <w:szCs w:val="20"/>
              </w:rPr>
              <w:t>Customer</w:t>
            </w:r>
          </w:p>
        </w:tc>
      </w:tr>
      <w:tr w:rsidR="008C7A70" w:rsidRPr="003C2C8A" w:rsidTr="00D862F9">
        <w:tc>
          <w:tcPr>
            <w:tcW w:w="2388" w:type="dxa"/>
            <w:shd w:val="pct5" w:color="000000" w:fill="FFFFFF"/>
          </w:tcPr>
          <w:p w:rsidR="008C7A70" w:rsidRDefault="00585B9F" w:rsidP="003C2C8A">
            <w:pPr>
              <w:jc w:val="both"/>
              <w:rPr>
                <w:rFonts w:ascii="Arial" w:hAnsi="Arial" w:cs="Arial"/>
                <w:sz w:val="20"/>
                <w:szCs w:val="20"/>
              </w:rPr>
            </w:pPr>
            <w:r>
              <w:rPr>
                <w:rFonts w:ascii="Arial" w:hAnsi="Arial" w:cs="Arial"/>
                <w:sz w:val="20"/>
                <w:szCs w:val="20"/>
              </w:rPr>
              <w:t>Stewart Bird</w:t>
            </w:r>
          </w:p>
        </w:tc>
        <w:tc>
          <w:tcPr>
            <w:tcW w:w="7320" w:type="dxa"/>
            <w:shd w:val="pct5" w:color="000000" w:fill="FFFFFF"/>
          </w:tcPr>
          <w:p w:rsidR="008C7A70" w:rsidRPr="003C2C8A" w:rsidRDefault="00585B9F" w:rsidP="003C2C8A">
            <w:pPr>
              <w:jc w:val="both"/>
              <w:rPr>
                <w:rFonts w:ascii="Arial" w:hAnsi="Arial" w:cs="Arial"/>
                <w:sz w:val="20"/>
                <w:szCs w:val="20"/>
              </w:rPr>
            </w:pPr>
            <w:r>
              <w:rPr>
                <w:rFonts w:ascii="Arial" w:hAnsi="Arial" w:cs="Arial"/>
                <w:sz w:val="20"/>
                <w:szCs w:val="20"/>
              </w:rPr>
              <w:t>Customer</w:t>
            </w:r>
          </w:p>
        </w:tc>
      </w:tr>
      <w:tr w:rsidR="00EB340C" w:rsidRPr="003C2C8A" w:rsidTr="00D862F9">
        <w:tc>
          <w:tcPr>
            <w:tcW w:w="2388" w:type="dxa"/>
            <w:shd w:val="pct5" w:color="000000" w:fill="FFFFFF"/>
          </w:tcPr>
          <w:p w:rsidR="00EB340C" w:rsidRDefault="00585B9F" w:rsidP="003C2C8A">
            <w:pPr>
              <w:jc w:val="both"/>
              <w:rPr>
                <w:rFonts w:ascii="Arial" w:hAnsi="Arial" w:cs="Arial"/>
                <w:sz w:val="20"/>
                <w:szCs w:val="20"/>
              </w:rPr>
            </w:pPr>
            <w:r>
              <w:rPr>
                <w:rFonts w:ascii="Arial" w:hAnsi="Arial" w:cs="Arial"/>
                <w:sz w:val="20"/>
                <w:szCs w:val="20"/>
              </w:rPr>
              <w:t>Mitchell Vallone</w:t>
            </w:r>
          </w:p>
        </w:tc>
        <w:tc>
          <w:tcPr>
            <w:tcW w:w="7320" w:type="dxa"/>
            <w:shd w:val="pct5" w:color="000000" w:fill="FFFFFF"/>
          </w:tcPr>
          <w:p w:rsidR="00EB340C" w:rsidRDefault="00EB340C" w:rsidP="003C2C8A">
            <w:pPr>
              <w:jc w:val="both"/>
              <w:rPr>
                <w:rFonts w:ascii="Arial" w:hAnsi="Arial" w:cs="Arial"/>
                <w:sz w:val="20"/>
                <w:szCs w:val="20"/>
              </w:rPr>
            </w:pPr>
            <w:r>
              <w:rPr>
                <w:rFonts w:ascii="Arial" w:hAnsi="Arial" w:cs="Arial"/>
                <w:sz w:val="20"/>
                <w:szCs w:val="20"/>
              </w:rPr>
              <w:t>Reviewer</w:t>
            </w:r>
          </w:p>
        </w:tc>
      </w:tr>
      <w:tr w:rsidR="00EB340C" w:rsidRPr="003C2C8A" w:rsidTr="00D862F9">
        <w:tc>
          <w:tcPr>
            <w:tcW w:w="2388" w:type="dxa"/>
            <w:shd w:val="pct5" w:color="000000" w:fill="FFFFFF"/>
          </w:tcPr>
          <w:p w:rsidR="00EB340C" w:rsidRDefault="00585B9F" w:rsidP="003C2C8A">
            <w:pPr>
              <w:jc w:val="both"/>
              <w:rPr>
                <w:rFonts w:ascii="Arial" w:hAnsi="Arial" w:cs="Arial"/>
                <w:sz w:val="20"/>
                <w:szCs w:val="20"/>
              </w:rPr>
            </w:pPr>
            <w:r>
              <w:rPr>
                <w:rFonts w:ascii="Arial" w:hAnsi="Arial" w:cs="Arial"/>
                <w:sz w:val="20"/>
                <w:szCs w:val="20"/>
              </w:rPr>
              <w:t>Ken Zola</w:t>
            </w:r>
          </w:p>
        </w:tc>
        <w:tc>
          <w:tcPr>
            <w:tcW w:w="7320" w:type="dxa"/>
            <w:shd w:val="pct5" w:color="000000" w:fill="FFFFFF"/>
          </w:tcPr>
          <w:p w:rsidR="00EB340C" w:rsidRDefault="00EB340C" w:rsidP="003C2C8A">
            <w:pPr>
              <w:jc w:val="both"/>
              <w:rPr>
                <w:rFonts w:ascii="Arial" w:hAnsi="Arial" w:cs="Arial"/>
                <w:sz w:val="20"/>
                <w:szCs w:val="20"/>
              </w:rPr>
            </w:pPr>
            <w:r>
              <w:rPr>
                <w:rFonts w:ascii="Arial" w:hAnsi="Arial" w:cs="Arial"/>
                <w:sz w:val="20"/>
                <w:szCs w:val="20"/>
              </w:rPr>
              <w:t>Reviewer</w:t>
            </w:r>
          </w:p>
        </w:tc>
      </w:tr>
      <w:tr w:rsidR="00585B9F" w:rsidRPr="003C2C8A" w:rsidTr="00D862F9">
        <w:tc>
          <w:tcPr>
            <w:tcW w:w="2388" w:type="dxa"/>
            <w:shd w:val="pct5" w:color="000000" w:fill="FFFFFF"/>
          </w:tcPr>
          <w:p w:rsidR="00585B9F" w:rsidRDefault="00585B9F" w:rsidP="00585B9F">
            <w:pPr>
              <w:jc w:val="both"/>
              <w:rPr>
                <w:rFonts w:ascii="Arial" w:hAnsi="Arial" w:cs="Arial"/>
                <w:sz w:val="20"/>
                <w:szCs w:val="20"/>
              </w:rPr>
            </w:pPr>
            <w:r>
              <w:rPr>
                <w:rFonts w:ascii="Arial" w:hAnsi="Arial" w:cs="Arial"/>
                <w:sz w:val="20"/>
                <w:szCs w:val="20"/>
              </w:rPr>
              <w:t>Ian Daniel</w:t>
            </w:r>
          </w:p>
        </w:tc>
        <w:tc>
          <w:tcPr>
            <w:tcW w:w="7320" w:type="dxa"/>
            <w:shd w:val="pct5" w:color="000000" w:fill="FFFFFF"/>
          </w:tcPr>
          <w:p w:rsidR="00585B9F" w:rsidRDefault="00585B9F" w:rsidP="00585B9F">
            <w:pPr>
              <w:jc w:val="both"/>
              <w:rPr>
                <w:rFonts w:ascii="Arial" w:hAnsi="Arial" w:cs="Arial"/>
                <w:sz w:val="20"/>
                <w:szCs w:val="20"/>
              </w:rPr>
            </w:pPr>
            <w:r>
              <w:rPr>
                <w:rFonts w:ascii="Arial" w:hAnsi="Arial" w:cs="Arial"/>
                <w:sz w:val="20"/>
                <w:szCs w:val="20"/>
              </w:rPr>
              <w:t>Reviewer</w:t>
            </w:r>
          </w:p>
        </w:tc>
      </w:tr>
    </w:tbl>
    <w:p w:rsidR="006C7A4E" w:rsidRPr="00FC35DE" w:rsidRDefault="006C7A4E" w:rsidP="004F7587">
      <w:pPr>
        <w:pStyle w:val="Heading2"/>
      </w:pPr>
      <w:bookmarkStart w:id="35" w:name="_Toc160342762"/>
      <w:bookmarkStart w:id="36" w:name="_Toc381017985"/>
      <w:bookmarkEnd w:id="35"/>
      <w:r w:rsidRPr="00FC35DE">
        <w:t>Glossary</w:t>
      </w:r>
      <w:bookmarkEnd w:id="36"/>
    </w:p>
    <w:tbl>
      <w:tblPr>
        <w:tblW w:w="8886" w:type="dxa"/>
        <w:tblInd w:w="392" w:type="dxa"/>
        <w:tblBorders>
          <w:insideH w:val="single" w:sz="18" w:space="0" w:color="FFFFFF"/>
          <w:insideV w:val="single" w:sz="18" w:space="0" w:color="FFFFFF"/>
        </w:tblBorders>
        <w:tblLayout w:type="fixed"/>
        <w:tblLook w:val="00A0"/>
      </w:tblPr>
      <w:tblGrid>
        <w:gridCol w:w="1448"/>
        <w:gridCol w:w="7438"/>
      </w:tblGrid>
      <w:tr w:rsidR="006C7A4E" w:rsidRPr="003C2C8A" w:rsidTr="00D862F9">
        <w:tc>
          <w:tcPr>
            <w:tcW w:w="1448" w:type="dxa"/>
            <w:shd w:val="pct20" w:color="000000" w:fill="FFFFFF"/>
          </w:tcPr>
          <w:p w:rsidR="006C7A4E" w:rsidRPr="00323B77" w:rsidRDefault="006C7A4E" w:rsidP="003C2C8A">
            <w:pPr>
              <w:pStyle w:val="BodyText"/>
              <w:keepNext/>
              <w:spacing w:after="0"/>
              <w:rPr>
                <w:rFonts w:eastAsia="Times New Roman" w:cs="Arial"/>
                <w:b/>
                <w:bCs/>
              </w:rPr>
            </w:pPr>
            <w:r w:rsidRPr="00323B77">
              <w:rPr>
                <w:rFonts w:eastAsia="Times New Roman" w:cs="Arial"/>
                <w:b/>
                <w:bCs/>
              </w:rPr>
              <w:t>Term</w:t>
            </w:r>
          </w:p>
        </w:tc>
        <w:tc>
          <w:tcPr>
            <w:tcW w:w="7438" w:type="dxa"/>
            <w:shd w:val="pct20" w:color="000000" w:fill="FFFFFF"/>
          </w:tcPr>
          <w:p w:rsidR="006C7A4E" w:rsidRPr="00323B77" w:rsidRDefault="006C7A4E" w:rsidP="003C2C8A">
            <w:pPr>
              <w:pStyle w:val="BodyText"/>
              <w:keepNext/>
              <w:spacing w:after="0"/>
              <w:rPr>
                <w:rFonts w:eastAsia="Times New Roman" w:cs="Arial"/>
                <w:b/>
                <w:bCs/>
              </w:rPr>
            </w:pPr>
            <w:r w:rsidRPr="00323B77">
              <w:rPr>
                <w:rFonts w:eastAsia="Times New Roman" w:cs="Arial"/>
                <w:b/>
                <w:bCs/>
              </w:rPr>
              <w:t>Definition</w:t>
            </w:r>
          </w:p>
        </w:tc>
      </w:tr>
      <w:tr w:rsidR="008C7A70" w:rsidRPr="003C2C8A" w:rsidTr="00D862F9">
        <w:tc>
          <w:tcPr>
            <w:tcW w:w="1448" w:type="dxa"/>
            <w:shd w:val="pct5" w:color="000000" w:fill="FFFFFF"/>
          </w:tcPr>
          <w:p w:rsidR="008C7A70" w:rsidRPr="00E619FD" w:rsidRDefault="00DC5B2A" w:rsidP="003C2C8A">
            <w:pPr>
              <w:jc w:val="both"/>
              <w:rPr>
                <w:rFonts w:ascii="Arial" w:hAnsi="Arial" w:cs="Arial"/>
                <w:sz w:val="20"/>
                <w:szCs w:val="20"/>
              </w:rPr>
            </w:pPr>
            <w:r>
              <w:rPr>
                <w:rFonts w:ascii="Arial" w:hAnsi="Arial" w:cs="Arial"/>
                <w:sz w:val="20"/>
                <w:szCs w:val="20"/>
              </w:rPr>
              <w:t>cDOT</w:t>
            </w:r>
          </w:p>
        </w:tc>
        <w:tc>
          <w:tcPr>
            <w:tcW w:w="7438" w:type="dxa"/>
            <w:shd w:val="pct5" w:color="000000" w:fill="FFFFFF"/>
          </w:tcPr>
          <w:p w:rsidR="008C7A70" w:rsidRPr="00E619FD" w:rsidRDefault="00DC5B2A" w:rsidP="003C2C8A">
            <w:pPr>
              <w:jc w:val="both"/>
              <w:rPr>
                <w:rFonts w:ascii="Arial" w:hAnsi="Arial" w:cs="Arial"/>
                <w:sz w:val="20"/>
                <w:szCs w:val="20"/>
              </w:rPr>
            </w:pPr>
            <w:r>
              <w:rPr>
                <w:rFonts w:ascii="Arial" w:hAnsi="Arial" w:cs="Arial"/>
                <w:sz w:val="20"/>
                <w:szCs w:val="20"/>
              </w:rPr>
              <w:t>clustered Data ONTAP</w:t>
            </w:r>
          </w:p>
        </w:tc>
      </w:tr>
      <w:tr w:rsidR="00DC5B2A" w:rsidRPr="003C2C8A" w:rsidTr="00D862F9">
        <w:tc>
          <w:tcPr>
            <w:tcW w:w="1448" w:type="dxa"/>
            <w:shd w:val="pct5" w:color="000000" w:fill="FFFFFF"/>
          </w:tcPr>
          <w:p w:rsidR="00DC5B2A" w:rsidRPr="00E619FD" w:rsidRDefault="00DC5B2A" w:rsidP="007B1983">
            <w:pPr>
              <w:jc w:val="both"/>
              <w:rPr>
                <w:rFonts w:ascii="Arial" w:hAnsi="Arial" w:cs="Arial"/>
                <w:sz w:val="20"/>
                <w:szCs w:val="20"/>
              </w:rPr>
            </w:pPr>
            <w:r>
              <w:rPr>
                <w:rFonts w:ascii="Arial" w:hAnsi="Arial" w:cs="Arial"/>
                <w:sz w:val="20"/>
                <w:szCs w:val="20"/>
              </w:rPr>
              <w:t>Vserver</w:t>
            </w:r>
          </w:p>
        </w:tc>
        <w:tc>
          <w:tcPr>
            <w:tcW w:w="7438" w:type="dxa"/>
            <w:shd w:val="pct5" w:color="000000" w:fill="FFFFFF"/>
          </w:tcPr>
          <w:p w:rsidR="00DC5B2A" w:rsidRPr="00E619FD" w:rsidRDefault="00DC5B2A" w:rsidP="007B1983">
            <w:pPr>
              <w:jc w:val="both"/>
              <w:rPr>
                <w:rFonts w:ascii="Arial" w:hAnsi="Arial" w:cs="Arial"/>
                <w:sz w:val="20"/>
                <w:szCs w:val="20"/>
              </w:rPr>
            </w:pPr>
            <w:r>
              <w:rPr>
                <w:rFonts w:ascii="Arial" w:hAnsi="Arial" w:cs="Arial"/>
                <w:sz w:val="20"/>
                <w:szCs w:val="20"/>
              </w:rPr>
              <w:t>A logical storage virtual server, also known as a Storage Virtual Machine (SVM), which contains LIFs, Volumes, and configuration information such as access control details.</w:t>
            </w:r>
          </w:p>
        </w:tc>
      </w:tr>
      <w:tr w:rsidR="00DC5B2A" w:rsidRPr="003C2C8A" w:rsidTr="00D862F9">
        <w:tc>
          <w:tcPr>
            <w:tcW w:w="1448" w:type="dxa"/>
            <w:shd w:val="pct5" w:color="000000" w:fill="FFFFFF"/>
          </w:tcPr>
          <w:p w:rsidR="00DC5B2A" w:rsidRPr="00E619FD" w:rsidRDefault="00DC5B2A" w:rsidP="00A91892">
            <w:pPr>
              <w:jc w:val="both"/>
              <w:rPr>
                <w:rFonts w:ascii="Arial" w:hAnsi="Arial" w:cs="Arial"/>
                <w:sz w:val="20"/>
                <w:szCs w:val="20"/>
              </w:rPr>
            </w:pPr>
            <w:r>
              <w:rPr>
                <w:rFonts w:ascii="Arial" w:hAnsi="Arial" w:cs="Arial"/>
                <w:sz w:val="20"/>
                <w:szCs w:val="20"/>
              </w:rPr>
              <w:t>LIF</w:t>
            </w:r>
          </w:p>
        </w:tc>
        <w:tc>
          <w:tcPr>
            <w:tcW w:w="7438" w:type="dxa"/>
            <w:shd w:val="pct5" w:color="000000" w:fill="FFFFFF"/>
          </w:tcPr>
          <w:p w:rsidR="00DC5B2A" w:rsidRPr="00E619FD" w:rsidRDefault="00DC5B2A" w:rsidP="00DC5B2A">
            <w:pPr>
              <w:jc w:val="both"/>
              <w:rPr>
                <w:rFonts w:ascii="Arial" w:hAnsi="Arial" w:cs="Arial"/>
                <w:sz w:val="20"/>
                <w:szCs w:val="20"/>
              </w:rPr>
            </w:pPr>
            <w:r>
              <w:rPr>
                <w:rFonts w:ascii="Arial" w:hAnsi="Arial" w:cs="Arial"/>
                <w:sz w:val="20"/>
                <w:szCs w:val="20"/>
              </w:rPr>
              <w:t>Logical Interface – a cDOT logical network interface with an IP address, assigned to a single Vserver.</w:t>
            </w:r>
          </w:p>
        </w:tc>
      </w:tr>
      <w:tr w:rsidR="00DC5B2A" w:rsidRPr="003C2C8A" w:rsidTr="00D862F9">
        <w:tc>
          <w:tcPr>
            <w:tcW w:w="1448" w:type="dxa"/>
            <w:shd w:val="pct5" w:color="000000" w:fill="FFFFFF"/>
          </w:tcPr>
          <w:p w:rsidR="00DC5B2A" w:rsidRDefault="00DC5B2A" w:rsidP="00A91892">
            <w:pPr>
              <w:jc w:val="both"/>
              <w:rPr>
                <w:rFonts w:ascii="Arial" w:hAnsi="Arial" w:cs="Arial"/>
                <w:sz w:val="20"/>
                <w:szCs w:val="20"/>
              </w:rPr>
            </w:pPr>
            <w:r>
              <w:rPr>
                <w:rFonts w:ascii="Arial" w:hAnsi="Arial" w:cs="Arial"/>
                <w:sz w:val="20"/>
                <w:szCs w:val="20"/>
              </w:rPr>
              <w:t>QoS</w:t>
            </w:r>
          </w:p>
        </w:tc>
        <w:tc>
          <w:tcPr>
            <w:tcW w:w="7438" w:type="dxa"/>
            <w:shd w:val="pct5" w:color="000000" w:fill="FFFFFF"/>
          </w:tcPr>
          <w:p w:rsidR="00DC5B2A" w:rsidRDefault="00DC5B2A" w:rsidP="00A91892">
            <w:pPr>
              <w:jc w:val="both"/>
              <w:rPr>
                <w:rFonts w:ascii="Arial" w:hAnsi="Arial" w:cs="Arial"/>
                <w:sz w:val="20"/>
                <w:szCs w:val="20"/>
              </w:rPr>
            </w:pPr>
            <w:r>
              <w:rPr>
                <w:rFonts w:ascii="Arial" w:hAnsi="Arial" w:cs="Arial"/>
                <w:sz w:val="20"/>
                <w:szCs w:val="20"/>
              </w:rPr>
              <w:t>Quality of Service – introduced in cDOT 8.2 to provide workload monitoring and throughput rate limiting as desired.</w:t>
            </w:r>
          </w:p>
        </w:tc>
      </w:tr>
      <w:tr w:rsidR="00DC5B2A" w:rsidRPr="003C2C8A" w:rsidTr="00D862F9">
        <w:tc>
          <w:tcPr>
            <w:tcW w:w="1448" w:type="dxa"/>
            <w:shd w:val="pct5" w:color="000000" w:fill="FFFFFF"/>
          </w:tcPr>
          <w:p w:rsidR="00DC5B2A" w:rsidRPr="00E619FD" w:rsidRDefault="00DC5B2A" w:rsidP="00A91892">
            <w:pPr>
              <w:jc w:val="both"/>
              <w:rPr>
                <w:rFonts w:ascii="Arial" w:hAnsi="Arial" w:cs="Arial"/>
                <w:sz w:val="20"/>
                <w:szCs w:val="20"/>
              </w:rPr>
            </w:pPr>
            <w:r>
              <w:rPr>
                <w:rFonts w:ascii="Arial" w:hAnsi="Arial" w:cs="Arial"/>
                <w:sz w:val="20"/>
                <w:szCs w:val="20"/>
              </w:rPr>
              <w:t>WFA</w:t>
            </w:r>
          </w:p>
        </w:tc>
        <w:tc>
          <w:tcPr>
            <w:tcW w:w="7438" w:type="dxa"/>
            <w:shd w:val="pct5" w:color="000000" w:fill="FFFFFF"/>
          </w:tcPr>
          <w:p w:rsidR="00DC5B2A" w:rsidRPr="00E619FD" w:rsidRDefault="00DC5B2A" w:rsidP="00A91892">
            <w:pPr>
              <w:jc w:val="both"/>
              <w:rPr>
                <w:rFonts w:ascii="Arial" w:hAnsi="Arial" w:cs="Arial"/>
                <w:sz w:val="20"/>
                <w:szCs w:val="20"/>
              </w:rPr>
            </w:pPr>
            <w:r>
              <w:rPr>
                <w:rFonts w:ascii="Arial" w:hAnsi="Arial" w:cs="Arial"/>
                <w:sz w:val="20"/>
                <w:szCs w:val="20"/>
              </w:rPr>
              <w:t>OnCommand Workflow Automater – An automation framework application from NetApp, used for storage provisioning.</w:t>
            </w:r>
          </w:p>
        </w:tc>
      </w:tr>
    </w:tbl>
    <w:p w:rsidR="006A46FA" w:rsidRDefault="0067560C" w:rsidP="00B24658">
      <w:pPr>
        <w:pStyle w:val="Heading1"/>
        <w:ind w:hanging="290"/>
        <w:rPr>
          <w:rFonts w:cs="Arial"/>
        </w:rPr>
      </w:pPr>
      <w:bookmarkStart w:id="37" w:name="_Toc100040617"/>
      <w:bookmarkStart w:id="38" w:name="_Toc100040619"/>
      <w:bookmarkStart w:id="39" w:name="_Toc100040621"/>
      <w:bookmarkStart w:id="40" w:name="_Toc85911741"/>
      <w:bookmarkStart w:id="41" w:name="_Toc85914316"/>
      <w:bookmarkStart w:id="42" w:name="_Toc86210775"/>
      <w:bookmarkStart w:id="43" w:name="_Toc85911743"/>
      <w:bookmarkStart w:id="44" w:name="_Toc85914318"/>
      <w:bookmarkStart w:id="45" w:name="_Toc86210777"/>
      <w:bookmarkStart w:id="46" w:name="_Toc85911745"/>
      <w:bookmarkStart w:id="47" w:name="_Toc85914320"/>
      <w:bookmarkStart w:id="48" w:name="_Toc86210779"/>
      <w:bookmarkStart w:id="49" w:name="_Toc381017986"/>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7"/>
      <w:bookmarkEnd w:id="38"/>
      <w:bookmarkEnd w:id="39"/>
      <w:bookmarkEnd w:id="40"/>
      <w:bookmarkEnd w:id="41"/>
      <w:bookmarkEnd w:id="42"/>
      <w:bookmarkEnd w:id="43"/>
      <w:bookmarkEnd w:id="44"/>
      <w:bookmarkEnd w:id="45"/>
      <w:bookmarkEnd w:id="46"/>
      <w:bookmarkEnd w:id="47"/>
      <w:bookmarkEnd w:id="48"/>
      <w:r>
        <w:rPr>
          <w:rFonts w:cs="Arial"/>
        </w:rPr>
        <w:lastRenderedPageBreak/>
        <w:t xml:space="preserve">NetApp </w:t>
      </w:r>
      <w:r w:rsidR="000F2C24">
        <w:rPr>
          <w:rFonts w:cs="Arial"/>
        </w:rPr>
        <w:t>Storage System Configuration</w:t>
      </w:r>
      <w:bookmarkEnd w:id="49"/>
    </w:p>
    <w:p w:rsidR="00067683" w:rsidRDefault="003527E9" w:rsidP="00C27C72">
      <w:pPr>
        <w:pStyle w:val="Heading2"/>
      </w:pPr>
      <w:bookmarkStart w:id="50" w:name="_Toc381017987"/>
      <w:r>
        <w:t>Cluster configuration</w:t>
      </w:r>
      <w:bookmarkEnd w:id="50"/>
    </w:p>
    <w:p w:rsidR="00067683" w:rsidRDefault="00067683" w:rsidP="00067683">
      <w:pPr>
        <w:pStyle w:val="BodyText"/>
        <w:ind w:left="142"/>
        <w:rPr>
          <w:lang w:val="en-US"/>
        </w:rPr>
      </w:pPr>
      <w:r>
        <w:rPr>
          <w:lang w:val="en-US"/>
        </w:rPr>
        <w:t>The log backup solution will initially consist of a single HA pair of FAS3250</w:t>
      </w:r>
      <w:r w:rsidR="00996124">
        <w:rPr>
          <w:lang w:val="en-US"/>
        </w:rPr>
        <w:t xml:space="preserve"> or FAS8040</w:t>
      </w:r>
      <w:r>
        <w:rPr>
          <w:lang w:val="en-US"/>
        </w:rPr>
        <w:t xml:space="preserve"> storage nodes, configured in a two node switchless cluster.</w:t>
      </w:r>
      <w:r w:rsidR="003527E9">
        <w:rPr>
          <w:lang w:val="en-US"/>
        </w:rPr>
        <w:t xml:space="preserve">  Each node will have 3 DS4246 shelves of 2TB drives attached to it for storage.  If the cluster needs to grow at some point in the future, a non-disruptive reconfiguration from the two node switchless cluster to a four node switched cluster can be performed.  Each storage node in a cluster will be licensed only for NFS and CIFS protocols.  No other software licensing will be required for the log backup environment.</w:t>
      </w:r>
    </w:p>
    <w:p w:rsidR="00525EA8" w:rsidRDefault="00525EA8" w:rsidP="00525EA8">
      <w:pPr>
        <w:pStyle w:val="Heading2"/>
      </w:pPr>
      <w:bookmarkStart w:id="51" w:name="_Toc381017988"/>
      <w:r>
        <w:t>Configuration limitations</w:t>
      </w:r>
      <w:bookmarkEnd w:id="51"/>
    </w:p>
    <w:p w:rsidR="00525EA8" w:rsidRDefault="00525EA8" w:rsidP="00525EA8">
      <w:pPr>
        <w:pStyle w:val="BodyText"/>
        <w:ind w:left="142"/>
        <w:rPr>
          <w:lang w:val="en-US"/>
        </w:rPr>
      </w:pPr>
      <w:r>
        <w:rPr>
          <w:lang w:val="en-US"/>
        </w:rPr>
        <w:t xml:space="preserve">The following clustered ONTAP limitations were taken into account during the planning of the Vserver, network, and volume layout.  These limitations apply to FAS3250 </w:t>
      </w:r>
      <w:r w:rsidR="00996124">
        <w:rPr>
          <w:lang w:val="en-US"/>
        </w:rPr>
        <w:t xml:space="preserve">and FAS8040 </w:t>
      </w:r>
      <w:r>
        <w:rPr>
          <w:lang w:val="en-US"/>
        </w:rPr>
        <w:t>storage systems running clustered ONTAP 8.2</w:t>
      </w:r>
      <w:r w:rsidR="00996124">
        <w:rPr>
          <w:lang w:val="en-US"/>
        </w:rPr>
        <w:t>.x</w:t>
      </w:r>
      <w:r>
        <w:rPr>
          <w:lang w:val="en-US"/>
        </w:rPr>
        <w:t xml:space="preserve"> with CIFS and NFS protocol licenses:</w:t>
      </w:r>
    </w:p>
    <w:p w:rsidR="00A46DA4" w:rsidRDefault="00525EA8" w:rsidP="00A46DA4">
      <w:pPr>
        <w:pStyle w:val="BodyText"/>
        <w:numPr>
          <w:ilvl w:val="0"/>
          <w:numId w:val="30"/>
        </w:numPr>
        <w:rPr>
          <w:lang w:val="en-US"/>
        </w:rPr>
      </w:pPr>
      <w:r>
        <w:rPr>
          <w:lang w:val="en-US"/>
        </w:rPr>
        <w:t>128 Logical Interfaces (LIFs) per storage node</w:t>
      </w:r>
    </w:p>
    <w:p w:rsidR="00A46DA4" w:rsidRDefault="00354C52" w:rsidP="00A46DA4">
      <w:pPr>
        <w:pStyle w:val="BodyText"/>
        <w:numPr>
          <w:ilvl w:val="0"/>
          <w:numId w:val="30"/>
        </w:numPr>
        <w:rPr>
          <w:lang w:val="en-US"/>
        </w:rPr>
      </w:pPr>
      <w:r w:rsidRPr="00A46DA4">
        <w:rPr>
          <w:lang w:val="en-US"/>
        </w:rPr>
        <w:t>125</w:t>
      </w:r>
      <w:r w:rsidR="00525EA8" w:rsidRPr="00A46DA4">
        <w:rPr>
          <w:lang w:val="en-US"/>
        </w:rPr>
        <w:t xml:space="preserve"> Vservers per storage node</w:t>
      </w:r>
    </w:p>
    <w:p w:rsidR="00A46DA4" w:rsidRDefault="00525EA8" w:rsidP="00A46DA4">
      <w:pPr>
        <w:pStyle w:val="BodyText"/>
        <w:numPr>
          <w:ilvl w:val="0"/>
          <w:numId w:val="30"/>
        </w:numPr>
        <w:rPr>
          <w:lang w:val="en-US"/>
        </w:rPr>
      </w:pPr>
      <w:r w:rsidRPr="00A46DA4">
        <w:rPr>
          <w:lang w:val="en-US"/>
        </w:rPr>
        <w:t>1000 Volumes per storage node</w:t>
      </w:r>
    </w:p>
    <w:p w:rsidR="00A46DA4" w:rsidRDefault="00EC73CB" w:rsidP="00A46DA4">
      <w:pPr>
        <w:pStyle w:val="BodyText"/>
        <w:numPr>
          <w:ilvl w:val="0"/>
          <w:numId w:val="30"/>
        </w:numPr>
        <w:rPr>
          <w:lang w:val="en-US"/>
        </w:rPr>
      </w:pPr>
      <w:r w:rsidRPr="00A46DA4">
        <w:rPr>
          <w:lang w:val="en-US"/>
        </w:rPr>
        <w:t>240TB</w:t>
      </w:r>
      <w:r w:rsidR="00996124">
        <w:rPr>
          <w:lang w:val="en-US"/>
        </w:rPr>
        <w:t xml:space="preserve"> (FAS3250) &amp; 324TB (FAS8040)</w:t>
      </w:r>
      <w:r w:rsidRPr="00A46DA4">
        <w:rPr>
          <w:lang w:val="en-US"/>
        </w:rPr>
        <w:t xml:space="preserve"> maximum aggregate size</w:t>
      </w:r>
    </w:p>
    <w:p w:rsidR="00EC73CB" w:rsidRPr="00A46DA4" w:rsidRDefault="00EC73CB" w:rsidP="00A46DA4">
      <w:pPr>
        <w:pStyle w:val="BodyText"/>
        <w:numPr>
          <w:ilvl w:val="0"/>
          <w:numId w:val="30"/>
        </w:numPr>
        <w:rPr>
          <w:lang w:val="en-US"/>
        </w:rPr>
      </w:pPr>
      <w:r w:rsidRPr="00A46DA4">
        <w:rPr>
          <w:lang w:val="en-US"/>
        </w:rPr>
        <w:t>70TB</w:t>
      </w:r>
      <w:r w:rsidR="00996124">
        <w:rPr>
          <w:lang w:val="en-US"/>
        </w:rPr>
        <w:t xml:space="preserve"> (FAS3250) &amp; 100TB (FAS8040)</w:t>
      </w:r>
      <w:r w:rsidRPr="00A46DA4">
        <w:rPr>
          <w:lang w:val="en-US"/>
        </w:rPr>
        <w:t xml:space="preserve"> maximum volume size</w:t>
      </w:r>
    </w:p>
    <w:p w:rsidR="00525EA8" w:rsidRPr="00067683" w:rsidRDefault="00525EA8" w:rsidP="00525EA8">
      <w:pPr>
        <w:pStyle w:val="BodyText"/>
        <w:ind w:left="142"/>
        <w:rPr>
          <w:lang w:val="en-US"/>
        </w:rPr>
      </w:pPr>
      <w:r>
        <w:rPr>
          <w:lang w:val="en-US"/>
        </w:rPr>
        <w:t>While this is not an exhaustive list of all possible limits, these are some of the more important limits to keep in mind for the log backup environment.</w:t>
      </w:r>
    </w:p>
    <w:p w:rsidR="00A113EC" w:rsidRDefault="00A113EC" w:rsidP="00C27C72">
      <w:pPr>
        <w:pStyle w:val="Heading2"/>
      </w:pPr>
      <w:bookmarkStart w:id="52" w:name="_Toc381017989"/>
      <w:r>
        <w:t>Controller layout and ONTAP version</w:t>
      </w:r>
      <w:bookmarkEnd w:id="52"/>
    </w:p>
    <w:p w:rsidR="00A113EC" w:rsidRPr="00A113EC" w:rsidRDefault="00A113EC" w:rsidP="00A113EC">
      <w:pPr>
        <w:pStyle w:val="BodyText"/>
        <w:ind w:left="142"/>
        <w:rPr>
          <w:lang w:val="en-US"/>
        </w:rPr>
      </w:pPr>
      <w:r>
        <w:rPr>
          <w:lang w:val="en-US"/>
        </w:rPr>
        <w:t xml:space="preserve">The log backup solution will use a FAS3250 </w:t>
      </w:r>
      <w:r w:rsidR="00996124">
        <w:rPr>
          <w:lang w:val="en-US"/>
        </w:rPr>
        <w:t xml:space="preserve">or FAS8040 </w:t>
      </w:r>
      <w:r>
        <w:rPr>
          <w:lang w:val="en-US"/>
        </w:rPr>
        <w:t xml:space="preserve">HA pair, configured in a two node switchless cluster.  In the event that the solution must grow beyond two nodes in a given TR datacenter module, it can be non-disruptively upgraded to a four node switched cluster, using NetApp CN1610 cluster switches. The minimum version of ONTAP for the initial two node </w:t>
      </w:r>
      <w:r w:rsidR="00983CC7">
        <w:rPr>
          <w:lang w:val="en-US"/>
        </w:rPr>
        <w:t>configuration will be cDOT 8.2P5</w:t>
      </w:r>
      <w:r>
        <w:rPr>
          <w:lang w:val="en-US"/>
        </w:rPr>
        <w:t>.  The minimum version of ONTAP for a switched cluster using NetApp CN1610 cluster switches will be cDOT 8.2.1.</w:t>
      </w:r>
      <w:r w:rsidR="006B56E8">
        <w:rPr>
          <w:lang w:val="en-US"/>
        </w:rPr>
        <w:t xml:space="preserve">  Since the log backup solution is a dedicated environment, it is not recommended that these systems be configured as part of a cluster with any other nodes such as shared high tier, shared low tier, shared backup systems, etc.</w:t>
      </w:r>
    </w:p>
    <w:p w:rsidR="00BC4C94" w:rsidRDefault="00BC4C94" w:rsidP="00C27C72">
      <w:pPr>
        <w:pStyle w:val="Heading2"/>
      </w:pPr>
      <w:bookmarkStart w:id="53" w:name="_Toc381017990"/>
      <w:r>
        <w:t>Physical network configuration</w:t>
      </w:r>
      <w:bookmarkEnd w:id="53"/>
    </w:p>
    <w:p w:rsidR="00BC4C94" w:rsidRPr="00BC4C94" w:rsidRDefault="00BC4C94" w:rsidP="00BC4C94">
      <w:pPr>
        <w:pStyle w:val="BodyText"/>
        <w:ind w:left="142"/>
        <w:rPr>
          <w:lang w:val="en-US"/>
        </w:rPr>
      </w:pPr>
      <w:r>
        <w:rPr>
          <w:lang w:val="en-US"/>
        </w:rPr>
        <w:t>Physical network connectivity will typically be configured as a LACP interface group with a VLAN tag.  In most Thomson Reuters environments, we expect to use the same VLAN tagged interface for all LIFs</w:t>
      </w:r>
      <w:r w:rsidR="001E5C80">
        <w:rPr>
          <w:lang w:val="en-US"/>
        </w:rPr>
        <w:t xml:space="preserve"> across the Vservers</w:t>
      </w:r>
      <w:r>
        <w:rPr>
          <w:lang w:val="en-US"/>
        </w:rPr>
        <w:t>.  In the event that different networks must be connected,</w:t>
      </w:r>
      <w:r w:rsidR="001E5C80">
        <w:rPr>
          <w:lang w:val="en-US"/>
        </w:rPr>
        <w:t xml:space="preserve"> using different VLANs,</w:t>
      </w:r>
      <w:r>
        <w:rPr>
          <w:lang w:val="en-US"/>
        </w:rPr>
        <w:t xml:space="preserve"> the routing group functionality of cDOT will allow each LIF </w:t>
      </w:r>
      <w:r w:rsidR="00DB0401">
        <w:rPr>
          <w:lang w:val="en-US"/>
        </w:rPr>
        <w:t>to use a unique default gateway.</w:t>
      </w:r>
      <w:r w:rsidR="00367E8D">
        <w:rPr>
          <w:lang w:val="en-US"/>
        </w:rPr>
        <w:t xml:space="preserve">  Note that failover groups must also be configured to ensure proper LIF failover during HA events.</w:t>
      </w:r>
    </w:p>
    <w:p w:rsidR="00EC73CB" w:rsidRDefault="00EC73CB" w:rsidP="00C27C72">
      <w:pPr>
        <w:pStyle w:val="Heading2"/>
      </w:pPr>
      <w:bookmarkStart w:id="54" w:name="_Toc381017991"/>
      <w:r>
        <w:t>Aggregate settings</w:t>
      </w:r>
      <w:bookmarkEnd w:id="54"/>
    </w:p>
    <w:p w:rsidR="008D726A" w:rsidRPr="00EC73CB" w:rsidRDefault="00EC73CB" w:rsidP="00DB0401">
      <w:pPr>
        <w:pStyle w:val="BodyText"/>
        <w:ind w:left="142"/>
        <w:rPr>
          <w:lang w:val="en-US"/>
        </w:rPr>
      </w:pPr>
      <w:r>
        <w:rPr>
          <w:lang w:val="en-US"/>
        </w:rPr>
        <w:t xml:space="preserve">Each node in the cluster will be configured with a dedicated root aggregate, per clustered Data ONTAP best practices.  Each node in the cluster will also have a single aggregate used for data storage.  We will configure the data aggregates with the free space reallocation option enabled, which will result in the aggregate doing low priority background data organization on a continuous </w:t>
      </w:r>
      <w:r>
        <w:rPr>
          <w:lang w:val="en-US"/>
        </w:rPr>
        <w:lastRenderedPageBreak/>
        <w:t>basis in order to keep large amounts of contiguous free space available, and give us better long term write performance.</w:t>
      </w:r>
    </w:p>
    <w:p w:rsidR="00C27C72" w:rsidRDefault="000F2C24" w:rsidP="00C27C72">
      <w:pPr>
        <w:pStyle w:val="Heading2"/>
      </w:pPr>
      <w:bookmarkStart w:id="55" w:name="_Toc381017992"/>
      <w:r>
        <w:t>Vserver layout</w:t>
      </w:r>
      <w:bookmarkEnd w:id="55"/>
    </w:p>
    <w:p w:rsidR="00C27C72" w:rsidRDefault="00B102D3" w:rsidP="00C27C72">
      <w:pPr>
        <w:pStyle w:val="BodyText"/>
        <w:ind w:left="142"/>
        <w:rPr>
          <w:lang w:val="en-US"/>
        </w:rPr>
      </w:pPr>
      <w:r>
        <w:rPr>
          <w:lang w:val="en-US"/>
        </w:rPr>
        <w:t>The</w:t>
      </w:r>
      <w:r w:rsidR="00067683">
        <w:rPr>
          <w:lang w:val="en-US"/>
        </w:rPr>
        <w:t xml:space="preserve"> Vserver layout described below will cover one HA pair of log backup storage nodes.  If another HA pair of log backup storage nodes are added to a cluster in the future, this same layout would be repeated on those nodes. </w:t>
      </w:r>
    </w:p>
    <w:p w:rsidR="00525EA8" w:rsidRDefault="00525EA8" w:rsidP="00C27C72">
      <w:pPr>
        <w:pStyle w:val="BodyText"/>
        <w:ind w:left="142"/>
        <w:rPr>
          <w:lang w:val="en-US"/>
        </w:rPr>
      </w:pPr>
      <w:r>
        <w:rPr>
          <w:lang w:val="en-US"/>
        </w:rPr>
        <w:t>The Vserver layout per HA pair of storage nod</w:t>
      </w:r>
      <w:r w:rsidR="00802C67">
        <w:rPr>
          <w:lang w:val="en-US"/>
        </w:rPr>
        <w:t>es can be summarized as follows.  In this configuration, each Vserver will have a single LIF for data access.  The same LIF will be used for Vserver management, if required.</w:t>
      </w:r>
    </w:p>
    <w:p w:rsidR="00A46DA4" w:rsidRDefault="00983CC7" w:rsidP="00A46DA4">
      <w:pPr>
        <w:pStyle w:val="BodyText"/>
        <w:numPr>
          <w:ilvl w:val="0"/>
          <w:numId w:val="38"/>
        </w:numPr>
        <w:rPr>
          <w:lang w:val="en-US"/>
        </w:rPr>
      </w:pPr>
      <w:r>
        <w:rPr>
          <w:lang w:val="en-US"/>
        </w:rPr>
        <w:t>30</w:t>
      </w:r>
      <w:r w:rsidR="00525EA8">
        <w:rPr>
          <w:lang w:val="en-US"/>
        </w:rPr>
        <w:t xml:space="preserve"> Vservers fo</w:t>
      </w:r>
      <w:r>
        <w:rPr>
          <w:lang w:val="en-US"/>
        </w:rPr>
        <w:t>r Oracle archive log backups (15</w:t>
      </w:r>
      <w:r w:rsidR="00525EA8">
        <w:rPr>
          <w:lang w:val="en-US"/>
        </w:rPr>
        <w:t xml:space="preserve"> per storage node)</w:t>
      </w:r>
    </w:p>
    <w:p w:rsidR="00A46DA4" w:rsidRDefault="00525EA8" w:rsidP="00A46DA4">
      <w:pPr>
        <w:pStyle w:val="BodyText"/>
        <w:numPr>
          <w:ilvl w:val="0"/>
          <w:numId w:val="38"/>
        </w:numPr>
        <w:rPr>
          <w:lang w:val="en-US"/>
        </w:rPr>
      </w:pPr>
      <w:r w:rsidRPr="00A46DA4">
        <w:rPr>
          <w:lang w:val="en-US"/>
        </w:rPr>
        <w:t>2 Vservers for MySQL log backups (1 per storage node)</w:t>
      </w:r>
    </w:p>
    <w:p w:rsidR="00525EA8" w:rsidRPr="00A46DA4" w:rsidRDefault="00FF325E" w:rsidP="00A46DA4">
      <w:pPr>
        <w:pStyle w:val="BodyText"/>
        <w:numPr>
          <w:ilvl w:val="0"/>
          <w:numId w:val="38"/>
        </w:numPr>
        <w:rPr>
          <w:lang w:val="en-US"/>
        </w:rPr>
      </w:pPr>
      <w:r>
        <w:rPr>
          <w:lang w:val="en-US"/>
        </w:rPr>
        <w:t>At least 2</w:t>
      </w:r>
      <w:r w:rsidR="00525EA8" w:rsidRPr="00A46DA4">
        <w:rPr>
          <w:lang w:val="en-US"/>
        </w:rPr>
        <w:t xml:space="preserve"> Vservers fo</w:t>
      </w:r>
      <w:r>
        <w:rPr>
          <w:lang w:val="en-US"/>
        </w:rPr>
        <w:t xml:space="preserve">r SQL Server log backups (1 per </w:t>
      </w:r>
      <w:r w:rsidR="00525EA8" w:rsidRPr="00A46DA4">
        <w:rPr>
          <w:lang w:val="en-US"/>
        </w:rPr>
        <w:t>storage node</w:t>
      </w:r>
      <w:r>
        <w:rPr>
          <w:lang w:val="en-US"/>
        </w:rPr>
        <w:t xml:space="preserve"> for each AD domain</w:t>
      </w:r>
      <w:r w:rsidR="00525EA8" w:rsidRPr="00A46DA4">
        <w:rPr>
          <w:lang w:val="en-US"/>
        </w:rPr>
        <w:t>)</w:t>
      </w:r>
    </w:p>
    <w:p w:rsidR="00525EA8" w:rsidRDefault="00802C67" w:rsidP="00525EA8">
      <w:pPr>
        <w:pStyle w:val="BodyText"/>
        <w:ind w:left="142"/>
        <w:rPr>
          <w:lang w:val="en-US"/>
        </w:rPr>
      </w:pPr>
      <w:r>
        <w:rPr>
          <w:lang w:val="en-US"/>
        </w:rPr>
        <w:t>The following describes the main drivers for this Vserver layout:</w:t>
      </w:r>
    </w:p>
    <w:p w:rsidR="00354C52" w:rsidRDefault="0083053F" w:rsidP="00A46DA4">
      <w:pPr>
        <w:pStyle w:val="BodyText"/>
        <w:numPr>
          <w:ilvl w:val="0"/>
          <w:numId w:val="35"/>
        </w:numPr>
        <w:rPr>
          <w:lang w:val="en-US"/>
        </w:rPr>
      </w:pPr>
      <w:r>
        <w:rPr>
          <w:lang w:val="en-US"/>
        </w:rPr>
        <w:t>If at all possible, we want to k</w:t>
      </w:r>
      <w:r w:rsidR="00802C67">
        <w:rPr>
          <w:lang w:val="en-US"/>
        </w:rPr>
        <w:t xml:space="preserve">eep </w:t>
      </w:r>
      <w:r w:rsidR="00A03180">
        <w:rPr>
          <w:lang w:val="en-US"/>
        </w:rPr>
        <w:t xml:space="preserve">the </w:t>
      </w:r>
      <w:r w:rsidR="00802C67">
        <w:rPr>
          <w:lang w:val="en-US"/>
        </w:rPr>
        <w:t xml:space="preserve">I/O </w:t>
      </w:r>
      <w:r>
        <w:rPr>
          <w:lang w:val="en-US"/>
        </w:rPr>
        <w:t xml:space="preserve">for all clients </w:t>
      </w:r>
      <w:r w:rsidR="00802C67">
        <w:rPr>
          <w:lang w:val="en-US"/>
        </w:rPr>
        <w:t>on a direct path</w:t>
      </w:r>
      <w:r w:rsidR="00502DA3">
        <w:rPr>
          <w:lang w:val="en-US"/>
        </w:rPr>
        <w:t xml:space="preserve"> between</w:t>
      </w:r>
      <w:r>
        <w:rPr>
          <w:lang w:val="en-US"/>
        </w:rPr>
        <w:t xml:space="preserve"> LIF</w:t>
      </w:r>
      <w:r w:rsidR="00502DA3">
        <w:rPr>
          <w:lang w:val="en-US"/>
        </w:rPr>
        <w:t>s</w:t>
      </w:r>
      <w:r w:rsidR="00A03180">
        <w:rPr>
          <w:lang w:val="en-US"/>
        </w:rPr>
        <w:t xml:space="preserve"> and </w:t>
      </w:r>
      <w:r>
        <w:rPr>
          <w:lang w:val="en-US"/>
        </w:rPr>
        <w:t>volume</w:t>
      </w:r>
      <w:r w:rsidR="00502DA3">
        <w:rPr>
          <w:lang w:val="en-US"/>
        </w:rPr>
        <w:t>s</w:t>
      </w:r>
      <w:r>
        <w:rPr>
          <w:lang w:val="en-US"/>
        </w:rPr>
        <w:t xml:space="preserve">.  This means that if we must move a volume from one </w:t>
      </w:r>
      <w:r w:rsidR="00A03180">
        <w:rPr>
          <w:lang w:val="en-US"/>
        </w:rPr>
        <w:t>node</w:t>
      </w:r>
      <w:r>
        <w:rPr>
          <w:lang w:val="en-US"/>
        </w:rPr>
        <w:t xml:space="preserve"> to another in order to balance workloads or capacity, we should move the LIF </w:t>
      </w:r>
      <w:r w:rsidR="00A03180">
        <w:rPr>
          <w:lang w:val="en-US"/>
        </w:rPr>
        <w:t>and all other volumes in that Vserver to the same node</w:t>
      </w:r>
      <w:r>
        <w:rPr>
          <w:lang w:val="en-US"/>
        </w:rPr>
        <w:t>.</w:t>
      </w:r>
    </w:p>
    <w:p w:rsidR="00502DA3" w:rsidRDefault="00502DA3" w:rsidP="00A46DA4">
      <w:pPr>
        <w:pStyle w:val="BodyText"/>
        <w:numPr>
          <w:ilvl w:val="0"/>
          <w:numId w:val="35"/>
        </w:numPr>
        <w:rPr>
          <w:lang w:val="en-US"/>
        </w:rPr>
      </w:pPr>
      <w:r>
        <w:rPr>
          <w:lang w:val="en-US"/>
        </w:rPr>
        <w:t>This design a</w:t>
      </w:r>
      <w:r w:rsidR="0083053F">
        <w:rPr>
          <w:lang w:val="en-US"/>
        </w:rPr>
        <w:t>llow</w:t>
      </w:r>
      <w:r>
        <w:rPr>
          <w:lang w:val="en-US"/>
        </w:rPr>
        <w:t>s</w:t>
      </w:r>
      <w:r w:rsidR="0083053F">
        <w:rPr>
          <w:lang w:val="en-US"/>
        </w:rPr>
        <w:t xml:space="preserve"> for </w:t>
      </w:r>
      <w:r>
        <w:rPr>
          <w:lang w:val="en-US"/>
        </w:rPr>
        <w:t xml:space="preserve">non-disruptive data mobility of </w:t>
      </w:r>
      <w:r w:rsidR="00802C67">
        <w:rPr>
          <w:lang w:val="en-US"/>
        </w:rPr>
        <w:t>Oracle workloads</w:t>
      </w:r>
      <w:r>
        <w:rPr>
          <w:lang w:val="en-US"/>
        </w:rPr>
        <w:t>.  With 10 Oracle archive log Vservers per node, we will have the flexibility to move approximately 10% of the Oracle workload or capacity from one node to another</w:t>
      </w:r>
      <w:r w:rsidR="00A03180">
        <w:rPr>
          <w:lang w:val="en-US"/>
        </w:rPr>
        <w:t>,</w:t>
      </w:r>
      <w:r>
        <w:rPr>
          <w:lang w:val="en-US"/>
        </w:rPr>
        <w:t xml:space="preserve"> while still keeping the I/O on a direct path.  If we must move a single Oracle client from one node to another, and we wish to leave other Oracle clients attached to the same Vserver, the migrating Oracle client would need to have it’s NFS mountpoint changed to point at a new LIF</w:t>
      </w:r>
      <w:r w:rsidR="00A03180">
        <w:rPr>
          <w:lang w:val="en-US"/>
        </w:rPr>
        <w:t xml:space="preserve"> and new volume on a different Vserver</w:t>
      </w:r>
      <w:r>
        <w:rPr>
          <w:lang w:val="en-US"/>
        </w:rPr>
        <w:t>.  This could be done by temporarily switching the Oracle server to use it’s alternate archive log destination.  In this situation, the old archive logs for that Oracle client would have to age out on the original volume, as this solution is not licensed for the SnapMirror software that would be required to migrate the old volume to a new Vserver.</w:t>
      </w:r>
    </w:p>
    <w:p w:rsidR="00802C67" w:rsidRDefault="00502DA3" w:rsidP="00A46DA4">
      <w:pPr>
        <w:pStyle w:val="BodyText"/>
        <w:numPr>
          <w:ilvl w:val="0"/>
          <w:numId w:val="35"/>
        </w:numPr>
        <w:rPr>
          <w:lang w:val="en-US"/>
        </w:rPr>
      </w:pPr>
      <w:r>
        <w:rPr>
          <w:lang w:val="en-US"/>
        </w:rPr>
        <w:t>Since we expect far less I/O from SQL Server backups and MySQL backups than from Oracle backups, we only configure one Vserver per node for</w:t>
      </w:r>
      <w:r w:rsidR="00FF325E">
        <w:rPr>
          <w:lang w:val="en-US"/>
        </w:rPr>
        <w:t xml:space="preserve"> each Active Directory domain that requires</w:t>
      </w:r>
      <w:r>
        <w:rPr>
          <w:lang w:val="en-US"/>
        </w:rPr>
        <w:t xml:space="preserve"> SQL Server</w:t>
      </w:r>
      <w:r w:rsidR="00FF325E">
        <w:rPr>
          <w:lang w:val="en-US"/>
        </w:rPr>
        <w:t xml:space="preserve"> log backups.  For </w:t>
      </w:r>
      <w:r>
        <w:rPr>
          <w:lang w:val="en-US"/>
        </w:rPr>
        <w:t>MySQL</w:t>
      </w:r>
      <w:r w:rsidR="00FF325E">
        <w:rPr>
          <w:lang w:val="en-US"/>
        </w:rPr>
        <w:t>, we anticipate needing only a single Vserver per node</w:t>
      </w:r>
      <w:r>
        <w:rPr>
          <w:lang w:val="en-US"/>
        </w:rPr>
        <w:t>.  In the SQL Server environment, log backup shares are not accessed on a continuous basis, so we could easily change the share that the SQL Server is pointing to if we wanted to move a SQL Server client to a new node.  Since MySQL traffic is expected to be very small, we will not plan to handle</w:t>
      </w:r>
      <w:r w:rsidR="00A03180">
        <w:rPr>
          <w:lang w:val="en-US"/>
        </w:rPr>
        <w:t xml:space="preserve"> non-disruptive data mobility of</w:t>
      </w:r>
      <w:r>
        <w:rPr>
          <w:lang w:val="en-US"/>
        </w:rPr>
        <w:t xml:space="preserve"> MySQL </w:t>
      </w:r>
      <w:r w:rsidR="00A03180">
        <w:rPr>
          <w:lang w:val="en-US"/>
        </w:rPr>
        <w:t>log backups at this time.</w:t>
      </w:r>
    </w:p>
    <w:p w:rsidR="00802C67" w:rsidRDefault="00502DA3" w:rsidP="00A46DA4">
      <w:pPr>
        <w:pStyle w:val="BodyText"/>
        <w:numPr>
          <w:ilvl w:val="0"/>
          <w:numId w:val="35"/>
        </w:numPr>
        <w:rPr>
          <w:lang w:val="en-US"/>
        </w:rPr>
      </w:pPr>
      <w:r>
        <w:rPr>
          <w:lang w:val="en-US"/>
        </w:rPr>
        <w:t xml:space="preserve">It would be possible to configure multiple LIFs in a single Vserver in order to distribute workload for different volumes across different LIFs.  While this is technically possible, it would be administratively more difficult to keep track of which LIFs </w:t>
      </w:r>
      <w:r w:rsidR="00A03180">
        <w:rPr>
          <w:lang w:val="en-US"/>
        </w:rPr>
        <w:t>are being used to access each volume</w:t>
      </w:r>
      <w:r>
        <w:rPr>
          <w:lang w:val="en-US"/>
        </w:rPr>
        <w:t xml:space="preserve"> if we wanted to move a workload to a different node in the cluster.  Grouping volumes to a single LIF in a Vserver and configuring multiple Vservers simplifies this mapping of volumes to LIFs. </w:t>
      </w:r>
    </w:p>
    <w:p w:rsidR="001E5C80" w:rsidRDefault="001E5C80" w:rsidP="001E5C80">
      <w:pPr>
        <w:pStyle w:val="BodyText"/>
        <w:ind w:left="862"/>
        <w:rPr>
          <w:lang w:val="en-US"/>
        </w:rPr>
      </w:pPr>
    </w:p>
    <w:p w:rsidR="001E5C80" w:rsidRDefault="001E5C80" w:rsidP="001E5C80">
      <w:pPr>
        <w:pStyle w:val="BodyText"/>
        <w:ind w:left="862"/>
        <w:rPr>
          <w:lang w:val="en-US"/>
        </w:rPr>
      </w:pPr>
    </w:p>
    <w:p w:rsidR="001E5C80" w:rsidRDefault="001E5C80" w:rsidP="00FF325E">
      <w:pPr>
        <w:pStyle w:val="BodyText"/>
        <w:rPr>
          <w:lang w:val="en-US"/>
        </w:rPr>
      </w:pPr>
    </w:p>
    <w:p w:rsidR="00316C19" w:rsidRDefault="000F2C24" w:rsidP="004F7587">
      <w:pPr>
        <w:pStyle w:val="Heading2"/>
      </w:pPr>
      <w:bookmarkStart w:id="56" w:name="_Toc381017993"/>
      <w:r>
        <w:lastRenderedPageBreak/>
        <w:t xml:space="preserve">Volume </w:t>
      </w:r>
      <w:r w:rsidR="003527E9">
        <w:t>layou</w:t>
      </w:r>
      <w:r w:rsidR="00372896">
        <w:t xml:space="preserve">t, </w:t>
      </w:r>
      <w:r w:rsidR="00EC73CB">
        <w:t>configuration</w:t>
      </w:r>
      <w:r w:rsidR="00372896">
        <w:t>, and naming convention</w:t>
      </w:r>
      <w:bookmarkEnd w:id="56"/>
    </w:p>
    <w:p w:rsidR="0067560C" w:rsidRDefault="0067560C" w:rsidP="0067560C">
      <w:pPr>
        <w:pStyle w:val="BodyText"/>
        <w:ind w:left="142"/>
        <w:rPr>
          <w:lang w:val="en-US"/>
        </w:rPr>
      </w:pPr>
      <w:r>
        <w:rPr>
          <w:lang w:val="en-US"/>
        </w:rPr>
        <w:t xml:space="preserve">The </w:t>
      </w:r>
      <w:r w:rsidR="00FB34BE">
        <w:rPr>
          <w:lang w:val="en-US"/>
        </w:rPr>
        <w:t>volume layout will simply be one volume per database server, or one volume per set of database servers in an Oracle RAC or SQL Server on Microsoft Cluster environment.</w:t>
      </w:r>
      <w:r w:rsidR="00EC73CB">
        <w:rPr>
          <w:lang w:val="en-US"/>
        </w:rPr>
        <w:t xml:space="preserve">  Volumes will be distributed across all the Vservers in a given cluster, for the given type of database.  Volumes will be configured with the following properties:</w:t>
      </w:r>
    </w:p>
    <w:p w:rsidR="00EC73CB" w:rsidRDefault="002A16F6" w:rsidP="00A46DA4">
      <w:pPr>
        <w:pStyle w:val="BodyText"/>
        <w:numPr>
          <w:ilvl w:val="0"/>
          <w:numId w:val="37"/>
        </w:numPr>
        <w:rPr>
          <w:lang w:val="en-US"/>
        </w:rPr>
      </w:pPr>
      <w:r>
        <w:rPr>
          <w:lang w:val="en-US"/>
        </w:rPr>
        <w:t>No snapshots will be taken, and no SnapVault backups will be performed.</w:t>
      </w:r>
    </w:p>
    <w:p w:rsidR="00EC73CB" w:rsidRDefault="00EC73CB" w:rsidP="00A46DA4">
      <w:pPr>
        <w:pStyle w:val="BodyText"/>
        <w:numPr>
          <w:ilvl w:val="0"/>
          <w:numId w:val="37"/>
        </w:numPr>
        <w:rPr>
          <w:lang w:val="en-US"/>
        </w:rPr>
      </w:pPr>
      <w:r>
        <w:rPr>
          <w:lang w:val="en-US"/>
        </w:rPr>
        <w:t>No snapshot reserve space will be used.</w:t>
      </w:r>
    </w:p>
    <w:p w:rsidR="00EC73CB" w:rsidRDefault="00EC73CB" w:rsidP="00A46DA4">
      <w:pPr>
        <w:pStyle w:val="BodyText"/>
        <w:numPr>
          <w:ilvl w:val="0"/>
          <w:numId w:val="37"/>
        </w:numPr>
        <w:rPr>
          <w:lang w:val="en-US"/>
        </w:rPr>
      </w:pPr>
      <w:r>
        <w:rPr>
          <w:lang w:val="en-US"/>
        </w:rPr>
        <w:t>The volume guarantee will be set to “none”, in order to enable thin provisioning.</w:t>
      </w:r>
    </w:p>
    <w:p w:rsidR="00C80CB2" w:rsidRDefault="00513324" w:rsidP="00A46DA4">
      <w:pPr>
        <w:pStyle w:val="BodyText"/>
        <w:numPr>
          <w:ilvl w:val="0"/>
          <w:numId w:val="37"/>
        </w:numPr>
        <w:rPr>
          <w:lang w:val="en-US"/>
        </w:rPr>
      </w:pPr>
      <w:r>
        <w:rPr>
          <w:lang w:val="en-US"/>
        </w:rPr>
        <w:t>All v</w:t>
      </w:r>
      <w:r w:rsidR="00C80CB2">
        <w:rPr>
          <w:lang w:val="en-US"/>
        </w:rPr>
        <w:t>olumes will be created</w:t>
      </w:r>
      <w:r>
        <w:rPr>
          <w:lang w:val="en-US"/>
        </w:rPr>
        <w:t xml:space="preserve"> with a size of 70,000GB, and space management will be done at the aggregate level. </w:t>
      </w:r>
    </w:p>
    <w:p w:rsidR="00EC73CB" w:rsidRDefault="00DC5B2A" w:rsidP="00EC73CB">
      <w:pPr>
        <w:pStyle w:val="BodyText"/>
        <w:ind w:left="142"/>
        <w:rPr>
          <w:lang w:val="en-US"/>
        </w:rPr>
      </w:pPr>
      <w:r>
        <w:rPr>
          <w:lang w:val="en-US"/>
        </w:rPr>
        <w:t>Qtrees will not be used in this configuration.  Volumes will be mounted at the root of the Vserver namespace, and the NFS and CIFS exports and shares will be configured directly at the volume level.</w:t>
      </w:r>
      <w:r w:rsidR="002973B8">
        <w:rPr>
          <w:lang w:val="en-US"/>
        </w:rPr>
        <w:t xml:space="preserve">  Since NFS clients must traverse the namespace starting at the root, export policy rules must be added for each client to the default export policy that is assigned to the root volume.  In addition, unique export policies and rules are created for each volume that is junctioned into the namespace, in order to ensure that clients can only access their own data volume.</w:t>
      </w:r>
    </w:p>
    <w:p w:rsidR="00C067DA" w:rsidRDefault="00372896" w:rsidP="00C067DA">
      <w:pPr>
        <w:pStyle w:val="BodyText"/>
        <w:ind w:left="142"/>
        <w:rPr>
          <w:lang w:val="en-US"/>
        </w:rPr>
      </w:pPr>
      <w:r>
        <w:rPr>
          <w:lang w:val="en-US"/>
        </w:rPr>
        <w:t xml:space="preserve">The volume naming convention </w:t>
      </w:r>
      <w:r w:rsidRPr="00372896">
        <w:rPr>
          <w:lang w:val="en-US"/>
        </w:rPr>
        <w:t xml:space="preserve">will be </w:t>
      </w:r>
      <w:r w:rsidR="00C067DA">
        <w:rPr>
          <w:rFonts w:cs="Arial"/>
          <w:i/>
        </w:rPr>
        <w:t>&lt;cb#</w:t>
      </w:r>
      <w:r w:rsidR="00C55B46">
        <w:rPr>
          <w:rFonts w:cs="Arial"/>
          <w:i/>
        </w:rPr>
        <w:t>&gt;_&lt;app&gt;_</w:t>
      </w:r>
      <w:r w:rsidR="00A528D8">
        <w:rPr>
          <w:rFonts w:cs="Arial"/>
          <w:i/>
        </w:rPr>
        <w:t>&lt;</w:t>
      </w:r>
      <w:r w:rsidR="003F34B9">
        <w:rPr>
          <w:rFonts w:cs="Arial"/>
          <w:i/>
        </w:rPr>
        <w:t>ret</w:t>
      </w:r>
      <w:r w:rsidR="00A528D8">
        <w:rPr>
          <w:rFonts w:cs="Arial"/>
          <w:i/>
        </w:rPr>
        <w:t>#&gt;_</w:t>
      </w:r>
      <w:r w:rsidR="003F34B9">
        <w:rPr>
          <w:rFonts w:cs="Arial"/>
          <w:i/>
        </w:rPr>
        <w:t>n0&lt;inst#&gt;</w:t>
      </w:r>
      <w:r w:rsidR="001D78EB">
        <w:rPr>
          <w:rFonts w:cs="Arial"/>
          <w:i/>
        </w:rPr>
        <w:t>ora</w:t>
      </w:r>
      <w:r w:rsidR="003F34B9">
        <w:rPr>
          <w:rFonts w:cs="Arial"/>
          <w:i/>
        </w:rPr>
        <w:t>arch1</w:t>
      </w:r>
      <w:r w:rsidRPr="00372896">
        <w:rPr>
          <w:rFonts w:cs="Arial"/>
          <w:i/>
        </w:rPr>
        <w:t>_nosnap</w:t>
      </w:r>
      <w:r w:rsidRPr="00372896">
        <w:rPr>
          <w:lang w:val="en-US"/>
        </w:rPr>
        <w:t xml:space="preserve"> </w:t>
      </w:r>
      <w:r>
        <w:rPr>
          <w:lang w:val="en-US"/>
        </w:rPr>
        <w:t xml:space="preserve">for Oracle log files, where </w:t>
      </w:r>
      <w:r w:rsidRPr="008A325F">
        <w:rPr>
          <w:i/>
          <w:lang w:val="en-US"/>
        </w:rPr>
        <w:t>&lt;</w:t>
      </w:r>
      <w:r w:rsidR="003F34B9">
        <w:rPr>
          <w:i/>
          <w:lang w:val="en-US"/>
        </w:rPr>
        <w:t>ret</w:t>
      </w:r>
      <w:r w:rsidRPr="008A325F">
        <w:rPr>
          <w:i/>
          <w:lang w:val="en-US"/>
        </w:rPr>
        <w:t>#&gt;</w:t>
      </w:r>
      <w:r>
        <w:rPr>
          <w:i/>
          <w:lang w:val="en-US"/>
        </w:rPr>
        <w:t xml:space="preserve"> </w:t>
      </w:r>
      <w:r>
        <w:rPr>
          <w:lang w:val="en-US"/>
        </w:rPr>
        <w:t xml:space="preserve">is the number of days </w:t>
      </w:r>
      <w:r w:rsidR="003F34B9">
        <w:rPr>
          <w:lang w:val="en-US"/>
        </w:rPr>
        <w:t>that logs are retained (</w:t>
      </w:r>
      <w:r w:rsidR="00C80CB2">
        <w:rPr>
          <w:lang w:val="en-US"/>
        </w:rPr>
        <w:t>with a value of</w:t>
      </w:r>
      <w:r>
        <w:rPr>
          <w:lang w:val="en-US"/>
        </w:rPr>
        <w:t xml:space="preserve"> 7,</w:t>
      </w:r>
      <w:r w:rsidR="001D78EB">
        <w:rPr>
          <w:lang w:val="en-US"/>
        </w:rPr>
        <w:t xml:space="preserve"> </w:t>
      </w:r>
      <w:r>
        <w:rPr>
          <w:lang w:val="en-US"/>
        </w:rPr>
        <w:t xml:space="preserve">14, </w:t>
      </w:r>
      <w:r w:rsidR="001D78EB">
        <w:rPr>
          <w:lang w:val="en-US"/>
        </w:rPr>
        <w:t xml:space="preserve">30, </w:t>
      </w:r>
      <w:r w:rsidR="003F34B9">
        <w:rPr>
          <w:lang w:val="en-US"/>
        </w:rPr>
        <w:t>or 45) and &lt;inst#&gt; is typically a value of 1, but can be incremented for additional instances.</w:t>
      </w:r>
    </w:p>
    <w:p w:rsidR="003F34B9" w:rsidRDefault="00C067DA" w:rsidP="00372896">
      <w:pPr>
        <w:pStyle w:val="BodyText"/>
        <w:ind w:left="142"/>
        <w:rPr>
          <w:lang w:val="en-US"/>
        </w:rPr>
      </w:pPr>
      <w:r>
        <w:rPr>
          <w:lang w:val="en-US"/>
        </w:rPr>
        <w:t xml:space="preserve">The volume naming convention </w:t>
      </w:r>
      <w:r w:rsidRPr="00372896">
        <w:rPr>
          <w:lang w:val="en-US"/>
        </w:rPr>
        <w:t xml:space="preserve">will be </w:t>
      </w:r>
      <w:r>
        <w:rPr>
          <w:rFonts w:cs="Arial"/>
          <w:i/>
        </w:rPr>
        <w:t>&lt;cb#&gt;_&lt;app&gt;_&lt;</w:t>
      </w:r>
      <w:r w:rsidR="003F34B9">
        <w:rPr>
          <w:rFonts w:cs="Arial"/>
          <w:i/>
        </w:rPr>
        <w:t>ret#&gt;_n0&lt;inst#&gt;mysqlarch</w:t>
      </w:r>
      <w:r w:rsidRPr="00372896">
        <w:rPr>
          <w:rFonts w:cs="Arial"/>
          <w:i/>
        </w:rPr>
        <w:t>_nosnap</w:t>
      </w:r>
      <w:r w:rsidRPr="00372896">
        <w:rPr>
          <w:lang w:val="en-US"/>
        </w:rPr>
        <w:t xml:space="preserve"> </w:t>
      </w:r>
      <w:r w:rsidR="00983CC7">
        <w:rPr>
          <w:lang w:val="en-US"/>
        </w:rPr>
        <w:t>for MySQL log files</w:t>
      </w:r>
      <w:r w:rsidR="003F34B9">
        <w:rPr>
          <w:lang w:val="en-US"/>
        </w:rPr>
        <w:t xml:space="preserve">, where </w:t>
      </w:r>
      <w:r w:rsidR="003F34B9" w:rsidRPr="008A325F">
        <w:rPr>
          <w:i/>
          <w:lang w:val="en-US"/>
        </w:rPr>
        <w:t>&lt;</w:t>
      </w:r>
      <w:r w:rsidR="003F34B9">
        <w:rPr>
          <w:i/>
          <w:lang w:val="en-US"/>
        </w:rPr>
        <w:t>ret</w:t>
      </w:r>
      <w:r w:rsidR="003F34B9" w:rsidRPr="008A325F">
        <w:rPr>
          <w:i/>
          <w:lang w:val="en-US"/>
        </w:rPr>
        <w:t>#&gt;</w:t>
      </w:r>
      <w:r w:rsidR="003F34B9">
        <w:rPr>
          <w:i/>
          <w:lang w:val="en-US"/>
        </w:rPr>
        <w:t xml:space="preserve"> </w:t>
      </w:r>
      <w:r w:rsidR="003F34B9">
        <w:rPr>
          <w:lang w:val="en-US"/>
        </w:rPr>
        <w:t>is the number of days that logs are retained (with a value of 7, 14, 30, or 45) and &lt;inst#&gt; is typically a value of 1, but can be incremented for additional instances.</w:t>
      </w:r>
    </w:p>
    <w:p w:rsidR="00372896" w:rsidRPr="008A325F" w:rsidRDefault="00372896" w:rsidP="00372896">
      <w:pPr>
        <w:pStyle w:val="BodyText"/>
        <w:ind w:left="142"/>
        <w:rPr>
          <w:lang w:val="en-US"/>
        </w:rPr>
      </w:pPr>
      <w:r>
        <w:rPr>
          <w:lang w:val="en-US"/>
        </w:rPr>
        <w:t xml:space="preserve">The volume naming convention will be </w:t>
      </w:r>
      <w:r w:rsidR="00C067DA">
        <w:rPr>
          <w:rFonts w:cs="Arial"/>
          <w:i/>
        </w:rPr>
        <w:t>&lt;cb#</w:t>
      </w:r>
      <w:r>
        <w:rPr>
          <w:rFonts w:cs="Arial"/>
          <w:i/>
        </w:rPr>
        <w:t>&gt;_&lt;app&gt;_</w:t>
      </w:r>
      <w:r w:rsidR="00A528D8">
        <w:rPr>
          <w:rFonts w:cs="Arial"/>
          <w:i/>
        </w:rPr>
        <w:t>&lt;</w:t>
      </w:r>
      <w:r w:rsidR="003F34B9">
        <w:rPr>
          <w:rFonts w:cs="Arial"/>
          <w:i/>
        </w:rPr>
        <w:t>ret</w:t>
      </w:r>
      <w:r w:rsidR="00A528D8">
        <w:rPr>
          <w:rFonts w:cs="Arial"/>
          <w:i/>
        </w:rPr>
        <w:t>#&gt;_</w:t>
      </w:r>
      <w:r>
        <w:rPr>
          <w:rFonts w:cs="Arial"/>
          <w:i/>
        </w:rPr>
        <w:t>sqlarch</w:t>
      </w:r>
      <w:r w:rsidR="003F34B9">
        <w:rPr>
          <w:rFonts w:cs="Arial"/>
          <w:i/>
        </w:rPr>
        <w:t>&lt;inst#&gt;</w:t>
      </w:r>
      <w:r w:rsidRPr="00372896">
        <w:rPr>
          <w:rFonts w:cs="Arial"/>
          <w:i/>
        </w:rPr>
        <w:t>_nosnap</w:t>
      </w:r>
      <w:r w:rsidR="00983CC7">
        <w:rPr>
          <w:lang w:val="en-US"/>
        </w:rPr>
        <w:t xml:space="preserve"> for SQL Server log files</w:t>
      </w:r>
      <w:r w:rsidR="003F34B9">
        <w:rPr>
          <w:lang w:val="en-US"/>
        </w:rPr>
        <w:t xml:space="preserve">, where </w:t>
      </w:r>
      <w:r w:rsidR="003F34B9" w:rsidRPr="008A325F">
        <w:rPr>
          <w:i/>
          <w:lang w:val="en-US"/>
        </w:rPr>
        <w:t>&lt;</w:t>
      </w:r>
      <w:r w:rsidR="003F34B9">
        <w:rPr>
          <w:i/>
          <w:lang w:val="en-US"/>
        </w:rPr>
        <w:t>ret</w:t>
      </w:r>
      <w:r w:rsidR="003F34B9" w:rsidRPr="008A325F">
        <w:rPr>
          <w:i/>
          <w:lang w:val="en-US"/>
        </w:rPr>
        <w:t>#&gt;</w:t>
      </w:r>
      <w:r w:rsidR="003F34B9">
        <w:rPr>
          <w:i/>
          <w:lang w:val="en-US"/>
        </w:rPr>
        <w:t xml:space="preserve"> </w:t>
      </w:r>
      <w:r w:rsidR="003F34B9">
        <w:rPr>
          <w:lang w:val="en-US"/>
        </w:rPr>
        <w:t>is the number of days that logs are retained (with a value of 7, 14, 30, or 45) and &lt;inst#&gt; is typically a value of 1, but can be incremented for additional instances.</w:t>
      </w:r>
    </w:p>
    <w:p w:rsidR="00AA7E15" w:rsidRDefault="003527E9" w:rsidP="004F7587">
      <w:pPr>
        <w:pStyle w:val="Heading2"/>
      </w:pPr>
      <w:bookmarkStart w:id="57" w:name="_Toc381017994"/>
      <w:r>
        <w:t>Storage e</w:t>
      </w:r>
      <w:r w:rsidR="000F2C24">
        <w:t>fficiency configuration</w:t>
      </w:r>
      <w:bookmarkEnd w:id="57"/>
    </w:p>
    <w:p w:rsidR="003527E9" w:rsidRDefault="00FB34BE" w:rsidP="003527E9">
      <w:pPr>
        <w:pStyle w:val="BodyText"/>
        <w:ind w:left="142"/>
        <w:rPr>
          <w:lang w:val="en-US"/>
        </w:rPr>
      </w:pPr>
      <w:r>
        <w:rPr>
          <w:lang w:val="en-US"/>
        </w:rPr>
        <w:t>We will configure post-process compression on each volume.  In addition, we will use the volume efficiency policy functionality for scheduling, as it provides the following functionality:</w:t>
      </w:r>
    </w:p>
    <w:p w:rsidR="00FB34BE" w:rsidRDefault="00FB34BE" w:rsidP="00A46DA4">
      <w:pPr>
        <w:pStyle w:val="BodyText"/>
        <w:numPr>
          <w:ilvl w:val="0"/>
          <w:numId w:val="36"/>
        </w:numPr>
        <w:rPr>
          <w:lang w:val="en-US"/>
        </w:rPr>
      </w:pPr>
      <w:r>
        <w:rPr>
          <w:lang w:val="en-US"/>
        </w:rPr>
        <w:t>The ability to schedule post-process job start times at the policy</w:t>
      </w:r>
      <w:r w:rsidR="00A03180">
        <w:rPr>
          <w:lang w:val="en-US"/>
        </w:rPr>
        <w:t xml:space="preserve"> level, and assign the same policy to multiple volumes.</w:t>
      </w:r>
    </w:p>
    <w:p w:rsidR="00FB34BE" w:rsidRDefault="00FB34BE" w:rsidP="00A46DA4">
      <w:pPr>
        <w:pStyle w:val="BodyText"/>
        <w:numPr>
          <w:ilvl w:val="0"/>
          <w:numId w:val="36"/>
        </w:numPr>
        <w:rPr>
          <w:lang w:val="en-US"/>
        </w:rPr>
      </w:pPr>
      <w:r>
        <w:rPr>
          <w:lang w:val="en-US"/>
        </w:rPr>
        <w:t xml:space="preserve">The ability to </w:t>
      </w:r>
      <w:r w:rsidR="00EC73CB">
        <w:rPr>
          <w:lang w:val="en-US"/>
        </w:rPr>
        <w:t>configure the efficiency qos-policy at a setting of “background”, which lowers the priority of post process compression and deduplication work so that it does not impact the performance of ongoing protocol work.</w:t>
      </w:r>
      <w:r w:rsidR="00A03180">
        <w:rPr>
          <w:lang w:val="en-US"/>
        </w:rPr>
        <w:t xml:space="preserve">  Note that the volume efficiency qos-policy setting discussed here is not related to the workload tracking QoS configuration discussed later in this document.</w:t>
      </w:r>
    </w:p>
    <w:p w:rsidR="00354C52" w:rsidRDefault="00354C52" w:rsidP="00354C52">
      <w:pPr>
        <w:pStyle w:val="Heading2"/>
      </w:pPr>
      <w:bookmarkStart w:id="58" w:name="_Toc381017995"/>
      <w:r>
        <w:t>QoS configuration</w:t>
      </w:r>
      <w:bookmarkEnd w:id="58"/>
    </w:p>
    <w:p w:rsidR="00354C52" w:rsidRDefault="00FB34BE" w:rsidP="003527E9">
      <w:pPr>
        <w:pStyle w:val="BodyText"/>
        <w:ind w:left="142"/>
        <w:rPr>
          <w:lang w:val="en-US"/>
        </w:rPr>
      </w:pPr>
      <w:r>
        <w:rPr>
          <w:lang w:val="en-US"/>
        </w:rPr>
        <w:t xml:space="preserve">We will configure QoS policy groups, one for each volume, and assign them at the volume level.  The QoS policy groups will not have any limits set on throughput, but rather will be used to track workloads </w:t>
      </w:r>
      <w:r w:rsidR="00A03180">
        <w:rPr>
          <w:lang w:val="en-US"/>
        </w:rPr>
        <w:t xml:space="preserve">and performance </w:t>
      </w:r>
      <w:r>
        <w:rPr>
          <w:lang w:val="en-US"/>
        </w:rPr>
        <w:t>on a per volume basis.</w:t>
      </w:r>
    </w:p>
    <w:p w:rsidR="003527E9" w:rsidRDefault="00C067DA" w:rsidP="003527E9">
      <w:pPr>
        <w:pStyle w:val="Heading2"/>
      </w:pPr>
      <w:r>
        <w:br w:type="page"/>
      </w:r>
      <w:bookmarkStart w:id="59" w:name="_Toc381017996"/>
      <w:r w:rsidR="003527E9">
        <w:lastRenderedPageBreak/>
        <w:t>Storage provisioning</w:t>
      </w:r>
      <w:bookmarkEnd w:id="59"/>
    </w:p>
    <w:p w:rsidR="003527E9" w:rsidRDefault="003527E9" w:rsidP="00372896">
      <w:pPr>
        <w:pStyle w:val="BodyText"/>
        <w:ind w:left="142"/>
        <w:rPr>
          <w:lang w:val="en-US"/>
        </w:rPr>
      </w:pPr>
      <w:r>
        <w:rPr>
          <w:lang w:val="en-US"/>
        </w:rPr>
        <w:t>As of the writing of this document, the expectation is that NetApp OnCommand Workflow Automater (WFA) will be used for provisioning of Vservers and Volumes in the log backup environment.  There will be a workflow for creating a NFS or CIFS Vserver, as well as a workflow for creating a Volume to be used by a single instance of a database client and accessed via NFS or CIFS.  The Volume provisioning workflow will also create the appropriate share access, as well as storage efficiency configuration for the Volume.</w:t>
      </w:r>
    </w:p>
    <w:p w:rsidR="00964787" w:rsidRDefault="000F2C24" w:rsidP="00964787">
      <w:pPr>
        <w:pStyle w:val="Heading1"/>
        <w:ind w:hanging="290"/>
        <w:rPr>
          <w:rFonts w:cs="Arial"/>
        </w:rPr>
      </w:pPr>
      <w:bookmarkStart w:id="60" w:name="_Toc381017997"/>
      <w:r>
        <w:rPr>
          <w:rFonts w:cs="Arial"/>
        </w:rPr>
        <w:lastRenderedPageBreak/>
        <w:t xml:space="preserve">Log </w:t>
      </w:r>
      <w:r w:rsidR="007B1983">
        <w:rPr>
          <w:rFonts w:cs="Arial"/>
        </w:rPr>
        <w:t>file management</w:t>
      </w:r>
      <w:bookmarkEnd w:id="60"/>
    </w:p>
    <w:p w:rsidR="00B315FD" w:rsidRDefault="007B1983" w:rsidP="000F2C24">
      <w:pPr>
        <w:pStyle w:val="Heading2"/>
        <w:rPr>
          <w:rStyle w:val="Strong"/>
          <w:rFonts w:cs="Arial"/>
          <w:b/>
        </w:rPr>
      </w:pPr>
      <w:bookmarkStart w:id="61" w:name="_Toc381017998"/>
      <w:r>
        <w:rPr>
          <w:rStyle w:val="Strong"/>
          <w:rFonts w:cs="Arial"/>
          <w:b/>
        </w:rPr>
        <w:t>Log file retention</w:t>
      </w:r>
      <w:r w:rsidR="00A46DA4">
        <w:rPr>
          <w:rStyle w:val="Strong"/>
          <w:rFonts w:cs="Arial"/>
          <w:b/>
        </w:rPr>
        <w:t xml:space="preserve"> and pruning</w:t>
      </w:r>
      <w:bookmarkEnd w:id="61"/>
    </w:p>
    <w:p w:rsidR="00412EE3" w:rsidRDefault="007B1983" w:rsidP="00A46DA4">
      <w:pPr>
        <w:pStyle w:val="NormalWeb"/>
        <w:ind w:left="142"/>
        <w:rPr>
          <w:rStyle w:val="Strong"/>
          <w:rFonts w:ascii="Arial" w:hAnsi="Arial" w:cs="Arial"/>
          <w:b w:val="0"/>
        </w:rPr>
      </w:pPr>
      <w:r>
        <w:rPr>
          <w:rStyle w:val="Strong"/>
          <w:rFonts w:ascii="Arial" w:hAnsi="Arial" w:cs="Arial"/>
          <w:b w:val="0"/>
        </w:rPr>
        <w:t xml:space="preserve">Log files will be kept online on the log backup environment for a period of </w:t>
      </w:r>
      <w:r w:rsidR="00372896">
        <w:rPr>
          <w:rStyle w:val="Strong"/>
          <w:rFonts w:ascii="Arial" w:hAnsi="Arial" w:cs="Arial"/>
          <w:b w:val="0"/>
        </w:rPr>
        <w:t>time based on the retention setting as denoted in the volume name</w:t>
      </w:r>
      <w:r>
        <w:rPr>
          <w:rStyle w:val="Strong"/>
          <w:rFonts w:ascii="Arial" w:hAnsi="Arial" w:cs="Arial"/>
          <w:b w:val="0"/>
        </w:rPr>
        <w:t>. A simple script will be run on a nightly basis from the NetApp OnCommand Unified Manager (DFM) servers in each module in order to remove log files older than two weeks</w:t>
      </w:r>
      <w:r w:rsidR="00A46DA4">
        <w:rPr>
          <w:rStyle w:val="Strong"/>
          <w:rFonts w:ascii="Arial" w:hAnsi="Arial" w:cs="Arial"/>
          <w:b w:val="0"/>
        </w:rPr>
        <w:t xml:space="preserve">.  </w:t>
      </w:r>
      <w:r w:rsidR="00372896">
        <w:rPr>
          <w:rStyle w:val="Strong"/>
          <w:rFonts w:ascii="Arial" w:hAnsi="Arial" w:cs="Arial"/>
          <w:b w:val="0"/>
        </w:rPr>
        <w:t xml:space="preserve">The </w:t>
      </w:r>
      <w:r w:rsidR="00372896" w:rsidRPr="00372896">
        <w:rPr>
          <w:rStyle w:val="Strong"/>
          <w:rFonts w:ascii="Arial" w:hAnsi="Arial" w:cs="Arial"/>
          <w:b w:val="0"/>
          <w:i/>
        </w:rPr>
        <w:t>Pruning Script Example</w:t>
      </w:r>
      <w:r w:rsidR="00372896">
        <w:rPr>
          <w:rStyle w:val="Strong"/>
          <w:rFonts w:ascii="Arial" w:hAnsi="Arial" w:cs="Arial"/>
          <w:b w:val="0"/>
        </w:rPr>
        <w:t xml:space="preserve"> section of this document shows a simple version of a script that would be run from cron on a DFM server to prune the log files.</w:t>
      </w:r>
    </w:p>
    <w:p w:rsidR="00CE1BEF" w:rsidRDefault="00412EE3" w:rsidP="00A46DA4">
      <w:pPr>
        <w:pStyle w:val="NormalWeb"/>
        <w:ind w:left="142"/>
        <w:rPr>
          <w:rStyle w:val="Strong"/>
          <w:rFonts w:ascii="Arial" w:hAnsi="Arial" w:cs="Arial"/>
          <w:b w:val="0"/>
        </w:rPr>
      </w:pPr>
      <w:r>
        <w:rPr>
          <w:rStyle w:val="Strong"/>
          <w:rFonts w:ascii="Arial" w:hAnsi="Arial" w:cs="Arial"/>
          <w:b w:val="0"/>
        </w:rPr>
        <w:t>In order for this script to prune logs from SQL Server logs, as wells as Oracle and MySQL logs, all log backups volumes must be exported to the DFM server for the module that will manage the log backup storage system.  In addition, name-mapping must be configured on the SQL Server log backup Vservers in order to map the root account from unix to a local administrator account on the Vserver.  This name-mapping will allow the root account on the DFM server that is doing the log pruning to have full privileges to the NTFS security style volume.</w:t>
      </w:r>
    </w:p>
    <w:p w:rsidR="00CE1BEF" w:rsidRDefault="007B1983" w:rsidP="000F2C24">
      <w:pPr>
        <w:pStyle w:val="Heading2"/>
        <w:rPr>
          <w:rStyle w:val="Strong"/>
          <w:rFonts w:cs="Arial"/>
          <w:b/>
        </w:rPr>
      </w:pPr>
      <w:bookmarkStart w:id="62" w:name="_Toc381017999"/>
      <w:r>
        <w:rPr>
          <w:rStyle w:val="Strong"/>
          <w:rFonts w:cs="Arial"/>
          <w:b/>
        </w:rPr>
        <w:t>Oracle archive lo</w:t>
      </w:r>
      <w:r w:rsidR="00DC3504">
        <w:rPr>
          <w:rStyle w:val="Strong"/>
          <w:rFonts w:cs="Arial"/>
          <w:b/>
        </w:rPr>
        <w:t>gs</w:t>
      </w:r>
      <w:bookmarkEnd w:id="62"/>
    </w:p>
    <w:p w:rsidR="00B102D3" w:rsidRDefault="007B1983" w:rsidP="00B102D3">
      <w:pPr>
        <w:pStyle w:val="NormalWeb"/>
        <w:ind w:left="142"/>
        <w:rPr>
          <w:rStyle w:val="Strong"/>
          <w:rFonts w:ascii="Arial" w:hAnsi="Arial" w:cs="Arial"/>
          <w:b w:val="0"/>
        </w:rPr>
      </w:pPr>
      <w:r>
        <w:rPr>
          <w:rStyle w:val="Strong"/>
          <w:rFonts w:ascii="Arial" w:hAnsi="Arial" w:cs="Arial"/>
          <w:b w:val="0"/>
        </w:rPr>
        <w:t xml:space="preserve">Oracle servers in the environment will be configured with a primary and alternate archive log destination.   The primary archive log destination will be the cDOT based log backup environment as described in this document, and will hold all archive logs on a regular basis.  A secondary, and much smaller, archive log destination will be configured on a standard NetApp low tier shared storage system as a method of redundancy.  </w:t>
      </w:r>
      <w:r w:rsidR="00372896">
        <w:rPr>
          <w:rStyle w:val="Strong"/>
          <w:rFonts w:ascii="Arial" w:hAnsi="Arial" w:cs="Arial"/>
          <w:b w:val="0"/>
        </w:rPr>
        <w:t>This location will initially be a 7 Mode NetApp storage system, but may switch to another cDOT NetApp low tier storage system over time.</w:t>
      </w:r>
    </w:p>
    <w:p w:rsidR="00C15C49" w:rsidRDefault="00C15C49" w:rsidP="00C15C49">
      <w:pPr>
        <w:pStyle w:val="Heading2"/>
        <w:rPr>
          <w:rStyle w:val="Strong"/>
          <w:rFonts w:cs="Arial"/>
          <w:b/>
        </w:rPr>
      </w:pPr>
      <w:bookmarkStart w:id="63" w:name="_Toc381018000"/>
      <w:r>
        <w:rPr>
          <w:rStyle w:val="Strong"/>
          <w:rFonts w:cs="Arial"/>
          <w:b/>
        </w:rPr>
        <w:t>SQL Server log</w:t>
      </w:r>
      <w:r w:rsidR="00DC3504">
        <w:rPr>
          <w:rStyle w:val="Strong"/>
          <w:rFonts w:cs="Arial"/>
          <w:b/>
        </w:rPr>
        <w:t>s</w:t>
      </w:r>
      <w:bookmarkEnd w:id="63"/>
    </w:p>
    <w:p w:rsidR="00C15C49" w:rsidRPr="00FF325E" w:rsidRDefault="00C15C49" w:rsidP="00FF325E">
      <w:pPr>
        <w:pStyle w:val="NormalWeb"/>
        <w:ind w:left="142"/>
        <w:rPr>
          <w:rFonts w:ascii="Arial" w:hAnsi="Arial" w:cs="Arial"/>
          <w:bCs/>
        </w:rPr>
      </w:pPr>
      <w:r w:rsidRPr="00FF325E">
        <w:rPr>
          <w:rFonts w:ascii="Arial" w:hAnsi="Arial" w:cs="Arial"/>
        </w:rPr>
        <w:t>In the SQL Server environment, log backups are managed by SQL Agent jobs created by the SQL DBA.  SQL Server full backups are performed by NetApp SnapManager for SQL (SMSQL), but SMSQL does not perform any log management.  All SQL Server log backups and restores are performed by the SQL Server DBA, using the CIFS share provided for each SQL Server by the log backup solution described in this document.</w:t>
      </w:r>
      <w:r w:rsidR="00FF325E" w:rsidRPr="00FF325E">
        <w:rPr>
          <w:rFonts w:ascii="Arial" w:hAnsi="Arial" w:cs="Arial"/>
        </w:rPr>
        <w:t xml:space="preserve">  </w:t>
      </w:r>
      <w:r w:rsidR="00FF325E" w:rsidRPr="00FF325E">
        <w:rPr>
          <w:rStyle w:val="Strong"/>
          <w:rFonts w:ascii="Arial" w:hAnsi="Arial" w:cs="Arial"/>
          <w:b w:val="0"/>
        </w:rPr>
        <w:t>A seco</w:t>
      </w:r>
      <w:r w:rsidR="00FF325E">
        <w:rPr>
          <w:rStyle w:val="Strong"/>
          <w:rFonts w:ascii="Arial" w:hAnsi="Arial" w:cs="Arial"/>
          <w:b w:val="0"/>
        </w:rPr>
        <w:t>ndary, and much smaller, SQL Server</w:t>
      </w:r>
      <w:r w:rsidR="00FF325E" w:rsidRPr="00FF325E">
        <w:rPr>
          <w:rStyle w:val="Strong"/>
          <w:rFonts w:ascii="Arial" w:hAnsi="Arial" w:cs="Arial"/>
          <w:b w:val="0"/>
        </w:rPr>
        <w:t xml:space="preserve"> log destination will be configured on a standard NetApp low tier shared storage system as a method of redundancy.  This location will initially be a 7 Mode NetApp storage system, but may switch to another cDOT NetApp low tier storage system over time.</w:t>
      </w:r>
    </w:p>
    <w:p w:rsidR="00DC3504" w:rsidRDefault="00DC3504" w:rsidP="00DC3504">
      <w:pPr>
        <w:pStyle w:val="Heading2"/>
      </w:pPr>
      <w:bookmarkStart w:id="64" w:name="_Toc381018001"/>
      <w:r>
        <w:t>MySQL logs</w:t>
      </w:r>
      <w:bookmarkEnd w:id="64"/>
    </w:p>
    <w:p w:rsidR="00DC3504" w:rsidRPr="00DC3504" w:rsidRDefault="00DC3504" w:rsidP="00DC3504">
      <w:pPr>
        <w:pStyle w:val="BodyText"/>
        <w:ind w:left="142"/>
        <w:rPr>
          <w:lang w:val="en-US"/>
        </w:rPr>
      </w:pPr>
      <w:r>
        <w:rPr>
          <w:lang w:val="en-US"/>
        </w:rPr>
        <w:t>MySQL logs will be copied to the log backup environment via a simple NFS mountpoint on the MySQL server.</w:t>
      </w:r>
    </w:p>
    <w:p w:rsidR="003527E9" w:rsidRDefault="003527E9" w:rsidP="003527E9">
      <w:pPr>
        <w:pStyle w:val="Heading1"/>
        <w:ind w:hanging="290"/>
        <w:rPr>
          <w:rFonts w:cs="Arial"/>
        </w:rPr>
      </w:pPr>
      <w:bookmarkStart w:id="65" w:name="_Toc381018002"/>
      <w:r>
        <w:rPr>
          <w:rFonts w:cs="Arial"/>
        </w:rPr>
        <w:lastRenderedPageBreak/>
        <w:t>Clustered ONTAP provisioning CLI examples</w:t>
      </w:r>
      <w:bookmarkEnd w:id="65"/>
    </w:p>
    <w:p w:rsidR="003527E9" w:rsidRPr="003527E9" w:rsidRDefault="003527E9" w:rsidP="003527E9">
      <w:pPr>
        <w:pStyle w:val="BodyText"/>
        <w:ind w:left="142"/>
        <w:rPr>
          <w:lang w:val="en-US"/>
        </w:rPr>
      </w:pPr>
      <w:r>
        <w:rPr>
          <w:lang w:val="en-US"/>
        </w:rPr>
        <w:t>While WFA is meant to be used for all storage provisioning in the log backup environment, it may be useful to know the exact commands that would be used in the event that provisioning needed to be done manually for any reason.</w:t>
      </w:r>
    </w:p>
    <w:p w:rsidR="005D35C9" w:rsidRDefault="005D35C9" w:rsidP="003527E9">
      <w:pPr>
        <w:pStyle w:val="Heading2"/>
        <w:rPr>
          <w:rStyle w:val="Strong"/>
          <w:rFonts w:cs="Arial"/>
          <w:b/>
        </w:rPr>
      </w:pPr>
      <w:bookmarkStart w:id="66" w:name="_Toc381018003"/>
      <w:r>
        <w:rPr>
          <w:rStyle w:val="Strong"/>
          <w:rFonts w:cs="Arial"/>
          <w:b/>
        </w:rPr>
        <w:t>Physical network configuration</w:t>
      </w:r>
      <w:bookmarkEnd w:id="66"/>
    </w:p>
    <w:p w:rsidR="005D35C9" w:rsidRDefault="005D35C9" w:rsidP="005D35C9">
      <w:pPr>
        <w:pStyle w:val="Heading3"/>
      </w:pPr>
      <w:bookmarkStart w:id="67" w:name="_Toc381018004"/>
      <w:r>
        <w:t>Create a VLAN tagged interface group</w:t>
      </w:r>
      <w:bookmarkEnd w:id="67"/>
    </w:p>
    <w:p w:rsidR="005D35C9" w:rsidRPr="005D35C9" w:rsidRDefault="005D35C9" w:rsidP="005D35C9">
      <w:pPr>
        <w:pStyle w:val="BodyText"/>
        <w:ind w:left="900"/>
        <w:rPr>
          <w:rFonts w:ascii="Courier New" w:hAnsi="Courier New" w:cs="Courier New"/>
          <w:lang w:val="en-US"/>
        </w:rPr>
      </w:pPr>
      <w:r w:rsidRPr="005D35C9">
        <w:rPr>
          <w:rFonts w:ascii="Courier New" w:hAnsi="Courier New" w:cs="Courier New"/>
          <w:lang w:val="en-US"/>
        </w:rPr>
        <w:t xml:space="preserve">network port ifgrp create -node </w:t>
      </w:r>
      <w:r>
        <w:rPr>
          <w:rFonts w:ascii="Courier New" w:hAnsi="Courier New" w:cs="Courier New"/>
          <w:lang w:val="en-US"/>
        </w:rPr>
        <w:t>&lt;node&gt;</w:t>
      </w:r>
      <w:r w:rsidRPr="005D35C9">
        <w:rPr>
          <w:rFonts w:ascii="Courier New" w:hAnsi="Courier New" w:cs="Courier New"/>
          <w:lang w:val="en-US"/>
        </w:rPr>
        <w:t xml:space="preserve"> -ifgrp a0a -mode multimode_lacp -distr_func ip</w:t>
      </w:r>
    </w:p>
    <w:p w:rsidR="005D35C9" w:rsidRPr="005D35C9" w:rsidRDefault="005D35C9" w:rsidP="005D35C9">
      <w:pPr>
        <w:pStyle w:val="BodyText"/>
        <w:ind w:left="900"/>
        <w:rPr>
          <w:rFonts w:ascii="Courier New" w:hAnsi="Courier New" w:cs="Courier New"/>
          <w:lang w:val="en-US"/>
        </w:rPr>
      </w:pPr>
      <w:r w:rsidRPr="005D35C9">
        <w:rPr>
          <w:rFonts w:ascii="Courier New" w:hAnsi="Courier New" w:cs="Courier New"/>
          <w:lang w:val="en-US"/>
        </w:rPr>
        <w:t>network p</w:t>
      </w:r>
      <w:r>
        <w:rPr>
          <w:rFonts w:ascii="Courier New" w:hAnsi="Courier New" w:cs="Courier New"/>
          <w:lang w:val="en-US"/>
        </w:rPr>
        <w:t>ort ifgrp add-port -node &lt;node&gt; -ifgrp a0a -port &lt;port&gt;</w:t>
      </w:r>
    </w:p>
    <w:p w:rsidR="005D35C9" w:rsidRPr="005D35C9" w:rsidRDefault="005D35C9" w:rsidP="005D35C9">
      <w:pPr>
        <w:pStyle w:val="BodyText"/>
        <w:ind w:left="900"/>
        <w:rPr>
          <w:rFonts w:ascii="Courier New" w:hAnsi="Courier New" w:cs="Courier New"/>
          <w:lang w:val="en-US"/>
        </w:rPr>
      </w:pPr>
      <w:r w:rsidRPr="005D35C9">
        <w:rPr>
          <w:rFonts w:ascii="Courier New" w:hAnsi="Courier New" w:cs="Courier New"/>
          <w:lang w:val="en-US"/>
        </w:rPr>
        <w:t>network p</w:t>
      </w:r>
      <w:r>
        <w:rPr>
          <w:rFonts w:ascii="Courier New" w:hAnsi="Courier New" w:cs="Courier New"/>
          <w:lang w:val="en-US"/>
        </w:rPr>
        <w:t>ort ifgrp add-port -node &lt;node&gt; -ifgrp a0a -port &lt;port&gt;</w:t>
      </w:r>
    </w:p>
    <w:p w:rsidR="005D35C9" w:rsidRDefault="005D35C9" w:rsidP="005D35C9">
      <w:pPr>
        <w:pStyle w:val="BodyText"/>
        <w:ind w:left="900"/>
        <w:rPr>
          <w:rFonts w:ascii="Courier New" w:hAnsi="Courier New" w:cs="Courier New"/>
          <w:lang w:val="en-US"/>
        </w:rPr>
      </w:pPr>
      <w:r w:rsidRPr="005D35C9">
        <w:rPr>
          <w:rFonts w:ascii="Courier New" w:hAnsi="Courier New" w:cs="Courier New"/>
          <w:lang w:val="en-US"/>
        </w:rPr>
        <w:t>networ</w:t>
      </w:r>
      <w:r>
        <w:rPr>
          <w:rFonts w:ascii="Courier New" w:hAnsi="Courier New" w:cs="Courier New"/>
          <w:lang w:val="en-US"/>
        </w:rPr>
        <w:t>k port vlan create -node &lt;node&gt;</w:t>
      </w:r>
      <w:r w:rsidRPr="005D35C9">
        <w:rPr>
          <w:rFonts w:ascii="Courier New" w:hAnsi="Courier New" w:cs="Courier New"/>
          <w:lang w:val="en-US"/>
        </w:rPr>
        <w:t xml:space="preserve"> -port a0a -</w:t>
      </w:r>
      <w:r>
        <w:rPr>
          <w:rFonts w:ascii="Courier New" w:hAnsi="Courier New" w:cs="Courier New"/>
          <w:lang w:val="en-US"/>
        </w:rPr>
        <w:t>vlan-id &lt;vlan&gt;</w:t>
      </w:r>
    </w:p>
    <w:p w:rsidR="005D35C9" w:rsidRDefault="005D35C9" w:rsidP="005D35C9">
      <w:pPr>
        <w:pStyle w:val="BodyText"/>
        <w:ind w:left="900"/>
        <w:rPr>
          <w:rFonts w:ascii="Courier New" w:hAnsi="Courier New" w:cs="Courier New"/>
          <w:lang w:val="en-US"/>
        </w:rPr>
      </w:pPr>
      <w:r>
        <w:rPr>
          <w:rFonts w:ascii="Courier New" w:hAnsi="Courier New" w:cs="Courier New"/>
          <w:lang w:val="en-US"/>
        </w:rPr>
        <w:t>network port ifgrp show</w:t>
      </w:r>
    </w:p>
    <w:p w:rsidR="005D35C9" w:rsidRDefault="005D35C9" w:rsidP="005D35C9">
      <w:pPr>
        <w:pStyle w:val="BodyText"/>
        <w:ind w:left="900"/>
        <w:rPr>
          <w:rFonts w:ascii="Courier New" w:hAnsi="Courier New" w:cs="Courier New"/>
          <w:lang w:val="en-US"/>
        </w:rPr>
      </w:pPr>
      <w:r>
        <w:rPr>
          <w:rFonts w:ascii="Courier New" w:hAnsi="Courier New" w:cs="Courier New"/>
          <w:lang w:val="en-US"/>
        </w:rPr>
        <w:t>network port vlan show</w:t>
      </w:r>
    </w:p>
    <w:p w:rsidR="005D35C9" w:rsidRPr="005D35C9" w:rsidRDefault="005D35C9" w:rsidP="005D35C9">
      <w:pPr>
        <w:pStyle w:val="BodyText"/>
        <w:ind w:left="900"/>
        <w:rPr>
          <w:rFonts w:ascii="Courier New" w:hAnsi="Courier New" w:cs="Courier New"/>
          <w:lang w:val="en-US"/>
        </w:rPr>
      </w:pPr>
      <w:r>
        <w:rPr>
          <w:rFonts w:ascii="Courier New" w:hAnsi="Courier New" w:cs="Courier New"/>
          <w:lang w:val="en-US"/>
        </w:rPr>
        <w:t>network port show</w:t>
      </w:r>
    </w:p>
    <w:p w:rsidR="005D35C9" w:rsidRDefault="005D35C9" w:rsidP="005D35C9">
      <w:pPr>
        <w:pStyle w:val="Heading3"/>
      </w:pPr>
      <w:bookmarkStart w:id="68" w:name="_Toc381018005"/>
      <w:r>
        <w:t>Configure jumbo frames and disable flowcontrol</w:t>
      </w:r>
      <w:bookmarkEnd w:id="68"/>
    </w:p>
    <w:p w:rsidR="005D35C9" w:rsidRDefault="005D35C9" w:rsidP="005D35C9">
      <w:pPr>
        <w:pStyle w:val="BodyText"/>
        <w:ind w:left="900"/>
        <w:rPr>
          <w:rFonts w:ascii="Courier New" w:hAnsi="Courier New" w:cs="Courier New"/>
          <w:lang w:val="en-US"/>
        </w:rPr>
      </w:pPr>
      <w:r w:rsidRPr="005D35C9">
        <w:rPr>
          <w:rFonts w:ascii="Courier New" w:hAnsi="Courier New" w:cs="Courier New"/>
          <w:lang w:val="en-US"/>
        </w:rPr>
        <w:t>netw</w:t>
      </w:r>
      <w:r>
        <w:rPr>
          <w:rFonts w:ascii="Courier New" w:hAnsi="Courier New" w:cs="Courier New"/>
          <w:lang w:val="en-US"/>
        </w:rPr>
        <w:t>ork port modify -node &lt;node&gt;</w:t>
      </w:r>
      <w:r w:rsidRPr="005D35C9">
        <w:rPr>
          <w:rFonts w:ascii="Courier New" w:hAnsi="Courier New" w:cs="Courier New"/>
          <w:lang w:val="en-US"/>
        </w:rPr>
        <w:t xml:space="preserve"> -port a0a -mtu 9000</w:t>
      </w:r>
    </w:p>
    <w:p w:rsidR="005D35C9" w:rsidRPr="005D35C9" w:rsidRDefault="005D35C9" w:rsidP="005D35C9">
      <w:pPr>
        <w:pStyle w:val="BodyText"/>
        <w:ind w:left="900"/>
        <w:rPr>
          <w:rFonts w:ascii="Courier New" w:hAnsi="Courier New" w:cs="Courier New"/>
          <w:lang w:val="en-US"/>
        </w:rPr>
      </w:pPr>
      <w:r w:rsidRPr="005D35C9">
        <w:rPr>
          <w:rFonts w:ascii="Courier New" w:hAnsi="Courier New" w:cs="Courier New"/>
          <w:lang w:val="en-US"/>
        </w:rPr>
        <w:t>n</w:t>
      </w:r>
      <w:r>
        <w:rPr>
          <w:rFonts w:ascii="Courier New" w:hAnsi="Courier New" w:cs="Courier New"/>
          <w:lang w:val="en-US"/>
        </w:rPr>
        <w:t>etwork port modify -node &lt;node&gt; -port &lt;port&gt;</w:t>
      </w:r>
      <w:r w:rsidRPr="005D35C9">
        <w:rPr>
          <w:rFonts w:ascii="Courier New" w:hAnsi="Courier New" w:cs="Courier New"/>
          <w:lang w:val="en-US"/>
        </w:rPr>
        <w:t xml:space="preserve"> -flowcontrol-admin none</w:t>
      </w:r>
    </w:p>
    <w:p w:rsidR="005D35C9" w:rsidRDefault="005D35C9" w:rsidP="005D35C9">
      <w:pPr>
        <w:pStyle w:val="BodyText"/>
        <w:ind w:left="900"/>
        <w:rPr>
          <w:rFonts w:ascii="Courier New" w:hAnsi="Courier New" w:cs="Courier New"/>
          <w:lang w:val="en-US"/>
        </w:rPr>
      </w:pPr>
      <w:r w:rsidRPr="005D35C9">
        <w:rPr>
          <w:rFonts w:ascii="Courier New" w:hAnsi="Courier New" w:cs="Courier New"/>
          <w:lang w:val="en-US"/>
        </w:rPr>
        <w:t>n</w:t>
      </w:r>
      <w:r>
        <w:rPr>
          <w:rFonts w:ascii="Courier New" w:hAnsi="Courier New" w:cs="Courier New"/>
          <w:lang w:val="en-US"/>
        </w:rPr>
        <w:t>etwork port modify -node &lt;node&gt; -port &lt;port&gt;</w:t>
      </w:r>
      <w:r w:rsidRPr="005D35C9">
        <w:rPr>
          <w:rFonts w:ascii="Courier New" w:hAnsi="Courier New" w:cs="Courier New"/>
          <w:lang w:val="en-US"/>
        </w:rPr>
        <w:t xml:space="preserve"> -flowcontrol-admin none</w:t>
      </w:r>
    </w:p>
    <w:p w:rsidR="005D35C9" w:rsidRDefault="005D35C9" w:rsidP="005D35C9">
      <w:pPr>
        <w:pStyle w:val="BodyText"/>
        <w:ind w:left="900"/>
        <w:rPr>
          <w:rFonts w:ascii="Courier New" w:hAnsi="Courier New" w:cs="Courier New"/>
          <w:lang w:val="en-US"/>
        </w:rPr>
      </w:pPr>
      <w:r>
        <w:rPr>
          <w:rFonts w:ascii="Courier New" w:hAnsi="Courier New" w:cs="Courier New"/>
          <w:lang w:val="en-US"/>
        </w:rPr>
        <w:t>network port show</w:t>
      </w:r>
    </w:p>
    <w:p w:rsidR="005D35C9" w:rsidRDefault="005D35C9" w:rsidP="005D35C9">
      <w:pPr>
        <w:pStyle w:val="BodyText"/>
        <w:ind w:left="900"/>
        <w:rPr>
          <w:rFonts w:ascii="Courier New" w:hAnsi="Courier New" w:cs="Courier New"/>
          <w:lang w:val="en-US"/>
        </w:rPr>
      </w:pPr>
      <w:r>
        <w:rPr>
          <w:rFonts w:ascii="Courier New" w:hAnsi="Courier New" w:cs="Courier New"/>
          <w:lang w:val="en-US"/>
        </w:rPr>
        <w:t>network port show –instance</w:t>
      </w:r>
    </w:p>
    <w:p w:rsidR="005D35C9" w:rsidRDefault="005D35C9" w:rsidP="005D35C9">
      <w:pPr>
        <w:pStyle w:val="Heading3"/>
      </w:pPr>
      <w:bookmarkStart w:id="69" w:name="_Toc381018006"/>
      <w:r>
        <w:t>Configure failover groups</w:t>
      </w:r>
      <w:bookmarkEnd w:id="69"/>
    </w:p>
    <w:p w:rsidR="005D35C9" w:rsidRDefault="005D35C9" w:rsidP="005D35C9">
      <w:pPr>
        <w:pStyle w:val="BodyText"/>
        <w:ind w:left="900"/>
        <w:rPr>
          <w:rFonts w:ascii="Courier New" w:hAnsi="Courier New" w:cs="Courier New"/>
          <w:lang w:val="en-US"/>
        </w:rPr>
      </w:pPr>
      <w:r w:rsidRPr="005D35C9">
        <w:rPr>
          <w:rFonts w:ascii="Courier New" w:hAnsi="Courier New" w:cs="Courier New"/>
          <w:lang w:val="en-US"/>
        </w:rPr>
        <w:t xml:space="preserve">network interface failover-groups </w:t>
      </w:r>
      <w:r>
        <w:rPr>
          <w:rFonts w:ascii="Courier New" w:hAnsi="Courier New" w:cs="Courier New"/>
          <w:lang w:val="en-US"/>
        </w:rPr>
        <w:t>create -failover-group &lt;groupname&gt;</w:t>
      </w:r>
      <w:r w:rsidRPr="005D35C9">
        <w:rPr>
          <w:rFonts w:ascii="Courier New" w:hAnsi="Courier New" w:cs="Courier New"/>
          <w:lang w:val="en-US"/>
        </w:rPr>
        <w:t xml:space="preserve"> -node </w:t>
      </w:r>
      <w:r>
        <w:rPr>
          <w:rFonts w:ascii="Courier New" w:hAnsi="Courier New" w:cs="Courier New"/>
          <w:lang w:val="en-US"/>
        </w:rPr>
        <w:t>&lt;node1&gt;</w:t>
      </w:r>
      <w:r w:rsidRPr="005D35C9">
        <w:rPr>
          <w:rFonts w:ascii="Courier New" w:hAnsi="Courier New" w:cs="Courier New"/>
          <w:lang w:val="en-US"/>
        </w:rPr>
        <w:t xml:space="preserve"> -port a0a-</w:t>
      </w:r>
      <w:r>
        <w:rPr>
          <w:rFonts w:ascii="Courier New" w:hAnsi="Courier New" w:cs="Courier New"/>
          <w:lang w:val="en-US"/>
        </w:rPr>
        <w:t>&lt;vlan&gt;</w:t>
      </w:r>
    </w:p>
    <w:p w:rsidR="005D35C9" w:rsidRPr="005D35C9" w:rsidRDefault="005D35C9" w:rsidP="005D35C9">
      <w:pPr>
        <w:pStyle w:val="BodyText"/>
        <w:ind w:left="900"/>
        <w:rPr>
          <w:rFonts w:ascii="Courier New" w:hAnsi="Courier New" w:cs="Courier New"/>
          <w:lang w:val="en-US"/>
        </w:rPr>
      </w:pPr>
      <w:r w:rsidRPr="005D35C9">
        <w:rPr>
          <w:rFonts w:ascii="Courier New" w:hAnsi="Courier New" w:cs="Courier New"/>
          <w:lang w:val="en-US"/>
        </w:rPr>
        <w:t xml:space="preserve">network interface failover-groups </w:t>
      </w:r>
      <w:r>
        <w:rPr>
          <w:rFonts w:ascii="Courier New" w:hAnsi="Courier New" w:cs="Courier New"/>
          <w:lang w:val="en-US"/>
        </w:rPr>
        <w:t>create -failover-group &lt;groupname&gt;</w:t>
      </w:r>
      <w:r w:rsidRPr="005D35C9">
        <w:rPr>
          <w:rFonts w:ascii="Courier New" w:hAnsi="Courier New" w:cs="Courier New"/>
          <w:lang w:val="en-US"/>
        </w:rPr>
        <w:t xml:space="preserve"> -node </w:t>
      </w:r>
      <w:r>
        <w:rPr>
          <w:rFonts w:ascii="Courier New" w:hAnsi="Courier New" w:cs="Courier New"/>
          <w:lang w:val="en-US"/>
        </w:rPr>
        <w:t>&lt;node2&gt;</w:t>
      </w:r>
      <w:r w:rsidRPr="005D35C9">
        <w:rPr>
          <w:rFonts w:ascii="Courier New" w:hAnsi="Courier New" w:cs="Courier New"/>
          <w:lang w:val="en-US"/>
        </w:rPr>
        <w:t xml:space="preserve"> -port a0a-</w:t>
      </w:r>
      <w:r>
        <w:rPr>
          <w:rFonts w:ascii="Courier New" w:hAnsi="Courier New" w:cs="Courier New"/>
          <w:lang w:val="en-US"/>
        </w:rPr>
        <w:t>&lt;vlan&gt;</w:t>
      </w:r>
    </w:p>
    <w:p w:rsidR="005D35C9" w:rsidRDefault="005D35C9" w:rsidP="005D35C9">
      <w:pPr>
        <w:pStyle w:val="BodyText"/>
        <w:ind w:left="900"/>
        <w:rPr>
          <w:rFonts w:ascii="Courier New" w:hAnsi="Courier New" w:cs="Courier New"/>
          <w:lang w:val="en-US"/>
        </w:rPr>
      </w:pPr>
      <w:r>
        <w:rPr>
          <w:rFonts w:ascii="Courier New" w:hAnsi="Courier New" w:cs="Courier New"/>
          <w:lang w:val="en-US"/>
        </w:rPr>
        <w:t>network interface failover-groups show</w:t>
      </w:r>
    </w:p>
    <w:p w:rsidR="005D35C9" w:rsidRDefault="005D35C9" w:rsidP="005D35C9">
      <w:pPr>
        <w:pStyle w:val="BodyText"/>
        <w:ind w:left="900"/>
        <w:rPr>
          <w:rFonts w:ascii="Courier New" w:hAnsi="Courier New" w:cs="Courier New"/>
          <w:lang w:val="en-US"/>
        </w:rPr>
      </w:pPr>
      <w:r>
        <w:rPr>
          <w:rFonts w:ascii="Courier New" w:hAnsi="Courier New" w:cs="Courier New"/>
          <w:lang w:val="en-US"/>
        </w:rPr>
        <w:t xml:space="preserve">network interface show </w:t>
      </w:r>
      <w:r w:rsidR="00562230">
        <w:rPr>
          <w:rFonts w:ascii="Courier New" w:hAnsi="Courier New" w:cs="Courier New"/>
          <w:lang w:val="en-US"/>
        </w:rPr>
        <w:t>–</w:t>
      </w:r>
      <w:r>
        <w:rPr>
          <w:rFonts w:ascii="Courier New" w:hAnsi="Courier New" w:cs="Courier New"/>
          <w:lang w:val="en-US"/>
        </w:rPr>
        <w:t>failover</w:t>
      </w:r>
    </w:p>
    <w:p w:rsidR="00562230" w:rsidRPr="005D35C9" w:rsidRDefault="00562230" w:rsidP="005D35C9">
      <w:pPr>
        <w:pStyle w:val="BodyText"/>
        <w:ind w:left="900"/>
        <w:rPr>
          <w:rFonts w:ascii="Courier New" w:hAnsi="Courier New" w:cs="Courier New"/>
          <w:lang w:val="en-US"/>
        </w:rPr>
      </w:pPr>
    </w:p>
    <w:p w:rsidR="00FE5A63" w:rsidRDefault="00FE5A63" w:rsidP="003527E9">
      <w:pPr>
        <w:pStyle w:val="Heading2"/>
        <w:rPr>
          <w:rStyle w:val="Strong"/>
          <w:rFonts w:cs="Arial"/>
          <w:b/>
        </w:rPr>
      </w:pPr>
      <w:bookmarkStart w:id="70" w:name="_Toc381018007"/>
      <w:r>
        <w:rPr>
          <w:rStyle w:val="Strong"/>
          <w:rFonts w:cs="Arial"/>
          <w:b/>
        </w:rPr>
        <w:lastRenderedPageBreak/>
        <w:t>Aggregate creation</w:t>
      </w:r>
      <w:bookmarkEnd w:id="70"/>
    </w:p>
    <w:p w:rsidR="00FE5A63" w:rsidRDefault="00FE5A63" w:rsidP="00FE5A63">
      <w:pPr>
        <w:pStyle w:val="Heading3"/>
      </w:pPr>
      <w:bookmarkStart w:id="71" w:name="_Toc381018008"/>
      <w:r>
        <w:t>Create aggregate with free space reallocation enabled</w:t>
      </w:r>
      <w:bookmarkEnd w:id="71"/>
    </w:p>
    <w:p w:rsidR="00637358" w:rsidRDefault="00637358" w:rsidP="00FE5A63">
      <w:pPr>
        <w:pStyle w:val="BodyText"/>
        <w:ind w:left="900"/>
        <w:rPr>
          <w:rFonts w:ascii="Courier New" w:hAnsi="Courier New" w:cs="Courier New"/>
          <w:lang w:val="en-US"/>
        </w:rPr>
      </w:pPr>
      <w:r w:rsidRPr="00637358">
        <w:rPr>
          <w:rFonts w:ascii="Courier New" w:hAnsi="Courier New" w:cs="Courier New"/>
          <w:lang w:val="en-US"/>
        </w:rPr>
        <w:t>storage aggregate create -aggregate aggr1_</w:t>
      </w:r>
      <w:r>
        <w:rPr>
          <w:rFonts w:ascii="Courier New" w:hAnsi="Courier New" w:cs="Courier New"/>
          <w:lang w:val="en-US"/>
        </w:rPr>
        <w:t>&lt;node&gt;</w:t>
      </w:r>
      <w:r w:rsidRPr="00637358">
        <w:rPr>
          <w:rFonts w:ascii="Courier New" w:hAnsi="Courier New" w:cs="Courier New"/>
          <w:lang w:val="en-US"/>
        </w:rPr>
        <w:t xml:space="preserve"> -nodes </w:t>
      </w:r>
      <w:r>
        <w:rPr>
          <w:rFonts w:ascii="Courier New" w:hAnsi="Courier New" w:cs="Courier New"/>
          <w:lang w:val="en-US"/>
        </w:rPr>
        <w:t>&lt;node&gt;</w:t>
      </w:r>
      <w:r w:rsidRPr="00637358">
        <w:rPr>
          <w:rFonts w:ascii="Courier New" w:hAnsi="Courier New" w:cs="Courier New"/>
          <w:lang w:val="en-US"/>
        </w:rPr>
        <w:t xml:space="preserve"> -diskcount </w:t>
      </w:r>
      <w:r>
        <w:rPr>
          <w:rFonts w:ascii="Courier New" w:hAnsi="Courier New" w:cs="Courier New"/>
          <w:lang w:val="en-US"/>
        </w:rPr>
        <w:t>&lt;diskcount&gt;</w:t>
      </w:r>
      <w:r w:rsidRPr="00637358">
        <w:rPr>
          <w:rFonts w:ascii="Courier New" w:hAnsi="Courier New" w:cs="Courier New"/>
          <w:lang w:val="en-US"/>
        </w:rPr>
        <w:t xml:space="preserve"> -raidtype raid_dp -maxraidsize </w:t>
      </w:r>
      <w:r>
        <w:rPr>
          <w:rFonts w:ascii="Courier New" w:hAnsi="Courier New" w:cs="Courier New"/>
          <w:lang w:val="en-US"/>
        </w:rPr>
        <w:t>&lt;raidsize&gt;</w:t>
      </w:r>
    </w:p>
    <w:p w:rsidR="00FE5A63" w:rsidRDefault="00FE5A63" w:rsidP="00FE5A63">
      <w:pPr>
        <w:pStyle w:val="BodyText"/>
        <w:ind w:left="900"/>
        <w:rPr>
          <w:rFonts w:ascii="Courier New" w:hAnsi="Courier New" w:cs="Courier New"/>
          <w:lang w:val="en-US"/>
        </w:rPr>
      </w:pPr>
      <w:r w:rsidRPr="00FE5A63">
        <w:rPr>
          <w:rFonts w:ascii="Courier New" w:hAnsi="Courier New" w:cs="Courier New"/>
          <w:lang w:val="en-US"/>
        </w:rPr>
        <w:t xml:space="preserve">storage aggregate modify -aggregate </w:t>
      </w:r>
      <w:r>
        <w:rPr>
          <w:rFonts w:ascii="Courier New" w:hAnsi="Courier New" w:cs="Courier New"/>
          <w:lang w:val="en-US"/>
        </w:rPr>
        <w:t>aggr1_&lt;node&gt;</w:t>
      </w:r>
      <w:r w:rsidRPr="00FE5A63">
        <w:rPr>
          <w:rFonts w:ascii="Courier New" w:hAnsi="Courier New" w:cs="Courier New"/>
          <w:lang w:val="en-US"/>
        </w:rPr>
        <w:t xml:space="preserve"> -free-space-realloc on</w:t>
      </w:r>
    </w:p>
    <w:p w:rsidR="00FE5A63" w:rsidRDefault="00FE5A63" w:rsidP="00FE5A63">
      <w:pPr>
        <w:pStyle w:val="BodyText"/>
        <w:ind w:left="900"/>
        <w:rPr>
          <w:rFonts w:ascii="Courier New" w:hAnsi="Courier New" w:cs="Courier New"/>
          <w:lang w:val="en-US"/>
        </w:rPr>
      </w:pPr>
      <w:r>
        <w:rPr>
          <w:rFonts w:ascii="Courier New" w:hAnsi="Courier New" w:cs="Courier New"/>
          <w:lang w:val="en-US"/>
        </w:rPr>
        <w:t>storage disk show</w:t>
      </w:r>
    </w:p>
    <w:p w:rsidR="00FE5A63" w:rsidRDefault="00FE5A63" w:rsidP="00FE5A63">
      <w:pPr>
        <w:pStyle w:val="BodyText"/>
        <w:ind w:left="900"/>
        <w:rPr>
          <w:rFonts w:ascii="Courier New" w:hAnsi="Courier New" w:cs="Courier New"/>
          <w:lang w:val="en-US"/>
        </w:rPr>
      </w:pPr>
      <w:r>
        <w:rPr>
          <w:rFonts w:ascii="Courier New" w:hAnsi="Courier New" w:cs="Courier New"/>
          <w:lang w:val="en-US"/>
        </w:rPr>
        <w:t>storage aggregate show</w:t>
      </w:r>
    </w:p>
    <w:p w:rsidR="00FE5A63" w:rsidRPr="00FE5A63" w:rsidRDefault="00FE5A63" w:rsidP="00FE5A63">
      <w:pPr>
        <w:pStyle w:val="BodyText"/>
        <w:ind w:left="900"/>
        <w:rPr>
          <w:rFonts w:ascii="Courier New" w:hAnsi="Courier New" w:cs="Courier New"/>
          <w:lang w:val="en-US"/>
        </w:rPr>
      </w:pPr>
      <w:r>
        <w:rPr>
          <w:rFonts w:ascii="Courier New" w:hAnsi="Courier New" w:cs="Courier New"/>
          <w:lang w:val="en-US"/>
        </w:rPr>
        <w:t>storage aggregate show -instance</w:t>
      </w:r>
    </w:p>
    <w:p w:rsidR="003527E9" w:rsidRDefault="003527E9" w:rsidP="003527E9">
      <w:pPr>
        <w:pStyle w:val="Heading2"/>
        <w:rPr>
          <w:rStyle w:val="Strong"/>
          <w:rFonts w:cs="Arial"/>
          <w:b/>
        </w:rPr>
      </w:pPr>
      <w:bookmarkStart w:id="72" w:name="_Toc381018009"/>
      <w:r>
        <w:rPr>
          <w:rStyle w:val="Strong"/>
          <w:rFonts w:cs="Arial"/>
          <w:b/>
        </w:rPr>
        <w:t xml:space="preserve">Vserver </w:t>
      </w:r>
      <w:r w:rsidR="00A91892">
        <w:rPr>
          <w:rStyle w:val="Strong"/>
          <w:rFonts w:cs="Arial"/>
          <w:b/>
        </w:rPr>
        <w:t xml:space="preserve">and </w:t>
      </w:r>
      <w:bookmarkStart w:id="73" w:name="_GoBack"/>
      <w:r w:rsidR="00A91892">
        <w:rPr>
          <w:rStyle w:val="Strong"/>
          <w:rFonts w:cs="Arial"/>
          <w:b/>
        </w:rPr>
        <w:t>LIF</w:t>
      </w:r>
      <w:bookmarkEnd w:id="73"/>
      <w:r w:rsidR="00A91892">
        <w:rPr>
          <w:rStyle w:val="Strong"/>
          <w:rFonts w:cs="Arial"/>
          <w:b/>
        </w:rPr>
        <w:t xml:space="preserve"> </w:t>
      </w:r>
      <w:r>
        <w:rPr>
          <w:rStyle w:val="Strong"/>
          <w:rFonts w:cs="Arial"/>
          <w:b/>
        </w:rPr>
        <w:t>creation</w:t>
      </w:r>
      <w:bookmarkEnd w:id="72"/>
    </w:p>
    <w:p w:rsidR="00A91892" w:rsidRPr="00A91892" w:rsidRDefault="00A91892" w:rsidP="00A91892">
      <w:pPr>
        <w:pStyle w:val="Heading3"/>
      </w:pPr>
      <w:bookmarkStart w:id="74" w:name="_Toc381018010"/>
      <w:r>
        <w:t>Create Vserver</w:t>
      </w:r>
      <w:bookmarkEnd w:id="74"/>
    </w:p>
    <w:p w:rsidR="00A91892" w:rsidRPr="00FE5A63" w:rsidRDefault="00A91892" w:rsidP="00A91892">
      <w:pPr>
        <w:pStyle w:val="BodyText"/>
        <w:ind w:left="900"/>
        <w:rPr>
          <w:rFonts w:ascii="Courier New" w:hAnsi="Courier New" w:cs="Courier New"/>
          <w:lang w:val="en-US"/>
        </w:rPr>
      </w:pPr>
      <w:r w:rsidRPr="00FE5A63">
        <w:rPr>
          <w:rFonts w:ascii="Courier New" w:hAnsi="Courier New" w:cs="Courier New"/>
          <w:lang w:val="en-US"/>
        </w:rPr>
        <w:t>vserver create -vserver &lt;vsname&gt; -rootvolume &lt;vsname&gt;_root-aggregate &lt;aggrname&gt; -ns-switch file -nm-switch file -rootvolume-sec</w:t>
      </w:r>
      <w:r w:rsidR="00945952">
        <w:rPr>
          <w:rFonts w:ascii="Courier New" w:hAnsi="Courier New" w:cs="Courier New"/>
          <w:lang w:val="en-US"/>
        </w:rPr>
        <w:t xml:space="preserve">urity-style unix -language </w:t>
      </w:r>
      <w:r w:rsidR="002148DE">
        <w:rPr>
          <w:rFonts w:ascii="Courier New" w:hAnsi="Courier New" w:cs="Courier New"/>
          <w:lang w:val="en-US"/>
        </w:rPr>
        <w:t>en_US</w:t>
      </w:r>
    </w:p>
    <w:p w:rsidR="00A91892" w:rsidRPr="00FE5A63" w:rsidRDefault="00A91892" w:rsidP="00A91892">
      <w:pPr>
        <w:pStyle w:val="BodyText"/>
        <w:ind w:left="900"/>
        <w:rPr>
          <w:rFonts w:ascii="Courier New" w:hAnsi="Courier New" w:cs="Courier New"/>
          <w:lang w:val="en-US"/>
        </w:rPr>
      </w:pPr>
      <w:r w:rsidRPr="00FE5A63">
        <w:rPr>
          <w:rFonts w:ascii="Courier New" w:hAnsi="Courier New" w:cs="Courier New"/>
          <w:lang w:val="en-US"/>
        </w:rPr>
        <w:t>vserver show</w:t>
      </w:r>
    </w:p>
    <w:p w:rsidR="00A91892" w:rsidRDefault="00A91892" w:rsidP="00A91892">
      <w:pPr>
        <w:pStyle w:val="Heading3"/>
      </w:pPr>
      <w:bookmarkStart w:id="75" w:name="_Toc381018011"/>
      <w:r>
        <w:t xml:space="preserve">Create LIF with default route </w:t>
      </w:r>
      <w:r w:rsidR="00562230">
        <w:t>and failover group</w:t>
      </w:r>
      <w:bookmarkEnd w:id="75"/>
    </w:p>
    <w:p w:rsidR="00A91892" w:rsidRPr="00FE5A63" w:rsidRDefault="00A91892" w:rsidP="00A91892">
      <w:pPr>
        <w:pStyle w:val="BodyText"/>
        <w:ind w:left="900"/>
        <w:rPr>
          <w:rFonts w:ascii="Courier New" w:hAnsi="Courier New" w:cs="Courier New"/>
          <w:lang w:val="en-US"/>
        </w:rPr>
      </w:pPr>
      <w:r w:rsidRPr="00FE5A63">
        <w:rPr>
          <w:rFonts w:ascii="Courier New" w:hAnsi="Courier New" w:cs="Courier New"/>
          <w:lang w:val="en-US"/>
        </w:rPr>
        <w:t xml:space="preserve">network interface create -vserver </w:t>
      </w:r>
      <w:r w:rsidR="00996124">
        <w:rPr>
          <w:rFonts w:ascii="Courier New" w:hAnsi="Courier New" w:cs="Courier New"/>
          <w:lang w:val="en-US"/>
        </w:rPr>
        <w:t>&lt;vsname&gt; -lif &lt;vsname&gt;-</w:t>
      </w:r>
      <w:r w:rsidRPr="00FE5A63">
        <w:rPr>
          <w:rFonts w:ascii="Courier New" w:hAnsi="Courier New" w:cs="Courier New"/>
          <w:lang w:val="en-US"/>
        </w:rPr>
        <w:t>lif1 -role data -data-protocol nfs</w:t>
      </w:r>
      <w:r w:rsidR="0077128B">
        <w:rPr>
          <w:rFonts w:ascii="Courier New" w:hAnsi="Courier New" w:cs="Courier New"/>
          <w:lang w:val="en-US"/>
        </w:rPr>
        <w:t>,cifs</w:t>
      </w:r>
      <w:r w:rsidRPr="00FE5A63">
        <w:rPr>
          <w:rFonts w:ascii="Courier New" w:hAnsi="Courier New" w:cs="Courier New"/>
          <w:lang w:val="en-US"/>
        </w:rPr>
        <w:t xml:space="preserve"> -</w:t>
      </w:r>
      <w:r w:rsidR="00803DF7">
        <w:rPr>
          <w:rFonts w:ascii="Courier New" w:hAnsi="Courier New" w:cs="Courier New"/>
          <w:lang w:val="en-US"/>
        </w:rPr>
        <w:t>home-node &lt;node&gt; -home-port &lt;por</w:t>
      </w:r>
      <w:r w:rsidRPr="00FE5A63">
        <w:rPr>
          <w:rFonts w:ascii="Courier New" w:hAnsi="Courier New" w:cs="Courier New"/>
          <w:lang w:val="en-US"/>
        </w:rPr>
        <w:t>t&gt; -address &lt;ip&gt; -netmask &lt;netmask&gt; -status-admin up -firewall-policy mgmt -failover-group &lt;group&gt;</w:t>
      </w:r>
    </w:p>
    <w:p w:rsidR="00A91892" w:rsidRPr="00FE5A63" w:rsidRDefault="00A91892" w:rsidP="00A91892">
      <w:pPr>
        <w:pStyle w:val="BodyText"/>
        <w:ind w:left="900"/>
        <w:rPr>
          <w:rFonts w:ascii="Courier New" w:hAnsi="Courier New" w:cs="Courier New"/>
          <w:lang w:val="en-US"/>
        </w:rPr>
      </w:pPr>
      <w:r w:rsidRPr="00FE5A63">
        <w:rPr>
          <w:rFonts w:ascii="Courier New" w:hAnsi="Courier New" w:cs="Courier New"/>
          <w:lang w:val="en-US"/>
        </w:rPr>
        <w:t>network routing-groups route create -vserver &lt;vsname&gt; -routing-group d&lt;network&gt;/&lt;mask&gt; -destination 0.0.0.0/0 -gateway &lt;gateway&gt;</w:t>
      </w:r>
    </w:p>
    <w:p w:rsidR="00A91892" w:rsidRPr="00FE5A63" w:rsidRDefault="00A91892" w:rsidP="00A91892">
      <w:pPr>
        <w:pStyle w:val="BodyText"/>
        <w:ind w:left="900"/>
        <w:rPr>
          <w:rFonts w:ascii="Courier New" w:hAnsi="Courier New" w:cs="Courier New"/>
          <w:lang w:val="en-US"/>
        </w:rPr>
      </w:pPr>
      <w:r w:rsidRPr="00FE5A63">
        <w:rPr>
          <w:rFonts w:ascii="Courier New" w:hAnsi="Courier New" w:cs="Courier New"/>
          <w:lang w:val="en-US"/>
        </w:rPr>
        <w:t xml:space="preserve">vserver show </w:t>
      </w:r>
    </w:p>
    <w:p w:rsidR="00A91892" w:rsidRPr="00367E8D" w:rsidRDefault="00A91892" w:rsidP="00A91892">
      <w:pPr>
        <w:pStyle w:val="BodyText"/>
        <w:ind w:left="900"/>
        <w:rPr>
          <w:rFonts w:ascii="Courier New" w:hAnsi="Courier New" w:cs="Courier New"/>
          <w:lang w:val="en-US"/>
        </w:rPr>
      </w:pPr>
      <w:r w:rsidRPr="00367E8D">
        <w:rPr>
          <w:rFonts w:ascii="Courier New" w:hAnsi="Courier New" w:cs="Courier New"/>
          <w:lang w:val="en-US"/>
        </w:rPr>
        <w:t>network interface show</w:t>
      </w:r>
    </w:p>
    <w:p w:rsidR="00A91892" w:rsidRPr="00367E8D" w:rsidRDefault="00A91892" w:rsidP="00A91892">
      <w:pPr>
        <w:pStyle w:val="BodyText"/>
        <w:ind w:left="900"/>
        <w:rPr>
          <w:rFonts w:ascii="Courier New" w:hAnsi="Courier New" w:cs="Courier New"/>
          <w:lang w:val="en-US"/>
        </w:rPr>
      </w:pPr>
      <w:r w:rsidRPr="00367E8D">
        <w:rPr>
          <w:rFonts w:ascii="Courier New" w:hAnsi="Courier New" w:cs="Courier New"/>
          <w:lang w:val="en-US"/>
        </w:rPr>
        <w:t>network interface show -failover</w:t>
      </w:r>
    </w:p>
    <w:p w:rsidR="00A91892" w:rsidRPr="00367E8D" w:rsidRDefault="00A91892" w:rsidP="00A91892">
      <w:pPr>
        <w:pStyle w:val="BodyText"/>
        <w:ind w:left="900"/>
        <w:rPr>
          <w:rFonts w:ascii="Courier New" w:hAnsi="Courier New" w:cs="Courier New"/>
          <w:lang w:val="en-US"/>
        </w:rPr>
      </w:pPr>
      <w:r w:rsidRPr="00367E8D">
        <w:rPr>
          <w:rFonts w:ascii="Courier New" w:hAnsi="Courier New" w:cs="Courier New"/>
          <w:lang w:val="en-US"/>
        </w:rPr>
        <w:t>network routing-groups route show</w:t>
      </w:r>
    </w:p>
    <w:p w:rsidR="00CC726D" w:rsidRDefault="00CC726D" w:rsidP="003527E9">
      <w:pPr>
        <w:pStyle w:val="Heading2"/>
        <w:rPr>
          <w:rStyle w:val="Strong"/>
          <w:rFonts w:cs="Arial"/>
          <w:b/>
        </w:rPr>
      </w:pPr>
      <w:bookmarkStart w:id="76" w:name="_Toc381018012"/>
      <w:r>
        <w:rPr>
          <w:rStyle w:val="Strong"/>
          <w:rFonts w:cs="Arial"/>
          <w:b/>
        </w:rPr>
        <w:t>DNS configuration</w:t>
      </w:r>
      <w:bookmarkEnd w:id="76"/>
    </w:p>
    <w:p w:rsidR="00CC726D" w:rsidRDefault="00CC726D" w:rsidP="00CC726D">
      <w:pPr>
        <w:pStyle w:val="Heading3"/>
      </w:pPr>
      <w:bookmarkStart w:id="77" w:name="_Toc381018013"/>
      <w:r>
        <w:t>Setup DNS on a Vserver</w:t>
      </w:r>
      <w:bookmarkEnd w:id="77"/>
    </w:p>
    <w:p w:rsidR="00CC726D" w:rsidRDefault="00CC726D" w:rsidP="00CC726D">
      <w:pPr>
        <w:pStyle w:val="BodyText"/>
        <w:ind w:left="900"/>
        <w:rPr>
          <w:rFonts w:ascii="Courier New" w:hAnsi="Courier New" w:cs="Courier New"/>
          <w:lang w:val="en-US"/>
        </w:rPr>
      </w:pPr>
      <w:r w:rsidRPr="00CC726D">
        <w:rPr>
          <w:rFonts w:ascii="Courier New" w:hAnsi="Courier New" w:cs="Courier New"/>
          <w:lang w:val="en-US"/>
        </w:rPr>
        <w:t xml:space="preserve">vserver services dns create -vserver </w:t>
      </w:r>
      <w:r>
        <w:rPr>
          <w:rFonts w:ascii="Courier New" w:hAnsi="Courier New" w:cs="Courier New"/>
          <w:lang w:val="en-US"/>
        </w:rPr>
        <w:t>&lt;vsname&gt;</w:t>
      </w:r>
      <w:r w:rsidRPr="00CC726D">
        <w:rPr>
          <w:rFonts w:ascii="Courier New" w:hAnsi="Courier New" w:cs="Courier New"/>
          <w:lang w:val="en-US"/>
        </w:rPr>
        <w:t xml:space="preserve"> -domains </w:t>
      </w:r>
      <w:r>
        <w:rPr>
          <w:rFonts w:ascii="Courier New" w:hAnsi="Courier New" w:cs="Courier New"/>
          <w:lang w:val="en-US"/>
        </w:rPr>
        <w:t>&lt;domainname&gt;</w:t>
      </w:r>
      <w:r w:rsidRPr="00CC726D">
        <w:rPr>
          <w:rFonts w:ascii="Courier New" w:hAnsi="Courier New" w:cs="Courier New"/>
          <w:lang w:val="en-US"/>
        </w:rPr>
        <w:t xml:space="preserve"> -name-servers </w:t>
      </w:r>
      <w:r>
        <w:rPr>
          <w:rFonts w:ascii="Courier New" w:hAnsi="Courier New" w:cs="Courier New"/>
          <w:lang w:val="en-US"/>
        </w:rPr>
        <w:t>&lt;comma_separate_name_server_list&gt;</w:t>
      </w:r>
    </w:p>
    <w:p w:rsidR="00CC726D" w:rsidRPr="00FE5A63" w:rsidRDefault="00CC726D" w:rsidP="00CC726D">
      <w:pPr>
        <w:pStyle w:val="BodyText"/>
        <w:ind w:left="900"/>
        <w:rPr>
          <w:rFonts w:ascii="Courier New" w:hAnsi="Courier New" w:cs="Courier New"/>
          <w:lang w:val="en-US"/>
        </w:rPr>
      </w:pPr>
      <w:r w:rsidRPr="00CC726D">
        <w:rPr>
          <w:rFonts w:ascii="Courier New" w:hAnsi="Courier New" w:cs="Courier New"/>
          <w:lang w:val="en-US"/>
        </w:rPr>
        <w:t>vserver services dns show</w:t>
      </w:r>
    </w:p>
    <w:p w:rsidR="00CC726D" w:rsidRPr="00CC726D" w:rsidRDefault="00CC726D" w:rsidP="00CC726D">
      <w:pPr>
        <w:pStyle w:val="BodyText"/>
        <w:rPr>
          <w:lang w:val="en-US"/>
        </w:rPr>
      </w:pPr>
    </w:p>
    <w:p w:rsidR="00A91892" w:rsidRDefault="00A91892" w:rsidP="003527E9">
      <w:pPr>
        <w:pStyle w:val="Heading2"/>
        <w:rPr>
          <w:rStyle w:val="Strong"/>
          <w:rFonts w:cs="Arial"/>
          <w:b/>
        </w:rPr>
      </w:pPr>
      <w:bookmarkStart w:id="78" w:name="_Toc381018014"/>
      <w:r>
        <w:rPr>
          <w:rStyle w:val="Strong"/>
          <w:rFonts w:cs="Arial"/>
          <w:b/>
        </w:rPr>
        <w:lastRenderedPageBreak/>
        <w:t>NFS and CIFS configuration</w:t>
      </w:r>
      <w:bookmarkEnd w:id="78"/>
    </w:p>
    <w:p w:rsidR="00A91892" w:rsidRDefault="00A91892" w:rsidP="00A91892">
      <w:pPr>
        <w:pStyle w:val="Heading3"/>
      </w:pPr>
      <w:bookmarkStart w:id="79" w:name="_Toc381018015"/>
      <w:r>
        <w:t>Enable NFSv3</w:t>
      </w:r>
      <w:bookmarkEnd w:id="79"/>
    </w:p>
    <w:p w:rsidR="00A91892" w:rsidRPr="00FE5A63" w:rsidRDefault="00A91892" w:rsidP="00A91892">
      <w:pPr>
        <w:pStyle w:val="BodyText"/>
        <w:ind w:left="900"/>
        <w:rPr>
          <w:rFonts w:ascii="Courier New" w:hAnsi="Courier New" w:cs="Courier New"/>
          <w:lang w:val="en-US"/>
        </w:rPr>
      </w:pPr>
      <w:r w:rsidRPr="00FE5A63">
        <w:rPr>
          <w:rFonts w:ascii="Courier New" w:hAnsi="Courier New" w:cs="Courier New"/>
          <w:lang w:val="en-US"/>
        </w:rPr>
        <w:t>vserver nfs create -vserver &lt;vsname&gt; -access true -v3 enabled</w:t>
      </w:r>
    </w:p>
    <w:p w:rsidR="00367E8D" w:rsidRPr="00FE5A63" w:rsidRDefault="00A91892" w:rsidP="00CC726D">
      <w:pPr>
        <w:pStyle w:val="BodyText"/>
        <w:ind w:left="900"/>
        <w:rPr>
          <w:rFonts w:ascii="Courier New" w:hAnsi="Courier New" w:cs="Courier New"/>
          <w:lang w:val="en-US"/>
        </w:rPr>
      </w:pPr>
      <w:r w:rsidRPr="00FE5A63">
        <w:rPr>
          <w:rFonts w:ascii="Courier New" w:hAnsi="Courier New" w:cs="Courier New"/>
          <w:lang w:val="en-US"/>
        </w:rPr>
        <w:t>vserver nfs show</w:t>
      </w:r>
    </w:p>
    <w:p w:rsidR="00A91892" w:rsidRDefault="00A91892" w:rsidP="00A91892">
      <w:pPr>
        <w:pStyle w:val="Heading3"/>
      </w:pPr>
      <w:bookmarkStart w:id="80" w:name="_Toc381018016"/>
      <w:r>
        <w:t>Enable CIFS</w:t>
      </w:r>
      <w:bookmarkEnd w:id="80"/>
    </w:p>
    <w:p w:rsidR="00A91892" w:rsidRPr="00FE5A63" w:rsidRDefault="00A91892" w:rsidP="00A91892">
      <w:pPr>
        <w:pStyle w:val="BodyText"/>
        <w:ind w:left="900"/>
        <w:rPr>
          <w:rFonts w:ascii="Courier New" w:hAnsi="Courier New" w:cs="Courier New"/>
          <w:lang w:val="en-US"/>
        </w:rPr>
      </w:pPr>
      <w:r w:rsidRPr="00FE5A63">
        <w:rPr>
          <w:rFonts w:ascii="Courier New" w:hAnsi="Courier New" w:cs="Courier New"/>
          <w:lang w:val="en-US"/>
        </w:rPr>
        <w:t>cifs create -cifs-server &lt;vsname&gt; -domain &lt;ad_domain&gt; -ou CN=Computers -status-admin up -vserver &lt;vsname&gt;</w:t>
      </w:r>
    </w:p>
    <w:p w:rsidR="00A91892" w:rsidRPr="00FE5A63" w:rsidRDefault="00A91892" w:rsidP="00A91892">
      <w:pPr>
        <w:pStyle w:val="BodyText"/>
        <w:ind w:left="900"/>
        <w:rPr>
          <w:rFonts w:ascii="Courier New" w:hAnsi="Courier New" w:cs="Courier New"/>
          <w:lang w:val="en-US"/>
        </w:rPr>
      </w:pPr>
      <w:r w:rsidRPr="00FE5A63">
        <w:rPr>
          <w:rFonts w:ascii="Courier New" w:hAnsi="Courier New" w:cs="Courier New"/>
          <w:lang w:val="en-US"/>
        </w:rPr>
        <w:t>cifs show</w:t>
      </w:r>
    </w:p>
    <w:p w:rsidR="00A91892" w:rsidRDefault="00A91892" w:rsidP="00A91892">
      <w:pPr>
        <w:pStyle w:val="BodyText"/>
        <w:ind w:left="900"/>
        <w:rPr>
          <w:rFonts w:ascii="Courier New" w:hAnsi="Courier New" w:cs="Courier New"/>
          <w:lang w:val="en-US"/>
        </w:rPr>
      </w:pPr>
      <w:r w:rsidRPr="00FE5A63">
        <w:rPr>
          <w:rFonts w:ascii="Courier New" w:hAnsi="Courier New" w:cs="Courier New"/>
          <w:lang w:val="en-US"/>
        </w:rPr>
        <w:t>cifs options show</w:t>
      </w:r>
    </w:p>
    <w:p w:rsidR="00372896" w:rsidRDefault="00372896" w:rsidP="00372896">
      <w:pPr>
        <w:pStyle w:val="Heading3"/>
      </w:pPr>
      <w:bookmarkStart w:id="81" w:name="_Toc381018017"/>
      <w:r>
        <w:t>Configure name mapping</w:t>
      </w:r>
      <w:bookmarkEnd w:id="81"/>
    </w:p>
    <w:p w:rsidR="00372896" w:rsidRDefault="00372896" w:rsidP="00372896">
      <w:pPr>
        <w:pStyle w:val="BodyText"/>
        <w:ind w:left="900"/>
        <w:rPr>
          <w:rFonts w:ascii="Courier New" w:hAnsi="Courier New" w:cs="Courier New"/>
          <w:lang w:val="en-US"/>
        </w:rPr>
      </w:pPr>
      <w:r w:rsidRPr="00372896">
        <w:rPr>
          <w:rFonts w:ascii="Courier New" w:hAnsi="Courier New" w:cs="Courier New"/>
          <w:lang w:val="en-US"/>
        </w:rPr>
        <w:t xml:space="preserve">vserver name-mapping create -vserver </w:t>
      </w:r>
      <w:r>
        <w:rPr>
          <w:rFonts w:ascii="Courier New" w:hAnsi="Courier New" w:cs="Courier New"/>
          <w:lang w:val="en-US"/>
        </w:rPr>
        <w:t>&lt;vsname&gt; -direction unix-win -position 1</w:t>
      </w:r>
      <w:r w:rsidRPr="00372896">
        <w:rPr>
          <w:rFonts w:ascii="Courier New" w:hAnsi="Courier New" w:cs="Courier New"/>
          <w:lang w:val="en-US"/>
        </w:rPr>
        <w:t xml:space="preserve"> -pattern root -replacement </w:t>
      </w:r>
      <w:r>
        <w:rPr>
          <w:rFonts w:ascii="Courier New" w:hAnsi="Courier New" w:cs="Courier New"/>
          <w:lang w:val="en-US"/>
        </w:rPr>
        <w:t>&lt;vsname&gt;</w:t>
      </w:r>
      <w:hyperlink r:id="rId15" w:history="1">
        <w:r w:rsidRPr="009371F1">
          <w:rPr>
            <w:rStyle w:val="Hyperlink"/>
            <w:rFonts w:ascii="Courier New" w:hAnsi="Courier New" w:cs="Courier New"/>
            <w:lang w:val="en-US"/>
          </w:rPr>
          <w:t>\\administrator</w:t>
        </w:r>
      </w:hyperlink>
    </w:p>
    <w:p w:rsidR="00372896" w:rsidRDefault="00372896" w:rsidP="00372896">
      <w:pPr>
        <w:pStyle w:val="BodyText"/>
        <w:ind w:left="900"/>
        <w:rPr>
          <w:rFonts w:ascii="Courier New" w:hAnsi="Courier New" w:cs="Courier New"/>
          <w:lang w:val="en-US"/>
        </w:rPr>
      </w:pPr>
      <w:r>
        <w:rPr>
          <w:rFonts w:ascii="Courier New" w:hAnsi="Courier New" w:cs="Courier New"/>
          <w:lang w:val="en-US"/>
        </w:rPr>
        <w:t>vserver name-mapping show</w:t>
      </w:r>
    </w:p>
    <w:p w:rsidR="00372896" w:rsidRPr="00FE5A63" w:rsidRDefault="00372896" w:rsidP="00372896">
      <w:pPr>
        <w:pStyle w:val="BodyText"/>
        <w:ind w:left="900"/>
        <w:rPr>
          <w:rFonts w:ascii="Courier New" w:hAnsi="Courier New" w:cs="Courier New"/>
          <w:lang w:val="en-US"/>
        </w:rPr>
      </w:pPr>
      <w:r w:rsidRPr="00372896">
        <w:rPr>
          <w:rFonts w:ascii="Courier New" w:hAnsi="Courier New" w:cs="Courier New"/>
          <w:lang w:val="en-US"/>
        </w:rPr>
        <w:t xml:space="preserve">diag secd name-mapping show -node </w:t>
      </w:r>
      <w:r>
        <w:rPr>
          <w:rFonts w:ascii="Courier New" w:hAnsi="Courier New" w:cs="Courier New"/>
          <w:lang w:val="en-US"/>
        </w:rPr>
        <w:t>&lt;node&gt;</w:t>
      </w:r>
      <w:r w:rsidRPr="00372896">
        <w:rPr>
          <w:rFonts w:ascii="Courier New" w:hAnsi="Courier New" w:cs="Courier New"/>
          <w:lang w:val="en-US"/>
        </w:rPr>
        <w:t xml:space="preserve"> -vserver </w:t>
      </w:r>
      <w:r>
        <w:rPr>
          <w:rFonts w:ascii="Courier New" w:hAnsi="Courier New" w:cs="Courier New"/>
          <w:lang w:val="en-US"/>
        </w:rPr>
        <w:t xml:space="preserve">&lt;vserver&gt; </w:t>
      </w:r>
      <w:r w:rsidRPr="00372896">
        <w:rPr>
          <w:rFonts w:ascii="Courier New" w:hAnsi="Courier New" w:cs="Courier New"/>
          <w:lang w:val="en-US"/>
        </w:rPr>
        <w:t>-direction unix-win -name root</w:t>
      </w:r>
    </w:p>
    <w:p w:rsidR="003527E9" w:rsidRDefault="003527E9" w:rsidP="003527E9">
      <w:pPr>
        <w:pStyle w:val="Heading2"/>
        <w:rPr>
          <w:rStyle w:val="Strong"/>
          <w:rFonts w:cs="Arial"/>
          <w:b/>
        </w:rPr>
      </w:pPr>
      <w:bookmarkStart w:id="82" w:name="_Toc381018018"/>
      <w:r>
        <w:rPr>
          <w:rStyle w:val="Strong"/>
          <w:rFonts w:cs="Arial"/>
          <w:b/>
        </w:rPr>
        <w:t>Volume creation</w:t>
      </w:r>
      <w:bookmarkEnd w:id="82"/>
    </w:p>
    <w:p w:rsidR="00A91892" w:rsidRDefault="00A91892" w:rsidP="00A91892">
      <w:pPr>
        <w:pStyle w:val="Heading3"/>
      </w:pPr>
      <w:bookmarkStart w:id="83" w:name="_Toc381018019"/>
      <w:r>
        <w:t xml:space="preserve">Create volume </w:t>
      </w:r>
      <w:r w:rsidR="00FE5A63">
        <w:t xml:space="preserve">and share </w:t>
      </w:r>
      <w:r>
        <w:t>for NFS access</w:t>
      </w:r>
      <w:bookmarkEnd w:id="83"/>
    </w:p>
    <w:p w:rsidR="002973B8" w:rsidRPr="00FE5A63" w:rsidRDefault="002973B8" w:rsidP="00A91892">
      <w:pPr>
        <w:pStyle w:val="BodyText"/>
        <w:ind w:left="900"/>
        <w:rPr>
          <w:rFonts w:ascii="Courier New" w:hAnsi="Courier New" w:cs="Courier New"/>
          <w:lang w:val="en-US"/>
        </w:rPr>
      </w:pPr>
      <w:r w:rsidRPr="002973B8">
        <w:rPr>
          <w:rFonts w:ascii="Courier New" w:hAnsi="Courier New" w:cs="Courier New"/>
          <w:lang w:val="en-US"/>
        </w:rPr>
        <w:t xml:space="preserve">vserver export-policy create -vserver </w:t>
      </w:r>
      <w:r>
        <w:rPr>
          <w:rFonts w:ascii="Courier New" w:hAnsi="Courier New" w:cs="Courier New"/>
          <w:lang w:val="en-US"/>
        </w:rPr>
        <w:t>&lt;vsname&gt;</w:t>
      </w:r>
      <w:r w:rsidRPr="002973B8">
        <w:rPr>
          <w:rFonts w:ascii="Courier New" w:hAnsi="Courier New" w:cs="Courier New"/>
          <w:lang w:val="en-US"/>
        </w:rPr>
        <w:t xml:space="preserve"> -policyname </w:t>
      </w:r>
      <w:r>
        <w:rPr>
          <w:rFonts w:ascii="Courier New" w:hAnsi="Courier New" w:cs="Courier New"/>
          <w:lang w:val="en-US"/>
        </w:rPr>
        <w:t>&lt;policyname&gt;</w:t>
      </w:r>
    </w:p>
    <w:p w:rsidR="00FE5A63" w:rsidRDefault="00FE5A63" w:rsidP="00A91892">
      <w:pPr>
        <w:pStyle w:val="BodyText"/>
        <w:ind w:left="900"/>
        <w:rPr>
          <w:rFonts w:ascii="Courier New" w:hAnsi="Courier New" w:cs="Courier New"/>
          <w:lang w:val="en-US"/>
        </w:rPr>
      </w:pPr>
      <w:r w:rsidRPr="00FE5A63">
        <w:rPr>
          <w:rFonts w:ascii="Courier New" w:hAnsi="Courier New" w:cs="Courier New"/>
          <w:lang w:val="en-US"/>
        </w:rPr>
        <w:t>vserver export-policy rule create -vser</w:t>
      </w:r>
      <w:r w:rsidR="002973B8">
        <w:rPr>
          <w:rFonts w:ascii="Courier New" w:hAnsi="Courier New" w:cs="Courier New"/>
          <w:lang w:val="en-US"/>
        </w:rPr>
        <w:t>ver &lt;vsname&gt; -policyname &lt;policyname&gt;</w:t>
      </w:r>
      <w:r w:rsidRPr="00FE5A63">
        <w:rPr>
          <w:rFonts w:ascii="Courier New" w:hAnsi="Courier New" w:cs="Courier New"/>
          <w:lang w:val="en-US"/>
        </w:rPr>
        <w:t xml:space="preserve"> -clientmatch &lt;nfsclients&gt; -rorule sys -rwrule sys -superuser sys   </w:t>
      </w:r>
    </w:p>
    <w:p w:rsidR="002973B8" w:rsidRPr="00FE5A63" w:rsidRDefault="002973B8" w:rsidP="002973B8">
      <w:pPr>
        <w:pStyle w:val="BodyText"/>
        <w:ind w:left="900"/>
        <w:rPr>
          <w:rFonts w:ascii="Courier New" w:hAnsi="Courier New" w:cs="Courier New"/>
          <w:lang w:val="en-US"/>
        </w:rPr>
      </w:pPr>
      <w:r w:rsidRPr="00FE5A63">
        <w:rPr>
          <w:rFonts w:ascii="Courier New" w:hAnsi="Courier New" w:cs="Courier New"/>
          <w:lang w:val="en-US"/>
        </w:rPr>
        <w:t xml:space="preserve">volume create -vserver &lt;vsname&gt; -volume &lt;volname&gt;_nosnap -aggregate &lt;aggrname&gt; -size &lt;size&gt; </w:t>
      </w:r>
      <w:r>
        <w:rPr>
          <w:rFonts w:ascii="Courier New" w:hAnsi="Courier New" w:cs="Courier New"/>
          <w:lang w:val="en-US"/>
        </w:rPr>
        <w:t xml:space="preserve">-policy &lt;policyname&gt; </w:t>
      </w:r>
      <w:r w:rsidRPr="00FE5A63">
        <w:rPr>
          <w:rFonts w:ascii="Courier New" w:hAnsi="Courier New" w:cs="Courier New"/>
          <w:lang w:val="en-US"/>
        </w:rPr>
        <w:t>-snapshot-policy none -junction-path /&lt;volname&gt; -security-style unix –space-guarantee none –percent-sn</w:t>
      </w:r>
      <w:r w:rsidR="002148DE">
        <w:rPr>
          <w:rFonts w:ascii="Courier New" w:hAnsi="Courier New" w:cs="Courier New"/>
          <w:lang w:val="en-US"/>
        </w:rPr>
        <w:t>apshot-space 0 –language en_US</w:t>
      </w:r>
    </w:p>
    <w:p w:rsidR="00FE5A63" w:rsidRPr="00FE5A63" w:rsidRDefault="00FE5A63" w:rsidP="00A91892">
      <w:pPr>
        <w:pStyle w:val="BodyText"/>
        <w:ind w:left="900"/>
        <w:rPr>
          <w:rFonts w:ascii="Courier New" w:hAnsi="Courier New" w:cs="Courier New"/>
          <w:lang w:val="en-US"/>
        </w:rPr>
      </w:pPr>
      <w:r w:rsidRPr="00FE5A63">
        <w:rPr>
          <w:rFonts w:ascii="Courier New" w:hAnsi="Courier New" w:cs="Courier New"/>
          <w:lang w:val="en-US"/>
        </w:rPr>
        <w:t>volume show</w:t>
      </w:r>
    </w:p>
    <w:p w:rsidR="00FE5A63" w:rsidRPr="00FE5A63" w:rsidRDefault="00FE5A63" w:rsidP="00A91892">
      <w:pPr>
        <w:pStyle w:val="BodyText"/>
        <w:ind w:left="900"/>
        <w:rPr>
          <w:rFonts w:ascii="Courier New" w:hAnsi="Courier New" w:cs="Courier New"/>
          <w:lang w:val="en-US"/>
        </w:rPr>
      </w:pPr>
      <w:r w:rsidRPr="00FE5A63">
        <w:rPr>
          <w:rFonts w:ascii="Courier New" w:hAnsi="Courier New" w:cs="Courier New"/>
          <w:lang w:val="en-US"/>
        </w:rPr>
        <w:t>vserver export-policy rule show</w:t>
      </w:r>
    </w:p>
    <w:p w:rsidR="00FE5A63" w:rsidRPr="00FE5A63" w:rsidRDefault="00FE5A63" w:rsidP="00FE5A63">
      <w:pPr>
        <w:pStyle w:val="Heading3"/>
      </w:pPr>
      <w:bookmarkStart w:id="84" w:name="_Toc381018020"/>
      <w:r>
        <w:t>Create volume and share for CIFS access</w:t>
      </w:r>
      <w:bookmarkEnd w:id="84"/>
    </w:p>
    <w:p w:rsidR="00FE5A63" w:rsidRPr="00FE5A63" w:rsidRDefault="00FE5A63" w:rsidP="00FE5A63">
      <w:pPr>
        <w:pStyle w:val="BodyText"/>
        <w:ind w:left="900"/>
        <w:rPr>
          <w:rFonts w:ascii="Courier New" w:hAnsi="Courier New" w:cs="Courier New"/>
          <w:lang w:val="en-US"/>
        </w:rPr>
      </w:pPr>
      <w:r w:rsidRPr="00FE5A63">
        <w:rPr>
          <w:rFonts w:ascii="Courier New" w:hAnsi="Courier New" w:cs="Courier New"/>
          <w:lang w:val="en-US"/>
        </w:rPr>
        <w:t xml:space="preserve">volume create -vserver &lt;vsname&gt; -volume &lt;volname&gt;_nosnap -aggregate &lt;aggrname&gt; -size &lt;size&gt; -snapshot-policy none -junction-path /&lt;volname&gt; -security-style </w:t>
      </w:r>
      <w:r>
        <w:rPr>
          <w:rFonts w:ascii="Courier New" w:hAnsi="Courier New" w:cs="Courier New"/>
          <w:lang w:val="en-US"/>
        </w:rPr>
        <w:t>ntfs</w:t>
      </w:r>
      <w:r w:rsidRPr="00FE5A63">
        <w:rPr>
          <w:rFonts w:ascii="Courier New" w:hAnsi="Courier New" w:cs="Courier New"/>
          <w:lang w:val="en-US"/>
        </w:rPr>
        <w:t xml:space="preserve"> –space-guarantee none –per</w:t>
      </w:r>
      <w:r w:rsidR="002148DE">
        <w:rPr>
          <w:rFonts w:ascii="Courier New" w:hAnsi="Courier New" w:cs="Courier New"/>
          <w:lang w:val="en-US"/>
        </w:rPr>
        <w:t>cent-snapshot-space 0 –language en_US</w:t>
      </w:r>
    </w:p>
    <w:p w:rsidR="00FE5A63" w:rsidRDefault="00FE5A63" w:rsidP="00FE5A63">
      <w:pPr>
        <w:pStyle w:val="BodyText"/>
        <w:ind w:left="900"/>
        <w:rPr>
          <w:rFonts w:ascii="Courier New" w:hAnsi="Courier New" w:cs="Courier New"/>
          <w:lang w:val="en-US"/>
        </w:rPr>
      </w:pPr>
      <w:r w:rsidRPr="00FE5A63">
        <w:rPr>
          <w:rFonts w:ascii="Courier New" w:hAnsi="Courier New" w:cs="Courier New"/>
          <w:lang w:val="en-US"/>
        </w:rPr>
        <w:t xml:space="preserve">cifs share create -vserver </w:t>
      </w:r>
      <w:r>
        <w:rPr>
          <w:rFonts w:ascii="Courier New" w:hAnsi="Courier New" w:cs="Courier New"/>
          <w:lang w:val="en-US"/>
        </w:rPr>
        <w:t xml:space="preserve">&lt;vsname&gt; </w:t>
      </w:r>
      <w:r w:rsidRPr="00FE5A63">
        <w:rPr>
          <w:rFonts w:ascii="Courier New" w:hAnsi="Courier New" w:cs="Courier New"/>
          <w:lang w:val="en-US"/>
        </w:rPr>
        <w:t>-sh</w:t>
      </w:r>
      <w:r>
        <w:rPr>
          <w:rFonts w:ascii="Courier New" w:hAnsi="Courier New" w:cs="Courier New"/>
          <w:lang w:val="en-US"/>
        </w:rPr>
        <w:t>are-name &lt;volname&gt; -path /&lt;volname&gt;</w:t>
      </w:r>
    </w:p>
    <w:p w:rsidR="00FE5A63" w:rsidRDefault="00FE5A63" w:rsidP="00FE5A63">
      <w:pPr>
        <w:pStyle w:val="BodyText"/>
        <w:ind w:left="900"/>
        <w:rPr>
          <w:rFonts w:ascii="Courier New" w:hAnsi="Courier New" w:cs="Courier New"/>
          <w:lang w:val="en-US"/>
        </w:rPr>
      </w:pPr>
      <w:r w:rsidRPr="00FE5A63">
        <w:rPr>
          <w:rFonts w:ascii="Courier New" w:hAnsi="Courier New" w:cs="Courier New"/>
          <w:lang w:val="en-US"/>
        </w:rPr>
        <w:lastRenderedPageBreak/>
        <w:t xml:space="preserve">cifs share access-control create -share </w:t>
      </w:r>
      <w:r>
        <w:rPr>
          <w:rFonts w:ascii="Courier New" w:hAnsi="Courier New" w:cs="Courier New"/>
          <w:lang w:val="en-US"/>
        </w:rPr>
        <w:t>&lt;volname&gt;</w:t>
      </w:r>
      <w:r w:rsidRPr="00FE5A63">
        <w:rPr>
          <w:rFonts w:ascii="Courier New" w:hAnsi="Courier New" w:cs="Courier New"/>
          <w:lang w:val="en-US"/>
        </w:rPr>
        <w:t xml:space="preserve"> -user-or-group </w:t>
      </w:r>
      <w:r>
        <w:rPr>
          <w:rFonts w:ascii="Courier New" w:hAnsi="Courier New" w:cs="Courier New"/>
          <w:lang w:val="en-US"/>
        </w:rPr>
        <w:t>&lt;usergroup&gt;</w:t>
      </w:r>
      <w:r w:rsidRPr="00FE5A63">
        <w:rPr>
          <w:rFonts w:ascii="Courier New" w:hAnsi="Courier New" w:cs="Courier New"/>
          <w:lang w:val="en-US"/>
        </w:rPr>
        <w:t xml:space="preserve"> -permission Full_Control</w:t>
      </w:r>
    </w:p>
    <w:p w:rsidR="00FE5A63" w:rsidRDefault="00FE5A63" w:rsidP="00FE5A63">
      <w:pPr>
        <w:pStyle w:val="BodyText"/>
        <w:ind w:left="900"/>
        <w:rPr>
          <w:rFonts w:ascii="Courier New" w:hAnsi="Courier New" w:cs="Courier New"/>
          <w:lang w:val="en-US"/>
        </w:rPr>
      </w:pPr>
      <w:r>
        <w:rPr>
          <w:rFonts w:ascii="Courier New" w:hAnsi="Courier New" w:cs="Courier New"/>
          <w:lang w:val="en-US"/>
        </w:rPr>
        <w:t>volume show</w:t>
      </w:r>
    </w:p>
    <w:p w:rsidR="00FE5A63" w:rsidRDefault="00FE5A63" w:rsidP="00FE5A63">
      <w:pPr>
        <w:pStyle w:val="BodyText"/>
        <w:ind w:left="900"/>
        <w:rPr>
          <w:rFonts w:ascii="Courier New" w:hAnsi="Courier New" w:cs="Courier New"/>
          <w:lang w:val="en-US"/>
        </w:rPr>
      </w:pPr>
      <w:r>
        <w:rPr>
          <w:rFonts w:ascii="Courier New" w:hAnsi="Courier New" w:cs="Courier New"/>
          <w:lang w:val="en-US"/>
        </w:rPr>
        <w:t>cifs share show</w:t>
      </w:r>
    </w:p>
    <w:p w:rsidR="00367E8D" w:rsidRPr="007F47C4" w:rsidRDefault="00FE5A63" w:rsidP="004D10FF">
      <w:pPr>
        <w:pStyle w:val="BodyText"/>
        <w:ind w:left="900"/>
        <w:rPr>
          <w:rFonts w:ascii="Courier New" w:hAnsi="Courier New" w:cs="Courier New"/>
          <w:lang w:val="en-US"/>
        </w:rPr>
      </w:pPr>
      <w:r>
        <w:rPr>
          <w:rFonts w:ascii="Courier New" w:hAnsi="Courier New" w:cs="Courier New"/>
          <w:lang w:val="en-US"/>
        </w:rPr>
        <w:t>cifs share access-control show</w:t>
      </w:r>
    </w:p>
    <w:p w:rsidR="007F47C4" w:rsidRDefault="007F47C4" w:rsidP="003527E9">
      <w:pPr>
        <w:pStyle w:val="Heading2"/>
        <w:rPr>
          <w:rStyle w:val="Strong"/>
          <w:rFonts w:cs="Arial"/>
          <w:b/>
        </w:rPr>
      </w:pPr>
      <w:bookmarkStart w:id="85" w:name="_Toc381018021"/>
      <w:r>
        <w:rPr>
          <w:rStyle w:val="Strong"/>
          <w:rFonts w:cs="Arial"/>
          <w:b/>
        </w:rPr>
        <w:t>QoS configuration</w:t>
      </w:r>
      <w:bookmarkEnd w:id="85"/>
    </w:p>
    <w:p w:rsidR="007F47C4" w:rsidRDefault="007F47C4" w:rsidP="007F47C4">
      <w:pPr>
        <w:pStyle w:val="Heading3"/>
      </w:pPr>
      <w:bookmarkStart w:id="86" w:name="_Toc381018022"/>
      <w:r>
        <w:t>Create and assign QoS policy group for workload tracking</w:t>
      </w:r>
      <w:bookmarkEnd w:id="86"/>
    </w:p>
    <w:p w:rsidR="007F47C4" w:rsidRPr="007F47C4" w:rsidRDefault="007F47C4" w:rsidP="007F47C4">
      <w:pPr>
        <w:pStyle w:val="BodyText"/>
        <w:ind w:left="900"/>
        <w:rPr>
          <w:rFonts w:ascii="Courier New" w:hAnsi="Courier New" w:cs="Courier New"/>
          <w:lang w:val="en-US"/>
        </w:rPr>
      </w:pPr>
      <w:r w:rsidRPr="007F47C4">
        <w:rPr>
          <w:rFonts w:ascii="Courier New" w:hAnsi="Courier New" w:cs="Courier New"/>
          <w:lang w:val="en-US"/>
        </w:rPr>
        <w:t>qos policy-group create -policy-group &lt;volname&gt; -vserver &lt;vsname&gt;</w:t>
      </w:r>
    </w:p>
    <w:p w:rsidR="007F47C4" w:rsidRPr="007F47C4" w:rsidRDefault="007F47C4" w:rsidP="007F47C4">
      <w:pPr>
        <w:pStyle w:val="BodyText"/>
        <w:ind w:left="900"/>
        <w:rPr>
          <w:rFonts w:ascii="Courier New" w:hAnsi="Courier New" w:cs="Courier New"/>
          <w:lang w:val="en-US"/>
        </w:rPr>
      </w:pPr>
      <w:r w:rsidRPr="007F47C4">
        <w:rPr>
          <w:rFonts w:ascii="Courier New" w:hAnsi="Courier New" w:cs="Courier New"/>
          <w:lang w:val="en-US"/>
        </w:rPr>
        <w:t>volume modify -vserver &lt;vsname&gt; -volume &lt;volname&gt; -qos-policy-group &lt;volname&gt;</w:t>
      </w:r>
    </w:p>
    <w:p w:rsidR="007F47C4" w:rsidRPr="007F47C4" w:rsidRDefault="007F47C4" w:rsidP="007F47C4">
      <w:pPr>
        <w:pStyle w:val="BodyText"/>
        <w:ind w:left="900"/>
        <w:rPr>
          <w:rFonts w:ascii="Courier New" w:hAnsi="Courier New" w:cs="Courier New"/>
          <w:lang w:val="en-US"/>
        </w:rPr>
      </w:pPr>
      <w:r w:rsidRPr="007F47C4">
        <w:rPr>
          <w:rFonts w:ascii="Courier New" w:hAnsi="Courier New" w:cs="Courier New"/>
          <w:lang w:val="en-US"/>
        </w:rPr>
        <w:t>qos policy-group show</w:t>
      </w:r>
    </w:p>
    <w:p w:rsidR="007F47C4" w:rsidRPr="007F47C4" w:rsidRDefault="007F47C4" w:rsidP="007F47C4">
      <w:pPr>
        <w:pStyle w:val="BodyText"/>
        <w:ind w:left="900"/>
        <w:rPr>
          <w:rFonts w:ascii="Courier New" w:hAnsi="Courier New" w:cs="Courier New"/>
          <w:lang w:val="en-US"/>
        </w:rPr>
      </w:pPr>
      <w:r w:rsidRPr="007F47C4">
        <w:rPr>
          <w:rFonts w:ascii="Courier New" w:hAnsi="Courier New" w:cs="Courier New"/>
          <w:lang w:val="en-US"/>
        </w:rPr>
        <w:t>volume show -instance</w:t>
      </w:r>
    </w:p>
    <w:p w:rsidR="003527E9" w:rsidRDefault="003527E9" w:rsidP="003527E9">
      <w:pPr>
        <w:pStyle w:val="Heading2"/>
        <w:rPr>
          <w:rStyle w:val="Strong"/>
          <w:rFonts w:cs="Arial"/>
          <w:b/>
        </w:rPr>
      </w:pPr>
      <w:bookmarkStart w:id="87" w:name="_Toc381018023"/>
      <w:r>
        <w:rPr>
          <w:rStyle w:val="Strong"/>
          <w:rFonts w:cs="Arial"/>
          <w:b/>
        </w:rPr>
        <w:t>Storage Efficiency configuration</w:t>
      </w:r>
      <w:bookmarkEnd w:id="87"/>
    </w:p>
    <w:p w:rsidR="007F47C4" w:rsidRDefault="007F47C4" w:rsidP="007F47C4">
      <w:pPr>
        <w:pStyle w:val="Heading3"/>
      </w:pPr>
      <w:bookmarkStart w:id="88" w:name="_Toc381018024"/>
      <w:r>
        <w:t>Create job schedule and efficiency policy</w:t>
      </w:r>
      <w:bookmarkEnd w:id="88"/>
    </w:p>
    <w:p w:rsidR="007F47C4" w:rsidRDefault="007F47C4" w:rsidP="007F47C4">
      <w:pPr>
        <w:pStyle w:val="BodyText"/>
        <w:ind w:left="900"/>
        <w:rPr>
          <w:rFonts w:ascii="Courier New" w:hAnsi="Courier New" w:cs="Courier New"/>
          <w:lang w:val="en-US"/>
        </w:rPr>
      </w:pPr>
      <w:r w:rsidRPr="007F47C4">
        <w:rPr>
          <w:rFonts w:ascii="Courier New" w:hAnsi="Courier New" w:cs="Courier New"/>
          <w:lang w:val="en-US"/>
        </w:rPr>
        <w:t>job sch</w:t>
      </w:r>
      <w:r>
        <w:rPr>
          <w:rFonts w:ascii="Courier New" w:hAnsi="Courier New" w:cs="Courier New"/>
          <w:lang w:val="en-US"/>
        </w:rPr>
        <w:t>edule cron create -name &lt;schedule&gt; -minute &lt;min&gt; -hour &lt;hour&gt;</w:t>
      </w:r>
      <w:r w:rsidRPr="007F47C4">
        <w:rPr>
          <w:rFonts w:ascii="Courier New" w:hAnsi="Courier New" w:cs="Courier New"/>
          <w:lang w:val="en-US"/>
        </w:rPr>
        <w:t xml:space="preserve">  </w:t>
      </w:r>
    </w:p>
    <w:p w:rsidR="007F47C4" w:rsidRDefault="007F47C4" w:rsidP="007F47C4">
      <w:pPr>
        <w:pStyle w:val="BodyText"/>
        <w:ind w:left="900"/>
        <w:rPr>
          <w:rFonts w:ascii="Courier New" w:hAnsi="Courier New" w:cs="Courier New"/>
          <w:lang w:val="en-US"/>
        </w:rPr>
      </w:pPr>
      <w:r w:rsidRPr="007F47C4">
        <w:rPr>
          <w:rFonts w:ascii="Courier New" w:hAnsi="Courier New" w:cs="Courier New"/>
          <w:lang w:val="en-US"/>
        </w:rPr>
        <w:t xml:space="preserve">volume efficiency policy create -vserver </w:t>
      </w:r>
      <w:r>
        <w:rPr>
          <w:rFonts w:ascii="Courier New" w:hAnsi="Courier New" w:cs="Courier New"/>
          <w:lang w:val="en-US"/>
        </w:rPr>
        <w:t>&lt;vsname&gt;</w:t>
      </w:r>
      <w:r w:rsidRPr="007F47C4">
        <w:rPr>
          <w:rFonts w:ascii="Courier New" w:hAnsi="Courier New" w:cs="Courier New"/>
          <w:lang w:val="en-US"/>
        </w:rPr>
        <w:t xml:space="preserve"> -policy </w:t>
      </w:r>
      <w:r>
        <w:rPr>
          <w:rFonts w:ascii="Courier New" w:hAnsi="Courier New" w:cs="Courier New"/>
          <w:lang w:val="en-US"/>
        </w:rPr>
        <w:t>&lt;policyname&gt;</w:t>
      </w:r>
      <w:r w:rsidRPr="007F47C4">
        <w:rPr>
          <w:rFonts w:ascii="Courier New" w:hAnsi="Courier New" w:cs="Courier New"/>
          <w:lang w:val="en-US"/>
        </w:rPr>
        <w:t xml:space="preserve"> -schedule </w:t>
      </w:r>
      <w:r>
        <w:rPr>
          <w:rFonts w:ascii="Courier New" w:hAnsi="Courier New" w:cs="Courier New"/>
          <w:lang w:val="en-US"/>
        </w:rPr>
        <w:t>&lt;schedule&gt;</w:t>
      </w:r>
      <w:r w:rsidRPr="007F47C4">
        <w:rPr>
          <w:rFonts w:ascii="Courier New" w:hAnsi="Courier New" w:cs="Courier New"/>
          <w:lang w:val="en-US"/>
        </w:rPr>
        <w:t xml:space="preserve"> -qos-policy background</w:t>
      </w:r>
    </w:p>
    <w:p w:rsidR="007F47C4" w:rsidRDefault="007F47C4" w:rsidP="007F47C4">
      <w:pPr>
        <w:pStyle w:val="BodyText"/>
        <w:ind w:left="900"/>
        <w:rPr>
          <w:rFonts w:ascii="Courier New" w:hAnsi="Courier New" w:cs="Courier New"/>
          <w:lang w:val="en-US"/>
        </w:rPr>
      </w:pPr>
      <w:r>
        <w:rPr>
          <w:rFonts w:ascii="Courier New" w:hAnsi="Courier New" w:cs="Courier New"/>
          <w:lang w:val="en-US"/>
        </w:rPr>
        <w:t>job schedule cron show</w:t>
      </w:r>
    </w:p>
    <w:p w:rsidR="007F47C4" w:rsidRDefault="007F47C4" w:rsidP="007F47C4">
      <w:pPr>
        <w:pStyle w:val="BodyText"/>
        <w:ind w:left="900"/>
        <w:rPr>
          <w:rFonts w:ascii="Courier New" w:hAnsi="Courier New" w:cs="Courier New"/>
          <w:lang w:val="en-US"/>
        </w:rPr>
      </w:pPr>
      <w:r>
        <w:rPr>
          <w:rFonts w:ascii="Courier New" w:hAnsi="Courier New" w:cs="Courier New"/>
          <w:lang w:val="en-US"/>
        </w:rPr>
        <w:t>volume efficiency policy show</w:t>
      </w:r>
    </w:p>
    <w:p w:rsidR="007F47C4" w:rsidRDefault="007F47C4" w:rsidP="007F47C4">
      <w:pPr>
        <w:pStyle w:val="Heading3"/>
      </w:pPr>
      <w:bookmarkStart w:id="89" w:name="_Toc381018025"/>
      <w:r>
        <w:t>Enable compression on a volume and assign efficiency policy</w:t>
      </w:r>
      <w:bookmarkEnd w:id="89"/>
    </w:p>
    <w:p w:rsidR="007F47C4" w:rsidRDefault="007F47C4" w:rsidP="007F47C4">
      <w:pPr>
        <w:pStyle w:val="BodyText"/>
        <w:ind w:left="900"/>
        <w:rPr>
          <w:rFonts w:ascii="Courier New" w:hAnsi="Courier New" w:cs="Courier New"/>
          <w:lang w:val="en-US"/>
        </w:rPr>
      </w:pPr>
      <w:r w:rsidRPr="007F47C4">
        <w:rPr>
          <w:rFonts w:ascii="Courier New" w:hAnsi="Courier New" w:cs="Courier New"/>
          <w:lang w:val="en-US"/>
        </w:rPr>
        <w:t xml:space="preserve">volume efficiency modify -vserver </w:t>
      </w:r>
      <w:r>
        <w:rPr>
          <w:rFonts w:ascii="Courier New" w:hAnsi="Courier New" w:cs="Courier New"/>
          <w:lang w:val="en-US"/>
        </w:rPr>
        <w:t>&lt;vsname&gt;</w:t>
      </w:r>
      <w:r w:rsidRPr="007F47C4">
        <w:rPr>
          <w:rFonts w:ascii="Courier New" w:hAnsi="Courier New" w:cs="Courier New"/>
          <w:lang w:val="en-US"/>
        </w:rPr>
        <w:t xml:space="preserve"> -volume </w:t>
      </w:r>
      <w:r>
        <w:rPr>
          <w:rFonts w:ascii="Courier New" w:hAnsi="Courier New" w:cs="Courier New"/>
          <w:lang w:val="en-US"/>
        </w:rPr>
        <w:t>&lt;volname&gt;</w:t>
      </w:r>
      <w:r w:rsidRPr="007F47C4">
        <w:rPr>
          <w:rFonts w:ascii="Courier New" w:hAnsi="Courier New" w:cs="Courier New"/>
          <w:lang w:val="en-US"/>
        </w:rPr>
        <w:t xml:space="preserve"> -compression true -inline-compression false</w:t>
      </w:r>
    </w:p>
    <w:p w:rsidR="007F47C4" w:rsidRDefault="007F47C4" w:rsidP="007F47C4">
      <w:pPr>
        <w:pStyle w:val="BodyText"/>
        <w:ind w:left="900"/>
        <w:rPr>
          <w:rFonts w:ascii="Courier New" w:hAnsi="Courier New" w:cs="Courier New"/>
          <w:lang w:val="en-US"/>
        </w:rPr>
      </w:pPr>
      <w:r w:rsidRPr="007F47C4">
        <w:rPr>
          <w:rFonts w:ascii="Courier New" w:hAnsi="Courier New" w:cs="Courier New"/>
          <w:lang w:val="en-US"/>
        </w:rPr>
        <w:t xml:space="preserve">volume efficiency modify -vserver </w:t>
      </w:r>
      <w:r>
        <w:rPr>
          <w:rFonts w:ascii="Courier New" w:hAnsi="Courier New" w:cs="Courier New"/>
          <w:lang w:val="en-US"/>
        </w:rPr>
        <w:t>&lt;vsname&gt;</w:t>
      </w:r>
      <w:r w:rsidRPr="007F47C4">
        <w:rPr>
          <w:rFonts w:ascii="Courier New" w:hAnsi="Courier New" w:cs="Courier New"/>
          <w:lang w:val="en-US"/>
        </w:rPr>
        <w:t xml:space="preserve"> -volume </w:t>
      </w:r>
      <w:r>
        <w:rPr>
          <w:rFonts w:ascii="Courier New" w:hAnsi="Courier New" w:cs="Courier New"/>
          <w:lang w:val="en-US"/>
        </w:rPr>
        <w:t>&lt;volname&gt;</w:t>
      </w:r>
      <w:r w:rsidRPr="007F47C4">
        <w:rPr>
          <w:rFonts w:ascii="Courier New" w:hAnsi="Courier New" w:cs="Courier New"/>
          <w:lang w:val="en-US"/>
        </w:rPr>
        <w:t xml:space="preserve"> -policy </w:t>
      </w:r>
      <w:r>
        <w:rPr>
          <w:rFonts w:ascii="Courier New" w:hAnsi="Courier New" w:cs="Courier New"/>
          <w:lang w:val="en-US"/>
        </w:rPr>
        <w:t>&lt;policyname&gt;</w:t>
      </w:r>
    </w:p>
    <w:p w:rsidR="007F47C4" w:rsidRDefault="007F47C4" w:rsidP="007F47C4">
      <w:pPr>
        <w:pStyle w:val="BodyText"/>
        <w:ind w:left="900"/>
        <w:rPr>
          <w:rFonts w:ascii="Courier New" w:hAnsi="Courier New" w:cs="Courier New"/>
          <w:lang w:val="en-US"/>
        </w:rPr>
      </w:pPr>
      <w:r>
        <w:rPr>
          <w:rFonts w:ascii="Courier New" w:hAnsi="Courier New" w:cs="Courier New"/>
          <w:lang w:val="en-US"/>
        </w:rPr>
        <w:t>volume efficiency show –instance</w:t>
      </w:r>
    </w:p>
    <w:p w:rsidR="007F47C4" w:rsidRDefault="007F47C4" w:rsidP="007F47C4">
      <w:pPr>
        <w:pStyle w:val="BodyText"/>
        <w:ind w:left="900"/>
        <w:rPr>
          <w:rFonts w:ascii="Courier New" w:hAnsi="Courier New" w:cs="Courier New"/>
          <w:lang w:val="en-US"/>
        </w:rPr>
      </w:pPr>
      <w:r>
        <w:rPr>
          <w:rFonts w:ascii="Courier New" w:hAnsi="Courier New" w:cs="Courier New"/>
          <w:lang w:val="en-US"/>
        </w:rPr>
        <w:t>df –h -S</w:t>
      </w:r>
    </w:p>
    <w:p w:rsidR="007F47C4" w:rsidRPr="007F47C4" w:rsidRDefault="007F47C4" w:rsidP="007F47C4">
      <w:pPr>
        <w:pStyle w:val="BodyText"/>
        <w:ind w:left="900"/>
        <w:rPr>
          <w:rFonts w:ascii="Courier New" w:hAnsi="Courier New" w:cs="Courier New"/>
          <w:lang w:val="en-US"/>
        </w:rPr>
      </w:pPr>
    </w:p>
    <w:p w:rsidR="007F47C4" w:rsidRPr="007F47C4" w:rsidRDefault="007F47C4" w:rsidP="007F47C4">
      <w:pPr>
        <w:pStyle w:val="BodyText"/>
        <w:ind w:left="900"/>
        <w:rPr>
          <w:rFonts w:ascii="Courier New" w:hAnsi="Courier New" w:cs="Courier New"/>
          <w:lang w:val="en-US"/>
        </w:rPr>
      </w:pPr>
    </w:p>
    <w:p w:rsidR="003527E9" w:rsidRPr="003527E9" w:rsidRDefault="003527E9" w:rsidP="003527E9">
      <w:pPr>
        <w:pStyle w:val="BodyText"/>
        <w:rPr>
          <w:lang w:val="en-US"/>
        </w:rPr>
      </w:pPr>
    </w:p>
    <w:p w:rsidR="003527E9" w:rsidRPr="003527E9" w:rsidRDefault="003527E9" w:rsidP="003527E9">
      <w:pPr>
        <w:pStyle w:val="BodyText"/>
        <w:rPr>
          <w:lang w:val="en-US"/>
        </w:rPr>
      </w:pPr>
    </w:p>
    <w:p w:rsidR="00372896" w:rsidRDefault="00372896" w:rsidP="00372896">
      <w:pPr>
        <w:pStyle w:val="Heading1"/>
        <w:ind w:hanging="290"/>
        <w:rPr>
          <w:rFonts w:cs="Arial"/>
        </w:rPr>
      </w:pPr>
      <w:bookmarkStart w:id="90" w:name="_Toc381018026"/>
      <w:r>
        <w:rPr>
          <w:rFonts w:cs="Arial"/>
        </w:rPr>
        <w:lastRenderedPageBreak/>
        <w:t>Pruning Script Example</w:t>
      </w:r>
      <w:bookmarkEnd w:id="90"/>
    </w:p>
    <w:p w:rsidR="00372896" w:rsidRDefault="00372896" w:rsidP="00372896">
      <w:pPr>
        <w:pStyle w:val="BodyText"/>
        <w:ind w:left="142"/>
        <w:rPr>
          <w:lang w:val="en-US"/>
        </w:rPr>
      </w:pPr>
      <w:r>
        <w:rPr>
          <w:lang w:val="en-US"/>
        </w:rPr>
        <w:t>The</w:t>
      </w:r>
      <w:r w:rsidR="00A46DA4">
        <w:rPr>
          <w:lang w:val="en-US"/>
        </w:rPr>
        <w:t xml:space="preserve"> following shell script shows a simple</w:t>
      </w:r>
      <w:r>
        <w:rPr>
          <w:lang w:val="en-US"/>
        </w:rPr>
        <w:t xml:space="preserve"> example of how to perform the pruning of log backups from a DFM server.  The following assumptions are made by the script:</w:t>
      </w:r>
    </w:p>
    <w:p w:rsidR="00372896" w:rsidRDefault="00372896" w:rsidP="00372896">
      <w:pPr>
        <w:pStyle w:val="BodyText"/>
        <w:numPr>
          <w:ilvl w:val="0"/>
          <w:numId w:val="34"/>
        </w:numPr>
        <w:rPr>
          <w:rFonts w:cs="Arial"/>
          <w:lang w:val="en-US"/>
        </w:rPr>
      </w:pPr>
      <w:r>
        <w:rPr>
          <w:rFonts w:cs="Arial"/>
          <w:lang w:val="en-US"/>
        </w:rPr>
        <w:t>The LOGBASEDIR variable is the base directory on the DFM server where all log backup volumes get mounted.</w:t>
      </w:r>
    </w:p>
    <w:p w:rsidR="00372896" w:rsidRPr="00304E95" w:rsidRDefault="00372896" w:rsidP="00372896">
      <w:pPr>
        <w:pStyle w:val="BodyText"/>
        <w:numPr>
          <w:ilvl w:val="0"/>
          <w:numId w:val="34"/>
        </w:numPr>
        <w:rPr>
          <w:rFonts w:cs="Arial"/>
          <w:lang w:val="en-US"/>
        </w:rPr>
      </w:pPr>
      <w:r>
        <w:rPr>
          <w:rFonts w:cs="Arial"/>
          <w:lang w:val="en-US"/>
        </w:rPr>
        <w:t>The log backup volumes are mounted in subdirectories of the LOGBASEDIR directory, with the subdirectory name matching the volume name.</w:t>
      </w:r>
    </w:p>
    <w:p w:rsidR="00372896" w:rsidRPr="00372896" w:rsidRDefault="00372896" w:rsidP="00372896">
      <w:pPr>
        <w:pStyle w:val="BodyText"/>
        <w:numPr>
          <w:ilvl w:val="0"/>
          <w:numId w:val="34"/>
        </w:numPr>
        <w:rPr>
          <w:rFonts w:cs="Arial"/>
          <w:lang w:val="en-US"/>
        </w:rPr>
      </w:pPr>
      <w:r>
        <w:rPr>
          <w:rFonts w:cs="Arial"/>
          <w:lang w:val="en-US"/>
        </w:rPr>
        <w:t xml:space="preserve">The </w:t>
      </w:r>
      <w:r w:rsidR="004D10FF">
        <w:rPr>
          <w:rFonts w:cs="Arial"/>
          <w:lang w:val="en-US"/>
        </w:rPr>
        <w:t>script is run nightly from cro</w:t>
      </w:r>
      <w:r w:rsidR="00A46DA4">
        <w:rPr>
          <w:rFonts w:cs="Arial"/>
          <w:lang w:val="en-US"/>
        </w:rPr>
        <w:t>n, as the root user.</w:t>
      </w:r>
    </w:p>
    <w:p w:rsidR="00372896" w:rsidRPr="00A46DA4" w:rsidRDefault="00372896" w:rsidP="00A46DA4">
      <w:pPr>
        <w:rPr>
          <w:rFonts w:ascii="Courier New" w:hAnsi="Courier New" w:cs="Courier New"/>
          <w:sz w:val="20"/>
          <w:szCs w:val="20"/>
          <w:lang w:val="en-US"/>
        </w:rPr>
      </w:pPr>
      <w:r w:rsidRPr="00A46DA4">
        <w:rPr>
          <w:rFonts w:ascii="Courier New" w:hAnsi="Courier New" w:cs="Courier New"/>
          <w:sz w:val="20"/>
          <w:szCs w:val="20"/>
          <w:lang w:val="en-US"/>
        </w:rPr>
        <w:t>#!/bin/bash</w:t>
      </w:r>
    </w:p>
    <w:p w:rsidR="00372896" w:rsidRPr="00A46DA4" w:rsidRDefault="00372896" w:rsidP="00A46DA4">
      <w:pPr>
        <w:rPr>
          <w:rFonts w:ascii="Courier New" w:hAnsi="Courier New" w:cs="Courier New"/>
          <w:sz w:val="20"/>
          <w:szCs w:val="20"/>
          <w:lang w:val="en-US"/>
        </w:rPr>
      </w:pPr>
    </w:p>
    <w:p w:rsidR="00A46DA4" w:rsidRDefault="00A46DA4" w:rsidP="00A46DA4">
      <w:pPr>
        <w:rPr>
          <w:rFonts w:ascii="Courier New" w:hAnsi="Courier New" w:cs="Courier New"/>
          <w:sz w:val="20"/>
          <w:szCs w:val="20"/>
          <w:lang w:val="en-US"/>
        </w:rPr>
      </w:pPr>
      <w:r w:rsidRPr="00A46DA4">
        <w:rPr>
          <w:rFonts w:ascii="Courier New" w:hAnsi="Courier New" w:cs="Courier New"/>
          <w:sz w:val="20"/>
          <w:szCs w:val="20"/>
          <w:lang w:val="en-US"/>
        </w:rPr>
        <w:t>LOGBASEDIR="logbasedir"</w:t>
      </w:r>
    </w:p>
    <w:p w:rsidR="00E37129" w:rsidRPr="00A46DA4" w:rsidRDefault="00E37129" w:rsidP="00A46DA4">
      <w:pPr>
        <w:rPr>
          <w:rFonts w:ascii="Courier New" w:hAnsi="Courier New" w:cs="Courier New"/>
          <w:sz w:val="20"/>
          <w:szCs w:val="20"/>
          <w:lang w:val="en-US"/>
        </w:rPr>
      </w:pPr>
    </w:p>
    <w:p w:rsidR="00A46DA4" w:rsidRPr="00A46DA4" w:rsidRDefault="00A46DA4" w:rsidP="00A46DA4">
      <w:pPr>
        <w:rPr>
          <w:rFonts w:ascii="Courier New" w:hAnsi="Courier New" w:cs="Courier New"/>
          <w:sz w:val="20"/>
          <w:szCs w:val="20"/>
          <w:lang w:val="en-US"/>
        </w:rPr>
      </w:pPr>
      <w:r w:rsidRPr="00A46DA4">
        <w:rPr>
          <w:rFonts w:ascii="Courier New" w:hAnsi="Courier New" w:cs="Courier New"/>
          <w:sz w:val="20"/>
          <w:szCs w:val="20"/>
          <w:lang w:val="en-US"/>
        </w:rPr>
        <w:t>find $LOGBASEDIR -path '*_7_*' -type f -mtime +7 -exec rm {} \;</w:t>
      </w:r>
    </w:p>
    <w:p w:rsidR="00A46DA4" w:rsidRDefault="00A46DA4" w:rsidP="00A46DA4">
      <w:pPr>
        <w:rPr>
          <w:rFonts w:ascii="Courier New" w:hAnsi="Courier New" w:cs="Courier New"/>
          <w:sz w:val="20"/>
          <w:szCs w:val="20"/>
          <w:lang w:val="en-US"/>
        </w:rPr>
      </w:pPr>
      <w:r w:rsidRPr="00A46DA4">
        <w:rPr>
          <w:rFonts w:ascii="Courier New" w:hAnsi="Courier New" w:cs="Courier New"/>
          <w:sz w:val="20"/>
          <w:szCs w:val="20"/>
          <w:lang w:val="en-US"/>
        </w:rPr>
        <w:t>find $LOGBASEDIR -path '*_14_*' -type f -mtime +14 -exec rm {} \;</w:t>
      </w:r>
    </w:p>
    <w:p w:rsidR="001D78EB" w:rsidRPr="00A46DA4" w:rsidRDefault="001D78EB" w:rsidP="00A46DA4">
      <w:pPr>
        <w:rPr>
          <w:rFonts w:ascii="Courier New" w:hAnsi="Courier New" w:cs="Courier New"/>
          <w:sz w:val="20"/>
          <w:szCs w:val="20"/>
          <w:lang w:val="en-US"/>
        </w:rPr>
      </w:pPr>
      <w:r>
        <w:rPr>
          <w:rFonts w:ascii="Courier New" w:hAnsi="Courier New" w:cs="Courier New"/>
          <w:sz w:val="20"/>
          <w:szCs w:val="20"/>
          <w:lang w:val="en-US"/>
        </w:rPr>
        <w:t>find $LOGBASEDIR -path '*_30</w:t>
      </w:r>
      <w:r w:rsidRPr="00A46DA4">
        <w:rPr>
          <w:rFonts w:ascii="Courier New" w:hAnsi="Courier New" w:cs="Courier New"/>
          <w:sz w:val="20"/>
          <w:szCs w:val="20"/>
          <w:lang w:val="en-US"/>
        </w:rPr>
        <w:t>_*' -type f -mtime +14 -exec rm {} \;</w:t>
      </w:r>
    </w:p>
    <w:p w:rsidR="00372896" w:rsidRPr="00A46DA4" w:rsidRDefault="00A46DA4" w:rsidP="00A46DA4">
      <w:pPr>
        <w:rPr>
          <w:rFonts w:ascii="Courier New" w:hAnsi="Courier New" w:cs="Courier New"/>
          <w:sz w:val="20"/>
          <w:szCs w:val="20"/>
          <w:lang w:val="en-US"/>
        </w:rPr>
      </w:pPr>
      <w:r w:rsidRPr="00A46DA4">
        <w:rPr>
          <w:rFonts w:ascii="Courier New" w:hAnsi="Courier New" w:cs="Courier New"/>
          <w:sz w:val="20"/>
          <w:szCs w:val="20"/>
          <w:lang w:val="en-US"/>
        </w:rPr>
        <w:t>find $LOGBASEDIR -path '*_45_*' -type f -mtime +45 -exec rm {} \;</w:t>
      </w:r>
    </w:p>
    <w:p w:rsidR="00B102D3" w:rsidRPr="00B102D3" w:rsidRDefault="00B102D3" w:rsidP="00B102D3">
      <w:pPr>
        <w:pStyle w:val="BodyText"/>
        <w:rPr>
          <w:lang w:val="en-US"/>
        </w:rPr>
      </w:pPr>
    </w:p>
    <w:sectPr w:rsidR="00B102D3" w:rsidRPr="00B102D3" w:rsidSect="00187438">
      <w:headerReference w:type="even" r:id="rId16"/>
      <w:headerReference w:type="default" r:id="rId17"/>
      <w:footerReference w:type="default" r:id="rId18"/>
      <w:headerReference w:type="first" r:id="rId19"/>
      <w:footerReference w:type="first" r:id="rId20"/>
      <w:type w:val="nextColumn"/>
      <w:pgSz w:w="11907" w:h="16840" w:code="9"/>
      <w:pgMar w:top="1440" w:right="1298" w:bottom="1440" w:left="1582"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7341" w:rsidRDefault="00857341">
      <w:r>
        <w:separator/>
      </w:r>
    </w:p>
  </w:endnote>
  <w:endnote w:type="continuationSeparator" w:id="0">
    <w:p w:rsidR="00857341" w:rsidRDefault="008573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CC7" w:rsidRDefault="007336FF" w:rsidP="00491586">
    <w:pPr>
      <w:pStyle w:val="multi-list"/>
      <w:tabs>
        <w:tab w:val="right" w:pos="8931"/>
      </w:tabs>
      <w:ind w:left="-540"/>
      <w:jc w:val="right"/>
    </w:pPr>
    <w:r>
      <w:rPr>
        <w:rFonts w:ascii="Arial" w:hAnsi="Arial" w:cs="Arial"/>
        <w:sz w:val="16"/>
        <w:szCs w:val="16"/>
      </w:rPr>
      <w:fldChar w:fldCharType="begin"/>
    </w:r>
    <w:r w:rsidR="00983CC7">
      <w:rPr>
        <w:rFonts w:ascii="Arial" w:hAnsi="Arial" w:cs="Arial"/>
        <w:sz w:val="16"/>
        <w:szCs w:val="16"/>
      </w:rPr>
      <w:instrText xml:space="preserve"> DOCPROPERTY  Title  \* MERGEFORMAT </w:instrText>
    </w:r>
    <w:r>
      <w:rPr>
        <w:rFonts w:ascii="Arial" w:hAnsi="Arial" w:cs="Arial"/>
        <w:sz w:val="16"/>
        <w:szCs w:val="16"/>
      </w:rPr>
      <w:fldChar w:fldCharType="end"/>
    </w:r>
    <w:r w:rsidR="00983CC7">
      <w:rPr>
        <w:rFonts w:ascii="Arial" w:hAnsi="Arial" w:cs="Arial"/>
        <w:sz w:val="16"/>
        <w:szCs w:val="16"/>
      </w:rPr>
      <w:tab/>
      <w:t xml:space="preserve">Page </w:t>
    </w:r>
    <w:r>
      <w:rPr>
        <w:sz w:val="16"/>
        <w:szCs w:val="16"/>
      </w:rPr>
      <w:fldChar w:fldCharType="begin"/>
    </w:r>
    <w:r w:rsidR="00983CC7">
      <w:rPr>
        <w:sz w:val="16"/>
        <w:szCs w:val="16"/>
      </w:rPr>
      <w:instrText xml:space="preserve"> PAGE </w:instrText>
    </w:r>
    <w:r>
      <w:rPr>
        <w:sz w:val="16"/>
        <w:szCs w:val="16"/>
      </w:rPr>
      <w:fldChar w:fldCharType="separate"/>
    </w:r>
    <w:r w:rsidR="007F6518">
      <w:rPr>
        <w:noProof/>
        <w:sz w:val="16"/>
        <w:szCs w:val="16"/>
      </w:rPr>
      <w:t>1</w:t>
    </w:r>
    <w:r>
      <w:rPr>
        <w:sz w:val="16"/>
        <w:szCs w:val="16"/>
      </w:rPr>
      <w:fldChar w:fldCharType="end"/>
    </w:r>
    <w:r w:rsidR="00983CC7">
      <w:rPr>
        <w:sz w:val="16"/>
        <w:szCs w:val="16"/>
      </w:rPr>
      <w:t xml:space="preserve"> of </w:t>
    </w:r>
    <w:r>
      <w:rPr>
        <w:sz w:val="16"/>
        <w:szCs w:val="16"/>
      </w:rPr>
      <w:fldChar w:fldCharType="begin"/>
    </w:r>
    <w:r w:rsidR="00983CC7">
      <w:rPr>
        <w:sz w:val="16"/>
        <w:szCs w:val="16"/>
      </w:rPr>
      <w:instrText xml:space="preserve"> NUMPAGES </w:instrText>
    </w:r>
    <w:r>
      <w:rPr>
        <w:sz w:val="16"/>
        <w:szCs w:val="16"/>
      </w:rPr>
      <w:fldChar w:fldCharType="separate"/>
    </w:r>
    <w:r w:rsidR="007F6518">
      <w:rPr>
        <w:noProof/>
        <w:sz w:val="16"/>
        <w:szCs w:val="16"/>
      </w:rPr>
      <w:t>14</w:t>
    </w:r>
    <w:r>
      <w:rPr>
        <w:sz w:val="16"/>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CC7" w:rsidRDefault="00983CC7">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sidR="007336FF">
      <w:rPr>
        <w:sz w:val="16"/>
      </w:rPr>
      <w:fldChar w:fldCharType="begin"/>
    </w:r>
    <w:r>
      <w:rPr>
        <w:sz w:val="16"/>
      </w:rPr>
      <w:instrText xml:space="preserve"> DATE \@ "yyyy" </w:instrText>
    </w:r>
    <w:r w:rsidR="007336FF">
      <w:rPr>
        <w:sz w:val="16"/>
      </w:rPr>
      <w:fldChar w:fldCharType="separate"/>
    </w:r>
    <w:r w:rsidR="007F6518">
      <w:rPr>
        <w:noProof/>
        <w:sz w:val="16"/>
      </w:rPr>
      <w:t>2017</w:t>
    </w:r>
    <w:r w:rsidR="007336FF">
      <w:rPr>
        <w:sz w:val="16"/>
      </w:rPr>
      <w:fldChar w:fldCharType="end"/>
    </w:r>
    <w:r>
      <w:rPr>
        <w:sz w:val="16"/>
      </w:rPr>
      <w:t xml:space="preserve"> Reuters Limited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7341" w:rsidRDefault="00857341">
      <w:r>
        <w:separator/>
      </w:r>
    </w:p>
  </w:footnote>
  <w:footnote w:type="continuationSeparator" w:id="0">
    <w:p w:rsidR="00857341" w:rsidRDefault="008573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CC7" w:rsidRDefault="00983CC7" w:rsidP="004F7587">
    <w:pPr>
      <w:pStyle w:val="apphead2"/>
      <w:numPr>
        <w:ilvl w:val="0"/>
        <w:numId w:val="0"/>
      </w:numPr>
      <w:ind w:left="432"/>
    </w:pPr>
    <w:r>
      <w:rPr>
        <w:i/>
      </w:rPr>
      <w:tab/>
      <w:t>Confidential – Internal Use Only</w:t>
    </w:r>
    <w:r>
      <w:tab/>
      <w:t xml:space="preserve">Page </w:t>
    </w:r>
    <w:r w:rsidR="007336FF">
      <w:fldChar w:fldCharType="begin"/>
    </w:r>
    <w:r>
      <w:instrText xml:space="preserve"> PAGE  \* MERGEFORMAT </w:instrText>
    </w:r>
    <w:r w:rsidR="007336FF">
      <w:fldChar w:fldCharType="separate"/>
    </w:r>
    <w:r>
      <w:t>27</w:t>
    </w:r>
    <w:r w:rsidR="007336FF">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CC7" w:rsidRPr="00B42AFE" w:rsidRDefault="00983CC7" w:rsidP="004F7587">
    <w:pPr>
      <w:pStyle w:val="apphead2"/>
      <w:numPr>
        <w:ilvl w:val="0"/>
        <w:numId w:val="0"/>
      </w:num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CC7" w:rsidRDefault="00983CC7" w:rsidP="004F7587">
    <w:pPr>
      <w:pStyle w:val="apphead2"/>
      <w:numPr>
        <w:ilvl w:val="0"/>
        <w:numId w:val="0"/>
      </w:numPr>
      <w:ind w:left="43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45237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108AF0B8"/>
    <w:lvl w:ilvl="0">
      <w:start w:val="1"/>
      <w:numFmt w:val="decimal"/>
      <w:pStyle w:val="body2indent"/>
      <w:lvlText w:val="%1."/>
      <w:lvlJc w:val="left"/>
      <w:pPr>
        <w:tabs>
          <w:tab w:val="num" w:pos="360"/>
        </w:tabs>
        <w:ind w:left="360" w:hanging="360"/>
      </w:p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AC85685"/>
    <w:multiLevelType w:val="hybridMultilevel"/>
    <w:tmpl w:val="C7A6B58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nsid w:val="0BC661E4"/>
    <w:multiLevelType w:val="hybridMultilevel"/>
    <w:tmpl w:val="542C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71C3C"/>
    <w:multiLevelType w:val="hybridMultilevel"/>
    <w:tmpl w:val="B306655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nsid w:val="1C6457EC"/>
    <w:multiLevelType w:val="multilevel"/>
    <w:tmpl w:val="A144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83344E"/>
    <w:multiLevelType w:val="hybridMultilevel"/>
    <w:tmpl w:val="0CD22064"/>
    <w:lvl w:ilvl="0" w:tplc="08090001">
      <w:start w:val="1"/>
      <w:numFmt w:val="bullet"/>
      <w:pStyle w:val="rgInnerBullets"/>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1F222052"/>
    <w:multiLevelType w:val="hybridMultilevel"/>
    <w:tmpl w:val="3494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80532"/>
    <w:multiLevelType w:val="hybridMultilevel"/>
    <w:tmpl w:val="2408C04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21C35F64"/>
    <w:multiLevelType w:val="hybridMultilevel"/>
    <w:tmpl w:val="8516FC3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2">
    <w:nsid w:val="22AC5949"/>
    <w:multiLevelType w:val="hybridMultilevel"/>
    <w:tmpl w:val="2212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AB5ACD"/>
    <w:multiLevelType w:val="hybridMultilevel"/>
    <w:tmpl w:val="8058153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4">
    <w:nsid w:val="2BB323A7"/>
    <w:multiLevelType w:val="hybridMultilevel"/>
    <w:tmpl w:val="F124A6F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5">
    <w:nsid w:val="2C2B24F6"/>
    <w:multiLevelType w:val="hybridMultilevel"/>
    <w:tmpl w:val="FA8A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DF462D"/>
    <w:multiLevelType w:val="hybridMultilevel"/>
    <w:tmpl w:val="E614538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nsid w:val="30BF5D76"/>
    <w:multiLevelType w:val="hybridMultilevel"/>
    <w:tmpl w:val="7F7ADC8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8">
    <w:nsid w:val="379B0630"/>
    <w:multiLevelType w:val="multilevel"/>
    <w:tmpl w:val="248EC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2D0E90"/>
    <w:multiLevelType w:val="hybridMultilevel"/>
    <w:tmpl w:val="C3F64CE2"/>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0">
    <w:nsid w:val="3E866C4D"/>
    <w:multiLevelType w:val="hybridMultilevel"/>
    <w:tmpl w:val="4924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2">
    <w:nsid w:val="473E5C48"/>
    <w:multiLevelType w:val="hybridMultilevel"/>
    <w:tmpl w:val="1BA4C6A4"/>
    <w:lvl w:ilvl="0" w:tplc="4B461452">
      <w:start w:val="1"/>
      <w:numFmt w:val="bullet"/>
      <w:pStyle w:val="apphead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6E06CB"/>
    <w:multiLevelType w:val="multilevel"/>
    <w:tmpl w:val="40B6D51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620"/>
        </w:tabs>
        <w:ind w:left="16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496B647A"/>
    <w:multiLevelType w:val="hybridMultilevel"/>
    <w:tmpl w:val="B86EF7C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5">
    <w:nsid w:val="49DC541E"/>
    <w:multiLevelType w:val="hybridMultilevel"/>
    <w:tmpl w:val="A770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D20DDB"/>
    <w:multiLevelType w:val="hybridMultilevel"/>
    <w:tmpl w:val="1AD47852"/>
    <w:lvl w:ilvl="0" w:tplc="EFEE24B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7">
    <w:nsid w:val="4FC03F3E"/>
    <w:multiLevelType w:val="hybridMultilevel"/>
    <w:tmpl w:val="F942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590E26"/>
    <w:multiLevelType w:val="hybridMultilevel"/>
    <w:tmpl w:val="7F52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AD046B"/>
    <w:multiLevelType w:val="hybridMultilevel"/>
    <w:tmpl w:val="53149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5E201B"/>
    <w:multiLevelType w:val="hybridMultilevel"/>
    <w:tmpl w:val="ECF2C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2377CE"/>
    <w:multiLevelType w:val="multilevel"/>
    <w:tmpl w:val="DFC6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9C5003"/>
    <w:multiLevelType w:val="hybridMultilevel"/>
    <w:tmpl w:val="867483D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3">
    <w:nsid w:val="6C833B94"/>
    <w:multiLevelType w:val="hybridMultilevel"/>
    <w:tmpl w:val="C12A1AE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4">
    <w:nsid w:val="70DF7A69"/>
    <w:multiLevelType w:val="singleLevel"/>
    <w:tmpl w:val="CB982118"/>
    <w:lvl w:ilvl="0">
      <w:start w:val="1"/>
      <w:numFmt w:val="bullet"/>
      <w:pStyle w:val="Header"/>
      <w:lvlText w:val=""/>
      <w:lvlJc w:val="left"/>
      <w:pPr>
        <w:tabs>
          <w:tab w:val="num" w:pos="360"/>
        </w:tabs>
        <w:ind w:left="360" w:hanging="360"/>
      </w:pPr>
      <w:rPr>
        <w:rFonts w:ascii="Symbol" w:hAnsi="Symbol" w:hint="default"/>
        <w:sz w:val="24"/>
      </w:rPr>
    </w:lvl>
  </w:abstractNum>
  <w:abstractNum w:abstractNumId="35">
    <w:nsid w:val="72224548"/>
    <w:multiLevelType w:val="hybridMultilevel"/>
    <w:tmpl w:val="31028A0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6">
    <w:nsid w:val="78E662F9"/>
    <w:multiLevelType w:val="hybridMultilevel"/>
    <w:tmpl w:val="84CC146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1"/>
  </w:num>
  <w:num w:numId="2">
    <w:abstractNumId w:val="21"/>
  </w:num>
  <w:num w:numId="3">
    <w:abstractNumId w:val="23"/>
  </w:num>
  <w:num w:numId="4">
    <w:abstractNumId w:val="22"/>
  </w:num>
  <w:num w:numId="5">
    <w:abstractNumId w:val="34"/>
  </w:num>
  <w:num w:numId="6">
    <w:abstractNumId w:val="8"/>
  </w:num>
  <w:num w:numId="7">
    <w:abstractNumId w:val="18"/>
  </w:num>
  <w:num w:numId="8">
    <w:abstractNumId w:val="31"/>
  </w:num>
  <w:num w:numId="9">
    <w:abstractNumId w:val="7"/>
  </w:num>
  <w:num w:numId="10">
    <w:abstractNumId w:val="0"/>
  </w:num>
  <w:num w:numId="11">
    <w:abstractNumId w:val="27"/>
  </w:num>
  <w:num w:numId="12">
    <w:abstractNumId w:val="9"/>
  </w:num>
  <w:num w:numId="13">
    <w:abstractNumId w:val="2"/>
  </w:num>
  <w:num w:numId="14">
    <w:abstractNumId w:val="12"/>
  </w:num>
  <w:num w:numId="15">
    <w:abstractNumId w:val="3"/>
  </w:num>
  <w:num w:numId="16">
    <w:abstractNumId w:val="29"/>
  </w:num>
  <w:num w:numId="17">
    <w:abstractNumId w:val="10"/>
  </w:num>
  <w:num w:numId="18">
    <w:abstractNumId w:val="30"/>
  </w:num>
  <w:num w:numId="19">
    <w:abstractNumId w:val="26"/>
  </w:num>
  <w:num w:numId="20">
    <w:abstractNumId w:val="36"/>
  </w:num>
  <w:num w:numId="21">
    <w:abstractNumId w:val="14"/>
  </w:num>
  <w:num w:numId="22">
    <w:abstractNumId w:val="24"/>
  </w:num>
  <w:num w:numId="23">
    <w:abstractNumId w:val="17"/>
  </w:num>
  <w:num w:numId="24">
    <w:abstractNumId w:val="25"/>
  </w:num>
  <w:num w:numId="25">
    <w:abstractNumId w:val="35"/>
  </w:num>
  <w:num w:numId="26">
    <w:abstractNumId w:val="33"/>
  </w:num>
  <w:num w:numId="27">
    <w:abstractNumId w:val="6"/>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3"/>
  </w:num>
  <w:num w:numId="31">
    <w:abstractNumId w:val="32"/>
  </w:num>
  <w:num w:numId="32">
    <w:abstractNumId w:val="16"/>
  </w:num>
  <w:num w:numId="33">
    <w:abstractNumId w:val="11"/>
  </w:num>
  <w:num w:numId="34">
    <w:abstractNumId w:val="19"/>
  </w:num>
  <w:num w:numId="35">
    <w:abstractNumId w:val="5"/>
  </w:num>
  <w:num w:numId="36">
    <w:abstractNumId w:val="28"/>
  </w:num>
  <w:num w:numId="37">
    <w:abstractNumId w:val="15"/>
  </w:num>
  <w:num w:numId="38">
    <w:abstractNumId w:val="2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activeWritingStyle w:appName="MSWord" w:lang="en-GB" w:vendorID="64" w:dllVersion="131078" w:nlCheck="1" w:checkStyle="1"/>
  <w:activeWritingStyle w:appName="MSWord" w:lang="en-US" w:vendorID="64" w:dllVersion="131078" w:nlCheck="1" w:checkStyle="1"/>
  <w:attachedTemplate r:id="rId1"/>
  <w:stylePaneFormatFilter w:val="3F0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applyBreakingRules/>
    <w:useFELayout/>
  </w:compat>
  <w:rsids>
    <w:rsidRoot w:val="006A5B99"/>
    <w:rsid w:val="00003478"/>
    <w:rsid w:val="00003553"/>
    <w:rsid w:val="000040A8"/>
    <w:rsid w:val="00005A66"/>
    <w:rsid w:val="00007F68"/>
    <w:rsid w:val="00010460"/>
    <w:rsid w:val="00011F56"/>
    <w:rsid w:val="00011FE9"/>
    <w:rsid w:val="00013178"/>
    <w:rsid w:val="00016976"/>
    <w:rsid w:val="00024B69"/>
    <w:rsid w:val="00027F88"/>
    <w:rsid w:val="000339DA"/>
    <w:rsid w:val="000357AB"/>
    <w:rsid w:val="00036635"/>
    <w:rsid w:val="00047587"/>
    <w:rsid w:val="0005046D"/>
    <w:rsid w:val="00051299"/>
    <w:rsid w:val="000535CE"/>
    <w:rsid w:val="0005371B"/>
    <w:rsid w:val="00053A18"/>
    <w:rsid w:val="00054E89"/>
    <w:rsid w:val="00056361"/>
    <w:rsid w:val="0005667C"/>
    <w:rsid w:val="00056D06"/>
    <w:rsid w:val="000574A0"/>
    <w:rsid w:val="000576FB"/>
    <w:rsid w:val="00060FA2"/>
    <w:rsid w:val="00061776"/>
    <w:rsid w:val="000623DF"/>
    <w:rsid w:val="0006615D"/>
    <w:rsid w:val="00066676"/>
    <w:rsid w:val="000669E1"/>
    <w:rsid w:val="00066B2E"/>
    <w:rsid w:val="00067683"/>
    <w:rsid w:val="00070EC8"/>
    <w:rsid w:val="000716DD"/>
    <w:rsid w:val="000722C7"/>
    <w:rsid w:val="00072339"/>
    <w:rsid w:val="00080931"/>
    <w:rsid w:val="000830B2"/>
    <w:rsid w:val="00083100"/>
    <w:rsid w:val="00090993"/>
    <w:rsid w:val="000910AE"/>
    <w:rsid w:val="00091978"/>
    <w:rsid w:val="000920BD"/>
    <w:rsid w:val="000948BB"/>
    <w:rsid w:val="0009496D"/>
    <w:rsid w:val="00096F9D"/>
    <w:rsid w:val="000A15DC"/>
    <w:rsid w:val="000A1FE9"/>
    <w:rsid w:val="000A51D9"/>
    <w:rsid w:val="000A5AEA"/>
    <w:rsid w:val="000B01E3"/>
    <w:rsid w:val="000B0FFB"/>
    <w:rsid w:val="000B2CC7"/>
    <w:rsid w:val="000B3EF9"/>
    <w:rsid w:val="000B4167"/>
    <w:rsid w:val="000B5452"/>
    <w:rsid w:val="000B5470"/>
    <w:rsid w:val="000B7201"/>
    <w:rsid w:val="000C114A"/>
    <w:rsid w:val="000C3654"/>
    <w:rsid w:val="000C64B0"/>
    <w:rsid w:val="000C6735"/>
    <w:rsid w:val="000C7067"/>
    <w:rsid w:val="000D07EA"/>
    <w:rsid w:val="000D2114"/>
    <w:rsid w:val="000D3939"/>
    <w:rsid w:val="000D5A2D"/>
    <w:rsid w:val="000D7E35"/>
    <w:rsid w:val="000E1E3D"/>
    <w:rsid w:val="000E2116"/>
    <w:rsid w:val="000E40A2"/>
    <w:rsid w:val="000E4F79"/>
    <w:rsid w:val="000E53DB"/>
    <w:rsid w:val="000E5909"/>
    <w:rsid w:val="000F0D3F"/>
    <w:rsid w:val="000F2846"/>
    <w:rsid w:val="000F2C24"/>
    <w:rsid w:val="000F31F6"/>
    <w:rsid w:val="000F42DF"/>
    <w:rsid w:val="000F5499"/>
    <w:rsid w:val="001012EC"/>
    <w:rsid w:val="001015AC"/>
    <w:rsid w:val="0010258D"/>
    <w:rsid w:val="001026DB"/>
    <w:rsid w:val="001035A9"/>
    <w:rsid w:val="00103877"/>
    <w:rsid w:val="0010434E"/>
    <w:rsid w:val="001113D1"/>
    <w:rsid w:val="0011209A"/>
    <w:rsid w:val="0011447B"/>
    <w:rsid w:val="0011671C"/>
    <w:rsid w:val="00120473"/>
    <w:rsid w:val="00121B96"/>
    <w:rsid w:val="001302F9"/>
    <w:rsid w:val="001314EB"/>
    <w:rsid w:val="00131D71"/>
    <w:rsid w:val="001347D2"/>
    <w:rsid w:val="00135C78"/>
    <w:rsid w:val="00135FEE"/>
    <w:rsid w:val="00136810"/>
    <w:rsid w:val="001408A9"/>
    <w:rsid w:val="00141C30"/>
    <w:rsid w:val="00143AA1"/>
    <w:rsid w:val="00143CE3"/>
    <w:rsid w:val="00145333"/>
    <w:rsid w:val="00147F4A"/>
    <w:rsid w:val="0015365E"/>
    <w:rsid w:val="00154535"/>
    <w:rsid w:val="00155C07"/>
    <w:rsid w:val="00156387"/>
    <w:rsid w:val="00157CE5"/>
    <w:rsid w:val="001639D8"/>
    <w:rsid w:val="00165C43"/>
    <w:rsid w:val="00166845"/>
    <w:rsid w:val="0016703B"/>
    <w:rsid w:val="00167C03"/>
    <w:rsid w:val="00170926"/>
    <w:rsid w:val="00172253"/>
    <w:rsid w:val="00172DE8"/>
    <w:rsid w:val="001737ED"/>
    <w:rsid w:val="00175F03"/>
    <w:rsid w:val="00181097"/>
    <w:rsid w:val="001819C8"/>
    <w:rsid w:val="00182B34"/>
    <w:rsid w:val="001836BC"/>
    <w:rsid w:val="00185AC1"/>
    <w:rsid w:val="00187438"/>
    <w:rsid w:val="00187B7A"/>
    <w:rsid w:val="00191468"/>
    <w:rsid w:val="001918F5"/>
    <w:rsid w:val="001951B0"/>
    <w:rsid w:val="00195B74"/>
    <w:rsid w:val="00195FB8"/>
    <w:rsid w:val="001A0015"/>
    <w:rsid w:val="001A2A4C"/>
    <w:rsid w:val="001A56F7"/>
    <w:rsid w:val="001B2C03"/>
    <w:rsid w:val="001B3406"/>
    <w:rsid w:val="001B3462"/>
    <w:rsid w:val="001B5FF0"/>
    <w:rsid w:val="001C14D7"/>
    <w:rsid w:val="001C2349"/>
    <w:rsid w:val="001C317E"/>
    <w:rsid w:val="001C7533"/>
    <w:rsid w:val="001C7B7F"/>
    <w:rsid w:val="001D0EFB"/>
    <w:rsid w:val="001D4146"/>
    <w:rsid w:val="001D53C9"/>
    <w:rsid w:val="001D6BD2"/>
    <w:rsid w:val="001D78EB"/>
    <w:rsid w:val="001E06BE"/>
    <w:rsid w:val="001E4EF8"/>
    <w:rsid w:val="001E55F0"/>
    <w:rsid w:val="001E5C80"/>
    <w:rsid w:val="001E7B5C"/>
    <w:rsid w:val="001E7DE5"/>
    <w:rsid w:val="001F3E0B"/>
    <w:rsid w:val="001F405F"/>
    <w:rsid w:val="001F5A3B"/>
    <w:rsid w:val="00201460"/>
    <w:rsid w:val="00201BC3"/>
    <w:rsid w:val="0020496C"/>
    <w:rsid w:val="002060AC"/>
    <w:rsid w:val="00206878"/>
    <w:rsid w:val="00212AC7"/>
    <w:rsid w:val="00212DFE"/>
    <w:rsid w:val="00213754"/>
    <w:rsid w:val="00213C1C"/>
    <w:rsid w:val="002148DE"/>
    <w:rsid w:val="00214E81"/>
    <w:rsid w:val="002151E0"/>
    <w:rsid w:val="00215784"/>
    <w:rsid w:val="0022048E"/>
    <w:rsid w:val="0022080E"/>
    <w:rsid w:val="00220FB9"/>
    <w:rsid w:val="00221E10"/>
    <w:rsid w:val="002240E1"/>
    <w:rsid w:val="00224437"/>
    <w:rsid w:val="00224C5C"/>
    <w:rsid w:val="00225DD9"/>
    <w:rsid w:val="0022615D"/>
    <w:rsid w:val="00226798"/>
    <w:rsid w:val="00227953"/>
    <w:rsid w:val="00233B0A"/>
    <w:rsid w:val="00234A01"/>
    <w:rsid w:val="002404FF"/>
    <w:rsid w:val="00240E67"/>
    <w:rsid w:val="002473B1"/>
    <w:rsid w:val="002507D0"/>
    <w:rsid w:val="00252167"/>
    <w:rsid w:val="002521F2"/>
    <w:rsid w:val="002534A4"/>
    <w:rsid w:val="00260BEE"/>
    <w:rsid w:val="002621F8"/>
    <w:rsid w:val="00262E5D"/>
    <w:rsid w:val="00263AAC"/>
    <w:rsid w:val="0026577D"/>
    <w:rsid w:val="00265783"/>
    <w:rsid w:val="00265AED"/>
    <w:rsid w:val="0027019F"/>
    <w:rsid w:val="002736F4"/>
    <w:rsid w:val="0027521E"/>
    <w:rsid w:val="00280124"/>
    <w:rsid w:val="00280A88"/>
    <w:rsid w:val="00281857"/>
    <w:rsid w:val="00281ADC"/>
    <w:rsid w:val="00282BAB"/>
    <w:rsid w:val="00283350"/>
    <w:rsid w:val="0028513D"/>
    <w:rsid w:val="00294CF4"/>
    <w:rsid w:val="00295793"/>
    <w:rsid w:val="002973B8"/>
    <w:rsid w:val="002A16F6"/>
    <w:rsid w:val="002A2B47"/>
    <w:rsid w:val="002A4805"/>
    <w:rsid w:val="002A580A"/>
    <w:rsid w:val="002B248F"/>
    <w:rsid w:val="002B30B3"/>
    <w:rsid w:val="002B3BB7"/>
    <w:rsid w:val="002B7926"/>
    <w:rsid w:val="002B7F32"/>
    <w:rsid w:val="002C049E"/>
    <w:rsid w:val="002C0BA3"/>
    <w:rsid w:val="002C0D83"/>
    <w:rsid w:val="002C2957"/>
    <w:rsid w:val="002D0422"/>
    <w:rsid w:val="002E1E81"/>
    <w:rsid w:val="002E2505"/>
    <w:rsid w:val="002E2C0A"/>
    <w:rsid w:val="002E306B"/>
    <w:rsid w:val="002E4145"/>
    <w:rsid w:val="002E446B"/>
    <w:rsid w:val="002E48E0"/>
    <w:rsid w:val="002E533A"/>
    <w:rsid w:val="002E538F"/>
    <w:rsid w:val="002F1E6A"/>
    <w:rsid w:val="002F30B1"/>
    <w:rsid w:val="002F333A"/>
    <w:rsid w:val="002F4679"/>
    <w:rsid w:val="002F4A87"/>
    <w:rsid w:val="002F4AAE"/>
    <w:rsid w:val="002F4CC8"/>
    <w:rsid w:val="002F7587"/>
    <w:rsid w:val="00300EA4"/>
    <w:rsid w:val="00301CE5"/>
    <w:rsid w:val="00304421"/>
    <w:rsid w:val="0030537D"/>
    <w:rsid w:val="0031227D"/>
    <w:rsid w:val="00312905"/>
    <w:rsid w:val="00313F80"/>
    <w:rsid w:val="003145BE"/>
    <w:rsid w:val="00314DF4"/>
    <w:rsid w:val="003152DB"/>
    <w:rsid w:val="003162F0"/>
    <w:rsid w:val="00316C19"/>
    <w:rsid w:val="0032059A"/>
    <w:rsid w:val="00321B9D"/>
    <w:rsid w:val="00321C2E"/>
    <w:rsid w:val="00322778"/>
    <w:rsid w:val="00323973"/>
    <w:rsid w:val="00323B77"/>
    <w:rsid w:val="0032475D"/>
    <w:rsid w:val="003258BD"/>
    <w:rsid w:val="003310BF"/>
    <w:rsid w:val="0033264B"/>
    <w:rsid w:val="00334C6A"/>
    <w:rsid w:val="0033518D"/>
    <w:rsid w:val="00335232"/>
    <w:rsid w:val="003402F4"/>
    <w:rsid w:val="00342447"/>
    <w:rsid w:val="003445C4"/>
    <w:rsid w:val="0034636E"/>
    <w:rsid w:val="00346AA5"/>
    <w:rsid w:val="00346B3B"/>
    <w:rsid w:val="003471B6"/>
    <w:rsid w:val="00347314"/>
    <w:rsid w:val="00347CB8"/>
    <w:rsid w:val="00350CC8"/>
    <w:rsid w:val="00350D45"/>
    <w:rsid w:val="00350DFD"/>
    <w:rsid w:val="003527E9"/>
    <w:rsid w:val="00353619"/>
    <w:rsid w:val="00354C52"/>
    <w:rsid w:val="003556A9"/>
    <w:rsid w:val="0035764D"/>
    <w:rsid w:val="00357E2F"/>
    <w:rsid w:val="00360C4A"/>
    <w:rsid w:val="003619D3"/>
    <w:rsid w:val="00361D94"/>
    <w:rsid w:val="003638FB"/>
    <w:rsid w:val="00363987"/>
    <w:rsid w:val="0036417A"/>
    <w:rsid w:val="00364C31"/>
    <w:rsid w:val="00367282"/>
    <w:rsid w:val="00367E8D"/>
    <w:rsid w:val="00372896"/>
    <w:rsid w:val="00372C62"/>
    <w:rsid w:val="003739FB"/>
    <w:rsid w:val="00374314"/>
    <w:rsid w:val="00380484"/>
    <w:rsid w:val="0038453E"/>
    <w:rsid w:val="003864E4"/>
    <w:rsid w:val="00386FA8"/>
    <w:rsid w:val="003931C5"/>
    <w:rsid w:val="00395353"/>
    <w:rsid w:val="00395679"/>
    <w:rsid w:val="0039747D"/>
    <w:rsid w:val="003A0B41"/>
    <w:rsid w:val="003A2E5D"/>
    <w:rsid w:val="003A360F"/>
    <w:rsid w:val="003B238C"/>
    <w:rsid w:val="003B3A7A"/>
    <w:rsid w:val="003B6B54"/>
    <w:rsid w:val="003C29C4"/>
    <w:rsid w:val="003C2C8A"/>
    <w:rsid w:val="003C39F6"/>
    <w:rsid w:val="003C4DC4"/>
    <w:rsid w:val="003C5244"/>
    <w:rsid w:val="003C6B98"/>
    <w:rsid w:val="003C6EB3"/>
    <w:rsid w:val="003C7900"/>
    <w:rsid w:val="003D06A0"/>
    <w:rsid w:val="003D0AA5"/>
    <w:rsid w:val="003D4821"/>
    <w:rsid w:val="003D7ECD"/>
    <w:rsid w:val="003E00DB"/>
    <w:rsid w:val="003E0371"/>
    <w:rsid w:val="003E2F0E"/>
    <w:rsid w:val="003E5C82"/>
    <w:rsid w:val="003E7E86"/>
    <w:rsid w:val="003F0A4A"/>
    <w:rsid w:val="003F0CF1"/>
    <w:rsid w:val="003F34B9"/>
    <w:rsid w:val="003F5416"/>
    <w:rsid w:val="003F5F71"/>
    <w:rsid w:val="00400A7D"/>
    <w:rsid w:val="00400FC0"/>
    <w:rsid w:val="0040403B"/>
    <w:rsid w:val="00404904"/>
    <w:rsid w:val="0040639D"/>
    <w:rsid w:val="00406AAD"/>
    <w:rsid w:val="00407A4E"/>
    <w:rsid w:val="0041142A"/>
    <w:rsid w:val="00411D86"/>
    <w:rsid w:val="004122CC"/>
    <w:rsid w:val="00412B37"/>
    <w:rsid w:val="00412EE3"/>
    <w:rsid w:val="00413060"/>
    <w:rsid w:val="004162D5"/>
    <w:rsid w:val="00416BAD"/>
    <w:rsid w:val="00420FC1"/>
    <w:rsid w:val="004217C9"/>
    <w:rsid w:val="00422525"/>
    <w:rsid w:val="00424CB4"/>
    <w:rsid w:val="00426576"/>
    <w:rsid w:val="00431581"/>
    <w:rsid w:val="00432331"/>
    <w:rsid w:val="00432CE2"/>
    <w:rsid w:val="00432F11"/>
    <w:rsid w:val="00434729"/>
    <w:rsid w:val="004408D4"/>
    <w:rsid w:val="00446422"/>
    <w:rsid w:val="00450D8B"/>
    <w:rsid w:val="00452ADE"/>
    <w:rsid w:val="004533D1"/>
    <w:rsid w:val="004550EF"/>
    <w:rsid w:val="00460BC1"/>
    <w:rsid w:val="004616A3"/>
    <w:rsid w:val="00461A76"/>
    <w:rsid w:val="00461B62"/>
    <w:rsid w:val="00462ABB"/>
    <w:rsid w:val="00462BE9"/>
    <w:rsid w:val="00465476"/>
    <w:rsid w:val="00470B98"/>
    <w:rsid w:val="0047195F"/>
    <w:rsid w:val="004731EB"/>
    <w:rsid w:val="0047320B"/>
    <w:rsid w:val="0047365E"/>
    <w:rsid w:val="00473C0E"/>
    <w:rsid w:val="0047515C"/>
    <w:rsid w:val="00482C22"/>
    <w:rsid w:val="004844EF"/>
    <w:rsid w:val="00484658"/>
    <w:rsid w:val="00484803"/>
    <w:rsid w:val="00485A3A"/>
    <w:rsid w:val="0048743E"/>
    <w:rsid w:val="00487610"/>
    <w:rsid w:val="00490299"/>
    <w:rsid w:val="004907B5"/>
    <w:rsid w:val="0049090A"/>
    <w:rsid w:val="00491239"/>
    <w:rsid w:val="00491586"/>
    <w:rsid w:val="00491BE1"/>
    <w:rsid w:val="004929D4"/>
    <w:rsid w:val="00494381"/>
    <w:rsid w:val="0049566E"/>
    <w:rsid w:val="00497182"/>
    <w:rsid w:val="0049726B"/>
    <w:rsid w:val="004B1A52"/>
    <w:rsid w:val="004B2ADE"/>
    <w:rsid w:val="004B2BA6"/>
    <w:rsid w:val="004B4C73"/>
    <w:rsid w:val="004B62A0"/>
    <w:rsid w:val="004B7A0E"/>
    <w:rsid w:val="004B7B59"/>
    <w:rsid w:val="004C0B64"/>
    <w:rsid w:val="004C1E2F"/>
    <w:rsid w:val="004C1FEA"/>
    <w:rsid w:val="004C4E3B"/>
    <w:rsid w:val="004C62ED"/>
    <w:rsid w:val="004D10FF"/>
    <w:rsid w:val="004D20BE"/>
    <w:rsid w:val="004D31DE"/>
    <w:rsid w:val="004D31FC"/>
    <w:rsid w:val="004D3E2B"/>
    <w:rsid w:val="004D4042"/>
    <w:rsid w:val="004D4A57"/>
    <w:rsid w:val="004D62FE"/>
    <w:rsid w:val="004D63DD"/>
    <w:rsid w:val="004D6A61"/>
    <w:rsid w:val="004D6EE0"/>
    <w:rsid w:val="004D7D3D"/>
    <w:rsid w:val="004D7D50"/>
    <w:rsid w:val="004E0618"/>
    <w:rsid w:val="004E22FD"/>
    <w:rsid w:val="004E3591"/>
    <w:rsid w:val="004E5AB9"/>
    <w:rsid w:val="004E63D5"/>
    <w:rsid w:val="004F2B61"/>
    <w:rsid w:val="004F3C29"/>
    <w:rsid w:val="004F621A"/>
    <w:rsid w:val="004F7587"/>
    <w:rsid w:val="004F7F13"/>
    <w:rsid w:val="00501231"/>
    <w:rsid w:val="00502DA3"/>
    <w:rsid w:val="00504976"/>
    <w:rsid w:val="00505F86"/>
    <w:rsid w:val="00506F33"/>
    <w:rsid w:val="0051080B"/>
    <w:rsid w:val="00510A7E"/>
    <w:rsid w:val="0051139B"/>
    <w:rsid w:val="00513324"/>
    <w:rsid w:val="005146C0"/>
    <w:rsid w:val="00515007"/>
    <w:rsid w:val="00520D57"/>
    <w:rsid w:val="005215BD"/>
    <w:rsid w:val="005218FE"/>
    <w:rsid w:val="00523914"/>
    <w:rsid w:val="00523B90"/>
    <w:rsid w:val="00523BAA"/>
    <w:rsid w:val="00525EA8"/>
    <w:rsid w:val="0052696D"/>
    <w:rsid w:val="005275F5"/>
    <w:rsid w:val="0052772D"/>
    <w:rsid w:val="00530683"/>
    <w:rsid w:val="00534393"/>
    <w:rsid w:val="00535B2A"/>
    <w:rsid w:val="005371D5"/>
    <w:rsid w:val="005408A0"/>
    <w:rsid w:val="005426D0"/>
    <w:rsid w:val="005455F7"/>
    <w:rsid w:val="0055098E"/>
    <w:rsid w:val="00553D2C"/>
    <w:rsid w:val="00555896"/>
    <w:rsid w:val="00562230"/>
    <w:rsid w:val="00563496"/>
    <w:rsid w:val="00565C47"/>
    <w:rsid w:val="0057760C"/>
    <w:rsid w:val="005800A2"/>
    <w:rsid w:val="0058294E"/>
    <w:rsid w:val="0058447D"/>
    <w:rsid w:val="00585B9F"/>
    <w:rsid w:val="00590839"/>
    <w:rsid w:val="00591C51"/>
    <w:rsid w:val="00591C7C"/>
    <w:rsid w:val="00597A19"/>
    <w:rsid w:val="005A1648"/>
    <w:rsid w:val="005A298D"/>
    <w:rsid w:val="005A3015"/>
    <w:rsid w:val="005A465D"/>
    <w:rsid w:val="005A59D3"/>
    <w:rsid w:val="005A61A3"/>
    <w:rsid w:val="005A6202"/>
    <w:rsid w:val="005A6BFE"/>
    <w:rsid w:val="005B284F"/>
    <w:rsid w:val="005B2D4A"/>
    <w:rsid w:val="005B5E2D"/>
    <w:rsid w:val="005C07EE"/>
    <w:rsid w:val="005C0F88"/>
    <w:rsid w:val="005C150E"/>
    <w:rsid w:val="005C21B3"/>
    <w:rsid w:val="005C302A"/>
    <w:rsid w:val="005C3683"/>
    <w:rsid w:val="005C4154"/>
    <w:rsid w:val="005C4557"/>
    <w:rsid w:val="005C45C0"/>
    <w:rsid w:val="005C520D"/>
    <w:rsid w:val="005C578D"/>
    <w:rsid w:val="005D35C9"/>
    <w:rsid w:val="005E211A"/>
    <w:rsid w:val="005E2A9B"/>
    <w:rsid w:val="005E5210"/>
    <w:rsid w:val="005E5CF8"/>
    <w:rsid w:val="005E71AE"/>
    <w:rsid w:val="005F54FD"/>
    <w:rsid w:val="005F57FF"/>
    <w:rsid w:val="005F7497"/>
    <w:rsid w:val="006002CF"/>
    <w:rsid w:val="00603C33"/>
    <w:rsid w:val="00607D95"/>
    <w:rsid w:val="00610BDF"/>
    <w:rsid w:val="00611174"/>
    <w:rsid w:val="0061485E"/>
    <w:rsid w:val="0061540C"/>
    <w:rsid w:val="00616173"/>
    <w:rsid w:val="00620512"/>
    <w:rsid w:val="00620D73"/>
    <w:rsid w:val="00624B45"/>
    <w:rsid w:val="006313AF"/>
    <w:rsid w:val="006326B6"/>
    <w:rsid w:val="00633FFB"/>
    <w:rsid w:val="006358A4"/>
    <w:rsid w:val="00636BC1"/>
    <w:rsid w:val="00637358"/>
    <w:rsid w:val="00641141"/>
    <w:rsid w:val="00641F1E"/>
    <w:rsid w:val="006426E2"/>
    <w:rsid w:val="00642E0E"/>
    <w:rsid w:val="0064370F"/>
    <w:rsid w:val="00644305"/>
    <w:rsid w:val="0064771B"/>
    <w:rsid w:val="00653778"/>
    <w:rsid w:val="00655863"/>
    <w:rsid w:val="006564E6"/>
    <w:rsid w:val="00664F8B"/>
    <w:rsid w:val="0066749D"/>
    <w:rsid w:val="00670A36"/>
    <w:rsid w:val="00671E5B"/>
    <w:rsid w:val="00672296"/>
    <w:rsid w:val="00672542"/>
    <w:rsid w:val="006744A6"/>
    <w:rsid w:val="0067560C"/>
    <w:rsid w:val="006833F8"/>
    <w:rsid w:val="00683948"/>
    <w:rsid w:val="00683E72"/>
    <w:rsid w:val="00683EA6"/>
    <w:rsid w:val="00683FAB"/>
    <w:rsid w:val="006844C1"/>
    <w:rsid w:val="006869BE"/>
    <w:rsid w:val="00690801"/>
    <w:rsid w:val="006909C0"/>
    <w:rsid w:val="00693AD4"/>
    <w:rsid w:val="0069521F"/>
    <w:rsid w:val="006A3E7C"/>
    <w:rsid w:val="006A3F25"/>
    <w:rsid w:val="006A46FA"/>
    <w:rsid w:val="006A5B99"/>
    <w:rsid w:val="006A6F26"/>
    <w:rsid w:val="006B1EC7"/>
    <w:rsid w:val="006B38B3"/>
    <w:rsid w:val="006B4AD9"/>
    <w:rsid w:val="006B56E8"/>
    <w:rsid w:val="006C01C8"/>
    <w:rsid w:val="006C1670"/>
    <w:rsid w:val="006C1EEF"/>
    <w:rsid w:val="006C31E6"/>
    <w:rsid w:val="006C3B21"/>
    <w:rsid w:val="006C3C55"/>
    <w:rsid w:val="006C54BE"/>
    <w:rsid w:val="006C6265"/>
    <w:rsid w:val="006C7A4E"/>
    <w:rsid w:val="006D5564"/>
    <w:rsid w:val="006D75BD"/>
    <w:rsid w:val="006D7ED5"/>
    <w:rsid w:val="006E03C3"/>
    <w:rsid w:val="006E3350"/>
    <w:rsid w:val="006E7385"/>
    <w:rsid w:val="006F09B0"/>
    <w:rsid w:val="006F1E47"/>
    <w:rsid w:val="006F1F3E"/>
    <w:rsid w:val="006F2DAE"/>
    <w:rsid w:val="006F4678"/>
    <w:rsid w:val="00701045"/>
    <w:rsid w:val="007032F6"/>
    <w:rsid w:val="00704E82"/>
    <w:rsid w:val="00707663"/>
    <w:rsid w:val="007105CC"/>
    <w:rsid w:val="00711720"/>
    <w:rsid w:val="00715056"/>
    <w:rsid w:val="007157E3"/>
    <w:rsid w:val="00716138"/>
    <w:rsid w:val="00716E22"/>
    <w:rsid w:val="007204C1"/>
    <w:rsid w:val="00722A8E"/>
    <w:rsid w:val="007237CA"/>
    <w:rsid w:val="00725283"/>
    <w:rsid w:val="00725D4C"/>
    <w:rsid w:val="00730483"/>
    <w:rsid w:val="00730870"/>
    <w:rsid w:val="007330BF"/>
    <w:rsid w:val="007336FF"/>
    <w:rsid w:val="00736D90"/>
    <w:rsid w:val="00737B70"/>
    <w:rsid w:val="00737BDA"/>
    <w:rsid w:val="00741896"/>
    <w:rsid w:val="00742B22"/>
    <w:rsid w:val="00742BE3"/>
    <w:rsid w:val="00743C54"/>
    <w:rsid w:val="00750C3F"/>
    <w:rsid w:val="007510E1"/>
    <w:rsid w:val="00751964"/>
    <w:rsid w:val="00752CA9"/>
    <w:rsid w:val="00754C26"/>
    <w:rsid w:val="007560D2"/>
    <w:rsid w:val="00756B5C"/>
    <w:rsid w:val="00761932"/>
    <w:rsid w:val="00762812"/>
    <w:rsid w:val="00763636"/>
    <w:rsid w:val="007648B7"/>
    <w:rsid w:val="00765390"/>
    <w:rsid w:val="007668E6"/>
    <w:rsid w:val="0077128B"/>
    <w:rsid w:val="00771DB8"/>
    <w:rsid w:val="007748EA"/>
    <w:rsid w:val="00780087"/>
    <w:rsid w:val="0078297A"/>
    <w:rsid w:val="00783F34"/>
    <w:rsid w:val="0078445B"/>
    <w:rsid w:val="007874A3"/>
    <w:rsid w:val="00791367"/>
    <w:rsid w:val="007926FE"/>
    <w:rsid w:val="00796E66"/>
    <w:rsid w:val="007A003F"/>
    <w:rsid w:val="007A0650"/>
    <w:rsid w:val="007A0908"/>
    <w:rsid w:val="007A0AFF"/>
    <w:rsid w:val="007A1CAA"/>
    <w:rsid w:val="007A2220"/>
    <w:rsid w:val="007A29B5"/>
    <w:rsid w:val="007A2FCF"/>
    <w:rsid w:val="007A5FBF"/>
    <w:rsid w:val="007B1983"/>
    <w:rsid w:val="007B2661"/>
    <w:rsid w:val="007B40B3"/>
    <w:rsid w:val="007B43CF"/>
    <w:rsid w:val="007B43F2"/>
    <w:rsid w:val="007B5784"/>
    <w:rsid w:val="007C1968"/>
    <w:rsid w:val="007C1BCC"/>
    <w:rsid w:val="007C2567"/>
    <w:rsid w:val="007C3B86"/>
    <w:rsid w:val="007C60D6"/>
    <w:rsid w:val="007D4123"/>
    <w:rsid w:val="007D451F"/>
    <w:rsid w:val="007D4613"/>
    <w:rsid w:val="007D57D3"/>
    <w:rsid w:val="007D6AEE"/>
    <w:rsid w:val="007E18FC"/>
    <w:rsid w:val="007E1A4F"/>
    <w:rsid w:val="007E20FD"/>
    <w:rsid w:val="007E3127"/>
    <w:rsid w:val="007E3B60"/>
    <w:rsid w:val="007E4800"/>
    <w:rsid w:val="007E767F"/>
    <w:rsid w:val="007F1D63"/>
    <w:rsid w:val="007F21F3"/>
    <w:rsid w:val="007F290B"/>
    <w:rsid w:val="007F38E9"/>
    <w:rsid w:val="007F46A0"/>
    <w:rsid w:val="007F47C4"/>
    <w:rsid w:val="007F6518"/>
    <w:rsid w:val="0080007C"/>
    <w:rsid w:val="00801B7C"/>
    <w:rsid w:val="00802C67"/>
    <w:rsid w:val="00803DF7"/>
    <w:rsid w:val="00803F4E"/>
    <w:rsid w:val="00804E27"/>
    <w:rsid w:val="0080656C"/>
    <w:rsid w:val="008107E8"/>
    <w:rsid w:val="008138EF"/>
    <w:rsid w:val="008144B2"/>
    <w:rsid w:val="00814A1B"/>
    <w:rsid w:val="008151F0"/>
    <w:rsid w:val="008158BD"/>
    <w:rsid w:val="00816529"/>
    <w:rsid w:val="00820FE4"/>
    <w:rsid w:val="008215F1"/>
    <w:rsid w:val="008246F5"/>
    <w:rsid w:val="00830417"/>
    <w:rsid w:val="0083053F"/>
    <w:rsid w:val="0083143C"/>
    <w:rsid w:val="00831C8E"/>
    <w:rsid w:val="00833DF8"/>
    <w:rsid w:val="00834371"/>
    <w:rsid w:val="00836D7A"/>
    <w:rsid w:val="00836ED1"/>
    <w:rsid w:val="00837422"/>
    <w:rsid w:val="00837CBC"/>
    <w:rsid w:val="008404F1"/>
    <w:rsid w:val="00840DB1"/>
    <w:rsid w:val="00844234"/>
    <w:rsid w:val="00844A54"/>
    <w:rsid w:val="00844C23"/>
    <w:rsid w:val="00850AD6"/>
    <w:rsid w:val="00853CB9"/>
    <w:rsid w:val="00854585"/>
    <w:rsid w:val="0085577F"/>
    <w:rsid w:val="0085726A"/>
    <w:rsid w:val="00857341"/>
    <w:rsid w:val="00861015"/>
    <w:rsid w:val="00862CE0"/>
    <w:rsid w:val="0086492F"/>
    <w:rsid w:val="00864BBB"/>
    <w:rsid w:val="00866584"/>
    <w:rsid w:val="00866D7A"/>
    <w:rsid w:val="00871D43"/>
    <w:rsid w:val="008724BC"/>
    <w:rsid w:val="00873058"/>
    <w:rsid w:val="00876FD9"/>
    <w:rsid w:val="008809F4"/>
    <w:rsid w:val="00881FC4"/>
    <w:rsid w:val="00882318"/>
    <w:rsid w:val="00884272"/>
    <w:rsid w:val="00886915"/>
    <w:rsid w:val="00886A51"/>
    <w:rsid w:val="00890B54"/>
    <w:rsid w:val="008910D1"/>
    <w:rsid w:val="0089157F"/>
    <w:rsid w:val="00891E55"/>
    <w:rsid w:val="008935C2"/>
    <w:rsid w:val="008A2509"/>
    <w:rsid w:val="008A2DB4"/>
    <w:rsid w:val="008A50E7"/>
    <w:rsid w:val="008A7224"/>
    <w:rsid w:val="008B54FC"/>
    <w:rsid w:val="008B55A1"/>
    <w:rsid w:val="008B60A3"/>
    <w:rsid w:val="008B6236"/>
    <w:rsid w:val="008B712B"/>
    <w:rsid w:val="008B7421"/>
    <w:rsid w:val="008B77C7"/>
    <w:rsid w:val="008B78AA"/>
    <w:rsid w:val="008B78F9"/>
    <w:rsid w:val="008C38AD"/>
    <w:rsid w:val="008C6D34"/>
    <w:rsid w:val="008C7603"/>
    <w:rsid w:val="008C7A70"/>
    <w:rsid w:val="008D726A"/>
    <w:rsid w:val="008E0EBC"/>
    <w:rsid w:val="008E1334"/>
    <w:rsid w:val="008E1813"/>
    <w:rsid w:val="008E2DD3"/>
    <w:rsid w:val="008E51F0"/>
    <w:rsid w:val="008E5CB3"/>
    <w:rsid w:val="008E7EB7"/>
    <w:rsid w:val="008F10A4"/>
    <w:rsid w:val="008F13BE"/>
    <w:rsid w:val="008F3CE7"/>
    <w:rsid w:val="008F3F5B"/>
    <w:rsid w:val="008F4B02"/>
    <w:rsid w:val="009027F6"/>
    <w:rsid w:val="00903029"/>
    <w:rsid w:val="009043AE"/>
    <w:rsid w:val="00906A16"/>
    <w:rsid w:val="00910FF3"/>
    <w:rsid w:val="00911FE0"/>
    <w:rsid w:val="00912109"/>
    <w:rsid w:val="00913AB7"/>
    <w:rsid w:val="00914A15"/>
    <w:rsid w:val="009235E0"/>
    <w:rsid w:val="00924ED2"/>
    <w:rsid w:val="00925D52"/>
    <w:rsid w:val="0093030B"/>
    <w:rsid w:val="00932F5A"/>
    <w:rsid w:val="009367C3"/>
    <w:rsid w:val="00936CA9"/>
    <w:rsid w:val="00937051"/>
    <w:rsid w:val="009377D5"/>
    <w:rsid w:val="00940685"/>
    <w:rsid w:val="00941E60"/>
    <w:rsid w:val="00941F82"/>
    <w:rsid w:val="00945952"/>
    <w:rsid w:val="00945E98"/>
    <w:rsid w:val="00946DA9"/>
    <w:rsid w:val="009479B7"/>
    <w:rsid w:val="00951E0D"/>
    <w:rsid w:val="00955619"/>
    <w:rsid w:val="00956BA5"/>
    <w:rsid w:val="009608F6"/>
    <w:rsid w:val="009609DC"/>
    <w:rsid w:val="00960ED0"/>
    <w:rsid w:val="0096296F"/>
    <w:rsid w:val="0096365A"/>
    <w:rsid w:val="00963FBB"/>
    <w:rsid w:val="0096448F"/>
    <w:rsid w:val="00964787"/>
    <w:rsid w:val="00964988"/>
    <w:rsid w:val="00964C5A"/>
    <w:rsid w:val="009664B3"/>
    <w:rsid w:val="009664D1"/>
    <w:rsid w:val="0097257E"/>
    <w:rsid w:val="0097365B"/>
    <w:rsid w:val="00974198"/>
    <w:rsid w:val="00977207"/>
    <w:rsid w:val="00977D3D"/>
    <w:rsid w:val="00977DBE"/>
    <w:rsid w:val="00981AA5"/>
    <w:rsid w:val="00981E71"/>
    <w:rsid w:val="00983CC7"/>
    <w:rsid w:val="009865FE"/>
    <w:rsid w:val="00987D9B"/>
    <w:rsid w:val="009903F2"/>
    <w:rsid w:val="009904D6"/>
    <w:rsid w:val="00992ED8"/>
    <w:rsid w:val="009949BA"/>
    <w:rsid w:val="00996124"/>
    <w:rsid w:val="009A297C"/>
    <w:rsid w:val="009A2D8C"/>
    <w:rsid w:val="009A459B"/>
    <w:rsid w:val="009A5B8C"/>
    <w:rsid w:val="009A625D"/>
    <w:rsid w:val="009B2E21"/>
    <w:rsid w:val="009C563C"/>
    <w:rsid w:val="009C778D"/>
    <w:rsid w:val="009D4A94"/>
    <w:rsid w:val="009D50A4"/>
    <w:rsid w:val="009E0502"/>
    <w:rsid w:val="009E1C1B"/>
    <w:rsid w:val="009E21C0"/>
    <w:rsid w:val="009E4649"/>
    <w:rsid w:val="009E4E0C"/>
    <w:rsid w:val="009E7666"/>
    <w:rsid w:val="009F0137"/>
    <w:rsid w:val="009F1808"/>
    <w:rsid w:val="009F370D"/>
    <w:rsid w:val="009F58BD"/>
    <w:rsid w:val="009F6A1C"/>
    <w:rsid w:val="009F7258"/>
    <w:rsid w:val="00A00594"/>
    <w:rsid w:val="00A01F56"/>
    <w:rsid w:val="00A03180"/>
    <w:rsid w:val="00A03B62"/>
    <w:rsid w:val="00A042C3"/>
    <w:rsid w:val="00A044A4"/>
    <w:rsid w:val="00A05A39"/>
    <w:rsid w:val="00A078BB"/>
    <w:rsid w:val="00A113EC"/>
    <w:rsid w:val="00A13A5C"/>
    <w:rsid w:val="00A14DAB"/>
    <w:rsid w:val="00A1546C"/>
    <w:rsid w:val="00A15649"/>
    <w:rsid w:val="00A165E2"/>
    <w:rsid w:val="00A16FE7"/>
    <w:rsid w:val="00A2272A"/>
    <w:rsid w:val="00A23988"/>
    <w:rsid w:val="00A24697"/>
    <w:rsid w:val="00A24FBA"/>
    <w:rsid w:val="00A2545B"/>
    <w:rsid w:val="00A25700"/>
    <w:rsid w:val="00A26733"/>
    <w:rsid w:val="00A27AB0"/>
    <w:rsid w:val="00A30099"/>
    <w:rsid w:val="00A3162C"/>
    <w:rsid w:val="00A31968"/>
    <w:rsid w:val="00A35273"/>
    <w:rsid w:val="00A359B2"/>
    <w:rsid w:val="00A36B31"/>
    <w:rsid w:val="00A40052"/>
    <w:rsid w:val="00A4073B"/>
    <w:rsid w:val="00A41894"/>
    <w:rsid w:val="00A46D18"/>
    <w:rsid w:val="00A46DA4"/>
    <w:rsid w:val="00A47732"/>
    <w:rsid w:val="00A511D8"/>
    <w:rsid w:val="00A528D8"/>
    <w:rsid w:val="00A53FCC"/>
    <w:rsid w:val="00A544BA"/>
    <w:rsid w:val="00A54525"/>
    <w:rsid w:val="00A6250F"/>
    <w:rsid w:val="00A63569"/>
    <w:rsid w:val="00A6374D"/>
    <w:rsid w:val="00A65FF6"/>
    <w:rsid w:val="00A66121"/>
    <w:rsid w:val="00A67213"/>
    <w:rsid w:val="00A70194"/>
    <w:rsid w:val="00A705EF"/>
    <w:rsid w:val="00A70613"/>
    <w:rsid w:val="00A7099E"/>
    <w:rsid w:val="00A72DA4"/>
    <w:rsid w:val="00A74C2D"/>
    <w:rsid w:val="00A80198"/>
    <w:rsid w:val="00A80790"/>
    <w:rsid w:val="00A83F42"/>
    <w:rsid w:val="00A87292"/>
    <w:rsid w:val="00A90D14"/>
    <w:rsid w:val="00A91892"/>
    <w:rsid w:val="00A92B62"/>
    <w:rsid w:val="00A92D91"/>
    <w:rsid w:val="00A93880"/>
    <w:rsid w:val="00A94D6C"/>
    <w:rsid w:val="00A96484"/>
    <w:rsid w:val="00A968B4"/>
    <w:rsid w:val="00A968C2"/>
    <w:rsid w:val="00A97E33"/>
    <w:rsid w:val="00A97E85"/>
    <w:rsid w:val="00AA120D"/>
    <w:rsid w:val="00AA53D8"/>
    <w:rsid w:val="00AA7E15"/>
    <w:rsid w:val="00AB1156"/>
    <w:rsid w:val="00AB1AA2"/>
    <w:rsid w:val="00AB2D42"/>
    <w:rsid w:val="00AB36BB"/>
    <w:rsid w:val="00AB7E5B"/>
    <w:rsid w:val="00AC302D"/>
    <w:rsid w:val="00AC364A"/>
    <w:rsid w:val="00AC64B0"/>
    <w:rsid w:val="00AD45F1"/>
    <w:rsid w:val="00AD56F1"/>
    <w:rsid w:val="00AE2211"/>
    <w:rsid w:val="00AE2EB4"/>
    <w:rsid w:val="00AE3D1B"/>
    <w:rsid w:val="00AE4057"/>
    <w:rsid w:val="00AE495D"/>
    <w:rsid w:val="00AE73E7"/>
    <w:rsid w:val="00AE7FC8"/>
    <w:rsid w:val="00AF10D0"/>
    <w:rsid w:val="00AF1954"/>
    <w:rsid w:val="00AF1B04"/>
    <w:rsid w:val="00AF397F"/>
    <w:rsid w:val="00AF4F58"/>
    <w:rsid w:val="00B06E1B"/>
    <w:rsid w:val="00B102D3"/>
    <w:rsid w:val="00B10AC7"/>
    <w:rsid w:val="00B2024C"/>
    <w:rsid w:val="00B21EB2"/>
    <w:rsid w:val="00B2345C"/>
    <w:rsid w:val="00B234DB"/>
    <w:rsid w:val="00B2408C"/>
    <w:rsid w:val="00B243D4"/>
    <w:rsid w:val="00B24658"/>
    <w:rsid w:val="00B27648"/>
    <w:rsid w:val="00B27905"/>
    <w:rsid w:val="00B30926"/>
    <w:rsid w:val="00B315FD"/>
    <w:rsid w:val="00B32A93"/>
    <w:rsid w:val="00B34271"/>
    <w:rsid w:val="00B34C72"/>
    <w:rsid w:val="00B37381"/>
    <w:rsid w:val="00B420B4"/>
    <w:rsid w:val="00B42AFE"/>
    <w:rsid w:val="00B43876"/>
    <w:rsid w:val="00B4679F"/>
    <w:rsid w:val="00B472FF"/>
    <w:rsid w:val="00B525B6"/>
    <w:rsid w:val="00B525FE"/>
    <w:rsid w:val="00B53263"/>
    <w:rsid w:val="00B53EFF"/>
    <w:rsid w:val="00B63D42"/>
    <w:rsid w:val="00B64DF2"/>
    <w:rsid w:val="00B65206"/>
    <w:rsid w:val="00B657DA"/>
    <w:rsid w:val="00B65DA7"/>
    <w:rsid w:val="00B70863"/>
    <w:rsid w:val="00B71148"/>
    <w:rsid w:val="00B733B4"/>
    <w:rsid w:val="00B7421B"/>
    <w:rsid w:val="00B75007"/>
    <w:rsid w:val="00B7571A"/>
    <w:rsid w:val="00B8098B"/>
    <w:rsid w:val="00B82E24"/>
    <w:rsid w:val="00B8390E"/>
    <w:rsid w:val="00B85F7E"/>
    <w:rsid w:val="00B90912"/>
    <w:rsid w:val="00B93FBA"/>
    <w:rsid w:val="00B94352"/>
    <w:rsid w:val="00B95A5C"/>
    <w:rsid w:val="00B95D4D"/>
    <w:rsid w:val="00B97539"/>
    <w:rsid w:val="00B976EB"/>
    <w:rsid w:val="00BA25B8"/>
    <w:rsid w:val="00BA414C"/>
    <w:rsid w:val="00BA7DD4"/>
    <w:rsid w:val="00BB098B"/>
    <w:rsid w:val="00BB4ECC"/>
    <w:rsid w:val="00BB4EF3"/>
    <w:rsid w:val="00BB6589"/>
    <w:rsid w:val="00BB73F9"/>
    <w:rsid w:val="00BB7B11"/>
    <w:rsid w:val="00BB7D00"/>
    <w:rsid w:val="00BB7F47"/>
    <w:rsid w:val="00BC14BD"/>
    <w:rsid w:val="00BC179D"/>
    <w:rsid w:val="00BC21B4"/>
    <w:rsid w:val="00BC30C3"/>
    <w:rsid w:val="00BC34C4"/>
    <w:rsid w:val="00BC487C"/>
    <w:rsid w:val="00BC4C94"/>
    <w:rsid w:val="00BC545B"/>
    <w:rsid w:val="00BD0FB8"/>
    <w:rsid w:val="00BD1D71"/>
    <w:rsid w:val="00BD5533"/>
    <w:rsid w:val="00BE05A7"/>
    <w:rsid w:val="00BE0D35"/>
    <w:rsid w:val="00BE5DD5"/>
    <w:rsid w:val="00BE701C"/>
    <w:rsid w:val="00BE7477"/>
    <w:rsid w:val="00BF08DF"/>
    <w:rsid w:val="00BF1C0E"/>
    <w:rsid w:val="00BF39FA"/>
    <w:rsid w:val="00BF66D0"/>
    <w:rsid w:val="00BF6E75"/>
    <w:rsid w:val="00BF7806"/>
    <w:rsid w:val="00C04B0F"/>
    <w:rsid w:val="00C04B71"/>
    <w:rsid w:val="00C067DA"/>
    <w:rsid w:val="00C075AF"/>
    <w:rsid w:val="00C100FA"/>
    <w:rsid w:val="00C10262"/>
    <w:rsid w:val="00C13FAC"/>
    <w:rsid w:val="00C1487E"/>
    <w:rsid w:val="00C15051"/>
    <w:rsid w:val="00C15C49"/>
    <w:rsid w:val="00C1613E"/>
    <w:rsid w:val="00C22F0C"/>
    <w:rsid w:val="00C22FB3"/>
    <w:rsid w:val="00C257BF"/>
    <w:rsid w:val="00C264CA"/>
    <w:rsid w:val="00C27C72"/>
    <w:rsid w:val="00C32E45"/>
    <w:rsid w:val="00C41CD2"/>
    <w:rsid w:val="00C43695"/>
    <w:rsid w:val="00C43917"/>
    <w:rsid w:val="00C441F9"/>
    <w:rsid w:val="00C44608"/>
    <w:rsid w:val="00C44E46"/>
    <w:rsid w:val="00C50DF4"/>
    <w:rsid w:val="00C518F9"/>
    <w:rsid w:val="00C51D6B"/>
    <w:rsid w:val="00C520A4"/>
    <w:rsid w:val="00C55B46"/>
    <w:rsid w:val="00C574F0"/>
    <w:rsid w:val="00C60DF4"/>
    <w:rsid w:val="00C61035"/>
    <w:rsid w:val="00C64262"/>
    <w:rsid w:val="00C643D6"/>
    <w:rsid w:val="00C653E5"/>
    <w:rsid w:val="00C7043B"/>
    <w:rsid w:val="00C70E7C"/>
    <w:rsid w:val="00C71370"/>
    <w:rsid w:val="00C71C96"/>
    <w:rsid w:val="00C7320B"/>
    <w:rsid w:val="00C73244"/>
    <w:rsid w:val="00C73BDD"/>
    <w:rsid w:val="00C742C1"/>
    <w:rsid w:val="00C7789A"/>
    <w:rsid w:val="00C80CB2"/>
    <w:rsid w:val="00C82119"/>
    <w:rsid w:val="00C8399C"/>
    <w:rsid w:val="00C84880"/>
    <w:rsid w:val="00C9104C"/>
    <w:rsid w:val="00C92A51"/>
    <w:rsid w:val="00C933E2"/>
    <w:rsid w:val="00C93C85"/>
    <w:rsid w:val="00C93D9A"/>
    <w:rsid w:val="00C97AEF"/>
    <w:rsid w:val="00CA0A89"/>
    <w:rsid w:val="00CA1752"/>
    <w:rsid w:val="00CA1F82"/>
    <w:rsid w:val="00CA428E"/>
    <w:rsid w:val="00CA77F1"/>
    <w:rsid w:val="00CB00C6"/>
    <w:rsid w:val="00CB3C62"/>
    <w:rsid w:val="00CB42ED"/>
    <w:rsid w:val="00CB74A6"/>
    <w:rsid w:val="00CC07A9"/>
    <w:rsid w:val="00CC1636"/>
    <w:rsid w:val="00CC1A7E"/>
    <w:rsid w:val="00CC2951"/>
    <w:rsid w:val="00CC39DC"/>
    <w:rsid w:val="00CC3D7F"/>
    <w:rsid w:val="00CC5483"/>
    <w:rsid w:val="00CC726D"/>
    <w:rsid w:val="00CD16F9"/>
    <w:rsid w:val="00CD2836"/>
    <w:rsid w:val="00CD4360"/>
    <w:rsid w:val="00CD43A7"/>
    <w:rsid w:val="00CD44F9"/>
    <w:rsid w:val="00CD7A00"/>
    <w:rsid w:val="00CD7BC2"/>
    <w:rsid w:val="00CE1BEF"/>
    <w:rsid w:val="00CE328A"/>
    <w:rsid w:val="00CE57B5"/>
    <w:rsid w:val="00CE593E"/>
    <w:rsid w:val="00CE7C3C"/>
    <w:rsid w:val="00CF0EB5"/>
    <w:rsid w:val="00CF253C"/>
    <w:rsid w:val="00CF32C8"/>
    <w:rsid w:val="00CF3E9B"/>
    <w:rsid w:val="00CF6766"/>
    <w:rsid w:val="00D0039D"/>
    <w:rsid w:val="00D01286"/>
    <w:rsid w:val="00D06909"/>
    <w:rsid w:val="00D07272"/>
    <w:rsid w:val="00D10F3A"/>
    <w:rsid w:val="00D139BB"/>
    <w:rsid w:val="00D14D73"/>
    <w:rsid w:val="00D17630"/>
    <w:rsid w:val="00D17CA6"/>
    <w:rsid w:val="00D21221"/>
    <w:rsid w:val="00D21EF9"/>
    <w:rsid w:val="00D259A6"/>
    <w:rsid w:val="00D30701"/>
    <w:rsid w:val="00D331DD"/>
    <w:rsid w:val="00D35FED"/>
    <w:rsid w:val="00D37F7B"/>
    <w:rsid w:val="00D402EE"/>
    <w:rsid w:val="00D40B45"/>
    <w:rsid w:val="00D4140E"/>
    <w:rsid w:val="00D437D0"/>
    <w:rsid w:val="00D44937"/>
    <w:rsid w:val="00D44C5E"/>
    <w:rsid w:val="00D44E66"/>
    <w:rsid w:val="00D468E0"/>
    <w:rsid w:val="00D46CC7"/>
    <w:rsid w:val="00D47479"/>
    <w:rsid w:val="00D47DEB"/>
    <w:rsid w:val="00D544AA"/>
    <w:rsid w:val="00D54587"/>
    <w:rsid w:val="00D54C32"/>
    <w:rsid w:val="00D5646B"/>
    <w:rsid w:val="00D578A8"/>
    <w:rsid w:val="00D57E8A"/>
    <w:rsid w:val="00D61761"/>
    <w:rsid w:val="00D62DEB"/>
    <w:rsid w:val="00D638E6"/>
    <w:rsid w:val="00D64187"/>
    <w:rsid w:val="00D6611E"/>
    <w:rsid w:val="00D718A8"/>
    <w:rsid w:val="00D71CD4"/>
    <w:rsid w:val="00D72C2F"/>
    <w:rsid w:val="00D7518A"/>
    <w:rsid w:val="00D763B3"/>
    <w:rsid w:val="00D77700"/>
    <w:rsid w:val="00D77825"/>
    <w:rsid w:val="00D8039B"/>
    <w:rsid w:val="00D84F69"/>
    <w:rsid w:val="00D862F9"/>
    <w:rsid w:val="00D86F01"/>
    <w:rsid w:val="00D902DD"/>
    <w:rsid w:val="00D90FCC"/>
    <w:rsid w:val="00D918F0"/>
    <w:rsid w:val="00D97DCA"/>
    <w:rsid w:val="00DA0928"/>
    <w:rsid w:val="00DA13C9"/>
    <w:rsid w:val="00DA35B6"/>
    <w:rsid w:val="00DA35BE"/>
    <w:rsid w:val="00DA49D1"/>
    <w:rsid w:val="00DA605A"/>
    <w:rsid w:val="00DA6D51"/>
    <w:rsid w:val="00DB0401"/>
    <w:rsid w:val="00DB088A"/>
    <w:rsid w:val="00DB13D7"/>
    <w:rsid w:val="00DB19E0"/>
    <w:rsid w:val="00DB776A"/>
    <w:rsid w:val="00DB7B48"/>
    <w:rsid w:val="00DC1056"/>
    <w:rsid w:val="00DC2D1C"/>
    <w:rsid w:val="00DC3504"/>
    <w:rsid w:val="00DC464E"/>
    <w:rsid w:val="00DC55DA"/>
    <w:rsid w:val="00DC5B2A"/>
    <w:rsid w:val="00DC6548"/>
    <w:rsid w:val="00DC79B8"/>
    <w:rsid w:val="00DC79D3"/>
    <w:rsid w:val="00DD0D46"/>
    <w:rsid w:val="00DD22B9"/>
    <w:rsid w:val="00DD450A"/>
    <w:rsid w:val="00DD5DC2"/>
    <w:rsid w:val="00DD79E1"/>
    <w:rsid w:val="00DE0BE7"/>
    <w:rsid w:val="00DE1823"/>
    <w:rsid w:val="00DE6418"/>
    <w:rsid w:val="00DE74B9"/>
    <w:rsid w:val="00DF3E3E"/>
    <w:rsid w:val="00DF3ECE"/>
    <w:rsid w:val="00DF6DDE"/>
    <w:rsid w:val="00E009AB"/>
    <w:rsid w:val="00E02D6B"/>
    <w:rsid w:val="00E06415"/>
    <w:rsid w:val="00E068A1"/>
    <w:rsid w:val="00E0709E"/>
    <w:rsid w:val="00E07E69"/>
    <w:rsid w:val="00E07E8C"/>
    <w:rsid w:val="00E15755"/>
    <w:rsid w:val="00E15B42"/>
    <w:rsid w:val="00E15D2F"/>
    <w:rsid w:val="00E1625D"/>
    <w:rsid w:val="00E20245"/>
    <w:rsid w:val="00E32E8D"/>
    <w:rsid w:val="00E35153"/>
    <w:rsid w:val="00E37129"/>
    <w:rsid w:val="00E43C5E"/>
    <w:rsid w:val="00E44E8F"/>
    <w:rsid w:val="00E47B1C"/>
    <w:rsid w:val="00E518C8"/>
    <w:rsid w:val="00E51D7F"/>
    <w:rsid w:val="00E5212F"/>
    <w:rsid w:val="00E53597"/>
    <w:rsid w:val="00E556EB"/>
    <w:rsid w:val="00E57090"/>
    <w:rsid w:val="00E573F6"/>
    <w:rsid w:val="00E576D1"/>
    <w:rsid w:val="00E602AB"/>
    <w:rsid w:val="00E619FD"/>
    <w:rsid w:val="00E61D8C"/>
    <w:rsid w:val="00E62515"/>
    <w:rsid w:val="00E64280"/>
    <w:rsid w:val="00E66222"/>
    <w:rsid w:val="00E6720C"/>
    <w:rsid w:val="00E71194"/>
    <w:rsid w:val="00E738C9"/>
    <w:rsid w:val="00E74EFA"/>
    <w:rsid w:val="00E76128"/>
    <w:rsid w:val="00E8051D"/>
    <w:rsid w:val="00E81AE1"/>
    <w:rsid w:val="00E81BD6"/>
    <w:rsid w:val="00E8443F"/>
    <w:rsid w:val="00E85D3A"/>
    <w:rsid w:val="00E86787"/>
    <w:rsid w:val="00E90B0B"/>
    <w:rsid w:val="00E92C8A"/>
    <w:rsid w:val="00EA0608"/>
    <w:rsid w:val="00EA0A1E"/>
    <w:rsid w:val="00EA191C"/>
    <w:rsid w:val="00EA22E4"/>
    <w:rsid w:val="00EA3453"/>
    <w:rsid w:val="00EA38F7"/>
    <w:rsid w:val="00EA5E29"/>
    <w:rsid w:val="00EA68DD"/>
    <w:rsid w:val="00EA75B8"/>
    <w:rsid w:val="00EB0095"/>
    <w:rsid w:val="00EB0700"/>
    <w:rsid w:val="00EB08B3"/>
    <w:rsid w:val="00EB0AA4"/>
    <w:rsid w:val="00EB340C"/>
    <w:rsid w:val="00EB3503"/>
    <w:rsid w:val="00EB52D5"/>
    <w:rsid w:val="00EB6825"/>
    <w:rsid w:val="00EB70E6"/>
    <w:rsid w:val="00EC089C"/>
    <w:rsid w:val="00EC1955"/>
    <w:rsid w:val="00EC333A"/>
    <w:rsid w:val="00EC4C7B"/>
    <w:rsid w:val="00EC6684"/>
    <w:rsid w:val="00EC73CB"/>
    <w:rsid w:val="00ED0389"/>
    <w:rsid w:val="00ED69A4"/>
    <w:rsid w:val="00ED70DB"/>
    <w:rsid w:val="00ED7115"/>
    <w:rsid w:val="00ED7254"/>
    <w:rsid w:val="00EE0E3A"/>
    <w:rsid w:val="00EE51FF"/>
    <w:rsid w:val="00EE6265"/>
    <w:rsid w:val="00EE641F"/>
    <w:rsid w:val="00EE7B34"/>
    <w:rsid w:val="00EF602D"/>
    <w:rsid w:val="00EF62B5"/>
    <w:rsid w:val="00EF6EBD"/>
    <w:rsid w:val="00F020B8"/>
    <w:rsid w:val="00F03F03"/>
    <w:rsid w:val="00F06221"/>
    <w:rsid w:val="00F157AB"/>
    <w:rsid w:val="00F16A3B"/>
    <w:rsid w:val="00F20DBF"/>
    <w:rsid w:val="00F213FF"/>
    <w:rsid w:val="00F2148D"/>
    <w:rsid w:val="00F24477"/>
    <w:rsid w:val="00F24DDC"/>
    <w:rsid w:val="00F27181"/>
    <w:rsid w:val="00F30A70"/>
    <w:rsid w:val="00F32BE6"/>
    <w:rsid w:val="00F3585C"/>
    <w:rsid w:val="00F371DD"/>
    <w:rsid w:val="00F40D3A"/>
    <w:rsid w:val="00F44097"/>
    <w:rsid w:val="00F44F5C"/>
    <w:rsid w:val="00F4622E"/>
    <w:rsid w:val="00F50864"/>
    <w:rsid w:val="00F53871"/>
    <w:rsid w:val="00F5403C"/>
    <w:rsid w:val="00F551CA"/>
    <w:rsid w:val="00F5676A"/>
    <w:rsid w:val="00F577E7"/>
    <w:rsid w:val="00F62A67"/>
    <w:rsid w:val="00F62A81"/>
    <w:rsid w:val="00F65E86"/>
    <w:rsid w:val="00F66DFD"/>
    <w:rsid w:val="00F6790E"/>
    <w:rsid w:val="00F74AA8"/>
    <w:rsid w:val="00F76663"/>
    <w:rsid w:val="00F82CEC"/>
    <w:rsid w:val="00F83B6B"/>
    <w:rsid w:val="00F8486E"/>
    <w:rsid w:val="00F856DC"/>
    <w:rsid w:val="00F861B3"/>
    <w:rsid w:val="00F87A8E"/>
    <w:rsid w:val="00F91CC9"/>
    <w:rsid w:val="00F92B0F"/>
    <w:rsid w:val="00F939E0"/>
    <w:rsid w:val="00F93AE4"/>
    <w:rsid w:val="00F94014"/>
    <w:rsid w:val="00F94717"/>
    <w:rsid w:val="00F94790"/>
    <w:rsid w:val="00F9524A"/>
    <w:rsid w:val="00F961E5"/>
    <w:rsid w:val="00F96795"/>
    <w:rsid w:val="00F96DB6"/>
    <w:rsid w:val="00FA008F"/>
    <w:rsid w:val="00FA046C"/>
    <w:rsid w:val="00FA07C0"/>
    <w:rsid w:val="00FA0D10"/>
    <w:rsid w:val="00FA0D2E"/>
    <w:rsid w:val="00FA2C01"/>
    <w:rsid w:val="00FA2D45"/>
    <w:rsid w:val="00FA2E6A"/>
    <w:rsid w:val="00FA3D5A"/>
    <w:rsid w:val="00FA3FF5"/>
    <w:rsid w:val="00FA560F"/>
    <w:rsid w:val="00FA6C9E"/>
    <w:rsid w:val="00FA7704"/>
    <w:rsid w:val="00FB1D97"/>
    <w:rsid w:val="00FB34BE"/>
    <w:rsid w:val="00FB3857"/>
    <w:rsid w:val="00FB7EBB"/>
    <w:rsid w:val="00FC35DE"/>
    <w:rsid w:val="00FC3B98"/>
    <w:rsid w:val="00FC4BE8"/>
    <w:rsid w:val="00FD0854"/>
    <w:rsid w:val="00FD1922"/>
    <w:rsid w:val="00FD2974"/>
    <w:rsid w:val="00FD3C06"/>
    <w:rsid w:val="00FD613E"/>
    <w:rsid w:val="00FD6BE0"/>
    <w:rsid w:val="00FD6CB9"/>
    <w:rsid w:val="00FE1C6C"/>
    <w:rsid w:val="00FE5A63"/>
    <w:rsid w:val="00FE6F49"/>
    <w:rsid w:val="00FE7043"/>
    <w:rsid w:val="00FE78CE"/>
    <w:rsid w:val="00FE7E46"/>
    <w:rsid w:val="00FF0DCE"/>
    <w:rsid w:val="00FF1614"/>
    <w:rsid w:val="00FF2534"/>
    <w:rsid w:val="00FF325E"/>
    <w:rsid w:val="00FF3560"/>
    <w:rsid w:val="00FF4AB6"/>
    <w:rsid w:val="00FF504F"/>
    <w:rsid w:val="00FF587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1C96"/>
    <w:rPr>
      <w:rFonts w:eastAsia="Times New Roman"/>
      <w:sz w:val="24"/>
      <w:szCs w:val="24"/>
      <w:lang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4F7587"/>
    <w:pPr>
      <w:pageBreakBefore w:val="0"/>
      <w:numPr>
        <w:ilvl w:val="1"/>
      </w:numPr>
      <w:spacing w:before="240"/>
      <w:ind w:hanging="614"/>
      <w:outlineLvl w:val="1"/>
    </w:pPr>
    <w:rPr>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eastAsia="MS Mincho"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eastAsia="Times New Roman" w:hAnsi="Arial"/>
      <w:b/>
      <w:sz w:val="36"/>
      <w:lang w:val="en-US" w:eastAsia="en-US"/>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4F7587"/>
    <w:rPr>
      <w:rFonts w:ascii="Arial" w:eastAsia="Times New Roman" w:hAnsi="Arial"/>
      <w:b/>
      <w:sz w:val="28"/>
    </w:rPr>
  </w:style>
  <w:style w:type="character" w:customStyle="1" w:styleId="Heading3Char">
    <w:name w:val="Heading 3 Char"/>
    <w:aliases w:val="h3 Char,H3 Char,Minor Char,Map Char,Level 3 Topic Heading Char,l3 Char,CT Char,L3 Char,module Char"/>
    <w:link w:val="Heading3"/>
    <w:rsid w:val="006C7A4E"/>
    <w:rPr>
      <w:rFonts w:ascii="Arial" w:eastAsia="Times New Roman" w:hAnsi="Arial"/>
      <w:b/>
      <w:sz w:val="24"/>
      <w:lang w:val="en-US" w:eastAsia="en-US"/>
    </w:rPr>
  </w:style>
  <w:style w:type="character" w:customStyle="1" w:styleId="Heading4Char">
    <w:name w:val="Heading 4 Char"/>
    <w:aliases w:val="h4 Char,H4 Char,Sub-Minor Char,Case Sub-Header Char,heading4 Char,Level 4 Topic Heading Char"/>
    <w:link w:val="Heading4"/>
    <w:rsid w:val="006C7A4E"/>
    <w:rPr>
      <w:rFonts w:ascii="Arial" w:eastAsia="Times New Roman" w:hAnsi="Arial"/>
      <w:b/>
      <w:i/>
      <w:sz w:val="24"/>
      <w:lang w:val="en-US" w:eastAsia="en-US"/>
    </w:rPr>
  </w:style>
  <w:style w:type="character" w:customStyle="1" w:styleId="Heading5Char">
    <w:name w:val="Heading 5 Char"/>
    <w:aliases w:val="H5 Char"/>
    <w:basedOn w:val="Heading4Char"/>
    <w:link w:val="Heading5"/>
    <w:rsid w:val="006C7A4E"/>
    <w:rPr>
      <w:rFonts w:ascii="Arial" w:eastAsia="Times New Roman" w:hAnsi="Arial"/>
      <w:b/>
      <w:i/>
      <w:sz w:val="24"/>
      <w:lang w:val="en-US" w:eastAsia="en-US"/>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eastAsia="MS Mincho"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uiPriority w:val="99"/>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qFormat/>
    <w:rsid w:val="005F7497"/>
    <w:pPr>
      <w:spacing w:before="120"/>
    </w:pPr>
    <w:rPr>
      <w:rFonts w:ascii="Cambria" w:hAnsi="Cambria"/>
      <w:b/>
      <w:sz w:val="20"/>
    </w:rPr>
  </w:style>
  <w:style w:type="paragraph" w:styleId="TOC2">
    <w:name w:val="toc 2"/>
    <w:basedOn w:val="Normal"/>
    <w:next w:val="Normal"/>
    <w:autoRedefine/>
    <w:uiPriority w:val="39"/>
    <w:qFormat/>
    <w:rsid w:val="005F7497"/>
    <w:pPr>
      <w:ind w:left="240"/>
    </w:pPr>
    <w:rPr>
      <w:rFonts w:ascii="Cambria" w:hAnsi="Cambria"/>
      <w:b/>
      <w:sz w:val="20"/>
      <w:szCs w:val="22"/>
    </w:rPr>
  </w:style>
  <w:style w:type="paragraph" w:styleId="TOC3">
    <w:name w:val="toc 3"/>
    <w:basedOn w:val="Normal"/>
    <w:next w:val="Normal"/>
    <w:autoRedefine/>
    <w:uiPriority w:val="39"/>
    <w:qFormat/>
    <w:rsid w:val="005F7497"/>
    <w:pPr>
      <w:ind w:left="480"/>
    </w:pPr>
    <w:rPr>
      <w:rFonts w:ascii="Cambria" w:hAnsi="Cambria"/>
      <w:sz w:val="20"/>
      <w:szCs w:val="22"/>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Professional">
    <w:name w:val="Table Professional"/>
    <w:basedOn w:val="TableNormal"/>
    <w:rsid w:val="00D40B4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bidi="th-TH"/>
    </w:rPr>
  </w:style>
  <w:style w:type="paragraph" w:styleId="NormalIndent">
    <w:name w:val="Normal Indent"/>
    <w:basedOn w:val="Normal"/>
    <w:rsid w:val="004844EF"/>
    <w:pPr>
      <w:spacing w:after="120"/>
      <w:ind w:left="720"/>
      <w:jc w:val="both"/>
    </w:pPr>
    <w:rPr>
      <w:szCs w:val="20"/>
    </w:rPr>
  </w:style>
  <w:style w:type="character" w:styleId="Emphasis">
    <w:name w:val="Emphasis"/>
    <w:uiPriority w:val="20"/>
    <w:qFormat/>
    <w:rsid w:val="008C7A70"/>
    <w:rPr>
      <w:b/>
      <w:bCs/>
      <w:i w:val="0"/>
      <w:iCs w:val="0"/>
    </w:rPr>
  </w:style>
  <w:style w:type="character" w:customStyle="1" w:styleId="st1">
    <w:name w:val="st1"/>
    <w:basedOn w:val="DefaultParagraphFont"/>
    <w:rsid w:val="008C7A70"/>
  </w:style>
  <w:style w:type="character" w:styleId="Strong">
    <w:name w:val="Strong"/>
    <w:uiPriority w:val="22"/>
    <w:qFormat/>
    <w:rsid w:val="00AA7E15"/>
    <w:rPr>
      <w:b/>
      <w:bCs/>
    </w:rPr>
  </w:style>
  <w:style w:type="character" w:styleId="HTMLCode">
    <w:name w:val="HTML Code"/>
    <w:uiPriority w:val="99"/>
    <w:unhideWhenUsed/>
    <w:rsid w:val="00AA7E15"/>
    <w:rPr>
      <w:rFonts w:ascii="Courier New" w:eastAsia="Times New Roman" w:hAnsi="Courier New" w:cs="Courier New"/>
      <w:sz w:val="20"/>
      <w:szCs w:val="20"/>
    </w:rPr>
  </w:style>
  <w:style w:type="paragraph" w:styleId="Title">
    <w:name w:val="Title"/>
    <w:basedOn w:val="Normal"/>
    <w:next w:val="Normal"/>
    <w:link w:val="TitleChar"/>
    <w:qFormat/>
    <w:rsid w:val="00295793"/>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295793"/>
    <w:rPr>
      <w:rFonts w:ascii="Calibri" w:eastAsia="MS Gothic" w:hAnsi="Calibri" w:cs="Times New Roman"/>
      <w:b/>
      <w:bCs/>
      <w:kern w:val="28"/>
      <w:sz w:val="32"/>
      <w:szCs w:val="32"/>
      <w:lang w:val="en-GB"/>
    </w:rPr>
  </w:style>
  <w:style w:type="paragraph" w:customStyle="1" w:styleId="TOCHeading1">
    <w:name w:val="TOC Heading1"/>
    <w:basedOn w:val="Heading1"/>
    <w:next w:val="Normal"/>
    <w:uiPriority w:val="39"/>
    <w:unhideWhenUsed/>
    <w:qFormat/>
    <w:rsid w:val="000535CE"/>
    <w:pPr>
      <w:pageBreakBefore w:val="0"/>
      <w:numPr>
        <w:numId w:val="0"/>
      </w:numPr>
      <w:tabs>
        <w:tab w:val="clear" w:pos="-90"/>
      </w:tabs>
      <w:spacing w:before="480" w:after="0" w:line="276" w:lineRule="auto"/>
      <w:outlineLvl w:val="9"/>
    </w:pPr>
    <w:rPr>
      <w:rFonts w:ascii="Calibri" w:eastAsia="MS Gothic" w:hAnsi="Calibri"/>
      <w:bCs/>
      <w:color w:val="365F91"/>
      <w:sz w:val="28"/>
      <w:szCs w:val="28"/>
    </w:rPr>
  </w:style>
  <w:style w:type="paragraph" w:styleId="TOC4">
    <w:name w:val="toc 4"/>
    <w:basedOn w:val="Normal"/>
    <w:next w:val="Normal"/>
    <w:autoRedefine/>
    <w:uiPriority w:val="39"/>
    <w:rsid w:val="000535CE"/>
    <w:pPr>
      <w:ind w:left="720"/>
    </w:pPr>
    <w:rPr>
      <w:rFonts w:ascii="Cambria" w:hAnsi="Cambria"/>
      <w:sz w:val="20"/>
      <w:szCs w:val="20"/>
    </w:rPr>
  </w:style>
  <w:style w:type="paragraph" w:styleId="TOC5">
    <w:name w:val="toc 5"/>
    <w:basedOn w:val="Normal"/>
    <w:next w:val="Normal"/>
    <w:autoRedefine/>
    <w:rsid w:val="000535CE"/>
    <w:pPr>
      <w:ind w:left="960"/>
    </w:pPr>
    <w:rPr>
      <w:rFonts w:ascii="Cambria" w:hAnsi="Cambria"/>
      <w:sz w:val="20"/>
      <w:szCs w:val="20"/>
    </w:rPr>
  </w:style>
  <w:style w:type="paragraph" w:styleId="TOC6">
    <w:name w:val="toc 6"/>
    <w:basedOn w:val="Normal"/>
    <w:next w:val="Normal"/>
    <w:autoRedefine/>
    <w:rsid w:val="000535CE"/>
    <w:pPr>
      <w:ind w:left="1200"/>
    </w:pPr>
    <w:rPr>
      <w:rFonts w:ascii="Cambria" w:hAnsi="Cambria"/>
      <w:sz w:val="20"/>
      <w:szCs w:val="20"/>
    </w:rPr>
  </w:style>
  <w:style w:type="paragraph" w:styleId="TOC7">
    <w:name w:val="toc 7"/>
    <w:basedOn w:val="Normal"/>
    <w:next w:val="Normal"/>
    <w:autoRedefine/>
    <w:rsid w:val="000535CE"/>
    <w:pPr>
      <w:ind w:left="1440"/>
    </w:pPr>
    <w:rPr>
      <w:rFonts w:ascii="Cambria" w:hAnsi="Cambria"/>
      <w:sz w:val="20"/>
      <w:szCs w:val="20"/>
    </w:rPr>
  </w:style>
  <w:style w:type="paragraph" w:styleId="TOC8">
    <w:name w:val="toc 8"/>
    <w:basedOn w:val="Normal"/>
    <w:next w:val="Normal"/>
    <w:autoRedefine/>
    <w:rsid w:val="000535CE"/>
    <w:pPr>
      <w:ind w:left="1680"/>
    </w:pPr>
    <w:rPr>
      <w:rFonts w:ascii="Cambria" w:hAnsi="Cambria"/>
      <w:sz w:val="20"/>
      <w:szCs w:val="20"/>
    </w:rPr>
  </w:style>
  <w:style w:type="paragraph" w:styleId="TOC9">
    <w:name w:val="toc 9"/>
    <w:basedOn w:val="Normal"/>
    <w:next w:val="Normal"/>
    <w:autoRedefine/>
    <w:rsid w:val="000535CE"/>
    <w:pPr>
      <w:ind w:left="1920"/>
    </w:pPr>
    <w:rPr>
      <w:rFonts w:ascii="Cambria" w:hAnsi="Cambria"/>
      <w:sz w:val="20"/>
      <w:szCs w:val="20"/>
    </w:rPr>
  </w:style>
  <w:style w:type="character" w:customStyle="1" w:styleId="TableTextChar">
    <w:name w:val="Table Text Char"/>
    <w:link w:val="TableText"/>
    <w:uiPriority w:val="99"/>
    <w:locked/>
    <w:rsid w:val="00347CB8"/>
    <w:rPr>
      <w:rFonts w:ascii="Arial" w:hAnsi="Arial" w:cs="Arial"/>
    </w:rPr>
  </w:style>
  <w:style w:type="paragraph" w:customStyle="1" w:styleId="TableText">
    <w:name w:val="Table Text"/>
    <w:basedOn w:val="Normal"/>
    <w:link w:val="TableTextChar"/>
    <w:uiPriority w:val="99"/>
    <w:rsid w:val="00347CB8"/>
    <w:pPr>
      <w:spacing w:before="60" w:after="60"/>
    </w:pPr>
    <w:rPr>
      <w:rFonts w:ascii="Arial" w:eastAsia="MS Mincho" w:hAnsi="Arial"/>
      <w:sz w:val="20"/>
      <w:szCs w:val="20"/>
    </w:rPr>
  </w:style>
  <w:style w:type="character" w:customStyle="1" w:styleId="Bold">
    <w:name w:val="Bold"/>
    <w:uiPriority w:val="99"/>
    <w:rsid w:val="00347CB8"/>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1C96"/>
    <w:rPr>
      <w:rFonts w:eastAsia="Times New Roman"/>
      <w:sz w:val="24"/>
      <w:szCs w:val="24"/>
      <w:lang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4F7587"/>
    <w:pPr>
      <w:pageBreakBefore w:val="0"/>
      <w:numPr>
        <w:ilvl w:val="1"/>
      </w:numPr>
      <w:spacing w:before="240"/>
      <w:ind w:hanging="614"/>
      <w:outlineLvl w:val="1"/>
    </w:pPr>
    <w:rPr>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eastAsia="MS Mincho"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eastAsia="Times New Roman" w:hAnsi="Arial"/>
      <w:b/>
      <w:sz w:val="36"/>
      <w:lang w:val="en-US" w:eastAsia="en-US"/>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4F7587"/>
    <w:rPr>
      <w:rFonts w:ascii="Arial" w:eastAsia="Times New Roman" w:hAnsi="Arial"/>
      <w:b/>
      <w:sz w:val="28"/>
    </w:rPr>
  </w:style>
  <w:style w:type="character" w:customStyle="1" w:styleId="Heading3Char">
    <w:name w:val="Heading 3 Char"/>
    <w:aliases w:val="h3 Char,H3 Char,Minor Char,Map Char,Level 3 Topic Heading Char,l3 Char,CT Char,L3 Char,module Char"/>
    <w:link w:val="Heading3"/>
    <w:rsid w:val="006C7A4E"/>
    <w:rPr>
      <w:rFonts w:ascii="Arial" w:eastAsia="Times New Roman" w:hAnsi="Arial"/>
      <w:b/>
      <w:sz w:val="24"/>
      <w:lang w:val="en-US" w:eastAsia="en-US"/>
    </w:rPr>
  </w:style>
  <w:style w:type="character" w:customStyle="1" w:styleId="Heading4Char">
    <w:name w:val="Heading 4 Char"/>
    <w:aliases w:val="h4 Char,H4 Char,Sub-Minor Char,Case Sub-Header Char,heading4 Char,Level 4 Topic Heading Char"/>
    <w:link w:val="Heading4"/>
    <w:rsid w:val="006C7A4E"/>
    <w:rPr>
      <w:rFonts w:ascii="Arial" w:eastAsia="Times New Roman" w:hAnsi="Arial"/>
      <w:b/>
      <w:i/>
      <w:sz w:val="24"/>
      <w:lang w:val="en-US" w:eastAsia="en-US"/>
    </w:rPr>
  </w:style>
  <w:style w:type="character" w:customStyle="1" w:styleId="Heading5Char">
    <w:name w:val="Heading 5 Char"/>
    <w:aliases w:val="H5 Char"/>
    <w:basedOn w:val="Heading4Char"/>
    <w:link w:val="Heading5"/>
    <w:rsid w:val="006C7A4E"/>
    <w:rPr>
      <w:rFonts w:ascii="Arial" w:eastAsia="Times New Roman" w:hAnsi="Arial"/>
      <w:b/>
      <w:i/>
      <w:sz w:val="24"/>
      <w:lang w:val="en-US" w:eastAsia="en-US"/>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eastAsia="MS Mincho"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uiPriority w:val="99"/>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qFormat/>
    <w:rsid w:val="005F7497"/>
    <w:pPr>
      <w:spacing w:before="120"/>
    </w:pPr>
    <w:rPr>
      <w:rFonts w:ascii="Cambria" w:hAnsi="Cambria"/>
      <w:b/>
      <w:sz w:val="20"/>
    </w:rPr>
  </w:style>
  <w:style w:type="paragraph" w:styleId="TOC2">
    <w:name w:val="toc 2"/>
    <w:basedOn w:val="Normal"/>
    <w:next w:val="Normal"/>
    <w:autoRedefine/>
    <w:uiPriority w:val="39"/>
    <w:qFormat/>
    <w:rsid w:val="005F7497"/>
    <w:pPr>
      <w:ind w:left="240"/>
    </w:pPr>
    <w:rPr>
      <w:rFonts w:ascii="Cambria" w:hAnsi="Cambria"/>
      <w:b/>
      <w:sz w:val="20"/>
      <w:szCs w:val="22"/>
    </w:rPr>
  </w:style>
  <w:style w:type="paragraph" w:styleId="TOC3">
    <w:name w:val="toc 3"/>
    <w:basedOn w:val="Normal"/>
    <w:next w:val="Normal"/>
    <w:autoRedefine/>
    <w:uiPriority w:val="39"/>
    <w:qFormat/>
    <w:rsid w:val="005F7497"/>
    <w:pPr>
      <w:ind w:left="480"/>
    </w:pPr>
    <w:rPr>
      <w:rFonts w:ascii="Cambria" w:hAnsi="Cambria"/>
      <w:sz w:val="20"/>
      <w:szCs w:val="22"/>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D40B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bidi="th-TH"/>
    </w:rPr>
  </w:style>
  <w:style w:type="paragraph" w:styleId="NormalIndent">
    <w:name w:val="Normal Indent"/>
    <w:basedOn w:val="Normal"/>
    <w:rsid w:val="004844EF"/>
    <w:pPr>
      <w:spacing w:after="120"/>
      <w:ind w:left="720"/>
      <w:jc w:val="both"/>
    </w:pPr>
    <w:rPr>
      <w:szCs w:val="20"/>
    </w:rPr>
  </w:style>
  <w:style w:type="character" w:styleId="Emphasis">
    <w:name w:val="Emphasis"/>
    <w:uiPriority w:val="20"/>
    <w:qFormat/>
    <w:rsid w:val="008C7A70"/>
    <w:rPr>
      <w:b/>
      <w:bCs/>
      <w:i w:val="0"/>
      <w:iCs w:val="0"/>
    </w:rPr>
  </w:style>
  <w:style w:type="character" w:customStyle="1" w:styleId="st1">
    <w:name w:val="st1"/>
    <w:basedOn w:val="DefaultParagraphFont"/>
    <w:rsid w:val="008C7A70"/>
  </w:style>
  <w:style w:type="character" w:styleId="Strong">
    <w:name w:val="Strong"/>
    <w:uiPriority w:val="22"/>
    <w:qFormat/>
    <w:rsid w:val="00AA7E15"/>
    <w:rPr>
      <w:b/>
      <w:bCs/>
    </w:rPr>
  </w:style>
  <w:style w:type="character" w:styleId="HTMLCode">
    <w:name w:val="HTML Code"/>
    <w:uiPriority w:val="99"/>
    <w:unhideWhenUsed/>
    <w:rsid w:val="00AA7E15"/>
    <w:rPr>
      <w:rFonts w:ascii="Courier New" w:eastAsia="Times New Roman" w:hAnsi="Courier New" w:cs="Courier New"/>
      <w:sz w:val="20"/>
      <w:szCs w:val="20"/>
    </w:rPr>
  </w:style>
  <w:style w:type="paragraph" w:styleId="Title">
    <w:name w:val="Title"/>
    <w:basedOn w:val="Normal"/>
    <w:next w:val="Normal"/>
    <w:link w:val="TitleChar"/>
    <w:qFormat/>
    <w:rsid w:val="00295793"/>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295793"/>
    <w:rPr>
      <w:rFonts w:ascii="Calibri" w:eastAsia="MS Gothic" w:hAnsi="Calibri" w:cs="Times New Roman"/>
      <w:b/>
      <w:bCs/>
      <w:kern w:val="28"/>
      <w:sz w:val="32"/>
      <w:szCs w:val="32"/>
      <w:lang w:val="en-GB"/>
    </w:rPr>
  </w:style>
  <w:style w:type="paragraph" w:customStyle="1" w:styleId="TOCHeading1">
    <w:name w:val="TOC Heading1"/>
    <w:basedOn w:val="Heading1"/>
    <w:next w:val="Normal"/>
    <w:uiPriority w:val="39"/>
    <w:unhideWhenUsed/>
    <w:qFormat/>
    <w:rsid w:val="000535CE"/>
    <w:pPr>
      <w:pageBreakBefore w:val="0"/>
      <w:numPr>
        <w:numId w:val="0"/>
      </w:numPr>
      <w:tabs>
        <w:tab w:val="clear" w:pos="-90"/>
      </w:tabs>
      <w:spacing w:before="480" w:after="0" w:line="276" w:lineRule="auto"/>
      <w:outlineLvl w:val="9"/>
    </w:pPr>
    <w:rPr>
      <w:rFonts w:ascii="Calibri" w:eastAsia="MS Gothic" w:hAnsi="Calibri"/>
      <w:bCs/>
      <w:color w:val="365F91"/>
      <w:sz w:val="28"/>
      <w:szCs w:val="28"/>
    </w:rPr>
  </w:style>
  <w:style w:type="paragraph" w:styleId="TOC4">
    <w:name w:val="toc 4"/>
    <w:basedOn w:val="Normal"/>
    <w:next w:val="Normal"/>
    <w:autoRedefine/>
    <w:uiPriority w:val="39"/>
    <w:rsid w:val="000535CE"/>
    <w:pPr>
      <w:ind w:left="720"/>
    </w:pPr>
    <w:rPr>
      <w:rFonts w:ascii="Cambria" w:hAnsi="Cambria"/>
      <w:sz w:val="20"/>
      <w:szCs w:val="20"/>
    </w:rPr>
  </w:style>
  <w:style w:type="paragraph" w:styleId="TOC5">
    <w:name w:val="toc 5"/>
    <w:basedOn w:val="Normal"/>
    <w:next w:val="Normal"/>
    <w:autoRedefine/>
    <w:rsid w:val="000535CE"/>
    <w:pPr>
      <w:ind w:left="960"/>
    </w:pPr>
    <w:rPr>
      <w:rFonts w:ascii="Cambria" w:hAnsi="Cambria"/>
      <w:sz w:val="20"/>
      <w:szCs w:val="20"/>
    </w:rPr>
  </w:style>
  <w:style w:type="paragraph" w:styleId="TOC6">
    <w:name w:val="toc 6"/>
    <w:basedOn w:val="Normal"/>
    <w:next w:val="Normal"/>
    <w:autoRedefine/>
    <w:rsid w:val="000535CE"/>
    <w:pPr>
      <w:ind w:left="1200"/>
    </w:pPr>
    <w:rPr>
      <w:rFonts w:ascii="Cambria" w:hAnsi="Cambria"/>
      <w:sz w:val="20"/>
      <w:szCs w:val="20"/>
    </w:rPr>
  </w:style>
  <w:style w:type="paragraph" w:styleId="TOC7">
    <w:name w:val="toc 7"/>
    <w:basedOn w:val="Normal"/>
    <w:next w:val="Normal"/>
    <w:autoRedefine/>
    <w:rsid w:val="000535CE"/>
    <w:pPr>
      <w:ind w:left="1440"/>
    </w:pPr>
    <w:rPr>
      <w:rFonts w:ascii="Cambria" w:hAnsi="Cambria"/>
      <w:sz w:val="20"/>
      <w:szCs w:val="20"/>
    </w:rPr>
  </w:style>
  <w:style w:type="paragraph" w:styleId="TOC8">
    <w:name w:val="toc 8"/>
    <w:basedOn w:val="Normal"/>
    <w:next w:val="Normal"/>
    <w:autoRedefine/>
    <w:rsid w:val="000535CE"/>
    <w:pPr>
      <w:ind w:left="1680"/>
    </w:pPr>
    <w:rPr>
      <w:rFonts w:ascii="Cambria" w:hAnsi="Cambria"/>
      <w:sz w:val="20"/>
      <w:szCs w:val="20"/>
    </w:rPr>
  </w:style>
  <w:style w:type="paragraph" w:styleId="TOC9">
    <w:name w:val="toc 9"/>
    <w:basedOn w:val="Normal"/>
    <w:next w:val="Normal"/>
    <w:autoRedefine/>
    <w:rsid w:val="000535CE"/>
    <w:pPr>
      <w:ind w:left="1920"/>
    </w:pPr>
    <w:rPr>
      <w:rFonts w:ascii="Cambria" w:hAnsi="Cambria"/>
      <w:sz w:val="20"/>
      <w:szCs w:val="20"/>
    </w:rPr>
  </w:style>
  <w:style w:type="character" w:customStyle="1" w:styleId="TableTextChar">
    <w:name w:val="Table Text Char"/>
    <w:link w:val="TableText"/>
    <w:uiPriority w:val="99"/>
    <w:locked/>
    <w:rsid w:val="00347CB8"/>
    <w:rPr>
      <w:rFonts w:ascii="Arial" w:hAnsi="Arial" w:cs="Arial"/>
    </w:rPr>
  </w:style>
  <w:style w:type="paragraph" w:customStyle="1" w:styleId="TableText">
    <w:name w:val="Table Text"/>
    <w:basedOn w:val="Normal"/>
    <w:link w:val="TableTextChar"/>
    <w:uiPriority w:val="99"/>
    <w:rsid w:val="00347CB8"/>
    <w:pPr>
      <w:spacing w:before="60" w:after="60"/>
    </w:pPr>
    <w:rPr>
      <w:rFonts w:ascii="Arial" w:eastAsia="MS Mincho" w:hAnsi="Arial"/>
      <w:sz w:val="20"/>
      <w:szCs w:val="20"/>
    </w:rPr>
  </w:style>
  <w:style w:type="character" w:customStyle="1" w:styleId="Bold">
    <w:name w:val="Bold"/>
    <w:uiPriority w:val="99"/>
    <w:rsid w:val="00347CB8"/>
    <w:rPr>
      <w:rFonts w:cs="Times New Roman"/>
      <w:b/>
      <w:bCs/>
    </w:rPr>
  </w:style>
</w:styles>
</file>

<file path=word/webSettings.xml><?xml version="1.0" encoding="utf-8"?>
<w:webSettings xmlns:r="http://schemas.openxmlformats.org/officeDocument/2006/relationships" xmlns:w="http://schemas.openxmlformats.org/wordprocessingml/2006/main">
  <w:divs>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225334351">
      <w:bodyDiv w:val="1"/>
      <w:marLeft w:val="0"/>
      <w:marRight w:val="0"/>
      <w:marTop w:val="0"/>
      <w:marBottom w:val="0"/>
      <w:divBdr>
        <w:top w:val="none" w:sz="0" w:space="0" w:color="auto"/>
        <w:left w:val="none" w:sz="0" w:space="0" w:color="auto"/>
        <w:bottom w:val="none" w:sz="0" w:space="0" w:color="auto"/>
        <w:right w:val="none" w:sz="0" w:space="0" w:color="auto"/>
      </w:divBdr>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736174552">
      <w:bodyDiv w:val="1"/>
      <w:marLeft w:val="0"/>
      <w:marRight w:val="0"/>
      <w:marTop w:val="0"/>
      <w:marBottom w:val="0"/>
      <w:divBdr>
        <w:top w:val="none" w:sz="0" w:space="0" w:color="auto"/>
        <w:left w:val="none" w:sz="0" w:space="0" w:color="auto"/>
        <w:bottom w:val="none" w:sz="0" w:space="0" w:color="auto"/>
        <w:right w:val="none" w:sz="0" w:space="0" w:color="auto"/>
      </w:divBdr>
      <w:divsChild>
        <w:div w:id="1751274206">
          <w:marLeft w:val="0"/>
          <w:marRight w:val="0"/>
          <w:marTop w:val="0"/>
          <w:marBottom w:val="0"/>
          <w:divBdr>
            <w:top w:val="none" w:sz="0" w:space="0" w:color="auto"/>
            <w:left w:val="none" w:sz="0" w:space="0" w:color="auto"/>
            <w:bottom w:val="none" w:sz="0" w:space="0" w:color="auto"/>
            <w:right w:val="none" w:sz="0" w:space="0" w:color="auto"/>
          </w:divBdr>
          <w:divsChild>
            <w:div w:id="544716">
              <w:marLeft w:val="0"/>
              <w:marRight w:val="0"/>
              <w:marTop w:val="0"/>
              <w:marBottom w:val="0"/>
              <w:divBdr>
                <w:top w:val="none" w:sz="0" w:space="0" w:color="auto"/>
                <w:left w:val="none" w:sz="0" w:space="0" w:color="auto"/>
                <w:bottom w:val="none" w:sz="0" w:space="0" w:color="auto"/>
                <w:right w:val="none" w:sz="0" w:space="0" w:color="auto"/>
              </w:divBdr>
              <w:divsChild>
                <w:div w:id="1303191351">
                  <w:marLeft w:val="0"/>
                  <w:marRight w:val="0"/>
                  <w:marTop w:val="0"/>
                  <w:marBottom w:val="0"/>
                  <w:divBdr>
                    <w:top w:val="none" w:sz="0" w:space="0" w:color="auto"/>
                    <w:left w:val="none" w:sz="0" w:space="0" w:color="auto"/>
                    <w:bottom w:val="none" w:sz="0" w:space="0" w:color="auto"/>
                    <w:right w:val="none" w:sz="0" w:space="0" w:color="auto"/>
                  </w:divBdr>
                  <w:divsChild>
                    <w:div w:id="317922785">
                      <w:marLeft w:val="0"/>
                      <w:marRight w:val="0"/>
                      <w:marTop w:val="0"/>
                      <w:marBottom w:val="0"/>
                      <w:divBdr>
                        <w:top w:val="none" w:sz="0" w:space="0" w:color="auto"/>
                        <w:left w:val="none" w:sz="0" w:space="0" w:color="auto"/>
                        <w:bottom w:val="none" w:sz="0" w:space="0" w:color="auto"/>
                        <w:right w:val="none" w:sz="0" w:space="0" w:color="auto"/>
                      </w:divBdr>
                      <w:divsChild>
                        <w:div w:id="973212516">
                          <w:marLeft w:val="0"/>
                          <w:marRight w:val="0"/>
                          <w:marTop w:val="0"/>
                          <w:marBottom w:val="0"/>
                          <w:divBdr>
                            <w:top w:val="none" w:sz="0" w:space="0" w:color="auto"/>
                            <w:left w:val="none" w:sz="0" w:space="0" w:color="auto"/>
                            <w:bottom w:val="none" w:sz="0" w:space="0" w:color="auto"/>
                            <w:right w:val="none" w:sz="0" w:space="0" w:color="auto"/>
                          </w:divBdr>
                          <w:divsChild>
                            <w:div w:id="1948197381">
                              <w:marLeft w:val="0"/>
                              <w:marRight w:val="0"/>
                              <w:marTop w:val="0"/>
                              <w:marBottom w:val="0"/>
                              <w:divBdr>
                                <w:top w:val="none" w:sz="0" w:space="0" w:color="auto"/>
                                <w:left w:val="none" w:sz="0" w:space="0" w:color="auto"/>
                                <w:bottom w:val="none" w:sz="0" w:space="0" w:color="auto"/>
                                <w:right w:val="none" w:sz="0" w:space="0" w:color="auto"/>
                              </w:divBdr>
                              <w:divsChild>
                                <w:div w:id="466510287">
                                  <w:marLeft w:val="0"/>
                                  <w:marRight w:val="0"/>
                                  <w:marTop w:val="0"/>
                                  <w:marBottom w:val="0"/>
                                  <w:divBdr>
                                    <w:top w:val="none" w:sz="0" w:space="0" w:color="auto"/>
                                    <w:left w:val="none" w:sz="0" w:space="0" w:color="auto"/>
                                    <w:bottom w:val="none" w:sz="0" w:space="0" w:color="auto"/>
                                    <w:right w:val="none" w:sz="0" w:space="0" w:color="auto"/>
                                  </w:divBdr>
                                  <w:divsChild>
                                    <w:div w:id="10255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60077">
      <w:bodyDiv w:val="1"/>
      <w:marLeft w:val="0"/>
      <w:marRight w:val="0"/>
      <w:marTop w:val="0"/>
      <w:marBottom w:val="0"/>
      <w:divBdr>
        <w:top w:val="none" w:sz="0" w:space="0" w:color="auto"/>
        <w:left w:val="none" w:sz="0" w:space="0" w:color="auto"/>
        <w:bottom w:val="none" w:sz="0" w:space="0" w:color="auto"/>
        <w:right w:val="none" w:sz="0" w:space="0" w:color="auto"/>
      </w:divBdr>
    </w:div>
    <w:div w:id="924189348">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201355831">
      <w:bodyDiv w:val="1"/>
      <w:marLeft w:val="0"/>
      <w:marRight w:val="0"/>
      <w:marTop w:val="0"/>
      <w:marBottom w:val="0"/>
      <w:divBdr>
        <w:top w:val="none" w:sz="0" w:space="0" w:color="auto"/>
        <w:left w:val="none" w:sz="0" w:space="0" w:color="auto"/>
        <w:bottom w:val="none" w:sz="0" w:space="0" w:color="auto"/>
        <w:right w:val="none" w:sz="0" w:space="0" w:color="auto"/>
      </w:divBdr>
      <w:divsChild>
        <w:div w:id="2070760899">
          <w:marLeft w:val="0"/>
          <w:marRight w:val="0"/>
          <w:marTop w:val="0"/>
          <w:marBottom w:val="0"/>
          <w:divBdr>
            <w:top w:val="none" w:sz="0" w:space="0" w:color="auto"/>
            <w:left w:val="none" w:sz="0" w:space="0" w:color="auto"/>
            <w:bottom w:val="none" w:sz="0" w:space="0" w:color="auto"/>
            <w:right w:val="none" w:sz="0" w:space="0" w:color="auto"/>
          </w:divBdr>
          <w:divsChild>
            <w:div w:id="1654991421">
              <w:marLeft w:val="0"/>
              <w:marRight w:val="0"/>
              <w:marTop w:val="0"/>
              <w:marBottom w:val="0"/>
              <w:divBdr>
                <w:top w:val="none" w:sz="0" w:space="0" w:color="auto"/>
                <w:left w:val="none" w:sz="0" w:space="0" w:color="auto"/>
                <w:bottom w:val="none" w:sz="0" w:space="0" w:color="auto"/>
                <w:right w:val="none" w:sz="0" w:space="0" w:color="auto"/>
              </w:divBdr>
              <w:divsChild>
                <w:div w:id="213733080">
                  <w:marLeft w:val="0"/>
                  <w:marRight w:val="0"/>
                  <w:marTop w:val="0"/>
                  <w:marBottom w:val="0"/>
                  <w:divBdr>
                    <w:top w:val="none" w:sz="0" w:space="0" w:color="auto"/>
                    <w:left w:val="none" w:sz="0" w:space="0" w:color="auto"/>
                    <w:bottom w:val="none" w:sz="0" w:space="0" w:color="auto"/>
                    <w:right w:val="none" w:sz="0" w:space="0" w:color="auto"/>
                  </w:divBdr>
                  <w:divsChild>
                    <w:div w:id="115027251">
                      <w:marLeft w:val="0"/>
                      <w:marRight w:val="0"/>
                      <w:marTop w:val="0"/>
                      <w:marBottom w:val="0"/>
                      <w:divBdr>
                        <w:top w:val="none" w:sz="0" w:space="0" w:color="auto"/>
                        <w:left w:val="none" w:sz="0" w:space="0" w:color="auto"/>
                        <w:bottom w:val="none" w:sz="0" w:space="0" w:color="auto"/>
                        <w:right w:val="none" w:sz="0" w:space="0" w:color="auto"/>
                      </w:divBdr>
                      <w:divsChild>
                        <w:div w:id="1855025520">
                          <w:marLeft w:val="0"/>
                          <w:marRight w:val="0"/>
                          <w:marTop w:val="0"/>
                          <w:marBottom w:val="0"/>
                          <w:divBdr>
                            <w:top w:val="none" w:sz="0" w:space="0" w:color="auto"/>
                            <w:left w:val="none" w:sz="0" w:space="0" w:color="auto"/>
                            <w:bottom w:val="none" w:sz="0" w:space="0" w:color="auto"/>
                            <w:right w:val="none" w:sz="0" w:space="0" w:color="auto"/>
                          </w:divBdr>
                          <w:divsChild>
                            <w:div w:id="1831216924">
                              <w:marLeft w:val="0"/>
                              <w:marRight w:val="0"/>
                              <w:marTop w:val="0"/>
                              <w:marBottom w:val="0"/>
                              <w:divBdr>
                                <w:top w:val="none" w:sz="0" w:space="0" w:color="auto"/>
                                <w:left w:val="none" w:sz="0" w:space="0" w:color="auto"/>
                                <w:bottom w:val="none" w:sz="0" w:space="0" w:color="auto"/>
                                <w:right w:val="none" w:sz="0" w:space="0" w:color="auto"/>
                              </w:divBdr>
                              <w:divsChild>
                                <w:div w:id="457574560">
                                  <w:marLeft w:val="0"/>
                                  <w:marRight w:val="0"/>
                                  <w:marTop w:val="0"/>
                                  <w:marBottom w:val="0"/>
                                  <w:divBdr>
                                    <w:top w:val="none" w:sz="0" w:space="0" w:color="auto"/>
                                    <w:left w:val="none" w:sz="0" w:space="0" w:color="auto"/>
                                    <w:bottom w:val="none" w:sz="0" w:space="0" w:color="auto"/>
                                    <w:right w:val="none" w:sz="0" w:space="0" w:color="auto"/>
                                  </w:divBdr>
                                  <w:divsChild>
                                    <w:div w:id="4169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52349191">
      <w:bodyDiv w:val="1"/>
      <w:marLeft w:val="0"/>
      <w:marRight w:val="0"/>
      <w:marTop w:val="0"/>
      <w:marBottom w:val="0"/>
      <w:divBdr>
        <w:top w:val="none" w:sz="0" w:space="0" w:color="auto"/>
        <w:left w:val="none" w:sz="0" w:space="0" w:color="auto"/>
        <w:bottom w:val="none" w:sz="0" w:space="0" w:color="auto"/>
        <w:right w:val="none" w:sz="0" w:space="0" w:color="auto"/>
      </w:divBdr>
      <w:divsChild>
        <w:div w:id="2051489358">
          <w:marLeft w:val="0"/>
          <w:marRight w:val="0"/>
          <w:marTop w:val="0"/>
          <w:marBottom w:val="0"/>
          <w:divBdr>
            <w:top w:val="none" w:sz="0" w:space="0" w:color="auto"/>
            <w:left w:val="none" w:sz="0" w:space="0" w:color="auto"/>
            <w:bottom w:val="none" w:sz="0" w:space="0" w:color="auto"/>
            <w:right w:val="none" w:sz="0" w:space="0" w:color="auto"/>
          </w:divBdr>
          <w:divsChild>
            <w:div w:id="312761670">
              <w:marLeft w:val="0"/>
              <w:marRight w:val="0"/>
              <w:marTop w:val="0"/>
              <w:marBottom w:val="0"/>
              <w:divBdr>
                <w:top w:val="none" w:sz="0" w:space="0" w:color="auto"/>
                <w:left w:val="none" w:sz="0" w:space="0" w:color="auto"/>
                <w:bottom w:val="none" w:sz="0" w:space="0" w:color="auto"/>
                <w:right w:val="none" w:sz="0" w:space="0" w:color="auto"/>
              </w:divBdr>
              <w:divsChild>
                <w:div w:id="1448937610">
                  <w:marLeft w:val="0"/>
                  <w:marRight w:val="0"/>
                  <w:marTop w:val="0"/>
                  <w:marBottom w:val="0"/>
                  <w:divBdr>
                    <w:top w:val="none" w:sz="0" w:space="0" w:color="auto"/>
                    <w:left w:val="none" w:sz="0" w:space="0" w:color="auto"/>
                    <w:bottom w:val="none" w:sz="0" w:space="0" w:color="auto"/>
                    <w:right w:val="none" w:sz="0" w:space="0" w:color="auto"/>
                  </w:divBdr>
                  <w:divsChild>
                    <w:div w:id="226502668">
                      <w:marLeft w:val="0"/>
                      <w:marRight w:val="0"/>
                      <w:marTop w:val="0"/>
                      <w:marBottom w:val="0"/>
                      <w:divBdr>
                        <w:top w:val="none" w:sz="0" w:space="0" w:color="auto"/>
                        <w:left w:val="none" w:sz="0" w:space="0" w:color="auto"/>
                        <w:bottom w:val="none" w:sz="0" w:space="0" w:color="auto"/>
                        <w:right w:val="none" w:sz="0" w:space="0" w:color="auto"/>
                      </w:divBdr>
                      <w:divsChild>
                        <w:div w:id="89206647">
                          <w:marLeft w:val="0"/>
                          <w:marRight w:val="0"/>
                          <w:marTop w:val="0"/>
                          <w:marBottom w:val="0"/>
                          <w:divBdr>
                            <w:top w:val="none" w:sz="0" w:space="0" w:color="auto"/>
                            <w:left w:val="none" w:sz="0" w:space="0" w:color="auto"/>
                            <w:bottom w:val="none" w:sz="0" w:space="0" w:color="auto"/>
                            <w:right w:val="none" w:sz="0" w:space="0" w:color="auto"/>
                          </w:divBdr>
                          <w:divsChild>
                            <w:div w:id="1147624384">
                              <w:marLeft w:val="0"/>
                              <w:marRight w:val="0"/>
                              <w:marTop w:val="0"/>
                              <w:marBottom w:val="0"/>
                              <w:divBdr>
                                <w:top w:val="none" w:sz="0" w:space="0" w:color="auto"/>
                                <w:left w:val="none" w:sz="0" w:space="0" w:color="auto"/>
                                <w:bottom w:val="none" w:sz="0" w:space="0" w:color="auto"/>
                                <w:right w:val="none" w:sz="0" w:space="0" w:color="auto"/>
                              </w:divBdr>
                              <w:divsChild>
                                <w:div w:id="1253318019">
                                  <w:marLeft w:val="0"/>
                                  <w:marRight w:val="0"/>
                                  <w:marTop w:val="0"/>
                                  <w:marBottom w:val="0"/>
                                  <w:divBdr>
                                    <w:top w:val="none" w:sz="0" w:space="0" w:color="auto"/>
                                    <w:left w:val="none" w:sz="0" w:space="0" w:color="auto"/>
                                    <w:bottom w:val="none" w:sz="0" w:space="0" w:color="auto"/>
                                    <w:right w:val="none" w:sz="0" w:space="0" w:color="auto"/>
                                  </w:divBdr>
                                  <w:divsChild>
                                    <w:div w:id="15528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383482289">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689529264">
      <w:bodyDiv w:val="1"/>
      <w:marLeft w:val="0"/>
      <w:marRight w:val="0"/>
      <w:marTop w:val="0"/>
      <w:marBottom w:val="0"/>
      <w:divBdr>
        <w:top w:val="none" w:sz="0" w:space="0" w:color="auto"/>
        <w:left w:val="none" w:sz="0" w:space="0" w:color="auto"/>
        <w:bottom w:val="none" w:sz="0" w:space="0" w:color="auto"/>
        <w:right w:val="none" w:sz="0" w:space="0" w:color="auto"/>
      </w:divBdr>
      <w:divsChild>
        <w:div w:id="458837303">
          <w:marLeft w:val="0"/>
          <w:marRight w:val="0"/>
          <w:marTop w:val="0"/>
          <w:marBottom w:val="0"/>
          <w:divBdr>
            <w:top w:val="none" w:sz="0" w:space="0" w:color="auto"/>
            <w:left w:val="none" w:sz="0" w:space="0" w:color="auto"/>
            <w:bottom w:val="none" w:sz="0" w:space="0" w:color="auto"/>
            <w:right w:val="none" w:sz="0" w:space="0" w:color="auto"/>
          </w:divBdr>
          <w:divsChild>
            <w:div w:id="284577585">
              <w:marLeft w:val="0"/>
              <w:marRight w:val="0"/>
              <w:marTop w:val="0"/>
              <w:marBottom w:val="0"/>
              <w:divBdr>
                <w:top w:val="none" w:sz="0" w:space="0" w:color="auto"/>
                <w:left w:val="none" w:sz="0" w:space="0" w:color="auto"/>
                <w:bottom w:val="none" w:sz="0" w:space="0" w:color="auto"/>
                <w:right w:val="none" w:sz="0" w:space="0" w:color="auto"/>
              </w:divBdr>
              <w:divsChild>
                <w:div w:id="1885756056">
                  <w:marLeft w:val="0"/>
                  <w:marRight w:val="0"/>
                  <w:marTop w:val="0"/>
                  <w:marBottom w:val="0"/>
                  <w:divBdr>
                    <w:top w:val="none" w:sz="0" w:space="0" w:color="auto"/>
                    <w:left w:val="none" w:sz="0" w:space="0" w:color="auto"/>
                    <w:bottom w:val="none" w:sz="0" w:space="0" w:color="auto"/>
                    <w:right w:val="none" w:sz="0" w:space="0" w:color="auto"/>
                  </w:divBdr>
                  <w:divsChild>
                    <w:div w:id="998920104">
                      <w:marLeft w:val="0"/>
                      <w:marRight w:val="0"/>
                      <w:marTop w:val="0"/>
                      <w:marBottom w:val="0"/>
                      <w:divBdr>
                        <w:top w:val="none" w:sz="0" w:space="0" w:color="auto"/>
                        <w:left w:val="none" w:sz="0" w:space="0" w:color="auto"/>
                        <w:bottom w:val="none" w:sz="0" w:space="0" w:color="auto"/>
                        <w:right w:val="none" w:sz="0" w:space="0" w:color="auto"/>
                      </w:divBdr>
                      <w:divsChild>
                        <w:div w:id="632978189">
                          <w:marLeft w:val="0"/>
                          <w:marRight w:val="0"/>
                          <w:marTop w:val="0"/>
                          <w:marBottom w:val="0"/>
                          <w:divBdr>
                            <w:top w:val="none" w:sz="0" w:space="0" w:color="auto"/>
                            <w:left w:val="none" w:sz="0" w:space="0" w:color="auto"/>
                            <w:bottom w:val="none" w:sz="0" w:space="0" w:color="auto"/>
                            <w:right w:val="none" w:sz="0" w:space="0" w:color="auto"/>
                          </w:divBdr>
                          <w:divsChild>
                            <w:div w:id="2075152541">
                              <w:marLeft w:val="0"/>
                              <w:marRight w:val="0"/>
                              <w:marTop w:val="0"/>
                              <w:marBottom w:val="0"/>
                              <w:divBdr>
                                <w:top w:val="none" w:sz="0" w:space="0" w:color="auto"/>
                                <w:left w:val="none" w:sz="0" w:space="0" w:color="auto"/>
                                <w:bottom w:val="none" w:sz="0" w:space="0" w:color="auto"/>
                                <w:right w:val="none" w:sz="0" w:space="0" w:color="auto"/>
                              </w:divBdr>
                              <w:divsChild>
                                <w:div w:id="1639145819">
                                  <w:marLeft w:val="0"/>
                                  <w:marRight w:val="0"/>
                                  <w:marTop w:val="0"/>
                                  <w:marBottom w:val="0"/>
                                  <w:divBdr>
                                    <w:top w:val="none" w:sz="0" w:space="0" w:color="auto"/>
                                    <w:left w:val="none" w:sz="0" w:space="0" w:color="auto"/>
                                    <w:bottom w:val="none" w:sz="0" w:space="0" w:color="auto"/>
                                    <w:right w:val="none" w:sz="0" w:space="0" w:color="auto"/>
                                  </w:divBdr>
                                  <w:divsChild>
                                    <w:div w:id="9869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280683">
      <w:bodyDiv w:val="1"/>
      <w:marLeft w:val="0"/>
      <w:marRight w:val="0"/>
      <w:marTop w:val="0"/>
      <w:marBottom w:val="0"/>
      <w:divBdr>
        <w:top w:val="none" w:sz="0" w:space="0" w:color="auto"/>
        <w:left w:val="none" w:sz="0" w:space="0" w:color="auto"/>
        <w:bottom w:val="none" w:sz="0" w:space="0" w:color="auto"/>
        <w:right w:val="none" w:sz="0" w:space="0" w:color="auto"/>
      </w:divBdr>
      <w:divsChild>
        <w:div w:id="1728217069">
          <w:marLeft w:val="0"/>
          <w:marRight w:val="0"/>
          <w:marTop w:val="0"/>
          <w:marBottom w:val="0"/>
          <w:divBdr>
            <w:top w:val="none" w:sz="0" w:space="0" w:color="auto"/>
            <w:left w:val="none" w:sz="0" w:space="0" w:color="auto"/>
            <w:bottom w:val="none" w:sz="0" w:space="0" w:color="auto"/>
            <w:right w:val="none" w:sz="0" w:space="0" w:color="auto"/>
          </w:divBdr>
          <w:divsChild>
            <w:div w:id="8880350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file://administrator" TargetMode="External"/><Relationship Id="rId23" Type="http://schemas.microsoft.com/office/2007/relationships/stylesWithEffects" Target="stylesWithEffects.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stair.whittle\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19FE9-6509-4D49-BD44-C5C042E6E1E1}"/>
</file>

<file path=customXml/itemProps2.xml><?xml version="1.0" encoding="utf-8"?>
<ds:datastoreItem xmlns:ds="http://schemas.openxmlformats.org/officeDocument/2006/customXml" ds:itemID="{30E1CB4E-6122-4DD1-8E5E-0225495E57CA}"/>
</file>

<file path=customXml/itemProps3.xml><?xml version="1.0" encoding="utf-8"?>
<ds:datastoreItem xmlns:ds="http://schemas.openxmlformats.org/officeDocument/2006/customXml" ds:itemID="{EF72D132-1EE2-4333-BD86-61DD28073222}"/>
</file>

<file path=customXml/itemProps4.xml><?xml version="1.0" encoding="utf-8"?>
<ds:datastoreItem xmlns:ds="http://schemas.openxmlformats.org/officeDocument/2006/customXml" ds:itemID="{8770A735-1CE1-47CF-95C7-C3959248199B}"/>
</file>

<file path=customXml/itemProps5.xml><?xml version="1.0" encoding="utf-8"?>
<ds:datastoreItem xmlns:ds="http://schemas.openxmlformats.org/officeDocument/2006/customXml" ds:itemID="{4ADEA0F0-5A8F-4BFD-BD1F-787C0A73582B}"/>
</file>

<file path=docProps/app.xml><?xml version="1.0" encoding="utf-8"?>
<Properties xmlns="http://schemas.openxmlformats.org/officeDocument/2006/extended-properties" xmlns:vt="http://schemas.openxmlformats.org/officeDocument/2006/docPropsVTypes">
  <Template>Documentation Template.dot</Template>
  <TotalTime>1</TotalTime>
  <Pages>14</Pages>
  <Words>3575</Words>
  <Characters>21953</Characters>
  <Application>Microsoft Office Word</Application>
  <DocSecurity>0</DocSecurity>
  <Lines>182</Lines>
  <Paragraphs>50</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25478</CharactersWithSpaces>
  <SharedDoc>false</SharedDoc>
  <HLinks>
    <vt:vector size="216" baseType="variant">
      <vt:variant>
        <vt:i4>2031669</vt:i4>
      </vt:variant>
      <vt:variant>
        <vt:i4>215</vt:i4>
      </vt:variant>
      <vt:variant>
        <vt:i4>0</vt:i4>
      </vt:variant>
      <vt:variant>
        <vt:i4>5</vt:i4>
      </vt:variant>
      <vt:variant>
        <vt:lpwstr/>
      </vt:variant>
      <vt:variant>
        <vt:lpwstr>_Toc321950235</vt:lpwstr>
      </vt:variant>
      <vt:variant>
        <vt:i4>2031669</vt:i4>
      </vt:variant>
      <vt:variant>
        <vt:i4>209</vt:i4>
      </vt:variant>
      <vt:variant>
        <vt:i4>0</vt:i4>
      </vt:variant>
      <vt:variant>
        <vt:i4>5</vt:i4>
      </vt:variant>
      <vt:variant>
        <vt:lpwstr/>
      </vt:variant>
      <vt:variant>
        <vt:lpwstr>_Toc321950234</vt:lpwstr>
      </vt:variant>
      <vt:variant>
        <vt:i4>2031669</vt:i4>
      </vt:variant>
      <vt:variant>
        <vt:i4>203</vt:i4>
      </vt:variant>
      <vt:variant>
        <vt:i4>0</vt:i4>
      </vt:variant>
      <vt:variant>
        <vt:i4>5</vt:i4>
      </vt:variant>
      <vt:variant>
        <vt:lpwstr/>
      </vt:variant>
      <vt:variant>
        <vt:lpwstr>_Toc321950233</vt:lpwstr>
      </vt:variant>
      <vt:variant>
        <vt:i4>1441845</vt:i4>
      </vt:variant>
      <vt:variant>
        <vt:i4>194</vt:i4>
      </vt:variant>
      <vt:variant>
        <vt:i4>0</vt:i4>
      </vt:variant>
      <vt:variant>
        <vt:i4>5</vt:i4>
      </vt:variant>
      <vt:variant>
        <vt:lpwstr/>
      </vt:variant>
      <vt:variant>
        <vt:lpwstr>_Toc322337775</vt:lpwstr>
      </vt:variant>
      <vt:variant>
        <vt:i4>1441845</vt:i4>
      </vt:variant>
      <vt:variant>
        <vt:i4>188</vt:i4>
      </vt:variant>
      <vt:variant>
        <vt:i4>0</vt:i4>
      </vt:variant>
      <vt:variant>
        <vt:i4>5</vt:i4>
      </vt:variant>
      <vt:variant>
        <vt:lpwstr/>
      </vt:variant>
      <vt:variant>
        <vt:lpwstr>_Toc322337774</vt:lpwstr>
      </vt:variant>
      <vt:variant>
        <vt:i4>1441845</vt:i4>
      </vt:variant>
      <vt:variant>
        <vt:i4>182</vt:i4>
      </vt:variant>
      <vt:variant>
        <vt:i4>0</vt:i4>
      </vt:variant>
      <vt:variant>
        <vt:i4>5</vt:i4>
      </vt:variant>
      <vt:variant>
        <vt:lpwstr/>
      </vt:variant>
      <vt:variant>
        <vt:lpwstr>_Toc322337773</vt:lpwstr>
      </vt:variant>
      <vt:variant>
        <vt:i4>1441845</vt:i4>
      </vt:variant>
      <vt:variant>
        <vt:i4>176</vt:i4>
      </vt:variant>
      <vt:variant>
        <vt:i4>0</vt:i4>
      </vt:variant>
      <vt:variant>
        <vt:i4>5</vt:i4>
      </vt:variant>
      <vt:variant>
        <vt:lpwstr/>
      </vt:variant>
      <vt:variant>
        <vt:lpwstr>_Toc322337772</vt:lpwstr>
      </vt:variant>
      <vt:variant>
        <vt:i4>1441845</vt:i4>
      </vt:variant>
      <vt:variant>
        <vt:i4>170</vt:i4>
      </vt:variant>
      <vt:variant>
        <vt:i4>0</vt:i4>
      </vt:variant>
      <vt:variant>
        <vt:i4>5</vt:i4>
      </vt:variant>
      <vt:variant>
        <vt:lpwstr/>
      </vt:variant>
      <vt:variant>
        <vt:lpwstr>_Toc322337771</vt:lpwstr>
      </vt:variant>
      <vt:variant>
        <vt:i4>1441845</vt:i4>
      </vt:variant>
      <vt:variant>
        <vt:i4>164</vt:i4>
      </vt:variant>
      <vt:variant>
        <vt:i4>0</vt:i4>
      </vt:variant>
      <vt:variant>
        <vt:i4>5</vt:i4>
      </vt:variant>
      <vt:variant>
        <vt:lpwstr/>
      </vt:variant>
      <vt:variant>
        <vt:lpwstr>_Toc322337770</vt:lpwstr>
      </vt:variant>
      <vt:variant>
        <vt:i4>1507381</vt:i4>
      </vt:variant>
      <vt:variant>
        <vt:i4>158</vt:i4>
      </vt:variant>
      <vt:variant>
        <vt:i4>0</vt:i4>
      </vt:variant>
      <vt:variant>
        <vt:i4>5</vt:i4>
      </vt:variant>
      <vt:variant>
        <vt:lpwstr/>
      </vt:variant>
      <vt:variant>
        <vt:lpwstr>_Toc322337769</vt:lpwstr>
      </vt:variant>
      <vt:variant>
        <vt:i4>1507381</vt:i4>
      </vt:variant>
      <vt:variant>
        <vt:i4>152</vt:i4>
      </vt:variant>
      <vt:variant>
        <vt:i4>0</vt:i4>
      </vt:variant>
      <vt:variant>
        <vt:i4>5</vt:i4>
      </vt:variant>
      <vt:variant>
        <vt:lpwstr/>
      </vt:variant>
      <vt:variant>
        <vt:lpwstr>_Toc322337768</vt:lpwstr>
      </vt:variant>
      <vt:variant>
        <vt:i4>1507381</vt:i4>
      </vt:variant>
      <vt:variant>
        <vt:i4>146</vt:i4>
      </vt:variant>
      <vt:variant>
        <vt:i4>0</vt:i4>
      </vt:variant>
      <vt:variant>
        <vt:i4>5</vt:i4>
      </vt:variant>
      <vt:variant>
        <vt:lpwstr/>
      </vt:variant>
      <vt:variant>
        <vt:lpwstr>_Toc322337767</vt:lpwstr>
      </vt:variant>
      <vt:variant>
        <vt:i4>1507381</vt:i4>
      </vt:variant>
      <vt:variant>
        <vt:i4>140</vt:i4>
      </vt:variant>
      <vt:variant>
        <vt:i4>0</vt:i4>
      </vt:variant>
      <vt:variant>
        <vt:i4>5</vt:i4>
      </vt:variant>
      <vt:variant>
        <vt:lpwstr/>
      </vt:variant>
      <vt:variant>
        <vt:lpwstr>_Toc322337766</vt:lpwstr>
      </vt:variant>
      <vt:variant>
        <vt:i4>1507381</vt:i4>
      </vt:variant>
      <vt:variant>
        <vt:i4>134</vt:i4>
      </vt:variant>
      <vt:variant>
        <vt:i4>0</vt:i4>
      </vt:variant>
      <vt:variant>
        <vt:i4>5</vt:i4>
      </vt:variant>
      <vt:variant>
        <vt:lpwstr/>
      </vt:variant>
      <vt:variant>
        <vt:lpwstr>_Toc322337765</vt:lpwstr>
      </vt:variant>
      <vt:variant>
        <vt:i4>1507381</vt:i4>
      </vt:variant>
      <vt:variant>
        <vt:i4>128</vt:i4>
      </vt:variant>
      <vt:variant>
        <vt:i4>0</vt:i4>
      </vt:variant>
      <vt:variant>
        <vt:i4>5</vt:i4>
      </vt:variant>
      <vt:variant>
        <vt:lpwstr/>
      </vt:variant>
      <vt:variant>
        <vt:lpwstr>_Toc322337764</vt:lpwstr>
      </vt:variant>
      <vt:variant>
        <vt:i4>1507381</vt:i4>
      </vt:variant>
      <vt:variant>
        <vt:i4>122</vt:i4>
      </vt:variant>
      <vt:variant>
        <vt:i4>0</vt:i4>
      </vt:variant>
      <vt:variant>
        <vt:i4>5</vt:i4>
      </vt:variant>
      <vt:variant>
        <vt:lpwstr/>
      </vt:variant>
      <vt:variant>
        <vt:lpwstr>_Toc322337763</vt:lpwstr>
      </vt:variant>
      <vt:variant>
        <vt:i4>1507381</vt:i4>
      </vt:variant>
      <vt:variant>
        <vt:i4>116</vt:i4>
      </vt:variant>
      <vt:variant>
        <vt:i4>0</vt:i4>
      </vt:variant>
      <vt:variant>
        <vt:i4>5</vt:i4>
      </vt:variant>
      <vt:variant>
        <vt:lpwstr/>
      </vt:variant>
      <vt:variant>
        <vt:lpwstr>_Toc322337762</vt:lpwstr>
      </vt:variant>
      <vt:variant>
        <vt:i4>1507381</vt:i4>
      </vt:variant>
      <vt:variant>
        <vt:i4>110</vt:i4>
      </vt:variant>
      <vt:variant>
        <vt:i4>0</vt:i4>
      </vt:variant>
      <vt:variant>
        <vt:i4>5</vt:i4>
      </vt:variant>
      <vt:variant>
        <vt:lpwstr/>
      </vt:variant>
      <vt:variant>
        <vt:lpwstr>_Toc322337761</vt:lpwstr>
      </vt:variant>
      <vt:variant>
        <vt:i4>1507381</vt:i4>
      </vt:variant>
      <vt:variant>
        <vt:i4>104</vt:i4>
      </vt:variant>
      <vt:variant>
        <vt:i4>0</vt:i4>
      </vt:variant>
      <vt:variant>
        <vt:i4>5</vt:i4>
      </vt:variant>
      <vt:variant>
        <vt:lpwstr/>
      </vt:variant>
      <vt:variant>
        <vt:lpwstr>_Toc322337760</vt:lpwstr>
      </vt:variant>
      <vt:variant>
        <vt:i4>1310773</vt:i4>
      </vt:variant>
      <vt:variant>
        <vt:i4>98</vt:i4>
      </vt:variant>
      <vt:variant>
        <vt:i4>0</vt:i4>
      </vt:variant>
      <vt:variant>
        <vt:i4>5</vt:i4>
      </vt:variant>
      <vt:variant>
        <vt:lpwstr/>
      </vt:variant>
      <vt:variant>
        <vt:lpwstr>_Toc322337759</vt:lpwstr>
      </vt:variant>
      <vt:variant>
        <vt:i4>1310773</vt:i4>
      </vt:variant>
      <vt:variant>
        <vt:i4>92</vt:i4>
      </vt:variant>
      <vt:variant>
        <vt:i4>0</vt:i4>
      </vt:variant>
      <vt:variant>
        <vt:i4>5</vt:i4>
      </vt:variant>
      <vt:variant>
        <vt:lpwstr/>
      </vt:variant>
      <vt:variant>
        <vt:lpwstr>_Toc322337758</vt:lpwstr>
      </vt:variant>
      <vt:variant>
        <vt:i4>1310773</vt:i4>
      </vt:variant>
      <vt:variant>
        <vt:i4>86</vt:i4>
      </vt:variant>
      <vt:variant>
        <vt:i4>0</vt:i4>
      </vt:variant>
      <vt:variant>
        <vt:i4>5</vt:i4>
      </vt:variant>
      <vt:variant>
        <vt:lpwstr/>
      </vt:variant>
      <vt:variant>
        <vt:lpwstr>_Toc322337757</vt:lpwstr>
      </vt:variant>
      <vt:variant>
        <vt:i4>1310773</vt:i4>
      </vt:variant>
      <vt:variant>
        <vt:i4>80</vt:i4>
      </vt:variant>
      <vt:variant>
        <vt:i4>0</vt:i4>
      </vt:variant>
      <vt:variant>
        <vt:i4>5</vt:i4>
      </vt:variant>
      <vt:variant>
        <vt:lpwstr/>
      </vt:variant>
      <vt:variant>
        <vt:lpwstr>_Toc322337756</vt:lpwstr>
      </vt:variant>
      <vt:variant>
        <vt:i4>1310773</vt:i4>
      </vt:variant>
      <vt:variant>
        <vt:i4>74</vt:i4>
      </vt:variant>
      <vt:variant>
        <vt:i4>0</vt:i4>
      </vt:variant>
      <vt:variant>
        <vt:i4>5</vt:i4>
      </vt:variant>
      <vt:variant>
        <vt:lpwstr/>
      </vt:variant>
      <vt:variant>
        <vt:lpwstr>_Toc322337755</vt:lpwstr>
      </vt:variant>
      <vt:variant>
        <vt:i4>1310773</vt:i4>
      </vt:variant>
      <vt:variant>
        <vt:i4>68</vt:i4>
      </vt:variant>
      <vt:variant>
        <vt:i4>0</vt:i4>
      </vt:variant>
      <vt:variant>
        <vt:i4>5</vt:i4>
      </vt:variant>
      <vt:variant>
        <vt:lpwstr/>
      </vt:variant>
      <vt:variant>
        <vt:lpwstr>_Toc322337754</vt:lpwstr>
      </vt:variant>
      <vt:variant>
        <vt:i4>1310773</vt:i4>
      </vt:variant>
      <vt:variant>
        <vt:i4>62</vt:i4>
      </vt:variant>
      <vt:variant>
        <vt:i4>0</vt:i4>
      </vt:variant>
      <vt:variant>
        <vt:i4>5</vt:i4>
      </vt:variant>
      <vt:variant>
        <vt:lpwstr/>
      </vt:variant>
      <vt:variant>
        <vt:lpwstr>_Toc322337753</vt:lpwstr>
      </vt:variant>
      <vt:variant>
        <vt:i4>1310773</vt:i4>
      </vt:variant>
      <vt:variant>
        <vt:i4>56</vt:i4>
      </vt:variant>
      <vt:variant>
        <vt:i4>0</vt:i4>
      </vt:variant>
      <vt:variant>
        <vt:i4>5</vt:i4>
      </vt:variant>
      <vt:variant>
        <vt:lpwstr/>
      </vt:variant>
      <vt:variant>
        <vt:lpwstr>_Toc322337752</vt:lpwstr>
      </vt:variant>
      <vt:variant>
        <vt:i4>1310773</vt:i4>
      </vt:variant>
      <vt:variant>
        <vt:i4>50</vt:i4>
      </vt:variant>
      <vt:variant>
        <vt:i4>0</vt:i4>
      </vt:variant>
      <vt:variant>
        <vt:i4>5</vt:i4>
      </vt:variant>
      <vt:variant>
        <vt:lpwstr/>
      </vt:variant>
      <vt:variant>
        <vt:lpwstr>_Toc322337751</vt:lpwstr>
      </vt:variant>
      <vt:variant>
        <vt:i4>1310773</vt:i4>
      </vt:variant>
      <vt:variant>
        <vt:i4>44</vt:i4>
      </vt:variant>
      <vt:variant>
        <vt:i4>0</vt:i4>
      </vt:variant>
      <vt:variant>
        <vt:i4>5</vt:i4>
      </vt:variant>
      <vt:variant>
        <vt:lpwstr/>
      </vt:variant>
      <vt:variant>
        <vt:lpwstr>_Toc322337750</vt:lpwstr>
      </vt:variant>
      <vt:variant>
        <vt:i4>1376309</vt:i4>
      </vt:variant>
      <vt:variant>
        <vt:i4>38</vt:i4>
      </vt:variant>
      <vt:variant>
        <vt:i4>0</vt:i4>
      </vt:variant>
      <vt:variant>
        <vt:i4>5</vt:i4>
      </vt:variant>
      <vt:variant>
        <vt:lpwstr/>
      </vt:variant>
      <vt:variant>
        <vt:lpwstr>_Toc322337749</vt:lpwstr>
      </vt:variant>
      <vt:variant>
        <vt:i4>1376309</vt:i4>
      </vt:variant>
      <vt:variant>
        <vt:i4>32</vt:i4>
      </vt:variant>
      <vt:variant>
        <vt:i4>0</vt:i4>
      </vt:variant>
      <vt:variant>
        <vt:i4>5</vt:i4>
      </vt:variant>
      <vt:variant>
        <vt:lpwstr/>
      </vt:variant>
      <vt:variant>
        <vt:lpwstr>_Toc322337748</vt:lpwstr>
      </vt:variant>
      <vt:variant>
        <vt:i4>1376309</vt:i4>
      </vt:variant>
      <vt:variant>
        <vt:i4>26</vt:i4>
      </vt:variant>
      <vt:variant>
        <vt:i4>0</vt:i4>
      </vt:variant>
      <vt:variant>
        <vt:i4>5</vt:i4>
      </vt:variant>
      <vt:variant>
        <vt:lpwstr/>
      </vt:variant>
      <vt:variant>
        <vt:lpwstr>_Toc322337747</vt:lpwstr>
      </vt:variant>
      <vt:variant>
        <vt:i4>1376309</vt:i4>
      </vt:variant>
      <vt:variant>
        <vt:i4>20</vt:i4>
      </vt:variant>
      <vt:variant>
        <vt:i4>0</vt:i4>
      </vt:variant>
      <vt:variant>
        <vt:i4>5</vt:i4>
      </vt:variant>
      <vt:variant>
        <vt:lpwstr/>
      </vt:variant>
      <vt:variant>
        <vt:lpwstr>_Toc322337746</vt:lpwstr>
      </vt:variant>
      <vt:variant>
        <vt:i4>1376309</vt:i4>
      </vt:variant>
      <vt:variant>
        <vt:i4>14</vt:i4>
      </vt:variant>
      <vt:variant>
        <vt:i4>0</vt:i4>
      </vt:variant>
      <vt:variant>
        <vt:i4>5</vt:i4>
      </vt:variant>
      <vt:variant>
        <vt:lpwstr/>
      </vt:variant>
      <vt:variant>
        <vt:lpwstr>_Toc322337745</vt:lpwstr>
      </vt:variant>
      <vt:variant>
        <vt:i4>1376309</vt:i4>
      </vt:variant>
      <vt:variant>
        <vt:i4>8</vt:i4>
      </vt:variant>
      <vt:variant>
        <vt:i4>0</vt:i4>
      </vt:variant>
      <vt:variant>
        <vt:i4>5</vt:i4>
      </vt:variant>
      <vt:variant>
        <vt:lpwstr/>
      </vt:variant>
      <vt:variant>
        <vt:lpwstr>_Toc322337744</vt:lpwstr>
      </vt:variant>
      <vt:variant>
        <vt:i4>1376309</vt:i4>
      </vt:variant>
      <vt:variant>
        <vt:i4>2</vt:i4>
      </vt:variant>
      <vt:variant>
        <vt:i4>0</vt:i4>
      </vt:variant>
      <vt:variant>
        <vt:i4>5</vt:i4>
      </vt:variant>
      <vt:variant>
        <vt:lpwstr/>
      </vt:variant>
      <vt:variant>
        <vt:lpwstr>_Toc322337743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Whittle</dc:creator>
  <cp:lastModifiedBy>u8002378</cp:lastModifiedBy>
  <cp:revision>2</cp:revision>
  <cp:lastPrinted>2013-09-15T14:12:00Z</cp:lastPrinted>
  <dcterms:created xsi:type="dcterms:W3CDTF">2017-01-23T18:36:00Z</dcterms:created>
  <dcterms:modified xsi:type="dcterms:W3CDTF">2017-01-23T18:36:00Z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_AdHocReviewCycleID">
    <vt:i4>-1517985879</vt:i4>
  </property>
  <property fmtid="{D5CDD505-2E9C-101B-9397-08002B2CF9AE}" pid="5" name="_EmailSubject">
    <vt:lpwstr>Draft exTRM considerations: OnCommand Future Architecture v0 5.doc</vt:lpwstr>
  </property>
  <property fmtid="{D5CDD505-2E9C-101B-9397-08002B2CF9AE}" pid="6" name="_AuthorEmail">
    <vt:lpwstr>stewart.bird@thomsonreuters.com</vt:lpwstr>
  </property>
  <property fmtid="{D5CDD505-2E9C-101B-9397-08002B2CF9AE}" pid="7" name="_AuthorEmailDisplayName">
    <vt:lpwstr>Bird, Stewart (M ES RTNT)</vt:lpwstr>
  </property>
  <property fmtid="{D5CDD505-2E9C-101B-9397-08002B2CF9AE}" pid="8" name="_ReviewingToolsShownOnce">
    <vt:lpwstr/>
  </property>
  <property fmtid="{D5CDD505-2E9C-101B-9397-08002B2CF9AE}" pid="9" name="ContentTypeId">
    <vt:lpwstr>0x0101003534F17E570B0E4BAD9BE07BEB7B2CAD</vt:lpwstr>
  </property>
</Properties>
</file>