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E126D"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6A941176" wp14:editId="4D6EBCAD">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2C490666" wp14:editId="088750D3">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3025BF0F" w14:textId="77777777" w:rsidR="004844EF" w:rsidRDefault="004844EF" w:rsidP="006C7A4E">
      <w:pPr>
        <w:pStyle w:val="FrontPage"/>
        <w:pBdr>
          <w:bottom w:val="single" w:sz="18" w:space="1" w:color="auto"/>
        </w:pBdr>
        <w:rPr>
          <w:rFonts w:ascii="Arial" w:hAnsi="Arial" w:cs="Arial"/>
          <w:sz w:val="40"/>
          <w:lang w:val="en-GB"/>
        </w:rPr>
      </w:pPr>
    </w:p>
    <w:p w14:paraId="331F65A9"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568BDB9C" w14:textId="492E399D" w:rsidR="006C7A4E" w:rsidRDefault="002A191B"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WIP Deployment Notes</w:t>
      </w:r>
    </w:p>
    <w:p w14:paraId="4E74D9F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DBDBC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48C7BA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2C716FD8"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6DC7CB3"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23A8A097"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1725983A" w14:textId="77777777" w:rsidR="00585B9F" w:rsidRPr="00F37E76" w:rsidRDefault="00585B9F" w:rsidP="006C7A4E">
      <w:pPr>
        <w:pStyle w:val="FrontPage"/>
        <w:tabs>
          <w:tab w:val="clear" w:pos="3600"/>
        </w:tabs>
        <w:spacing w:before="0"/>
        <w:rPr>
          <w:rFonts w:ascii="Arial" w:hAnsi="Arial" w:cs="Arial"/>
          <w:b/>
          <w:lang w:val="en-GB"/>
        </w:rPr>
      </w:pPr>
    </w:p>
    <w:p w14:paraId="184D949B" w14:textId="77777777" w:rsidR="00585B9F" w:rsidRPr="00F37E76" w:rsidRDefault="00585B9F" w:rsidP="006C7A4E">
      <w:pPr>
        <w:pStyle w:val="FrontPage"/>
        <w:tabs>
          <w:tab w:val="clear" w:pos="3600"/>
        </w:tabs>
        <w:spacing w:before="0"/>
        <w:rPr>
          <w:rFonts w:ascii="Arial" w:hAnsi="Arial" w:cs="Arial"/>
          <w:lang w:val="en-GB"/>
        </w:rPr>
      </w:pPr>
    </w:p>
    <w:p w14:paraId="734AC63D" w14:textId="77777777" w:rsidR="006C7A4E" w:rsidRPr="00F37E76" w:rsidRDefault="006C7A4E" w:rsidP="006C7A4E">
      <w:pPr>
        <w:pStyle w:val="FrontPage"/>
        <w:spacing w:before="0"/>
        <w:ind w:left="1559" w:hanging="1559"/>
        <w:jc w:val="right"/>
        <w:rPr>
          <w:rFonts w:ascii="Arial" w:hAnsi="Arial" w:cs="Arial"/>
          <w:b/>
          <w:lang w:val="en-GB"/>
        </w:rPr>
      </w:pPr>
    </w:p>
    <w:p w14:paraId="16A3FA63" w14:textId="77777777" w:rsidR="006C7A4E" w:rsidRPr="00F37E76" w:rsidRDefault="006C7A4E" w:rsidP="006C7A4E">
      <w:pPr>
        <w:pStyle w:val="FrontPage"/>
        <w:spacing w:before="0"/>
        <w:ind w:left="1559" w:hanging="1559"/>
        <w:jc w:val="right"/>
        <w:rPr>
          <w:rFonts w:ascii="Arial" w:hAnsi="Arial" w:cs="Arial"/>
          <w:b/>
          <w:lang w:val="en-GB"/>
        </w:rPr>
      </w:pPr>
    </w:p>
    <w:p w14:paraId="2BC974EB" w14:textId="77777777" w:rsidR="006C7A4E" w:rsidRPr="00F37E76" w:rsidRDefault="006C7A4E" w:rsidP="006C7A4E">
      <w:pPr>
        <w:pStyle w:val="FrontPage"/>
        <w:spacing w:before="0"/>
        <w:ind w:left="1559" w:hanging="1559"/>
        <w:jc w:val="right"/>
        <w:rPr>
          <w:rFonts w:ascii="Arial" w:hAnsi="Arial" w:cs="Arial"/>
          <w:b/>
          <w:lang w:val="en-GB"/>
        </w:rPr>
      </w:pPr>
    </w:p>
    <w:p w14:paraId="6A9723C0" w14:textId="2894E63F"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203FF2">
        <w:rPr>
          <w:rFonts w:ascii="Arial" w:hAnsi="Arial" w:cs="Arial"/>
          <w:lang w:val="en-GB"/>
        </w:rPr>
        <w:t>Ian Daniel</w:t>
      </w:r>
    </w:p>
    <w:p w14:paraId="4343686C" w14:textId="77777777" w:rsidR="00452ADE" w:rsidRPr="00F37E76" w:rsidRDefault="00452ADE" w:rsidP="00D21221">
      <w:pPr>
        <w:pStyle w:val="FrontPage"/>
        <w:spacing w:before="0"/>
        <w:ind w:left="2160" w:hanging="2160"/>
        <w:rPr>
          <w:rFonts w:ascii="Arial" w:hAnsi="Arial" w:cs="Arial"/>
          <w:b/>
          <w:lang w:val="en-GB"/>
        </w:rPr>
      </w:pPr>
    </w:p>
    <w:p w14:paraId="0C09D1C0" w14:textId="194D2FAF"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p>
    <w:p w14:paraId="6FC07668"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458B74CF" w14:textId="77777777" w:rsidR="006C7A4E" w:rsidRPr="00F37E76" w:rsidRDefault="006C7A4E" w:rsidP="006C7A4E">
      <w:pPr>
        <w:pStyle w:val="FrontPage"/>
        <w:spacing w:before="0"/>
        <w:ind w:left="2160" w:hanging="2160"/>
        <w:rPr>
          <w:rFonts w:ascii="Arial" w:hAnsi="Arial" w:cs="Arial"/>
          <w:b/>
          <w:lang w:val="en-GB"/>
        </w:rPr>
      </w:pPr>
    </w:p>
    <w:p w14:paraId="120CFAF3" w14:textId="77777777" w:rsidR="006C7A4E" w:rsidRPr="00F37E76" w:rsidRDefault="006C7A4E" w:rsidP="006C7A4E">
      <w:pPr>
        <w:pStyle w:val="FrontPage"/>
        <w:spacing w:before="0"/>
        <w:ind w:left="2160" w:hanging="2160"/>
        <w:rPr>
          <w:rFonts w:ascii="Arial" w:hAnsi="Arial" w:cs="Arial"/>
          <w:b/>
          <w:lang w:val="en-GB"/>
        </w:rPr>
      </w:pPr>
    </w:p>
    <w:p w14:paraId="1703F646" w14:textId="22244F95"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2A191B">
        <w:rPr>
          <w:rFonts w:ascii="Arial" w:hAnsi="Arial" w:cs="Arial"/>
          <w:lang w:val="en-GB"/>
        </w:rPr>
        <w:t>0.1</w:t>
      </w:r>
    </w:p>
    <w:p w14:paraId="0E0BA58A" w14:textId="38D09191"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2A191B">
        <w:rPr>
          <w:rFonts w:ascii="Arial" w:hAnsi="Arial" w:cs="Arial"/>
          <w:lang w:val="en-GB"/>
        </w:rPr>
        <w:t>March</w:t>
      </w:r>
      <w:r w:rsidR="003F0BE7">
        <w:rPr>
          <w:rFonts w:ascii="Arial" w:hAnsi="Arial" w:cs="Arial"/>
          <w:lang w:val="en-GB"/>
        </w:rPr>
        <w:t xml:space="preserve"> 2016</w:t>
      </w:r>
    </w:p>
    <w:p w14:paraId="6FDA44E5" w14:textId="3191BF5B"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203FF2">
        <w:rPr>
          <w:rFonts w:ascii="Arial" w:hAnsi="Arial" w:cs="Arial"/>
          <w:lang w:val="en-GB"/>
        </w:rPr>
        <w:t>Draft</w:t>
      </w:r>
    </w:p>
    <w:p w14:paraId="2391F403"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14AE371" w14:textId="77777777" w:rsidR="00484803" w:rsidRDefault="00484803" w:rsidP="006C7A4E">
      <w:pPr>
        <w:pStyle w:val="NormalWeb"/>
        <w:spacing w:before="0" w:beforeAutospacing="0" w:after="0" w:afterAutospacing="0"/>
        <w:rPr>
          <w:rFonts w:ascii="Arial" w:hAnsi="Arial" w:cs="Arial"/>
          <w:szCs w:val="20"/>
          <w:lang w:val="en-GB"/>
        </w:rPr>
      </w:pPr>
    </w:p>
    <w:p w14:paraId="2104436A" w14:textId="77777777" w:rsidR="006A6ED4" w:rsidRDefault="006A6ED4" w:rsidP="006C7A4E">
      <w:pPr>
        <w:pStyle w:val="NormalWeb"/>
        <w:spacing w:before="0" w:beforeAutospacing="0" w:after="0" w:afterAutospacing="0"/>
        <w:rPr>
          <w:rFonts w:ascii="Arial" w:hAnsi="Arial" w:cs="Arial"/>
          <w:szCs w:val="20"/>
          <w:lang w:val="en-GB"/>
        </w:rPr>
      </w:pPr>
    </w:p>
    <w:p w14:paraId="3B9AF96C" w14:textId="77777777" w:rsidR="006A6ED4" w:rsidRDefault="006A6ED4" w:rsidP="006C7A4E">
      <w:pPr>
        <w:pStyle w:val="NormalWeb"/>
        <w:spacing w:before="0" w:beforeAutospacing="0" w:after="0" w:afterAutospacing="0"/>
        <w:rPr>
          <w:rFonts w:ascii="Arial" w:hAnsi="Arial" w:cs="Arial"/>
          <w:szCs w:val="20"/>
          <w:lang w:val="en-GB"/>
        </w:rPr>
      </w:pPr>
    </w:p>
    <w:p w14:paraId="435F7BC0" w14:textId="77777777" w:rsidR="006A6ED4" w:rsidRDefault="006A6ED4" w:rsidP="006C7A4E">
      <w:pPr>
        <w:pStyle w:val="NormalWeb"/>
        <w:spacing w:before="0" w:beforeAutospacing="0" w:after="0" w:afterAutospacing="0"/>
        <w:rPr>
          <w:rFonts w:ascii="Arial" w:hAnsi="Arial" w:cs="Arial"/>
          <w:szCs w:val="20"/>
          <w:lang w:val="en-GB"/>
        </w:rPr>
      </w:pPr>
    </w:p>
    <w:p w14:paraId="411B5495" w14:textId="77777777" w:rsidR="006A6ED4" w:rsidRDefault="006A6ED4" w:rsidP="006C7A4E">
      <w:pPr>
        <w:pStyle w:val="NormalWeb"/>
        <w:spacing w:before="0" w:beforeAutospacing="0" w:after="0" w:afterAutospacing="0"/>
        <w:rPr>
          <w:rFonts w:ascii="Arial" w:hAnsi="Arial" w:cs="Arial"/>
          <w:szCs w:val="20"/>
          <w:lang w:val="en-GB"/>
        </w:rPr>
      </w:pPr>
    </w:p>
    <w:p w14:paraId="5088BE2E" w14:textId="77777777" w:rsidR="006A6ED4" w:rsidRDefault="006A6ED4" w:rsidP="006C7A4E">
      <w:pPr>
        <w:pStyle w:val="NormalWeb"/>
        <w:spacing w:before="0" w:beforeAutospacing="0" w:after="0" w:afterAutospacing="0"/>
        <w:rPr>
          <w:rFonts w:ascii="Arial" w:hAnsi="Arial" w:cs="Arial"/>
          <w:szCs w:val="20"/>
          <w:lang w:val="en-GB"/>
        </w:rPr>
      </w:pPr>
    </w:p>
    <w:p w14:paraId="28F4D3B0" w14:textId="77777777" w:rsidR="006A6ED4" w:rsidRDefault="006A6ED4" w:rsidP="006C7A4E">
      <w:pPr>
        <w:pStyle w:val="NormalWeb"/>
        <w:spacing w:before="0" w:beforeAutospacing="0" w:after="0" w:afterAutospacing="0"/>
        <w:rPr>
          <w:rFonts w:ascii="Arial" w:hAnsi="Arial" w:cs="Arial"/>
          <w:szCs w:val="20"/>
          <w:lang w:val="en-GB"/>
        </w:rPr>
      </w:pPr>
    </w:p>
    <w:p w14:paraId="5369CCC5" w14:textId="77777777" w:rsidR="006A6ED4" w:rsidRDefault="006A6ED4" w:rsidP="006C7A4E">
      <w:pPr>
        <w:pStyle w:val="NormalWeb"/>
        <w:spacing w:before="0" w:beforeAutospacing="0" w:after="0" w:afterAutospacing="0"/>
        <w:rPr>
          <w:rFonts w:ascii="Arial" w:hAnsi="Arial" w:cs="Arial"/>
          <w:szCs w:val="20"/>
          <w:lang w:val="en-GB"/>
        </w:rPr>
      </w:pPr>
    </w:p>
    <w:p w14:paraId="1CE1867F" w14:textId="77777777" w:rsidR="006A6ED4" w:rsidRDefault="006A6ED4" w:rsidP="006C7A4E">
      <w:pPr>
        <w:pStyle w:val="NormalWeb"/>
        <w:spacing w:before="0" w:beforeAutospacing="0" w:after="0" w:afterAutospacing="0"/>
        <w:rPr>
          <w:rFonts w:ascii="Arial" w:hAnsi="Arial" w:cs="Arial"/>
          <w:szCs w:val="20"/>
          <w:lang w:val="en-GB"/>
        </w:rPr>
      </w:pPr>
    </w:p>
    <w:p w14:paraId="12F18351" w14:textId="77777777" w:rsidR="006A6ED4" w:rsidRPr="00F37E76" w:rsidRDefault="006A6ED4" w:rsidP="006C7A4E">
      <w:pPr>
        <w:pStyle w:val="NormalWeb"/>
        <w:spacing w:before="0" w:beforeAutospacing="0" w:after="0" w:afterAutospacing="0"/>
        <w:rPr>
          <w:rFonts w:ascii="Arial" w:hAnsi="Arial" w:cs="Arial"/>
          <w:szCs w:val="20"/>
          <w:lang w:val="en-GB"/>
        </w:rPr>
      </w:pPr>
    </w:p>
    <w:p w14:paraId="56477159" w14:textId="77777777" w:rsidR="00CC5483" w:rsidRPr="00F37E76" w:rsidRDefault="00CC5483" w:rsidP="006C7A4E">
      <w:pPr>
        <w:pStyle w:val="NormalWeb"/>
        <w:spacing w:before="0" w:beforeAutospacing="0" w:after="0" w:afterAutospacing="0"/>
        <w:rPr>
          <w:rFonts w:ascii="Arial" w:hAnsi="Arial" w:cs="Arial"/>
          <w:szCs w:val="20"/>
          <w:lang w:val="en-GB"/>
        </w:rPr>
      </w:pPr>
    </w:p>
    <w:p w14:paraId="0DD442A5" w14:textId="77777777" w:rsidR="007F46A0" w:rsidRPr="00F37E76" w:rsidRDefault="007F46A0" w:rsidP="006C7A4E">
      <w:pPr>
        <w:pStyle w:val="NormalWeb"/>
        <w:spacing w:before="0" w:beforeAutospacing="0" w:after="0" w:afterAutospacing="0"/>
        <w:rPr>
          <w:rFonts w:ascii="Arial" w:hAnsi="Arial" w:cs="Arial"/>
          <w:szCs w:val="20"/>
          <w:lang w:val="en-GB"/>
        </w:rPr>
      </w:pPr>
    </w:p>
    <w:p w14:paraId="230D6938" w14:textId="77777777" w:rsidR="007F46A0" w:rsidRPr="00F37E76" w:rsidRDefault="007F46A0" w:rsidP="006C7A4E">
      <w:pPr>
        <w:pStyle w:val="NormalWeb"/>
        <w:spacing w:before="0" w:beforeAutospacing="0" w:after="0" w:afterAutospacing="0"/>
        <w:rPr>
          <w:rFonts w:ascii="Arial" w:hAnsi="Arial" w:cs="Arial"/>
          <w:szCs w:val="20"/>
          <w:lang w:val="en-GB"/>
        </w:rPr>
      </w:pPr>
    </w:p>
    <w:p w14:paraId="548A4270"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5723AC43"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0E945D8F"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6CD5FAE8"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68078CD1"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3F0BE7">
        <w:rPr>
          <w:rFonts w:ascii="Arial" w:hAnsi="Arial" w:cs="Arial"/>
          <w:szCs w:val="20"/>
          <w:lang w:val="en-GB"/>
        </w:rPr>
        <w:t>Reuters 2016</w:t>
      </w:r>
    </w:p>
    <w:p w14:paraId="04B2158E"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bookmarkStart w:id="1" w:name="_GoBack"/>
    <w:bookmarkEnd w:id="1"/>
    <w:p w14:paraId="33880711" w14:textId="77777777" w:rsidR="008F49F5" w:rsidRDefault="00204FD2">
      <w:pPr>
        <w:pStyle w:val="TOC1"/>
        <w:rPr>
          <w:rFonts w:asciiTheme="minorHAnsi" w:eastAsiaTheme="minorEastAsia" w:hAnsiTheme="minorHAnsi" w:cstheme="minorBidi"/>
          <w:b w:val="0"/>
          <w:noProof/>
          <w:sz w:val="22"/>
          <w:szCs w:val="22"/>
          <w:lang w:eastAsia="en-GB"/>
        </w:rPr>
      </w:pPr>
      <w:r w:rsidRPr="00F37E76">
        <w:rPr>
          <w:rFonts w:ascii="Arial" w:hAnsi="Arial"/>
        </w:rPr>
        <w:fldChar w:fldCharType="begin"/>
      </w:r>
      <w:r w:rsidR="005F7497" w:rsidRPr="00F37E76">
        <w:rPr>
          <w:rFonts w:ascii="Arial" w:hAnsi="Arial"/>
        </w:rPr>
        <w:instrText xml:space="preserve"> TOC \o "1-3" \h \z \u </w:instrText>
      </w:r>
      <w:r w:rsidRPr="00F37E76">
        <w:rPr>
          <w:rFonts w:ascii="Arial" w:hAnsi="Arial"/>
        </w:rPr>
        <w:fldChar w:fldCharType="separate"/>
      </w:r>
      <w:hyperlink w:anchor="_Toc444693488" w:history="1">
        <w:r w:rsidR="008F49F5" w:rsidRPr="005C06A3">
          <w:rPr>
            <w:rStyle w:val="Hyperlink"/>
            <w:rFonts w:cs="Arial"/>
            <w:noProof/>
          </w:rPr>
          <w:t>1</w:t>
        </w:r>
        <w:r w:rsidR="008F49F5">
          <w:rPr>
            <w:rFonts w:asciiTheme="minorHAnsi" w:eastAsiaTheme="minorEastAsia" w:hAnsiTheme="minorHAnsi" w:cstheme="minorBidi"/>
            <w:b w:val="0"/>
            <w:noProof/>
            <w:sz w:val="22"/>
            <w:szCs w:val="22"/>
            <w:lang w:eastAsia="en-GB"/>
          </w:rPr>
          <w:tab/>
        </w:r>
        <w:r w:rsidR="008F49F5" w:rsidRPr="005C06A3">
          <w:rPr>
            <w:rStyle w:val="Hyperlink"/>
            <w:rFonts w:cs="Arial"/>
            <w:noProof/>
          </w:rPr>
          <w:t>Introduction</w:t>
        </w:r>
        <w:r w:rsidR="008F49F5">
          <w:rPr>
            <w:noProof/>
            <w:webHidden/>
          </w:rPr>
          <w:tab/>
        </w:r>
        <w:r w:rsidR="008F49F5">
          <w:rPr>
            <w:noProof/>
            <w:webHidden/>
          </w:rPr>
          <w:fldChar w:fldCharType="begin"/>
        </w:r>
        <w:r w:rsidR="008F49F5">
          <w:rPr>
            <w:noProof/>
            <w:webHidden/>
          </w:rPr>
          <w:instrText xml:space="preserve"> PAGEREF _Toc444693488 \h </w:instrText>
        </w:r>
        <w:r w:rsidR="008F49F5">
          <w:rPr>
            <w:noProof/>
            <w:webHidden/>
          </w:rPr>
        </w:r>
        <w:r w:rsidR="008F49F5">
          <w:rPr>
            <w:noProof/>
            <w:webHidden/>
          </w:rPr>
          <w:fldChar w:fldCharType="separate"/>
        </w:r>
        <w:r w:rsidR="008F49F5">
          <w:rPr>
            <w:noProof/>
            <w:webHidden/>
          </w:rPr>
          <w:t>3</w:t>
        </w:r>
        <w:r w:rsidR="008F49F5">
          <w:rPr>
            <w:noProof/>
            <w:webHidden/>
          </w:rPr>
          <w:fldChar w:fldCharType="end"/>
        </w:r>
      </w:hyperlink>
    </w:p>
    <w:p w14:paraId="0483F584"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89" w:history="1">
        <w:r w:rsidRPr="005C06A3">
          <w:rPr>
            <w:rStyle w:val="Hyperlink"/>
            <w:noProof/>
          </w:rPr>
          <w:t>1.1</w:t>
        </w:r>
        <w:r>
          <w:rPr>
            <w:rFonts w:asciiTheme="minorHAnsi" w:eastAsiaTheme="minorEastAsia" w:hAnsiTheme="minorHAnsi" w:cstheme="minorBidi"/>
            <w:b w:val="0"/>
            <w:noProof/>
            <w:sz w:val="22"/>
            <w:lang w:eastAsia="en-GB"/>
          </w:rPr>
          <w:tab/>
        </w:r>
        <w:r w:rsidRPr="005C06A3">
          <w:rPr>
            <w:rStyle w:val="Hyperlink"/>
            <w:noProof/>
          </w:rPr>
          <w:t>Management Summary</w:t>
        </w:r>
        <w:r>
          <w:rPr>
            <w:noProof/>
            <w:webHidden/>
          </w:rPr>
          <w:tab/>
        </w:r>
        <w:r>
          <w:rPr>
            <w:noProof/>
            <w:webHidden/>
          </w:rPr>
          <w:fldChar w:fldCharType="begin"/>
        </w:r>
        <w:r>
          <w:rPr>
            <w:noProof/>
            <w:webHidden/>
          </w:rPr>
          <w:instrText xml:space="preserve"> PAGEREF _Toc444693489 \h </w:instrText>
        </w:r>
        <w:r>
          <w:rPr>
            <w:noProof/>
            <w:webHidden/>
          </w:rPr>
        </w:r>
        <w:r>
          <w:rPr>
            <w:noProof/>
            <w:webHidden/>
          </w:rPr>
          <w:fldChar w:fldCharType="separate"/>
        </w:r>
        <w:r>
          <w:rPr>
            <w:noProof/>
            <w:webHidden/>
          </w:rPr>
          <w:t>3</w:t>
        </w:r>
        <w:r>
          <w:rPr>
            <w:noProof/>
            <w:webHidden/>
          </w:rPr>
          <w:fldChar w:fldCharType="end"/>
        </w:r>
      </w:hyperlink>
    </w:p>
    <w:p w14:paraId="556E705D"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0" w:history="1">
        <w:r w:rsidRPr="005C06A3">
          <w:rPr>
            <w:rStyle w:val="Hyperlink"/>
            <w:noProof/>
          </w:rPr>
          <w:t>1.2</w:t>
        </w:r>
        <w:r>
          <w:rPr>
            <w:rFonts w:asciiTheme="minorHAnsi" w:eastAsiaTheme="minorEastAsia" w:hAnsiTheme="minorHAnsi" w:cstheme="minorBidi"/>
            <w:b w:val="0"/>
            <w:noProof/>
            <w:sz w:val="22"/>
            <w:lang w:eastAsia="en-GB"/>
          </w:rPr>
          <w:tab/>
        </w:r>
        <w:r w:rsidRPr="005C06A3">
          <w:rPr>
            <w:rStyle w:val="Hyperlink"/>
            <w:noProof/>
          </w:rPr>
          <w:t>Change History</w:t>
        </w:r>
        <w:r>
          <w:rPr>
            <w:noProof/>
            <w:webHidden/>
          </w:rPr>
          <w:tab/>
        </w:r>
        <w:r>
          <w:rPr>
            <w:noProof/>
            <w:webHidden/>
          </w:rPr>
          <w:fldChar w:fldCharType="begin"/>
        </w:r>
        <w:r>
          <w:rPr>
            <w:noProof/>
            <w:webHidden/>
          </w:rPr>
          <w:instrText xml:space="preserve"> PAGEREF _Toc444693490 \h </w:instrText>
        </w:r>
        <w:r>
          <w:rPr>
            <w:noProof/>
            <w:webHidden/>
          </w:rPr>
        </w:r>
        <w:r>
          <w:rPr>
            <w:noProof/>
            <w:webHidden/>
          </w:rPr>
          <w:fldChar w:fldCharType="separate"/>
        </w:r>
        <w:r>
          <w:rPr>
            <w:noProof/>
            <w:webHidden/>
          </w:rPr>
          <w:t>3</w:t>
        </w:r>
        <w:r>
          <w:rPr>
            <w:noProof/>
            <w:webHidden/>
          </w:rPr>
          <w:fldChar w:fldCharType="end"/>
        </w:r>
      </w:hyperlink>
    </w:p>
    <w:p w14:paraId="08D98E75"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1" w:history="1">
        <w:r w:rsidRPr="005C06A3">
          <w:rPr>
            <w:rStyle w:val="Hyperlink"/>
            <w:noProof/>
          </w:rPr>
          <w:t>1.3</w:t>
        </w:r>
        <w:r>
          <w:rPr>
            <w:rFonts w:asciiTheme="minorHAnsi" w:eastAsiaTheme="minorEastAsia" w:hAnsiTheme="minorHAnsi" w:cstheme="minorBidi"/>
            <w:b w:val="0"/>
            <w:noProof/>
            <w:sz w:val="22"/>
            <w:lang w:eastAsia="en-GB"/>
          </w:rPr>
          <w:tab/>
        </w:r>
        <w:r w:rsidRPr="005C06A3">
          <w:rPr>
            <w:rStyle w:val="Hyperlink"/>
            <w:noProof/>
          </w:rPr>
          <w:t>Distribution List</w:t>
        </w:r>
        <w:r>
          <w:rPr>
            <w:noProof/>
            <w:webHidden/>
          </w:rPr>
          <w:tab/>
        </w:r>
        <w:r>
          <w:rPr>
            <w:noProof/>
            <w:webHidden/>
          </w:rPr>
          <w:fldChar w:fldCharType="begin"/>
        </w:r>
        <w:r>
          <w:rPr>
            <w:noProof/>
            <w:webHidden/>
          </w:rPr>
          <w:instrText xml:space="preserve"> PAGEREF _Toc444693491 \h </w:instrText>
        </w:r>
        <w:r>
          <w:rPr>
            <w:noProof/>
            <w:webHidden/>
          </w:rPr>
        </w:r>
        <w:r>
          <w:rPr>
            <w:noProof/>
            <w:webHidden/>
          </w:rPr>
          <w:fldChar w:fldCharType="separate"/>
        </w:r>
        <w:r>
          <w:rPr>
            <w:noProof/>
            <w:webHidden/>
          </w:rPr>
          <w:t>4</w:t>
        </w:r>
        <w:r>
          <w:rPr>
            <w:noProof/>
            <w:webHidden/>
          </w:rPr>
          <w:fldChar w:fldCharType="end"/>
        </w:r>
      </w:hyperlink>
    </w:p>
    <w:p w14:paraId="1D3ADCD9"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2" w:history="1">
        <w:r w:rsidRPr="005C06A3">
          <w:rPr>
            <w:rStyle w:val="Hyperlink"/>
            <w:noProof/>
          </w:rPr>
          <w:t>1.4</w:t>
        </w:r>
        <w:r>
          <w:rPr>
            <w:rFonts w:asciiTheme="minorHAnsi" w:eastAsiaTheme="minorEastAsia" w:hAnsiTheme="minorHAnsi" w:cstheme="minorBidi"/>
            <w:b w:val="0"/>
            <w:noProof/>
            <w:sz w:val="22"/>
            <w:lang w:eastAsia="en-GB"/>
          </w:rPr>
          <w:tab/>
        </w:r>
        <w:r w:rsidRPr="005C06A3">
          <w:rPr>
            <w:rStyle w:val="Hyperlink"/>
            <w:noProof/>
          </w:rPr>
          <w:t>Glossary</w:t>
        </w:r>
        <w:r>
          <w:rPr>
            <w:noProof/>
            <w:webHidden/>
          </w:rPr>
          <w:tab/>
        </w:r>
        <w:r>
          <w:rPr>
            <w:noProof/>
            <w:webHidden/>
          </w:rPr>
          <w:fldChar w:fldCharType="begin"/>
        </w:r>
        <w:r>
          <w:rPr>
            <w:noProof/>
            <w:webHidden/>
          </w:rPr>
          <w:instrText xml:space="preserve"> PAGEREF _Toc444693492 \h </w:instrText>
        </w:r>
        <w:r>
          <w:rPr>
            <w:noProof/>
            <w:webHidden/>
          </w:rPr>
        </w:r>
        <w:r>
          <w:rPr>
            <w:noProof/>
            <w:webHidden/>
          </w:rPr>
          <w:fldChar w:fldCharType="separate"/>
        </w:r>
        <w:r>
          <w:rPr>
            <w:noProof/>
            <w:webHidden/>
          </w:rPr>
          <w:t>4</w:t>
        </w:r>
        <w:r>
          <w:rPr>
            <w:noProof/>
            <w:webHidden/>
          </w:rPr>
          <w:fldChar w:fldCharType="end"/>
        </w:r>
      </w:hyperlink>
    </w:p>
    <w:p w14:paraId="7637291A"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3" w:history="1">
        <w:r w:rsidRPr="005C06A3">
          <w:rPr>
            <w:rStyle w:val="Hyperlink"/>
            <w:noProof/>
          </w:rPr>
          <w:t>1.5</w:t>
        </w:r>
        <w:r>
          <w:rPr>
            <w:rFonts w:asciiTheme="minorHAnsi" w:eastAsiaTheme="minorEastAsia" w:hAnsiTheme="minorHAnsi" w:cstheme="minorBidi"/>
            <w:b w:val="0"/>
            <w:noProof/>
            <w:sz w:val="22"/>
            <w:lang w:eastAsia="en-GB"/>
          </w:rPr>
          <w:tab/>
        </w:r>
        <w:r w:rsidRPr="005C06A3">
          <w:rPr>
            <w:rStyle w:val="Hyperlink"/>
            <w:noProof/>
          </w:rPr>
          <w:t>References</w:t>
        </w:r>
        <w:r>
          <w:rPr>
            <w:noProof/>
            <w:webHidden/>
          </w:rPr>
          <w:tab/>
        </w:r>
        <w:r>
          <w:rPr>
            <w:noProof/>
            <w:webHidden/>
          </w:rPr>
          <w:fldChar w:fldCharType="begin"/>
        </w:r>
        <w:r>
          <w:rPr>
            <w:noProof/>
            <w:webHidden/>
          </w:rPr>
          <w:instrText xml:space="preserve"> PAGEREF _Toc444693493 \h </w:instrText>
        </w:r>
        <w:r>
          <w:rPr>
            <w:noProof/>
            <w:webHidden/>
          </w:rPr>
        </w:r>
        <w:r>
          <w:rPr>
            <w:noProof/>
            <w:webHidden/>
          </w:rPr>
          <w:fldChar w:fldCharType="separate"/>
        </w:r>
        <w:r>
          <w:rPr>
            <w:noProof/>
            <w:webHidden/>
          </w:rPr>
          <w:t>4</w:t>
        </w:r>
        <w:r>
          <w:rPr>
            <w:noProof/>
            <w:webHidden/>
          </w:rPr>
          <w:fldChar w:fldCharType="end"/>
        </w:r>
      </w:hyperlink>
    </w:p>
    <w:p w14:paraId="3D30B418" w14:textId="77777777" w:rsidR="008F49F5" w:rsidRDefault="008F49F5">
      <w:pPr>
        <w:pStyle w:val="TOC1"/>
        <w:rPr>
          <w:rFonts w:asciiTheme="minorHAnsi" w:eastAsiaTheme="minorEastAsia" w:hAnsiTheme="minorHAnsi" w:cstheme="minorBidi"/>
          <w:b w:val="0"/>
          <w:noProof/>
          <w:sz w:val="22"/>
          <w:szCs w:val="22"/>
          <w:lang w:eastAsia="en-GB"/>
        </w:rPr>
      </w:pPr>
      <w:hyperlink w:anchor="_Toc444693494" w:history="1">
        <w:r w:rsidRPr="005C06A3">
          <w:rPr>
            <w:rStyle w:val="Hyperlink"/>
            <w:rFonts w:cs="Arial"/>
            <w:noProof/>
          </w:rPr>
          <w:t>2</w:t>
        </w:r>
        <w:r>
          <w:rPr>
            <w:rFonts w:asciiTheme="minorHAnsi" w:eastAsiaTheme="minorEastAsia" w:hAnsiTheme="minorHAnsi" w:cstheme="minorBidi"/>
            <w:b w:val="0"/>
            <w:noProof/>
            <w:sz w:val="22"/>
            <w:szCs w:val="22"/>
            <w:lang w:eastAsia="en-GB"/>
          </w:rPr>
          <w:tab/>
        </w:r>
        <w:r w:rsidRPr="005C06A3">
          <w:rPr>
            <w:rStyle w:val="Hyperlink"/>
            <w:rFonts w:cs="Arial"/>
            <w:noProof/>
          </w:rPr>
          <w:t>WIP</w:t>
        </w:r>
        <w:r>
          <w:rPr>
            <w:noProof/>
            <w:webHidden/>
          </w:rPr>
          <w:tab/>
        </w:r>
        <w:r>
          <w:rPr>
            <w:noProof/>
            <w:webHidden/>
          </w:rPr>
          <w:fldChar w:fldCharType="begin"/>
        </w:r>
        <w:r>
          <w:rPr>
            <w:noProof/>
            <w:webHidden/>
          </w:rPr>
          <w:instrText xml:space="preserve"> PAGEREF _Toc444693494 \h </w:instrText>
        </w:r>
        <w:r>
          <w:rPr>
            <w:noProof/>
            <w:webHidden/>
          </w:rPr>
        </w:r>
        <w:r>
          <w:rPr>
            <w:noProof/>
            <w:webHidden/>
          </w:rPr>
          <w:fldChar w:fldCharType="separate"/>
        </w:r>
        <w:r>
          <w:rPr>
            <w:noProof/>
            <w:webHidden/>
          </w:rPr>
          <w:t>5</w:t>
        </w:r>
        <w:r>
          <w:rPr>
            <w:noProof/>
            <w:webHidden/>
          </w:rPr>
          <w:fldChar w:fldCharType="end"/>
        </w:r>
      </w:hyperlink>
    </w:p>
    <w:p w14:paraId="1079DB0F"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5" w:history="1">
        <w:r w:rsidRPr="005C06A3">
          <w:rPr>
            <w:rStyle w:val="Hyperlink"/>
            <w:bCs/>
            <w:noProof/>
          </w:rPr>
          <w:t>2.1</w:t>
        </w:r>
        <w:r>
          <w:rPr>
            <w:rFonts w:asciiTheme="minorHAnsi" w:eastAsiaTheme="minorEastAsia" w:hAnsiTheme="minorHAnsi" w:cstheme="minorBidi"/>
            <w:b w:val="0"/>
            <w:noProof/>
            <w:sz w:val="22"/>
            <w:lang w:eastAsia="en-GB"/>
          </w:rPr>
          <w:tab/>
        </w:r>
        <w:r w:rsidRPr="005C06A3">
          <w:rPr>
            <w:rStyle w:val="Hyperlink"/>
            <w:bCs/>
            <w:noProof/>
          </w:rPr>
          <w:t>Overview</w:t>
        </w:r>
        <w:r>
          <w:rPr>
            <w:noProof/>
            <w:webHidden/>
          </w:rPr>
          <w:tab/>
        </w:r>
        <w:r>
          <w:rPr>
            <w:noProof/>
            <w:webHidden/>
          </w:rPr>
          <w:fldChar w:fldCharType="begin"/>
        </w:r>
        <w:r>
          <w:rPr>
            <w:noProof/>
            <w:webHidden/>
          </w:rPr>
          <w:instrText xml:space="preserve"> PAGEREF _Toc444693495 \h </w:instrText>
        </w:r>
        <w:r>
          <w:rPr>
            <w:noProof/>
            <w:webHidden/>
          </w:rPr>
        </w:r>
        <w:r>
          <w:rPr>
            <w:noProof/>
            <w:webHidden/>
          </w:rPr>
          <w:fldChar w:fldCharType="separate"/>
        </w:r>
        <w:r>
          <w:rPr>
            <w:noProof/>
            <w:webHidden/>
          </w:rPr>
          <w:t>5</w:t>
        </w:r>
        <w:r>
          <w:rPr>
            <w:noProof/>
            <w:webHidden/>
          </w:rPr>
          <w:fldChar w:fldCharType="end"/>
        </w:r>
      </w:hyperlink>
    </w:p>
    <w:p w14:paraId="2DD575DD"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6" w:history="1">
        <w:r w:rsidRPr="005C06A3">
          <w:rPr>
            <w:rStyle w:val="Hyperlink"/>
            <w:bCs/>
            <w:noProof/>
          </w:rPr>
          <w:t>2.2</w:t>
        </w:r>
        <w:r>
          <w:rPr>
            <w:rFonts w:asciiTheme="minorHAnsi" w:eastAsiaTheme="minorEastAsia" w:hAnsiTheme="minorHAnsi" w:cstheme="minorBidi"/>
            <w:b w:val="0"/>
            <w:noProof/>
            <w:sz w:val="22"/>
            <w:lang w:eastAsia="en-GB"/>
          </w:rPr>
          <w:tab/>
        </w:r>
        <w:r w:rsidRPr="005C06A3">
          <w:rPr>
            <w:rStyle w:val="Hyperlink"/>
            <w:bCs/>
            <w:noProof/>
          </w:rPr>
          <w:t>Platform Deployment</w:t>
        </w:r>
        <w:r>
          <w:rPr>
            <w:noProof/>
            <w:webHidden/>
          </w:rPr>
          <w:tab/>
        </w:r>
        <w:r>
          <w:rPr>
            <w:noProof/>
            <w:webHidden/>
          </w:rPr>
          <w:fldChar w:fldCharType="begin"/>
        </w:r>
        <w:r>
          <w:rPr>
            <w:noProof/>
            <w:webHidden/>
          </w:rPr>
          <w:instrText xml:space="preserve"> PAGEREF _Toc444693496 \h </w:instrText>
        </w:r>
        <w:r>
          <w:rPr>
            <w:noProof/>
            <w:webHidden/>
          </w:rPr>
        </w:r>
        <w:r>
          <w:rPr>
            <w:noProof/>
            <w:webHidden/>
          </w:rPr>
          <w:fldChar w:fldCharType="separate"/>
        </w:r>
        <w:r>
          <w:rPr>
            <w:noProof/>
            <w:webHidden/>
          </w:rPr>
          <w:t>5</w:t>
        </w:r>
        <w:r>
          <w:rPr>
            <w:noProof/>
            <w:webHidden/>
          </w:rPr>
          <w:fldChar w:fldCharType="end"/>
        </w:r>
      </w:hyperlink>
    </w:p>
    <w:p w14:paraId="71176797"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7" w:history="1">
        <w:r w:rsidRPr="005C06A3">
          <w:rPr>
            <w:rStyle w:val="Hyperlink"/>
            <w:bCs/>
            <w:noProof/>
          </w:rPr>
          <w:t>2.3</w:t>
        </w:r>
        <w:r>
          <w:rPr>
            <w:rFonts w:asciiTheme="minorHAnsi" w:eastAsiaTheme="minorEastAsia" w:hAnsiTheme="minorHAnsi" w:cstheme="minorBidi"/>
            <w:b w:val="0"/>
            <w:noProof/>
            <w:sz w:val="22"/>
            <w:lang w:eastAsia="en-GB"/>
          </w:rPr>
          <w:tab/>
        </w:r>
        <w:r w:rsidRPr="005C06A3">
          <w:rPr>
            <w:rStyle w:val="Hyperlink"/>
            <w:bCs/>
            <w:noProof/>
          </w:rPr>
          <w:t>Automated Backups</w:t>
        </w:r>
        <w:r>
          <w:rPr>
            <w:noProof/>
            <w:webHidden/>
          </w:rPr>
          <w:tab/>
        </w:r>
        <w:r>
          <w:rPr>
            <w:noProof/>
            <w:webHidden/>
          </w:rPr>
          <w:fldChar w:fldCharType="begin"/>
        </w:r>
        <w:r>
          <w:rPr>
            <w:noProof/>
            <w:webHidden/>
          </w:rPr>
          <w:instrText xml:space="preserve"> PAGEREF _Toc444693497 \h </w:instrText>
        </w:r>
        <w:r>
          <w:rPr>
            <w:noProof/>
            <w:webHidden/>
          </w:rPr>
        </w:r>
        <w:r>
          <w:rPr>
            <w:noProof/>
            <w:webHidden/>
          </w:rPr>
          <w:fldChar w:fldCharType="separate"/>
        </w:r>
        <w:r>
          <w:rPr>
            <w:noProof/>
            <w:webHidden/>
          </w:rPr>
          <w:t>5</w:t>
        </w:r>
        <w:r>
          <w:rPr>
            <w:noProof/>
            <w:webHidden/>
          </w:rPr>
          <w:fldChar w:fldCharType="end"/>
        </w:r>
      </w:hyperlink>
    </w:p>
    <w:p w14:paraId="29EDF090"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8" w:history="1">
        <w:r w:rsidRPr="005C06A3">
          <w:rPr>
            <w:rStyle w:val="Hyperlink"/>
            <w:bCs/>
            <w:noProof/>
          </w:rPr>
          <w:t>2.4</w:t>
        </w:r>
        <w:r>
          <w:rPr>
            <w:rFonts w:asciiTheme="minorHAnsi" w:eastAsiaTheme="minorEastAsia" w:hAnsiTheme="minorHAnsi" w:cstheme="minorBidi"/>
            <w:b w:val="0"/>
            <w:noProof/>
            <w:sz w:val="22"/>
            <w:lang w:eastAsia="en-GB"/>
          </w:rPr>
          <w:tab/>
        </w:r>
        <w:r w:rsidRPr="005C06A3">
          <w:rPr>
            <w:rStyle w:val="Hyperlink"/>
            <w:bCs/>
            <w:noProof/>
          </w:rPr>
          <w:t>Manual Backups</w:t>
        </w:r>
        <w:r>
          <w:rPr>
            <w:noProof/>
            <w:webHidden/>
          </w:rPr>
          <w:tab/>
        </w:r>
        <w:r>
          <w:rPr>
            <w:noProof/>
            <w:webHidden/>
          </w:rPr>
          <w:fldChar w:fldCharType="begin"/>
        </w:r>
        <w:r>
          <w:rPr>
            <w:noProof/>
            <w:webHidden/>
          </w:rPr>
          <w:instrText xml:space="preserve"> PAGEREF _Toc444693498 \h </w:instrText>
        </w:r>
        <w:r>
          <w:rPr>
            <w:noProof/>
            <w:webHidden/>
          </w:rPr>
        </w:r>
        <w:r>
          <w:rPr>
            <w:noProof/>
            <w:webHidden/>
          </w:rPr>
          <w:fldChar w:fldCharType="separate"/>
        </w:r>
        <w:r>
          <w:rPr>
            <w:noProof/>
            <w:webHidden/>
          </w:rPr>
          <w:t>5</w:t>
        </w:r>
        <w:r>
          <w:rPr>
            <w:noProof/>
            <w:webHidden/>
          </w:rPr>
          <w:fldChar w:fldCharType="end"/>
        </w:r>
      </w:hyperlink>
    </w:p>
    <w:p w14:paraId="28327C96"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499" w:history="1">
        <w:r w:rsidRPr="005C06A3">
          <w:rPr>
            <w:rStyle w:val="Hyperlink"/>
            <w:bCs/>
            <w:noProof/>
          </w:rPr>
          <w:t>2.5</w:t>
        </w:r>
        <w:r>
          <w:rPr>
            <w:rFonts w:asciiTheme="minorHAnsi" w:eastAsiaTheme="minorEastAsia" w:hAnsiTheme="minorHAnsi" w:cstheme="minorBidi"/>
            <w:b w:val="0"/>
            <w:noProof/>
            <w:sz w:val="22"/>
            <w:lang w:eastAsia="en-GB"/>
          </w:rPr>
          <w:tab/>
        </w:r>
        <w:r w:rsidRPr="005C06A3">
          <w:rPr>
            <w:rStyle w:val="Hyperlink"/>
            <w:bCs/>
            <w:noProof/>
          </w:rPr>
          <w:t>SnapVault Backups</w:t>
        </w:r>
        <w:r>
          <w:rPr>
            <w:noProof/>
            <w:webHidden/>
          </w:rPr>
          <w:tab/>
        </w:r>
        <w:r>
          <w:rPr>
            <w:noProof/>
            <w:webHidden/>
          </w:rPr>
          <w:fldChar w:fldCharType="begin"/>
        </w:r>
        <w:r>
          <w:rPr>
            <w:noProof/>
            <w:webHidden/>
          </w:rPr>
          <w:instrText xml:space="preserve"> PAGEREF _Toc444693499 \h </w:instrText>
        </w:r>
        <w:r>
          <w:rPr>
            <w:noProof/>
            <w:webHidden/>
          </w:rPr>
        </w:r>
        <w:r>
          <w:rPr>
            <w:noProof/>
            <w:webHidden/>
          </w:rPr>
          <w:fldChar w:fldCharType="separate"/>
        </w:r>
        <w:r>
          <w:rPr>
            <w:noProof/>
            <w:webHidden/>
          </w:rPr>
          <w:t>5</w:t>
        </w:r>
        <w:r>
          <w:rPr>
            <w:noProof/>
            <w:webHidden/>
          </w:rPr>
          <w:fldChar w:fldCharType="end"/>
        </w:r>
      </w:hyperlink>
    </w:p>
    <w:p w14:paraId="33E249C7" w14:textId="77777777" w:rsidR="008F49F5" w:rsidRDefault="008F49F5">
      <w:pPr>
        <w:pStyle w:val="TOC1"/>
        <w:rPr>
          <w:rFonts w:asciiTheme="minorHAnsi" w:eastAsiaTheme="minorEastAsia" w:hAnsiTheme="minorHAnsi" w:cstheme="minorBidi"/>
          <w:b w:val="0"/>
          <w:noProof/>
          <w:sz w:val="22"/>
          <w:szCs w:val="22"/>
          <w:lang w:eastAsia="en-GB"/>
        </w:rPr>
      </w:pPr>
      <w:hyperlink w:anchor="_Toc444693500" w:history="1">
        <w:r w:rsidRPr="005C06A3">
          <w:rPr>
            <w:rStyle w:val="Hyperlink"/>
            <w:rFonts w:cs="Arial"/>
            <w:noProof/>
          </w:rPr>
          <w:t>3</w:t>
        </w:r>
        <w:r>
          <w:rPr>
            <w:rFonts w:asciiTheme="minorHAnsi" w:eastAsiaTheme="minorEastAsia" w:hAnsiTheme="minorHAnsi" w:cstheme="minorBidi"/>
            <w:b w:val="0"/>
            <w:noProof/>
            <w:sz w:val="22"/>
            <w:szCs w:val="22"/>
            <w:lang w:eastAsia="en-GB"/>
          </w:rPr>
          <w:tab/>
        </w:r>
        <w:r w:rsidRPr="005C06A3">
          <w:rPr>
            <w:rStyle w:val="Hyperlink"/>
            <w:rFonts w:cs="Arial"/>
            <w:noProof/>
          </w:rPr>
          <w:t>NTFS Compression With WIP</w:t>
        </w:r>
        <w:r>
          <w:rPr>
            <w:noProof/>
            <w:webHidden/>
          </w:rPr>
          <w:tab/>
        </w:r>
        <w:r>
          <w:rPr>
            <w:noProof/>
            <w:webHidden/>
          </w:rPr>
          <w:fldChar w:fldCharType="begin"/>
        </w:r>
        <w:r>
          <w:rPr>
            <w:noProof/>
            <w:webHidden/>
          </w:rPr>
          <w:instrText xml:space="preserve"> PAGEREF _Toc444693500 \h </w:instrText>
        </w:r>
        <w:r>
          <w:rPr>
            <w:noProof/>
            <w:webHidden/>
          </w:rPr>
        </w:r>
        <w:r>
          <w:rPr>
            <w:noProof/>
            <w:webHidden/>
          </w:rPr>
          <w:fldChar w:fldCharType="separate"/>
        </w:r>
        <w:r>
          <w:rPr>
            <w:noProof/>
            <w:webHidden/>
          </w:rPr>
          <w:t>6</w:t>
        </w:r>
        <w:r>
          <w:rPr>
            <w:noProof/>
            <w:webHidden/>
          </w:rPr>
          <w:fldChar w:fldCharType="end"/>
        </w:r>
      </w:hyperlink>
    </w:p>
    <w:p w14:paraId="0B35357B"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501" w:history="1">
        <w:r w:rsidRPr="005C06A3">
          <w:rPr>
            <w:rStyle w:val="Hyperlink"/>
            <w:bCs/>
            <w:noProof/>
          </w:rPr>
          <w:t>3.1</w:t>
        </w:r>
        <w:r>
          <w:rPr>
            <w:rFonts w:asciiTheme="minorHAnsi" w:eastAsiaTheme="minorEastAsia" w:hAnsiTheme="minorHAnsi" w:cstheme="minorBidi"/>
            <w:b w:val="0"/>
            <w:noProof/>
            <w:sz w:val="22"/>
            <w:lang w:eastAsia="en-GB"/>
          </w:rPr>
          <w:tab/>
        </w:r>
        <w:r w:rsidRPr="005C06A3">
          <w:rPr>
            <w:rStyle w:val="Hyperlink"/>
            <w:bCs/>
            <w:noProof/>
          </w:rPr>
          <w:t>Overview</w:t>
        </w:r>
        <w:r>
          <w:rPr>
            <w:noProof/>
            <w:webHidden/>
          </w:rPr>
          <w:tab/>
        </w:r>
        <w:r>
          <w:rPr>
            <w:noProof/>
            <w:webHidden/>
          </w:rPr>
          <w:fldChar w:fldCharType="begin"/>
        </w:r>
        <w:r>
          <w:rPr>
            <w:noProof/>
            <w:webHidden/>
          </w:rPr>
          <w:instrText xml:space="preserve"> PAGEREF _Toc444693501 \h </w:instrText>
        </w:r>
        <w:r>
          <w:rPr>
            <w:noProof/>
            <w:webHidden/>
          </w:rPr>
        </w:r>
        <w:r>
          <w:rPr>
            <w:noProof/>
            <w:webHidden/>
          </w:rPr>
          <w:fldChar w:fldCharType="separate"/>
        </w:r>
        <w:r>
          <w:rPr>
            <w:noProof/>
            <w:webHidden/>
          </w:rPr>
          <w:t>6</w:t>
        </w:r>
        <w:r>
          <w:rPr>
            <w:noProof/>
            <w:webHidden/>
          </w:rPr>
          <w:fldChar w:fldCharType="end"/>
        </w:r>
      </w:hyperlink>
    </w:p>
    <w:p w14:paraId="13516F87" w14:textId="77777777" w:rsidR="008F49F5" w:rsidRDefault="008F49F5">
      <w:pPr>
        <w:pStyle w:val="TOC2"/>
        <w:tabs>
          <w:tab w:val="left" w:pos="960"/>
          <w:tab w:val="right" w:leader="dot" w:pos="10457"/>
        </w:tabs>
        <w:rPr>
          <w:rFonts w:asciiTheme="minorHAnsi" w:eastAsiaTheme="minorEastAsia" w:hAnsiTheme="minorHAnsi" w:cstheme="minorBidi"/>
          <w:b w:val="0"/>
          <w:noProof/>
          <w:sz w:val="22"/>
          <w:lang w:eastAsia="en-GB"/>
        </w:rPr>
      </w:pPr>
      <w:hyperlink w:anchor="_Toc444693502" w:history="1">
        <w:r w:rsidRPr="005C06A3">
          <w:rPr>
            <w:rStyle w:val="Hyperlink"/>
            <w:bCs/>
            <w:noProof/>
          </w:rPr>
          <w:t>3.2</w:t>
        </w:r>
        <w:r>
          <w:rPr>
            <w:rFonts w:asciiTheme="minorHAnsi" w:eastAsiaTheme="minorEastAsia" w:hAnsiTheme="minorHAnsi" w:cstheme="minorBidi"/>
            <w:b w:val="0"/>
            <w:noProof/>
            <w:sz w:val="22"/>
            <w:lang w:eastAsia="en-GB"/>
          </w:rPr>
          <w:tab/>
        </w:r>
        <w:r w:rsidRPr="005C06A3">
          <w:rPr>
            <w:rStyle w:val="Hyperlink"/>
            <w:bCs/>
            <w:noProof/>
          </w:rPr>
          <w:t>Implementation</w:t>
        </w:r>
        <w:r>
          <w:rPr>
            <w:noProof/>
            <w:webHidden/>
          </w:rPr>
          <w:tab/>
        </w:r>
        <w:r>
          <w:rPr>
            <w:noProof/>
            <w:webHidden/>
          </w:rPr>
          <w:fldChar w:fldCharType="begin"/>
        </w:r>
        <w:r>
          <w:rPr>
            <w:noProof/>
            <w:webHidden/>
          </w:rPr>
          <w:instrText xml:space="preserve"> PAGEREF _Toc444693502 \h </w:instrText>
        </w:r>
        <w:r>
          <w:rPr>
            <w:noProof/>
            <w:webHidden/>
          </w:rPr>
        </w:r>
        <w:r>
          <w:rPr>
            <w:noProof/>
            <w:webHidden/>
          </w:rPr>
          <w:fldChar w:fldCharType="separate"/>
        </w:r>
        <w:r>
          <w:rPr>
            <w:noProof/>
            <w:webHidden/>
          </w:rPr>
          <w:t>6</w:t>
        </w:r>
        <w:r>
          <w:rPr>
            <w:noProof/>
            <w:webHidden/>
          </w:rPr>
          <w:fldChar w:fldCharType="end"/>
        </w:r>
      </w:hyperlink>
    </w:p>
    <w:p w14:paraId="75FE1A8D" w14:textId="77777777" w:rsidR="00977207" w:rsidRPr="00F37E76" w:rsidRDefault="00204FD2" w:rsidP="006C7A4E">
      <w:pPr>
        <w:pStyle w:val="BodyText"/>
        <w:rPr>
          <w:rFonts w:eastAsia="Times New Roman" w:cs="Arial"/>
        </w:rPr>
      </w:pPr>
      <w:r w:rsidRPr="00F37E76">
        <w:rPr>
          <w:rFonts w:eastAsia="Times New Roman" w:cs="Arial"/>
        </w:rPr>
        <w:fldChar w:fldCharType="end"/>
      </w:r>
    </w:p>
    <w:p w14:paraId="304D93A7" w14:textId="77777777" w:rsidR="006C7A4E" w:rsidRPr="00F37E76" w:rsidRDefault="006C7A4E" w:rsidP="00B24658">
      <w:pPr>
        <w:pStyle w:val="Heading1"/>
        <w:ind w:hanging="290"/>
        <w:rPr>
          <w:rFonts w:cs="Arial"/>
          <w:lang w:val="en-GB"/>
        </w:rPr>
      </w:pPr>
      <w:bookmarkStart w:id="2" w:name="_Ref132187732"/>
      <w:bookmarkStart w:id="3" w:name="_Toc444693488"/>
      <w:r w:rsidRPr="00F37E76">
        <w:rPr>
          <w:rFonts w:cs="Arial"/>
          <w:lang w:val="en-GB"/>
        </w:rPr>
        <w:lastRenderedPageBreak/>
        <w:t>Introduction</w:t>
      </w:r>
      <w:bookmarkEnd w:id="3"/>
    </w:p>
    <w:p w14:paraId="2B262E08" w14:textId="77777777" w:rsidR="006C7A4E" w:rsidRPr="00F37E76" w:rsidRDefault="00891E55" w:rsidP="008F49F5">
      <w:pPr>
        <w:pStyle w:val="Heading2"/>
      </w:pPr>
      <w:bookmarkStart w:id="4" w:name="_Toc444693489"/>
      <w:r w:rsidRPr="00F37E76">
        <w:t xml:space="preserve">Management </w:t>
      </w:r>
      <w:r w:rsidR="006C7A4E" w:rsidRPr="00F37E76">
        <w:t>Summary</w:t>
      </w:r>
      <w:bookmarkEnd w:id="2"/>
      <w:bookmarkEnd w:id="4"/>
    </w:p>
    <w:p w14:paraId="72C0C3DE" w14:textId="3C0729BD" w:rsidR="00346B3B" w:rsidRDefault="000F2C24" w:rsidP="00E90662">
      <w:pPr>
        <w:pStyle w:val="BodyText"/>
        <w:ind w:left="284"/>
        <w:rPr>
          <w:rFonts w:cs="Arial"/>
        </w:rPr>
      </w:pPr>
      <w:r w:rsidRPr="00F37E76">
        <w:rPr>
          <w:rFonts w:cs="Arial"/>
        </w:rPr>
        <w:t xml:space="preserve">This document details the </w:t>
      </w:r>
      <w:r w:rsidR="00CE43CE">
        <w:rPr>
          <w:rFonts w:cs="Arial"/>
        </w:rPr>
        <w:t>various components of a WIP deployment</w:t>
      </w:r>
      <w:r w:rsidR="00203FF2">
        <w:rPr>
          <w:rFonts w:cs="Arial"/>
        </w:rPr>
        <w:t>.</w:t>
      </w:r>
    </w:p>
    <w:p w14:paraId="54FED43E" w14:textId="77777777" w:rsidR="006C7A4E" w:rsidRPr="00F37E76" w:rsidRDefault="006C7A4E" w:rsidP="008F49F5">
      <w:pPr>
        <w:pStyle w:val="Heading2"/>
      </w:pPr>
      <w:bookmarkStart w:id="5" w:name="_Toc160342758"/>
      <w:bookmarkStart w:id="6" w:name="_Toc444693490"/>
      <w:bookmarkEnd w:id="5"/>
      <w:r w:rsidRPr="00F37E76">
        <w:t>Change History</w:t>
      </w:r>
      <w:bookmarkEnd w:id="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7B839DAA" w14:textId="77777777" w:rsidTr="00D862F9">
        <w:tc>
          <w:tcPr>
            <w:tcW w:w="828" w:type="dxa"/>
            <w:shd w:val="pct20" w:color="000000" w:fill="FFFFFF"/>
          </w:tcPr>
          <w:p w14:paraId="4F212E0E" w14:textId="77777777" w:rsidR="006C7A4E" w:rsidRPr="00F37E76" w:rsidRDefault="006C7A4E" w:rsidP="003C2C8A">
            <w:pPr>
              <w:pStyle w:val="BodyText"/>
              <w:spacing w:after="0"/>
              <w:rPr>
                <w:rFonts w:eastAsia="Times New Roman" w:cs="Arial"/>
                <w:b/>
                <w:bCs/>
                <w:szCs w:val="24"/>
              </w:rPr>
            </w:pPr>
            <w:proofErr w:type="spellStart"/>
            <w:r w:rsidRPr="00F37E76">
              <w:rPr>
                <w:rFonts w:eastAsia="Times New Roman" w:cs="Arial"/>
                <w:b/>
                <w:bCs/>
                <w:szCs w:val="24"/>
              </w:rPr>
              <w:t>Ver</w:t>
            </w:r>
            <w:proofErr w:type="spellEnd"/>
          </w:p>
        </w:tc>
        <w:tc>
          <w:tcPr>
            <w:tcW w:w="2040" w:type="dxa"/>
            <w:shd w:val="pct20" w:color="000000" w:fill="FFFFFF"/>
          </w:tcPr>
          <w:p w14:paraId="46F0BFA1"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1CF45696"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64AA7CD3"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753EEDD" w14:textId="77777777" w:rsidTr="00D862F9">
        <w:tc>
          <w:tcPr>
            <w:tcW w:w="828" w:type="dxa"/>
            <w:shd w:val="pct5" w:color="000000" w:fill="FFFFFF"/>
          </w:tcPr>
          <w:p w14:paraId="03447BFF" w14:textId="56E51B24"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75559537" w14:textId="4FBE3D2B" w:rsidR="006C7A4E" w:rsidRPr="00F37E76" w:rsidRDefault="00CE43CE" w:rsidP="00D62DEB">
            <w:pPr>
              <w:pStyle w:val="BodyText"/>
              <w:spacing w:after="0"/>
              <w:rPr>
                <w:rFonts w:eastAsia="Times New Roman" w:cs="Arial"/>
              </w:rPr>
            </w:pPr>
            <w:r>
              <w:rPr>
                <w:rFonts w:eastAsia="Times New Roman" w:cs="Arial"/>
              </w:rPr>
              <w:t>March</w:t>
            </w:r>
            <w:r w:rsidR="006A6ED4">
              <w:rPr>
                <w:rFonts w:eastAsia="Times New Roman" w:cs="Arial"/>
              </w:rPr>
              <w:t xml:space="preserve"> 201</w:t>
            </w:r>
            <w:r w:rsidR="00707A8A">
              <w:rPr>
                <w:rFonts w:eastAsia="Times New Roman" w:cs="Arial"/>
              </w:rPr>
              <w:t>6</w:t>
            </w:r>
          </w:p>
        </w:tc>
        <w:tc>
          <w:tcPr>
            <w:tcW w:w="1535" w:type="dxa"/>
            <w:shd w:val="pct5" w:color="000000" w:fill="FFFFFF"/>
          </w:tcPr>
          <w:p w14:paraId="6F4A45EF" w14:textId="7F4E15B5"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F69C269"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F46BFC" w:rsidRPr="00F37E76" w14:paraId="66774930" w14:textId="77777777" w:rsidTr="00D862F9">
        <w:tc>
          <w:tcPr>
            <w:tcW w:w="828" w:type="dxa"/>
            <w:shd w:val="pct5" w:color="000000" w:fill="FFFFFF"/>
          </w:tcPr>
          <w:p w14:paraId="2F035032" w14:textId="3D88DAF4" w:rsidR="00F46BFC" w:rsidRDefault="00F46BFC" w:rsidP="00F46BFC">
            <w:pPr>
              <w:pStyle w:val="BodyText"/>
              <w:spacing w:after="0"/>
              <w:rPr>
                <w:rFonts w:eastAsia="Times New Roman" w:cs="Arial"/>
              </w:rPr>
            </w:pPr>
          </w:p>
        </w:tc>
        <w:tc>
          <w:tcPr>
            <w:tcW w:w="2040" w:type="dxa"/>
            <w:shd w:val="pct5" w:color="000000" w:fill="FFFFFF"/>
          </w:tcPr>
          <w:p w14:paraId="2D28671B" w14:textId="0CAF5627" w:rsidR="00F46BFC" w:rsidRDefault="00F46BFC" w:rsidP="00F46BFC">
            <w:pPr>
              <w:pStyle w:val="BodyText"/>
              <w:spacing w:after="0"/>
              <w:rPr>
                <w:rFonts w:eastAsia="Times New Roman" w:cs="Arial"/>
              </w:rPr>
            </w:pPr>
          </w:p>
        </w:tc>
        <w:tc>
          <w:tcPr>
            <w:tcW w:w="1535" w:type="dxa"/>
            <w:shd w:val="pct5" w:color="000000" w:fill="FFFFFF"/>
          </w:tcPr>
          <w:p w14:paraId="02084197" w14:textId="17F42800" w:rsidR="00F46BFC" w:rsidRDefault="00F46BFC" w:rsidP="00F46BFC">
            <w:pPr>
              <w:pStyle w:val="BodyText"/>
              <w:spacing w:after="0"/>
              <w:rPr>
                <w:rFonts w:eastAsia="Times New Roman" w:cs="Arial"/>
              </w:rPr>
            </w:pPr>
          </w:p>
        </w:tc>
        <w:tc>
          <w:tcPr>
            <w:tcW w:w="5400" w:type="dxa"/>
            <w:shd w:val="pct5" w:color="000000" w:fill="FFFFFF"/>
          </w:tcPr>
          <w:p w14:paraId="11C8FBF9" w14:textId="79D9147E" w:rsidR="00F46BFC" w:rsidRPr="00F37E76" w:rsidRDefault="00F46BFC" w:rsidP="00F46BFC">
            <w:pPr>
              <w:pStyle w:val="BodyText"/>
              <w:spacing w:after="0"/>
              <w:rPr>
                <w:rFonts w:eastAsia="Times New Roman" w:cs="Arial"/>
              </w:rPr>
            </w:pPr>
          </w:p>
        </w:tc>
      </w:tr>
      <w:tr w:rsidR="00F46BFC" w:rsidRPr="00F37E76" w14:paraId="46F5A296" w14:textId="77777777" w:rsidTr="007D5BD3">
        <w:tc>
          <w:tcPr>
            <w:tcW w:w="828" w:type="dxa"/>
            <w:shd w:val="pct5" w:color="000000" w:fill="FFFFFF"/>
          </w:tcPr>
          <w:p w14:paraId="6A764383" w14:textId="2685F751" w:rsidR="00F46BFC" w:rsidRDefault="00F46BFC" w:rsidP="00F46BFC">
            <w:pPr>
              <w:pStyle w:val="BodyText"/>
              <w:spacing w:after="0"/>
              <w:rPr>
                <w:rFonts w:eastAsia="Times New Roman" w:cs="Arial"/>
              </w:rPr>
            </w:pPr>
          </w:p>
        </w:tc>
        <w:tc>
          <w:tcPr>
            <w:tcW w:w="2040" w:type="dxa"/>
            <w:shd w:val="pct5" w:color="000000" w:fill="FFFFFF"/>
          </w:tcPr>
          <w:p w14:paraId="5608F3FF" w14:textId="29CC87E4" w:rsidR="00F46BFC" w:rsidRDefault="00F46BFC" w:rsidP="00F46BFC">
            <w:pPr>
              <w:pStyle w:val="BodyText"/>
              <w:spacing w:after="0"/>
              <w:rPr>
                <w:rFonts w:eastAsia="Times New Roman" w:cs="Arial"/>
              </w:rPr>
            </w:pPr>
          </w:p>
        </w:tc>
        <w:tc>
          <w:tcPr>
            <w:tcW w:w="1535" w:type="dxa"/>
            <w:shd w:val="pct5" w:color="000000" w:fill="FFFFFF"/>
          </w:tcPr>
          <w:p w14:paraId="30855DB2" w14:textId="1BBC81CE" w:rsidR="00F46BFC" w:rsidRDefault="00F46BFC" w:rsidP="00F46BFC">
            <w:pPr>
              <w:pStyle w:val="BodyText"/>
              <w:spacing w:after="0"/>
              <w:rPr>
                <w:rFonts w:eastAsia="Times New Roman" w:cs="Arial"/>
              </w:rPr>
            </w:pPr>
          </w:p>
        </w:tc>
        <w:tc>
          <w:tcPr>
            <w:tcW w:w="5400" w:type="dxa"/>
            <w:shd w:val="pct5" w:color="000000" w:fill="FFFFFF"/>
          </w:tcPr>
          <w:p w14:paraId="07684A43" w14:textId="6D958281" w:rsidR="00F46BFC" w:rsidRPr="00F37E76" w:rsidRDefault="00F46BFC" w:rsidP="00F46BFC">
            <w:pPr>
              <w:pStyle w:val="BodyText"/>
              <w:spacing w:after="0"/>
              <w:rPr>
                <w:rFonts w:eastAsia="Times New Roman" w:cs="Arial"/>
              </w:rPr>
            </w:pPr>
          </w:p>
        </w:tc>
      </w:tr>
      <w:tr w:rsidR="00F46BFC" w:rsidRPr="00F37E76" w14:paraId="21DB31A1" w14:textId="77777777" w:rsidTr="00D862F9">
        <w:tc>
          <w:tcPr>
            <w:tcW w:w="828" w:type="dxa"/>
            <w:shd w:val="pct5" w:color="000000" w:fill="FFFFFF"/>
          </w:tcPr>
          <w:p w14:paraId="6BEF60F3" w14:textId="6CC37B61" w:rsidR="00F46BFC" w:rsidRDefault="00F46BFC" w:rsidP="00F46BFC">
            <w:pPr>
              <w:pStyle w:val="BodyText"/>
              <w:spacing w:after="0"/>
              <w:rPr>
                <w:rFonts w:eastAsia="Times New Roman" w:cs="Arial"/>
              </w:rPr>
            </w:pPr>
          </w:p>
        </w:tc>
        <w:tc>
          <w:tcPr>
            <w:tcW w:w="2040" w:type="dxa"/>
            <w:shd w:val="pct5" w:color="000000" w:fill="FFFFFF"/>
          </w:tcPr>
          <w:p w14:paraId="596740D0" w14:textId="1118500B" w:rsidR="00F46BFC" w:rsidRDefault="00F46BFC" w:rsidP="00F46BFC">
            <w:pPr>
              <w:pStyle w:val="BodyText"/>
              <w:spacing w:after="0"/>
              <w:rPr>
                <w:rFonts w:eastAsia="Times New Roman" w:cs="Arial"/>
              </w:rPr>
            </w:pPr>
          </w:p>
        </w:tc>
        <w:tc>
          <w:tcPr>
            <w:tcW w:w="1535" w:type="dxa"/>
            <w:shd w:val="pct5" w:color="000000" w:fill="FFFFFF"/>
          </w:tcPr>
          <w:p w14:paraId="692E5330" w14:textId="16D8AAAC" w:rsidR="00F46BFC" w:rsidRDefault="00F46BFC" w:rsidP="00F46BFC">
            <w:pPr>
              <w:pStyle w:val="BodyText"/>
              <w:spacing w:after="0"/>
              <w:rPr>
                <w:rFonts w:eastAsia="Times New Roman" w:cs="Arial"/>
              </w:rPr>
            </w:pPr>
          </w:p>
        </w:tc>
        <w:tc>
          <w:tcPr>
            <w:tcW w:w="5400" w:type="dxa"/>
            <w:shd w:val="pct5" w:color="000000" w:fill="FFFFFF"/>
          </w:tcPr>
          <w:p w14:paraId="313A3A4C" w14:textId="7C6DAED2" w:rsidR="00F46BFC" w:rsidRPr="00F37E76" w:rsidRDefault="00F46BFC" w:rsidP="00F46BFC">
            <w:pPr>
              <w:pStyle w:val="BodyText"/>
              <w:spacing w:after="0"/>
              <w:rPr>
                <w:rFonts w:eastAsia="Times New Roman" w:cs="Arial"/>
              </w:rPr>
            </w:pPr>
          </w:p>
        </w:tc>
      </w:tr>
      <w:tr w:rsidR="00F46BFC" w:rsidRPr="00F37E76" w14:paraId="43EE42C5" w14:textId="77777777" w:rsidTr="00D862F9">
        <w:tc>
          <w:tcPr>
            <w:tcW w:w="828" w:type="dxa"/>
            <w:shd w:val="pct5" w:color="000000" w:fill="FFFFFF"/>
          </w:tcPr>
          <w:p w14:paraId="56315B98" w14:textId="6D5C9490" w:rsidR="00F46BFC" w:rsidRDefault="00F46BFC" w:rsidP="00F46BFC">
            <w:pPr>
              <w:pStyle w:val="BodyText"/>
              <w:spacing w:after="0"/>
              <w:rPr>
                <w:rFonts w:eastAsia="Times New Roman" w:cs="Arial"/>
              </w:rPr>
            </w:pPr>
          </w:p>
        </w:tc>
        <w:tc>
          <w:tcPr>
            <w:tcW w:w="2040" w:type="dxa"/>
            <w:shd w:val="pct5" w:color="000000" w:fill="FFFFFF"/>
          </w:tcPr>
          <w:p w14:paraId="3E93CD35" w14:textId="4F61934B" w:rsidR="00F46BFC" w:rsidRDefault="00F46BFC" w:rsidP="00F46BFC">
            <w:pPr>
              <w:pStyle w:val="BodyText"/>
              <w:spacing w:after="0"/>
              <w:rPr>
                <w:rFonts w:eastAsia="Times New Roman" w:cs="Arial"/>
              </w:rPr>
            </w:pPr>
          </w:p>
        </w:tc>
        <w:tc>
          <w:tcPr>
            <w:tcW w:w="1535" w:type="dxa"/>
            <w:shd w:val="pct5" w:color="000000" w:fill="FFFFFF"/>
          </w:tcPr>
          <w:p w14:paraId="47342ED0" w14:textId="02248DD3" w:rsidR="00F46BFC" w:rsidRDefault="00F46BFC" w:rsidP="00F46BFC">
            <w:pPr>
              <w:pStyle w:val="BodyText"/>
              <w:spacing w:after="0"/>
              <w:rPr>
                <w:rFonts w:eastAsia="Times New Roman" w:cs="Arial"/>
              </w:rPr>
            </w:pPr>
          </w:p>
        </w:tc>
        <w:tc>
          <w:tcPr>
            <w:tcW w:w="5400" w:type="dxa"/>
            <w:shd w:val="pct5" w:color="000000" w:fill="FFFFFF"/>
          </w:tcPr>
          <w:p w14:paraId="37F4C31F" w14:textId="226119B9" w:rsidR="00F46BFC" w:rsidRPr="00F37E76" w:rsidRDefault="00F46BFC" w:rsidP="00F46BFC">
            <w:pPr>
              <w:pStyle w:val="BodyText"/>
              <w:spacing w:after="0"/>
              <w:rPr>
                <w:rFonts w:eastAsia="Times New Roman" w:cs="Arial"/>
              </w:rPr>
            </w:pPr>
          </w:p>
        </w:tc>
      </w:tr>
      <w:tr w:rsidR="00F46BFC" w:rsidRPr="00F37E76" w14:paraId="37FE269B" w14:textId="77777777" w:rsidTr="00D862F9">
        <w:tc>
          <w:tcPr>
            <w:tcW w:w="828" w:type="dxa"/>
            <w:shd w:val="pct5" w:color="000000" w:fill="FFFFFF"/>
          </w:tcPr>
          <w:p w14:paraId="70D95536" w14:textId="24991380" w:rsidR="00F46BFC" w:rsidRDefault="00F46BFC" w:rsidP="00F46BFC">
            <w:pPr>
              <w:pStyle w:val="BodyText"/>
              <w:spacing w:after="0"/>
              <w:rPr>
                <w:rFonts w:eastAsia="Times New Roman" w:cs="Arial"/>
              </w:rPr>
            </w:pPr>
          </w:p>
        </w:tc>
        <w:tc>
          <w:tcPr>
            <w:tcW w:w="2040" w:type="dxa"/>
            <w:shd w:val="pct5" w:color="000000" w:fill="FFFFFF"/>
          </w:tcPr>
          <w:p w14:paraId="5CA6E8EF" w14:textId="4B80BB2A" w:rsidR="00F46BFC" w:rsidRDefault="00F46BFC" w:rsidP="00F46BFC">
            <w:pPr>
              <w:pStyle w:val="BodyText"/>
              <w:spacing w:after="0"/>
              <w:rPr>
                <w:rFonts w:eastAsia="Times New Roman" w:cs="Arial"/>
              </w:rPr>
            </w:pPr>
          </w:p>
        </w:tc>
        <w:tc>
          <w:tcPr>
            <w:tcW w:w="1535" w:type="dxa"/>
            <w:shd w:val="pct5" w:color="000000" w:fill="FFFFFF"/>
          </w:tcPr>
          <w:p w14:paraId="0A42FD75" w14:textId="3AEA59B8" w:rsidR="00F46BFC" w:rsidRDefault="00F46BFC" w:rsidP="00F46BFC">
            <w:pPr>
              <w:pStyle w:val="BodyText"/>
              <w:spacing w:after="0"/>
              <w:rPr>
                <w:rFonts w:eastAsia="Times New Roman" w:cs="Arial"/>
              </w:rPr>
            </w:pPr>
          </w:p>
        </w:tc>
        <w:tc>
          <w:tcPr>
            <w:tcW w:w="5400" w:type="dxa"/>
            <w:shd w:val="pct5" w:color="000000" w:fill="FFFFFF"/>
          </w:tcPr>
          <w:p w14:paraId="470222CE" w14:textId="13BC53DF" w:rsidR="00F46BFC" w:rsidRPr="00F37E76" w:rsidRDefault="00F46BFC" w:rsidP="00F46BFC">
            <w:pPr>
              <w:pStyle w:val="BodyText"/>
              <w:spacing w:after="0"/>
              <w:rPr>
                <w:rFonts w:eastAsia="Times New Roman" w:cs="Arial"/>
              </w:rPr>
            </w:pPr>
          </w:p>
        </w:tc>
      </w:tr>
      <w:tr w:rsidR="00F46BFC" w:rsidRPr="00F37E76" w14:paraId="76D5A19B" w14:textId="77777777" w:rsidTr="00D862F9">
        <w:tc>
          <w:tcPr>
            <w:tcW w:w="828" w:type="dxa"/>
            <w:shd w:val="pct5" w:color="000000" w:fill="FFFFFF"/>
          </w:tcPr>
          <w:p w14:paraId="2221D048" w14:textId="77777777" w:rsidR="00F46BFC" w:rsidRDefault="00F46BFC" w:rsidP="00F46BFC">
            <w:pPr>
              <w:pStyle w:val="BodyText"/>
              <w:spacing w:after="0"/>
              <w:rPr>
                <w:rFonts w:eastAsia="Times New Roman" w:cs="Arial"/>
              </w:rPr>
            </w:pPr>
          </w:p>
        </w:tc>
        <w:tc>
          <w:tcPr>
            <w:tcW w:w="2040" w:type="dxa"/>
            <w:shd w:val="pct5" w:color="000000" w:fill="FFFFFF"/>
          </w:tcPr>
          <w:p w14:paraId="0640143B" w14:textId="77777777" w:rsidR="00F46BFC" w:rsidRDefault="00F46BFC" w:rsidP="00F46BFC">
            <w:pPr>
              <w:pStyle w:val="BodyText"/>
              <w:spacing w:after="0"/>
              <w:rPr>
                <w:rFonts w:eastAsia="Times New Roman" w:cs="Arial"/>
              </w:rPr>
            </w:pPr>
          </w:p>
        </w:tc>
        <w:tc>
          <w:tcPr>
            <w:tcW w:w="1535" w:type="dxa"/>
            <w:shd w:val="pct5" w:color="000000" w:fill="FFFFFF"/>
          </w:tcPr>
          <w:p w14:paraId="6354C624" w14:textId="77777777" w:rsidR="00F46BFC" w:rsidRDefault="00F46BFC" w:rsidP="00F46BFC">
            <w:pPr>
              <w:pStyle w:val="BodyText"/>
              <w:spacing w:after="0"/>
              <w:rPr>
                <w:rFonts w:eastAsia="Times New Roman" w:cs="Arial"/>
              </w:rPr>
            </w:pPr>
          </w:p>
        </w:tc>
        <w:tc>
          <w:tcPr>
            <w:tcW w:w="5400" w:type="dxa"/>
            <w:shd w:val="pct5" w:color="000000" w:fill="FFFFFF"/>
          </w:tcPr>
          <w:p w14:paraId="46424173" w14:textId="77777777" w:rsidR="00F46BFC" w:rsidRPr="00F37E76" w:rsidRDefault="00F46BFC" w:rsidP="00F46BFC">
            <w:pPr>
              <w:pStyle w:val="BodyText"/>
              <w:spacing w:after="0"/>
              <w:rPr>
                <w:rFonts w:eastAsia="Times New Roman" w:cs="Arial"/>
              </w:rPr>
            </w:pPr>
          </w:p>
        </w:tc>
      </w:tr>
      <w:tr w:rsidR="00F46BFC" w:rsidRPr="00F37E76" w14:paraId="2A72BBF7" w14:textId="77777777" w:rsidTr="00D862F9">
        <w:tc>
          <w:tcPr>
            <w:tcW w:w="828" w:type="dxa"/>
            <w:shd w:val="pct5" w:color="000000" w:fill="FFFFFF"/>
          </w:tcPr>
          <w:p w14:paraId="14AA9F7C" w14:textId="77777777" w:rsidR="00F46BFC" w:rsidRDefault="00F46BFC" w:rsidP="00F46BFC">
            <w:pPr>
              <w:pStyle w:val="BodyText"/>
              <w:spacing w:after="0"/>
              <w:rPr>
                <w:rFonts w:eastAsia="Times New Roman" w:cs="Arial"/>
              </w:rPr>
            </w:pPr>
          </w:p>
        </w:tc>
        <w:tc>
          <w:tcPr>
            <w:tcW w:w="2040" w:type="dxa"/>
            <w:shd w:val="pct5" w:color="000000" w:fill="FFFFFF"/>
          </w:tcPr>
          <w:p w14:paraId="70B50813" w14:textId="77777777" w:rsidR="00F46BFC" w:rsidRDefault="00F46BFC" w:rsidP="00F46BFC">
            <w:pPr>
              <w:pStyle w:val="BodyText"/>
              <w:spacing w:after="0"/>
              <w:rPr>
                <w:rFonts w:eastAsia="Times New Roman" w:cs="Arial"/>
              </w:rPr>
            </w:pPr>
          </w:p>
        </w:tc>
        <w:tc>
          <w:tcPr>
            <w:tcW w:w="1535" w:type="dxa"/>
            <w:shd w:val="pct5" w:color="000000" w:fill="FFFFFF"/>
          </w:tcPr>
          <w:p w14:paraId="6C03AB4C" w14:textId="77777777" w:rsidR="00F46BFC" w:rsidRDefault="00F46BFC" w:rsidP="00F46BFC">
            <w:pPr>
              <w:pStyle w:val="BodyText"/>
              <w:spacing w:after="0"/>
              <w:rPr>
                <w:rFonts w:eastAsia="Times New Roman" w:cs="Arial"/>
              </w:rPr>
            </w:pPr>
          </w:p>
        </w:tc>
        <w:tc>
          <w:tcPr>
            <w:tcW w:w="5400" w:type="dxa"/>
            <w:shd w:val="pct5" w:color="000000" w:fill="FFFFFF"/>
          </w:tcPr>
          <w:p w14:paraId="63CF801D" w14:textId="77777777" w:rsidR="00F46BFC" w:rsidRPr="00F37E76" w:rsidRDefault="00F46BFC" w:rsidP="00F46BFC">
            <w:pPr>
              <w:pStyle w:val="BodyText"/>
              <w:spacing w:after="0"/>
              <w:rPr>
                <w:rFonts w:eastAsia="Times New Roman" w:cs="Arial"/>
              </w:rPr>
            </w:pPr>
          </w:p>
        </w:tc>
      </w:tr>
      <w:tr w:rsidR="00F46BFC" w:rsidRPr="00F37E76" w14:paraId="48AF81C6" w14:textId="77777777" w:rsidTr="00D862F9">
        <w:tc>
          <w:tcPr>
            <w:tcW w:w="828" w:type="dxa"/>
            <w:shd w:val="pct5" w:color="000000" w:fill="FFFFFF"/>
          </w:tcPr>
          <w:p w14:paraId="34EB0BFB" w14:textId="77777777" w:rsidR="00F46BFC" w:rsidRDefault="00F46BFC" w:rsidP="00F46BFC">
            <w:pPr>
              <w:pStyle w:val="BodyText"/>
              <w:spacing w:after="0"/>
              <w:rPr>
                <w:rFonts w:eastAsia="Times New Roman" w:cs="Arial"/>
              </w:rPr>
            </w:pPr>
          </w:p>
        </w:tc>
        <w:tc>
          <w:tcPr>
            <w:tcW w:w="2040" w:type="dxa"/>
            <w:shd w:val="pct5" w:color="000000" w:fill="FFFFFF"/>
          </w:tcPr>
          <w:p w14:paraId="38376743" w14:textId="77777777" w:rsidR="00F46BFC" w:rsidRDefault="00F46BFC" w:rsidP="00F46BFC">
            <w:pPr>
              <w:pStyle w:val="BodyText"/>
              <w:spacing w:after="0"/>
              <w:rPr>
                <w:rFonts w:eastAsia="Times New Roman" w:cs="Arial"/>
              </w:rPr>
            </w:pPr>
          </w:p>
        </w:tc>
        <w:tc>
          <w:tcPr>
            <w:tcW w:w="1535" w:type="dxa"/>
            <w:shd w:val="pct5" w:color="000000" w:fill="FFFFFF"/>
          </w:tcPr>
          <w:p w14:paraId="40814F54" w14:textId="77777777" w:rsidR="00F46BFC" w:rsidRDefault="00F46BFC" w:rsidP="00F46BFC">
            <w:pPr>
              <w:pStyle w:val="BodyText"/>
              <w:spacing w:after="0"/>
              <w:rPr>
                <w:rFonts w:eastAsia="Times New Roman" w:cs="Arial"/>
              </w:rPr>
            </w:pPr>
          </w:p>
        </w:tc>
        <w:tc>
          <w:tcPr>
            <w:tcW w:w="5400" w:type="dxa"/>
            <w:shd w:val="pct5" w:color="000000" w:fill="FFFFFF"/>
          </w:tcPr>
          <w:p w14:paraId="3BCD2920" w14:textId="77777777" w:rsidR="00F46BFC" w:rsidRPr="00F37E76" w:rsidRDefault="00F46BFC" w:rsidP="00F46BFC">
            <w:pPr>
              <w:pStyle w:val="BodyText"/>
              <w:spacing w:after="0"/>
              <w:rPr>
                <w:rFonts w:eastAsia="Times New Roman" w:cs="Arial"/>
              </w:rPr>
            </w:pPr>
          </w:p>
        </w:tc>
      </w:tr>
    </w:tbl>
    <w:p w14:paraId="19FF8162"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2AC323FE" w14:textId="77777777" w:rsidR="00F17A5E" w:rsidRDefault="00F17A5E">
      <w:pPr>
        <w:rPr>
          <w:rFonts w:ascii="Arial" w:hAnsi="Arial"/>
          <w:b/>
          <w:sz w:val="28"/>
          <w:szCs w:val="20"/>
          <w:lang w:val="en-US"/>
        </w:rPr>
      </w:pPr>
      <w:r>
        <w:br w:type="page"/>
      </w:r>
    </w:p>
    <w:p w14:paraId="7A13520F" w14:textId="101257E8" w:rsidR="00AE2EB4" w:rsidRPr="00F37E76" w:rsidRDefault="00AE2EB4" w:rsidP="008F49F5">
      <w:pPr>
        <w:pStyle w:val="Heading2"/>
      </w:pPr>
      <w:bookmarkStart w:id="24" w:name="_Toc444693491"/>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1AAA0C66" w14:textId="77777777" w:rsidTr="00D862F9">
        <w:tc>
          <w:tcPr>
            <w:tcW w:w="2388" w:type="dxa"/>
            <w:shd w:val="pct20" w:color="000000" w:fill="FFFFFF"/>
          </w:tcPr>
          <w:p w14:paraId="523FF1E6"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7A2FE67C"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436B31CA" w14:textId="77777777" w:rsidTr="00D862F9">
        <w:tc>
          <w:tcPr>
            <w:tcW w:w="2388" w:type="dxa"/>
            <w:shd w:val="pct5" w:color="000000" w:fill="FFFFFF"/>
          </w:tcPr>
          <w:p w14:paraId="08AA6785" w14:textId="2146648A"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0C521137" w14:textId="248BB456"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40681034" w14:textId="77777777" w:rsidTr="00D862F9">
        <w:tc>
          <w:tcPr>
            <w:tcW w:w="2388" w:type="dxa"/>
            <w:shd w:val="pct5" w:color="000000" w:fill="FFFFFF"/>
          </w:tcPr>
          <w:p w14:paraId="0261DED0"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7FAD8F86" w14:textId="6551483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4D3BBA9D" w14:textId="77777777" w:rsidTr="00D862F9">
        <w:tc>
          <w:tcPr>
            <w:tcW w:w="2388" w:type="dxa"/>
            <w:shd w:val="pct5" w:color="000000" w:fill="FFFFFF"/>
          </w:tcPr>
          <w:p w14:paraId="2C91C980" w14:textId="0772FC9E"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6FEC09AA" w14:textId="7A4C5432"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1FA117AA" w14:textId="1B489068" w:rsidR="00F17A5E" w:rsidRDefault="00F17A5E">
      <w:pPr>
        <w:rPr>
          <w:rFonts w:ascii="Arial" w:hAnsi="Arial"/>
          <w:b/>
          <w:sz w:val="28"/>
          <w:szCs w:val="20"/>
          <w:lang w:val="en-US"/>
        </w:rPr>
      </w:pPr>
      <w:bookmarkStart w:id="25" w:name="_Toc160342762"/>
      <w:bookmarkEnd w:id="25"/>
    </w:p>
    <w:p w14:paraId="4A517448" w14:textId="77777777" w:rsidR="008F49F5" w:rsidRPr="00F37E76" w:rsidRDefault="008F49F5" w:rsidP="008F49F5">
      <w:pPr>
        <w:pStyle w:val="Heading2"/>
      </w:pPr>
      <w:bookmarkStart w:id="26" w:name="_Toc444693492"/>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8F49F5" w:rsidRPr="00F37E76" w14:paraId="27844EEC" w14:textId="77777777" w:rsidTr="00B83891">
        <w:tc>
          <w:tcPr>
            <w:tcW w:w="1448" w:type="dxa"/>
            <w:shd w:val="pct20" w:color="000000" w:fill="FFFFFF"/>
          </w:tcPr>
          <w:p w14:paraId="31E6CEF7" w14:textId="77777777" w:rsidR="008F49F5" w:rsidRPr="00F37E76" w:rsidRDefault="008F49F5" w:rsidP="00B83891">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7E9EA747" w14:textId="77777777" w:rsidR="008F49F5" w:rsidRPr="00F37E76" w:rsidRDefault="008F49F5" w:rsidP="00B83891">
            <w:pPr>
              <w:pStyle w:val="BodyText"/>
              <w:keepNext/>
              <w:spacing w:after="0"/>
              <w:rPr>
                <w:rFonts w:eastAsia="Times New Roman" w:cs="Arial"/>
                <w:b/>
                <w:bCs/>
              </w:rPr>
            </w:pPr>
            <w:r w:rsidRPr="00F37E76">
              <w:rPr>
                <w:rFonts w:eastAsia="Times New Roman" w:cs="Arial"/>
                <w:b/>
                <w:bCs/>
              </w:rPr>
              <w:t>Definition</w:t>
            </w:r>
          </w:p>
        </w:tc>
      </w:tr>
      <w:tr w:rsidR="008F49F5" w:rsidRPr="00F37E76" w14:paraId="66792EEA" w14:textId="77777777" w:rsidTr="00B83891">
        <w:tc>
          <w:tcPr>
            <w:tcW w:w="1448" w:type="dxa"/>
            <w:shd w:val="pct5" w:color="000000" w:fill="FFFFFF"/>
          </w:tcPr>
          <w:p w14:paraId="19D47E97" w14:textId="77777777" w:rsidR="008F49F5" w:rsidRPr="00F37E76" w:rsidRDefault="008F49F5" w:rsidP="00B83891">
            <w:pPr>
              <w:jc w:val="both"/>
              <w:rPr>
                <w:rFonts w:ascii="Arial" w:hAnsi="Arial" w:cs="Arial"/>
                <w:sz w:val="20"/>
                <w:szCs w:val="20"/>
              </w:rPr>
            </w:pPr>
            <w:r>
              <w:rPr>
                <w:rFonts w:ascii="Arial" w:hAnsi="Arial" w:cs="Arial"/>
                <w:sz w:val="20"/>
                <w:szCs w:val="20"/>
              </w:rPr>
              <w:t>ISCSI</w:t>
            </w:r>
          </w:p>
        </w:tc>
        <w:tc>
          <w:tcPr>
            <w:tcW w:w="7438" w:type="dxa"/>
            <w:shd w:val="pct5" w:color="000000" w:fill="FFFFFF"/>
          </w:tcPr>
          <w:p w14:paraId="08092BF1" w14:textId="77777777" w:rsidR="008F49F5" w:rsidRPr="00203FF2" w:rsidRDefault="008F49F5" w:rsidP="00B83891">
            <w:pPr>
              <w:jc w:val="both"/>
              <w:rPr>
                <w:rFonts w:ascii="Arial" w:hAnsi="Arial" w:cs="Arial"/>
                <w:sz w:val="20"/>
                <w:szCs w:val="20"/>
              </w:rPr>
            </w:pPr>
            <w:r>
              <w:rPr>
                <w:rFonts w:ascii="Arial" w:hAnsi="Arial" w:cs="Arial"/>
                <w:sz w:val="20"/>
                <w:szCs w:val="20"/>
              </w:rPr>
              <w:t>A network based block protocol used to present LUNs to systems from a NAS device.</w:t>
            </w:r>
          </w:p>
          <w:p w14:paraId="62E78228" w14:textId="77777777" w:rsidR="008F49F5" w:rsidRPr="00F37E76" w:rsidRDefault="008F49F5" w:rsidP="00B83891">
            <w:pPr>
              <w:jc w:val="both"/>
              <w:rPr>
                <w:rFonts w:ascii="Arial" w:hAnsi="Arial" w:cs="Arial"/>
                <w:sz w:val="20"/>
                <w:szCs w:val="20"/>
              </w:rPr>
            </w:pPr>
          </w:p>
        </w:tc>
      </w:tr>
      <w:tr w:rsidR="008F49F5" w:rsidRPr="00F37E76" w14:paraId="6DC52CB5" w14:textId="77777777" w:rsidTr="00B83891">
        <w:tc>
          <w:tcPr>
            <w:tcW w:w="1448" w:type="dxa"/>
            <w:shd w:val="pct5" w:color="000000" w:fill="FFFFFF"/>
          </w:tcPr>
          <w:p w14:paraId="5209C6E9" w14:textId="77777777" w:rsidR="008F49F5" w:rsidRPr="00F37E76" w:rsidRDefault="008F49F5" w:rsidP="00B83891">
            <w:pPr>
              <w:jc w:val="both"/>
              <w:rPr>
                <w:rFonts w:ascii="Arial" w:hAnsi="Arial" w:cs="Arial"/>
                <w:sz w:val="20"/>
                <w:szCs w:val="20"/>
              </w:rPr>
            </w:pPr>
            <w:proofErr w:type="spellStart"/>
            <w:r>
              <w:rPr>
                <w:rFonts w:ascii="Arial" w:hAnsi="Arial" w:cs="Arial"/>
                <w:sz w:val="20"/>
                <w:szCs w:val="20"/>
              </w:rPr>
              <w:t>vfiler</w:t>
            </w:r>
            <w:proofErr w:type="spellEnd"/>
          </w:p>
        </w:tc>
        <w:tc>
          <w:tcPr>
            <w:tcW w:w="7438" w:type="dxa"/>
            <w:shd w:val="pct5" w:color="000000" w:fill="FFFFFF"/>
          </w:tcPr>
          <w:p w14:paraId="5C20B4CE" w14:textId="77777777" w:rsidR="008F49F5" w:rsidRPr="00F37E76" w:rsidRDefault="008F49F5" w:rsidP="00B83891">
            <w:pPr>
              <w:jc w:val="both"/>
              <w:rPr>
                <w:rFonts w:ascii="Arial" w:hAnsi="Arial" w:cs="Arial"/>
                <w:sz w:val="20"/>
                <w:szCs w:val="20"/>
              </w:rPr>
            </w:pPr>
            <w:r w:rsidRPr="00F37E76">
              <w:rPr>
                <w:rFonts w:ascii="Arial" w:hAnsi="Arial" w:cs="Arial"/>
                <w:sz w:val="20"/>
                <w:szCs w:val="20"/>
              </w:rPr>
              <w:t xml:space="preserve">A logical storage virtual server, also known as a Storage Virtual Machine (SVM), which contains </w:t>
            </w:r>
            <w:r>
              <w:rPr>
                <w:rFonts w:ascii="Arial" w:hAnsi="Arial" w:cs="Arial"/>
                <w:sz w:val="20"/>
                <w:szCs w:val="20"/>
              </w:rPr>
              <w:t>interfaces</w:t>
            </w:r>
            <w:r w:rsidRPr="00F37E76">
              <w:rPr>
                <w:rFonts w:ascii="Arial" w:hAnsi="Arial" w:cs="Arial"/>
                <w:sz w:val="20"/>
                <w:szCs w:val="20"/>
              </w:rPr>
              <w:t>, Volumes, and configuration information such as access control details.</w:t>
            </w:r>
          </w:p>
        </w:tc>
      </w:tr>
      <w:tr w:rsidR="008F49F5" w:rsidRPr="00F37E76" w14:paraId="79CFFE5E" w14:textId="77777777" w:rsidTr="00B83891">
        <w:tc>
          <w:tcPr>
            <w:tcW w:w="1448" w:type="dxa"/>
            <w:shd w:val="pct5" w:color="000000" w:fill="FFFFFF"/>
          </w:tcPr>
          <w:p w14:paraId="40510ED8" w14:textId="77777777" w:rsidR="008F49F5" w:rsidRPr="00F37E76" w:rsidRDefault="008F49F5" w:rsidP="00B83891">
            <w:pPr>
              <w:jc w:val="both"/>
              <w:rPr>
                <w:rFonts w:ascii="Arial" w:hAnsi="Arial" w:cs="Arial"/>
                <w:sz w:val="20"/>
                <w:szCs w:val="20"/>
              </w:rPr>
            </w:pPr>
          </w:p>
        </w:tc>
        <w:tc>
          <w:tcPr>
            <w:tcW w:w="7438" w:type="dxa"/>
            <w:shd w:val="pct5" w:color="000000" w:fill="FFFFFF"/>
          </w:tcPr>
          <w:p w14:paraId="00B34E50" w14:textId="77777777" w:rsidR="008F49F5" w:rsidRPr="00F37E76" w:rsidRDefault="008F49F5" w:rsidP="00B83891">
            <w:pPr>
              <w:jc w:val="both"/>
              <w:rPr>
                <w:rFonts w:ascii="Arial" w:hAnsi="Arial" w:cs="Arial"/>
                <w:sz w:val="20"/>
                <w:szCs w:val="20"/>
              </w:rPr>
            </w:pPr>
          </w:p>
        </w:tc>
      </w:tr>
    </w:tbl>
    <w:p w14:paraId="156477B7" w14:textId="77777777" w:rsidR="008F49F5" w:rsidRDefault="008F49F5">
      <w:pPr>
        <w:rPr>
          <w:rFonts w:ascii="Arial" w:hAnsi="Arial"/>
          <w:b/>
          <w:sz w:val="28"/>
          <w:szCs w:val="20"/>
          <w:lang w:val="en-US"/>
        </w:rPr>
      </w:pPr>
    </w:p>
    <w:p w14:paraId="7342637E" w14:textId="734DC621" w:rsidR="00646BAF" w:rsidRPr="00F37E76" w:rsidRDefault="008F49F5" w:rsidP="008F49F5">
      <w:pPr>
        <w:pStyle w:val="Heading2"/>
      </w:pPr>
      <w:bookmarkStart w:id="27" w:name="_Toc444693493"/>
      <w:r>
        <w:t>References</w:t>
      </w:r>
      <w:bookmarkEnd w:id="27"/>
    </w:p>
    <w:tbl>
      <w:tblPr>
        <w:tblW w:w="9840"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650"/>
        <w:gridCol w:w="4595"/>
        <w:gridCol w:w="4595"/>
      </w:tblGrid>
      <w:tr w:rsidR="008F49F5" w:rsidRPr="00F37E76" w14:paraId="053C8C9F" w14:textId="77777777" w:rsidTr="008F49F5">
        <w:tc>
          <w:tcPr>
            <w:tcW w:w="650" w:type="dxa"/>
            <w:shd w:val="pct20" w:color="000000" w:fill="FFFFFF"/>
          </w:tcPr>
          <w:p w14:paraId="54EFD959" w14:textId="4470AFD4" w:rsidR="008F49F5" w:rsidRPr="00F37E76" w:rsidRDefault="008F49F5" w:rsidP="008F49F5">
            <w:pPr>
              <w:pStyle w:val="BodyText"/>
              <w:keepNext/>
              <w:spacing w:after="0"/>
              <w:jc w:val="center"/>
              <w:rPr>
                <w:rFonts w:eastAsia="Times New Roman" w:cs="Arial"/>
                <w:b/>
                <w:bCs/>
              </w:rPr>
            </w:pPr>
            <w:r>
              <w:rPr>
                <w:rFonts w:eastAsia="Times New Roman" w:cs="Arial"/>
                <w:b/>
                <w:bCs/>
              </w:rPr>
              <w:t>No.</w:t>
            </w:r>
          </w:p>
        </w:tc>
        <w:tc>
          <w:tcPr>
            <w:tcW w:w="4595" w:type="dxa"/>
            <w:shd w:val="pct20" w:color="000000" w:fill="FFFFFF"/>
          </w:tcPr>
          <w:p w14:paraId="1D8C3F1C" w14:textId="789823C5" w:rsidR="008F49F5" w:rsidRDefault="008F49F5" w:rsidP="008F49F5">
            <w:pPr>
              <w:pStyle w:val="BodyText"/>
              <w:keepNext/>
              <w:spacing w:after="0"/>
              <w:rPr>
                <w:rFonts w:eastAsia="Times New Roman" w:cs="Arial"/>
                <w:b/>
                <w:bCs/>
              </w:rPr>
            </w:pPr>
            <w:r>
              <w:rPr>
                <w:rFonts w:eastAsia="Times New Roman" w:cs="Arial"/>
                <w:b/>
                <w:bCs/>
              </w:rPr>
              <w:t>Title</w:t>
            </w:r>
          </w:p>
        </w:tc>
        <w:tc>
          <w:tcPr>
            <w:tcW w:w="4595" w:type="dxa"/>
            <w:shd w:val="pct20" w:color="000000" w:fill="FFFFFF"/>
          </w:tcPr>
          <w:p w14:paraId="10721FD9" w14:textId="2A4B15B3" w:rsidR="008F49F5" w:rsidRPr="00F37E76" w:rsidRDefault="008F49F5" w:rsidP="008F49F5">
            <w:pPr>
              <w:pStyle w:val="BodyText"/>
              <w:keepNext/>
              <w:spacing w:after="0"/>
              <w:rPr>
                <w:rFonts w:eastAsia="Times New Roman" w:cs="Arial"/>
                <w:b/>
                <w:bCs/>
              </w:rPr>
            </w:pPr>
            <w:r>
              <w:rPr>
                <w:rFonts w:eastAsia="Times New Roman" w:cs="Arial"/>
                <w:b/>
                <w:bCs/>
              </w:rPr>
              <w:t>Location</w:t>
            </w:r>
          </w:p>
        </w:tc>
      </w:tr>
      <w:tr w:rsidR="008F49F5" w:rsidRPr="00F37E76" w14:paraId="00AABAFD" w14:textId="77777777" w:rsidTr="008F49F5">
        <w:tc>
          <w:tcPr>
            <w:tcW w:w="650" w:type="dxa"/>
            <w:shd w:val="pct5" w:color="000000" w:fill="FFFFFF"/>
          </w:tcPr>
          <w:p w14:paraId="7EEB597E" w14:textId="6408A497" w:rsidR="008F49F5" w:rsidRPr="00F37E76" w:rsidRDefault="008F49F5" w:rsidP="008F49F5">
            <w:pPr>
              <w:jc w:val="center"/>
              <w:rPr>
                <w:rFonts w:ascii="Arial" w:hAnsi="Arial" w:cs="Arial"/>
                <w:sz w:val="20"/>
                <w:szCs w:val="20"/>
              </w:rPr>
            </w:pPr>
            <w:r>
              <w:rPr>
                <w:rFonts w:ascii="Arial" w:hAnsi="Arial" w:cs="Arial"/>
                <w:sz w:val="20"/>
                <w:szCs w:val="20"/>
              </w:rPr>
              <w:t>1</w:t>
            </w:r>
          </w:p>
        </w:tc>
        <w:tc>
          <w:tcPr>
            <w:tcW w:w="4595" w:type="dxa"/>
            <w:shd w:val="pct5" w:color="000000" w:fill="FFFFFF"/>
          </w:tcPr>
          <w:p w14:paraId="30ED19B8" w14:textId="516C9B85" w:rsidR="008F49F5" w:rsidRPr="00F37E76" w:rsidRDefault="008F49F5" w:rsidP="008F49F5">
            <w:pPr>
              <w:jc w:val="both"/>
              <w:rPr>
                <w:rFonts w:ascii="Arial" w:hAnsi="Arial" w:cs="Arial"/>
                <w:sz w:val="20"/>
                <w:szCs w:val="20"/>
              </w:rPr>
            </w:pPr>
            <w:r>
              <w:rPr>
                <w:rFonts w:ascii="Arial" w:hAnsi="Arial" w:cs="Arial"/>
                <w:sz w:val="20"/>
                <w:szCs w:val="20"/>
              </w:rPr>
              <w:t>7-Mode WISP/WIP Engineering Standards</w:t>
            </w:r>
          </w:p>
        </w:tc>
        <w:tc>
          <w:tcPr>
            <w:tcW w:w="4595" w:type="dxa"/>
            <w:shd w:val="pct5" w:color="000000" w:fill="FFFFFF"/>
          </w:tcPr>
          <w:p w14:paraId="41BE69FE" w14:textId="73EF18BB" w:rsidR="008F49F5" w:rsidRDefault="008F49F5" w:rsidP="008F49F5">
            <w:pPr>
              <w:jc w:val="both"/>
              <w:rPr>
                <w:rFonts w:ascii="Arial" w:hAnsi="Arial" w:cs="Arial"/>
                <w:sz w:val="20"/>
                <w:szCs w:val="20"/>
              </w:rPr>
            </w:pPr>
            <w:hyperlink r:id="rId14" w:history="1">
              <w:r w:rsidRPr="009A00BB">
                <w:rPr>
                  <w:rStyle w:val="Hyperlink"/>
                  <w:rFonts w:ascii="Arial" w:hAnsi="Arial" w:cs="Arial"/>
                  <w:sz w:val="20"/>
                  <w:szCs w:val="20"/>
                </w:rPr>
                <w:t>https://theshare.thomsonreuters.com/sites/DCO_Storage/Unified%20Storage%20DE%20Documents/NETAPP/Ontap%207-Mode%20STANDARDS/Thomson%20Reuters%20-%20SQL%20Server%20and%20iSCSI%20on%20NetApp%20-%20Deployment%20Guidelines%20v6.pdf</w:t>
              </w:r>
            </w:hyperlink>
          </w:p>
          <w:p w14:paraId="25D53DA5" w14:textId="4D2C90DE" w:rsidR="008F49F5" w:rsidRPr="00F37E76" w:rsidRDefault="008F49F5" w:rsidP="008F49F5">
            <w:pPr>
              <w:jc w:val="both"/>
              <w:rPr>
                <w:rFonts w:ascii="Arial" w:hAnsi="Arial" w:cs="Arial"/>
                <w:sz w:val="20"/>
                <w:szCs w:val="20"/>
              </w:rPr>
            </w:pPr>
          </w:p>
        </w:tc>
      </w:tr>
      <w:tr w:rsidR="008F49F5" w:rsidRPr="00F37E76" w14:paraId="66AFB224" w14:textId="77777777" w:rsidTr="008F49F5">
        <w:tc>
          <w:tcPr>
            <w:tcW w:w="650" w:type="dxa"/>
            <w:shd w:val="pct5" w:color="000000" w:fill="FFFFFF"/>
          </w:tcPr>
          <w:p w14:paraId="30D4196F" w14:textId="65B0F9D0" w:rsidR="008F49F5" w:rsidRPr="00F37E76" w:rsidRDefault="008F49F5" w:rsidP="008F49F5">
            <w:pPr>
              <w:jc w:val="center"/>
              <w:rPr>
                <w:rFonts w:ascii="Arial" w:hAnsi="Arial" w:cs="Arial"/>
                <w:sz w:val="20"/>
                <w:szCs w:val="20"/>
              </w:rPr>
            </w:pPr>
            <w:r>
              <w:rPr>
                <w:rFonts w:ascii="Arial" w:hAnsi="Arial" w:cs="Arial"/>
                <w:sz w:val="20"/>
                <w:szCs w:val="20"/>
              </w:rPr>
              <w:t>2</w:t>
            </w:r>
          </w:p>
        </w:tc>
        <w:tc>
          <w:tcPr>
            <w:tcW w:w="4595" w:type="dxa"/>
            <w:shd w:val="pct5" w:color="000000" w:fill="FFFFFF"/>
          </w:tcPr>
          <w:p w14:paraId="142E7740" w14:textId="593786E2" w:rsidR="008F49F5" w:rsidRPr="00F37E76" w:rsidRDefault="008F49F5" w:rsidP="008F49F5">
            <w:pPr>
              <w:jc w:val="both"/>
              <w:rPr>
                <w:rFonts w:ascii="Arial" w:hAnsi="Arial" w:cs="Arial"/>
                <w:sz w:val="20"/>
                <w:szCs w:val="20"/>
              </w:rPr>
            </w:pPr>
            <w:proofErr w:type="spellStart"/>
            <w:r>
              <w:rPr>
                <w:rFonts w:ascii="Arial" w:hAnsi="Arial" w:cs="Arial"/>
                <w:sz w:val="20"/>
                <w:szCs w:val="20"/>
              </w:rPr>
              <w:t>cDOT</w:t>
            </w:r>
            <w:proofErr w:type="spellEnd"/>
            <w:r>
              <w:rPr>
                <w:rFonts w:ascii="Arial" w:hAnsi="Arial" w:cs="Arial"/>
                <w:sz w:val="20"/>
                <w:szCs w:val="20"/>
              </w:rPr>
              <w:t xml:space="preserve"> WISP/WIP Engineering Standards</w:t>
            </w:r>
          </w:p>
        </w:tc>
        <w:tc>
          <w:tcPr>
            <w:tcW w:w="4595" w:type="dxa"/>
            <w:shd w:val="pct5" w:color="000000" w:fill="FFFFFF"/>
          </w:tcPr>
          <w:p w14:paraId="0CE35DB1" w14:textId="1F4C6461" w:rsidR="008F49F5" w:rsidRDefault="008F49F5" w:rsidP="008F49F5">
            <w:pPr>
              <w:jc w:val="both"/>
              <w:rPr>
                <w:rFonts w:ascii="Arial" w:hAnsi="Arial" w:cs="Arial"/>
                <w:sz w:val="20"/>
                <w:szCs w:val="20"/>
              </w:rPr>
            </w:pPr>
            <w:hyperlink r:id="rId15" w:history="1">
              <w:r w:rsidRPr="009A00BB">
                <w:rPr>
                  <w:rStyle w:val="Hyperlink"/>
                  <w:rFonts w:ascii="Arial" w:hAnsi="Arial" w:cs="Arial"/>
                  <w:sz w:val="20"/>
                  <w:szCs w:val="20"/>
                </w:rPr>
                <w:t>https://theshare.thomsonreuters.com/sites/DCO_Storage/_layouts/WordViewer.aspx?id=/sites/DCO_Storage/Unified%20Storage%20DE%20Documents/NETAPP/Ontap%20CDOT%20Standards/WIP%20and%20WISP%20Procedures%20on%20cDOT_v1%208.docx&amp;Source=https%3A%2F%2Ftheshare%2Ethomsonreuters%2Ecom%2Fsites%2FDCO%5FStorage%2FUnified%2520Storage%2520DE%2520Documents%2FForms%2FAllItems%2Easpx%3FRootFolder%3D%252Fsites%252FDCO%255FStorage%252FUnified%2520Storage%2520DE%2520Documents%252FNETAPP%252FOntap%2520CDOT%2520Standards&amp;DefaultItemOpen=1&amp;DefaultItemOpen=1</w:t>
              </w:r>
            </w:hyperlink>
          </w:p>
          <w:p w14:paraId="53E08088" w14:textId="3D44A10E" w:rsidR="008F49F5" w:rsidRPr="00F37E76" w:rsidRDefault="008F49F5" w:rsidP="008F49F5">
            <w:pPr>
              <w:jc w:val="both"/>
              <w:rPr>
                <w:rFonts w:ascii="Arial" w:hAnsi="Arial" w:cs="Arial"/>
                <w:sz w:val="20"/>
                <w:szCs w:val="20"/>
              </w:rPr>
            </w:pPr>
          </w:p>
        </w:tc>
      </w:tr>
      <w:tr w:rsidR="008F49F5" w:rsidRPr="00F37E76" w14:paraId="62F6D653" w14:textId="77777777" w:rsidTr="008F49F5">
        <w:tc>
          <w:tcPr>
            <w:tcW w:w="650" w:type="dxa"/>
            <w:shd w:val="pct5" w:color="000000" w:fill="FFFFFF"/>
          </w:tcPr>
          <w:p w14:paraId="7D51F13B" w14:textId="6064A7A4" w:rsidR="008F49F5" w:rsidRPr="00F37E76" w:rsidRDefault="008F49F5" w:rsidP="008F49F5">
            <w:pPr>
              <w:jc w:val="center"/>
              <w:rPr>
                <w:rFonts w:ascii="Arial" w:hAnsi="Arial" w:cs="Arial"/>
                <w:sz w:val="20"/>
                <w:szCs w:val="20"/>
              </w:rPr>
            </w:pPr>
          </w:p>
        </w:tc>
        <w:tc>
          <w:tcPr>
            <w:tcW w:w="4595" w:type="dxa"/>
            <w:shd w:val="pct5" w:color="000000" w:fill="FFFFFF"/>
          </w:tcPr>
          <w:p w14:paraId="33292480" w14:textId="77777777" w:rsidR="008F49F5" w:rsidRPr="00F37E76" w:rsidRDefault="008F49F5" w:rsidP="008F49F5">
            <w:pPr>
              <w:jc w:val="both"/>
              <w:rPr>
                <w:rFonts w:ascii="Arial" w:hAnsi="Arial" w:cs="Arial"/>
                <w:sz w:val="20"/>
                <w:szCs w:val="20"/>
              </w:rPr>
            </w:pPr>
          </w:p>
        </w:tc>
        <w:tc>
          <w:tcPr>
            <w:tcW w:w="4595" w:type="dxa"/>
            <w:shd w:val="pct5" w:color="000000" w:fill="FFFFFF"/>
          </w:tcPr>
          <w:p w14:paraId="4BA062B0" w14:textId="55A196F5" w:rsidR="008F49F5" w:rsidRPr="00F37E76" w:rsidRDefault="008F49F5" w:rsidP="008F49F5">
            <w:pPr>
              <w:jc w:val="both"/>
              <w:rPr>
                <w:rFonts w:ascii="Arial" w:hAnsi="Arial" w:cs="Arial"/>
                <w:sz w:val="20"/>
                <w:szCs w:val="20"/>
              </w:rPr>
            </w:pPr>
          </w:p>
        </w:tc>
      </w:tr>
    </w:tbl>
    <w:p w14:paraId="66C7B1E7" w14:textId="525E719A" w:rsidR="003527E9" w:rsidRPr="00F37E76" w:rsidRDefault="000A4DC3" w:rsidP="003527E9">
      <w:pPr>
        <w:pStyle w:val="Heading1"/>
        <w:ind w:hanging="290"/>
        <w:rPr>
          <w:rFonts w:cs="Arial"/>
        </w:rPr>
      </w:pPr>
      <w:bookmarkStart w:id="28" w:name="_Toc44469349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WIP</w:t>
      </w:r>
      <w:bookmarkEnd w:id="28"/>
    </w:p>
    <w:p w14:paraId="53857481" w14:textId="0D4ED8E7" w:rsidR="003527E9" w:rsidRPr="00F37E76" w:rsidRDefault="000A4DC3" w:rsidP="008F49F5">
      <w:pPr>
        <w:pStyle w:val="Heading2"/>
        <w:rPr>
          <w:rStyle w:val="Strong"/>
          <w:b/>
        </w:rPr>
      </w:pPr>
      <w:bookmarkStart w:id="29" w:name="_Toc444693495"/>
      <w:r>
        <w:rPr>
          <w:rStyle w:val="Strong"/>
          <w:b/>
        </w:rPr>
        <w:t>Overview</w:t>
      </w:r>
      <w:bookmarkEnd w:id="29"/>
    </w:p>
    <w:p w14:paraId="49078091" w14:textId="1C3D16F6" w:rsidR="00203FF2" w:rsidRPr="00203FF2" w:rsidRDefault="00CE43CE" w:rsidP="00203FF2">
      <w:pPr>
        <w:ind w:left="142"/>
        <w:rPr>
          <w:rFonts w:ascii="Arial" w:hAnsi="Arial"/>
          <w:sz w:val="20"/>
          <w:szCs w:val="20"/>
        </w:rPr>
      </w:pPr>
      <w:r>
        <w:rPr>
          <w:rFonts w:ascii="Arial" w:hAnsi="Arial" w:cs="Arial"/>
          <w:sz w:val="20"/>
          <w:szCs w:val="20"/>
        </w:rPr>
        <w:t xml:space="preserve">WIP is a DCO standard deployment of ISCSI for flat files i.e. non-MS SQL use. It is a supported stack within DCO for use via both 7-Mode and </w:t>
      </w:r>
      <w:proofErr w:type="spellStart"/>
      <w:r>
        <w:rPr>
          <w:rFonts w:ascii="Arial" w:hAnsi="Arial" w:cs="Arial"/>
          <w:sz w:val="20"/>
          <w:szCs w:val="20"/>
        </w:rPr>
        <w:t>cDOT</w:t>
      </w:r>
      <w:proofErr w:type="spellEnd"/>
      <w:r>
        <w:rPr>
          <w:rFonts w:ascii="Arial" w:hAnsi="Arial" w:cs="Arial"/>
          <w:sz w:val="20"/>
          <w:szCs w:val="20"/>
        </w:rPr>
        <w:t>.</w:t>
      </w:r>
    </w:p>
    <w:p w14:paraId="0A22E8D3" w14:textId="4E3C2DD0" w:rsidR="004B5A16" w:rsidRDefault="00691E60" w:rsidP="008F49F5">
      <w:pPr>
        <w:pStyle w:val="Heading2"/>
        <w:rPr>
          <w:rStyle w:val="Strong"/>
          <w:b/>
        </w:rPr>
      </w:pPr>
      <w:bookmarkStart w:id="30" w:name="_Toc444693496"/>
      <w:r>
        <w:rPr>
          <w:rStyle w:val="Strong"/>
          <w:b/>
        </w:rPr>
        <w:t>Platform Deployment</w:t>
      </w:r>
      <w:bookmarkEnd w:id="30"/>
    </w:p>
    <w:p w14:paraId="3EA0B267" w14:textId="6B4F4E06" w:rsidR="00203FF2" w:rsidRDefault="00691E60" w:rsidP="00203FF2">
      <w:pPr>
        <w:ind w:left="142"/>
        <w:rPr>
          <w:rFonts w:ascii="Arial" w:hAnsi="Arial" w:cs="Arial"/>
          <w:sz w:val="20"/>
          <w:szCs w:val="20"/>
        </w:rPr>
      </w:pPr>
      <w:r>
        <w:rPr>
          <w:rFonts w:ascii="Arial" w:hAnsi="Arial" w:cs="Arial"/>
          <w:sz w:val="20"/>
          <w:szCs w:val="20"/>
        </w:rPr>
        <w:t>The Windows team deploy the platform side of this solution following these guides.</w:t>
      </w:r>
    </w:p>
    <w:p w14:paraId="6FFA2AF8" w14:textId="77777777" w:rsidR="00691E60" w:rsidRDefault="00691E60" w:rsidP="00203FF2">
      <w:pPr>
        <w:ind w:left="142"/>
        <w:rPr>
          <w:rFonts w:ascii="Arial" w:hAnsi="Arial" w:cs="Arial"/>
          <w:sz w:val="20"/>
          <w:szCs w:val="20"/>
        </w:rPr>
      </w:pPr>
    </w:p>
    <w:p w14:paraId="5C71259A" w14:textId="08C5DA08" w:rsidR="00691E60" w:rsidRDefault="008F49F5" w:rsidP="00203FF2">
      <w:pPr>
        <w:ind w:left="142"/>
        <w:rPr>
          <w:rFonts w:ascii="Arial" w:hAnsi="Arial" w:cs="Arial"/>
          <w:sz w:val="20"/>
          <w:szCs w:val="20"/>
        </w:rPr>
      </w:pPr>
      <w:hyperlink r:id="rId16" w:history="1">
        <w:r w:rsidR="00691E60" w:rsidRPr="00823E71">
          <w:rPr>
            <w:rStyle w:val="Hyperlink"/>
            <w:rFonts w:ascii="Arial" w:hAnsi="Arial" w:cs="Arial"/>
            <w:sz w:val="20"/>
            <w:szCs w:val="20"/>
          </w:rPr>
          <w:t>https://theshare.thomsonreuters.com/sites/AI/Arki%20Wiki%20Pages/WISP%20WIP%20-%20(Windows%20iSCSI%20Platform).aspx</w:t>
        </w:r>
      </w:hyperlink>
    </w:p>
    <w:p w14:paraId="7BFD25E9" w14:textId="77777777" w:rsidR="00691E60" w:rsidRDefault="00691E60" w:rsidP="00203FF2">
      <w:pPr>
        <w:ind w:left="142"/>
        <w:rPr>
          <w:rFonts w:ascii="Arial" w:hAnsi="Arial" w:cs="Arial"/>
          <w:sz w:val="20"/>
          <w:szCs w:val="20"/>
        </w:rPr>
      </w:pPr>
    </w:p>
    <w:p w14:paraId="02F70999" w14:textId="0699DB3A" w:rsidR="00203FF2" w:rsidRDefault="008F49F5" w:rsidP="00203FF2">
      <w:pPr>
        <w:ind w:left="142"/>
        <w:rPr>
          <w:rFonts w:ascii="Arial" w:hAnsi="Arial" w:cs="Arial"/>
          <w:sz w:val="20"/>
          <w:szCs w:val="20"/>
        </w:rPr>
      </w:pPr>
      <w:hyperlink r:id="rId17" w:history="1">
        <w:r w:rsidR="00691E60" w:rsidRPr="00823E71">
          <w:rPr>
            <w:rStyle w:val="Hyperlink"/>
            <w:rFonts w:ascii="Arial" w:hAnsi="Arial" w:cs="Arial"/>
            <w:sz w:val="20"/>
            <w:szCs w:val="20"/>
          </w:rPr>
          <w:t>https://thehub.thomsonreuters.com/docs/DOC-1581706</w:t>
        </w:r>
      </w:hyperlink>
    </w:p>
    <w:p w14:paraId="472A2B54" w14:textId="77777777" w:rsidR="00691E60" w:rsidRDefault="00691E60" w:rsidP="00203FF2">
      <w:pPr>
        <w:ind w:left="142"/>
        <w:rPr>
          <w:rFonts w:ascii="Arial" w:hAnsi="Arial" w:cs="Arial"/>
          <w:sz w:val="20"/>
          <w:szCs w:val="20"/>
        </w:rPr>
      </w:pPr>
    </w:p>
    <w:p w14:paraId="37CD05EA" w14:textId="4F68B806" w:rsidR="00691E60" w:rsidRDefault="00691E60" w:rsidP="00203FF2">
      <w:pPr>
        <w:ind w:left="142"/>
        <w:rPr>
          <w:rFonts w:ascii="Arial" w:hAnsi="Arial" w:cs="Arial"/>
          <w:sz w:val="20"/>
          <w:szCs w:val="20"/>
        </w:rPr>
      </w:pPr>
      <w:r>
        <w:rPr>
          <w:rFonts w:ascii="Arial" w:hAnsi="Arial" w:cs="Arial"/>
          <w:sz w:val="20"/>
          <w:szCs w:val="20"/>
        </w:rPr>
        <w:t>An intake is required in order to setup a WIP solution.</w:t>
      </w:r>
    </w:p>
    <w:p w14:paraId="01F39854" w14:textId="32317701" w:rsidR="00691E60" w:rsidRDefault="00691E60" w:rsidP="008F49F5">
      <w:pPr>
        <w:pStyle w:val="Heading2"/>
        <w:rPr>
          <w:rStyle w:val="Strong"/>
          <w:b/>
        </w:rPr>
      </w:pPr>
      <w:bookmarkStart w:id="31" w:name="_Toc444693497"/>
      <w:r>
        <w:rPr>
          <w:rStyle w:val="Strong"/>
          <w:b/>
        </w:rPr>
        <w:t>Automated Backups</w:t>
      </w:r>
      <w:bookmarkEnd w:id="31"/>
    </w:p>
    <w:p w14:paraId="6F72F6B8" w14:textId="474043D1" w:rsidR="00691E60" w:rsidRDefault="00691E60" w:rsidP="00691E60">
      <w:pPr>
        <w:ind w:left="142"/>
        <w:rPr>
          <w:rFonts w:ascii="Arial" w:hAnsi="Arial" w:cs="Arial"/>
          <w:sz w:val="20"/>
          <w:szCs w:val="20"/>
        </w:rPr>
      </w:pPr>
      <w:r>
        <w:rPr>
          <w:rFonts w:ascii="Arial" w:hAnsi="Arial" w:cs="Arial"/>
          <w:sz w:val="20"/>
          <w:szCs w:val="20"/>
        </w:rPr>
        <w:t xml:space="preserve">The WIP solution relies on </w:t>
      </w:r>
      <w:proofErr w:type="spellStart"/>
      <w:r>
        <w:rPr>
          <w:rFonts w:ascii="Arial" w:hAnsi="Arial" w:cs="Arial"/>
          <w:sz w:val="20"/>
          <w:szCs w:val="20"/>
        </w:rPr>
        <w:t>SnapDrive</w:t>
      </w:r>
      <w:proofErr w:type="spellEnd"/>
      <w:r>
        <w:rPr>
          <w:rFonts w:ascii="Arial" w:hAnsi="Arial" w:cs="Arial"/>
          <w:sz w:val="20"/>
          <w:szCs w:val="20"/>
        </w:rPr>
        <w:t xml:space="preserve"> to take the snapshots as detailed in the storage WISP/WIP Standards. This is achieved on the platform side utilising IMON and a utility called SnapBackup.exe.</w:t>
      </w:r>
    </w:p>
    <w:p w14:paraId="799051CF" w14:textId="77777777" w:rsidR="00691E60" w:rsidRDefault="00691E60" w:rsidP="00691E60">
      <w:pPr>
        <w:ind w:left="142"/>
        <w:rPr>
          <w:rFonts w:ascii="Arial" w:hAnsi="Arial" w:cs="Arial"/>
          <w:sz w:val="20"/>
          <w:szCs w:val="20"/>
        </w:rPr>
      </w:pPr>
    </w:p>
    <w:p w14:paraId="3704AE08" w14:textId="77777777" w:rsidR="00691E60" w:rsidRPr="00691E60" w:rsidRDefault="00691E60" w:rsidP="00691E60">
      <w:pPr>
        <w:ind w:left="142"/>
        <w:rPr>
          <w:rFonts w:ascii="Courier New" w:hAnsi="Courier New" w:cs="Courier New"/>
          <w:sz w:val="20"/>
          <w:szCs w:val="20"/>
        </w:rPr>
      </w:pPr>
      <w:r w:rsidRPr="00691E60">
        <w:rPr>
          <w:rFonts w:ascii="Courier New" w:hAnsi="Courier New" w:cs="Courier New"/>
          <w:sz w:val="20"/>
          <w:szCs w:val="20"/>
        </w:rPr>
        <w:t>C:\iMon\PfW\script\SnapBackup.exe</w:t>
      </w:r>
    </w:p>
    <w:p w14:paraId="309F74A7" w14:textId="77777777" w:rsidR="00691E60" w:rsidRPr="00691E60" w:rsidRDefault="00691E60" w:rsidP="00691E60">
      <w:pPr>
        <w:ind w:left="142"/>
        <w:rPr>
          <w:rFonts w:ascii="Times" w:hAnsi="Times"/>
          <w:sz w:val="20"/>
          <w:szCs w:val="20"/>
        </w:rPr>
      </w:pPr>
    </w:p>
    <w:p w14:paraId="7E6228BA" w14:textId="2EAF4026" w:rsidR="00691E60" w:rsidRDefault="00691E60" w:rsidP="00691E60">
      <w:pPr>
        <w:pStyle w:val="BodyText"/>
        <w:ind w:left="142"/>
      </w:pPr>
      <w:r>
        <w:t xml:space="preserve">This utility will create a consistent snapshot when called on the server for any LUNs mapped that have a volume path including either </w:t>
      </w:r>
      <w:proofErr w:type="spellStart"/>
      <w:r w:rsidRPr="00691E60">
        <w:rPr>
          <w:b/>
          <w:bCs/>
        </w:rPr>
        <w:t>wip</w:t>
      </w:r>
      <w:proofErr w:type="spellEnd"/>
      <w:r>
        <w:t xml:space="preserve"> or </w:t>
      </w:r>
      <w:r w:rsidRPr="00691E60">
        <w:rPr>
          <w:b/>
          <w:bCs/>
        </w:rPr>
        <w:t>wid</w:t>
      </w:r>
      <w:r>
        <w:t>.</w:t>
      </w:r>
    </w:p>
    <w:p w14:paraId="704AE748" w14:textId="4C0C34AB" w:rsidR="00691E60" w:rsidRDefault="00691E60" w:rsidP="00691E60">
      <w:pPr>
        <w:pStyle w:val="BodyText"/>
        <w:ind w:left="142"/>
      </w:pPr>
      <w:r>
        <w:t>The snapshot naming is as follows:</w:t>
      </w:r>
    </w:p>
    <w:p w14:paraId="0DFE853C" w14:textId="77777777" w:rsidR="00691E60" w:rsidRDefault="00691E60" w:rsidP="00691E60">
      <w:pPr>
        <w:ind w:left="142"/>
        <w:rPr>
          <w:rFonts w:ascii="Courier New" w:hAnsi="Courier New" w:cs="Courier New"/>
          <w:sz w:val="20"/>
          <w:szCs w:val="20"/>
        </w:rPr>
      </w:pPr>
      <w:proofErr w:type="spellStart"/>
      <w:r w:rsidRPr="00691E60">
        <w:rPr>
          <w:rFonts w:ascii="Courier New" w:hAnsi="Courier New" w:cs="Courier New"/>
          <w:sz w:val="20"/>
          <w:szCs w:val="20"/>
        </w:rPr>
        <w:t>Servername_YYYYMMDD_HHMM</w:t>
      </w:r>
      <w:proofErr w:type="spellEnd"/>
    </w:p>
    <w:p w14:paraId="7AEF2E8D" w14:textId="72475812" w:rsidR="00691E60" w:rsidRDefault="00691E60" w:rsidP="008F49F5">
      <w:pPr>
        <w:pStyle w:val="Heading2"/>
        <w:rPr>
          <w:rStyle w:val="Strong"/>
          <w:b/>
        </w:rPr>
      </w:pPr>
      <w:bookmarkStart w:id="32" w:name="_Toc444693498"/>
      <w:r>
        <w:rPr>
          <w:rStyle w:val="Strong"/>
          <w:b/>
        </w:rPr>
        <w:t>Manual Backups</w:t>
      </w:r>
      <w:bookmarkEnd w:id="32"/>
    </w:p>
    <w:p w14:paraId="55E9870F" w14:textId="018D6F93" w:rsidR="00691E60" w:rsidRPr="00691E60" w:rsidRDefault="000A4DC3" w:rsidP="00691E60">
      <w:pPr>
        <w:ind w:left="142"/>
        <w:rPr>
          <w:rFonts w:ascii="Courier New" w:hAnsi="Courier New" w:cs="Courier New"/>
          <w:sz w:val="20"/>
          <w:szCs w:val="20"/>
        </w:rPr>
      </w:pPr>
      <w:r>
        <w:rPr>
          <w:rFonts w:ascii="Arial" w:hAnsi="Arial" w:cs="Arial"/>
          <w:sz w:val="20"/>
          <w:szCs w:val="20"/>
        </w:rPr>
        <w:t xml:space="preserve">In the event you want to create a manual backup you can use </w:t>
      </w:r>
      <w:proofErr w:type="spellStart"/>
      <w:r>
        <w:rPr>
          <w:rFonts w:ascii="Arial" w:hAnsi="Arial" w:cs="Arial"/>
          <w:sz w:val="20"/>
          <w:szCs w:val="20"/>
        </w:rPr>
        <w:t>SnapDrive</w:t>
      </w:r>
      <w:proofErr w:type="spellEnd"/>
      <w:r>
        <w:rPr>
          <w:rFonts w:ascii="Arial" w:hAnsi="Arial" w:cs="Arial"/>
          <w:sz w:val="20"/>
          <w:szCs w:val="20"/>
        </w:rPr>
        <w:t xml:space="preserve"> to do this and the process is detailed in the platform documents referenced earlier.</w:t>
      </w:r>
    </w:p>
    <w:p w14:paraId="0D77524F" w14:textId="6DD5E97C" w:rsidR="000A4DC3" w:rsidRDefault="000A4DC3" w:rsidP="008F49F5">
      <w:pPr>
        <w:pStyle w:val="Heading2"/>
        <w:rPr>
          <w:rStyle w:val="Strong"/>
          <w:b/>
        </w:rPr>
      </w:pPr>
      <w:bookmarkStart w:id="33" w:name="_Toc444693499"/>
      <w:proofErr w:type="spellStart"/>
      <w:r>
        <w:rPr>
          <w:rStyle w:val="Strong"/>
          <w:b/>
        </w:rPr>
        <w:t>SnapVault</w:t>
      </w:r>
      <w:proofErr w:type="spellEnd"/>
      <w:r>
        <w:rPr>
          <w:rStyle w:val="Strong"/>
          <w:b/>
        </w:rPr>
        <w:t xml:space="preserve"> Backups</w:t>
      </w:r>
      <w:bookmarkEnd w:id="33"/>
    </w:p>
    <w:p w14:paraId="0B245FAE" w14:textId="3A7B5B0E" w:rsidR="000A4DC3" w:rsidRPr="00691E60" w:rsidRDefault="000A4DC3" w:rsidP="000A4DC3">
      <w:pPr>
        <w:pStyle w:val="BodyText"/>
        <w:ind w:left="142"/>
        <w:rPr>
          <w:rFonts w:ascii="Times" w:hAnsi="Times"/>
        </w:rPr>
      </w:pPr>
      <w:r>
        <w:t xml:space="preserve">Scripts are run periodically on the DFM servers which will copy </w:t>
      </w:r>
      <w:proofErr w:type="spellStart"/>
      <w:r>
        <w:t>SnapShots</w:t>
      </w:r>
      <w:proofErr w:type="spellEnd"/>
      <w:r>
        <w:t xml:space="preserve"> from a WIP solution onto a </w:t>
      </w:r>
      <w:proofErr w:type="spellStart"/>
      <w:r>
        <w:t>SnapVault</w:t>
      </w:r>
      <w:proofErr w:type="spellEnd"/>
      <w:r>
        <w:t xml:space="preserve"> backup </w:t>
      </w:r>
      <w:proofErr w:type="spellStart"/>
      <w:r>
        <w:t>vfiler</w:t>
      </w:r>
      <w:proofErr w:type="spellEnd"/>
      <w:r>
        <w:t xml:space="preserve"> provided there is a valid </w:t>
      </w:r>
      <w:proofErr w:type="spellStart"/>
      <w:r>
        <w:t>SnapVault</w:t>
      </w:r>
      <w:proofErr w:type="spellEnd"/>
      <w:r>
        <w:t xml:space="preserve"> relationship for them. Please refer to the Engineering standards for the correct </w:t>
      </w:r>
      <w:proofErr w:type="spellStart"/>
      <w:r>
        <w:t>Snapvault</w:t>
      </w:r>
      <w:proofErr w:type="spellEnd"/>
      <w:r>
        <w:t xml:space="preserve"> configuration.</w:t>
      </w:r>
    </w:p>
    <w:p w14:paraId="667ACF7C" w14:textId="77777777" w:rsidR="000A4DC3" w:rsidRDefault="000A4DC3">
      <w:pPr>
        <w:rPr>
          <w:rFonts w:ascii="Arial" w:hAnsi="Arial" w:cs="Arial"/>
          <w:b/>
          <w:sz w:val="36"/>
          <w:szCs w:val="20"/>
          <w:lang w:val="en-US"/>
        </w:rPr>
      </w:pPr>
      <w:r>
        <w:rPr>
          <w:rFonts w:cs="Arial"/>
        </w:rPr>
        <w:br w:type="page"/>
      </w:r>
    </w:p>
    <w:p w14:paraId="3FC7E593" w14:textId="1C6EECB0" w:rsidR="00203FF2" w:rsidRPr="00F37E76" w:rsidRDefault="000A4DC3" w:rsidP="00203FF2">
      <w:pPr>
        <w:pStyle w:val="Heading1"/>
        <w:pageBreakBefore w:val="0"/>
        <w:ind w:left="431" w:hanging="289"/>
        <w:rPr>
          <w:rFonts w:cs="Arial"/>
        </w:rPr>
      </w:pPr>
      <w:bookmarkStart w:id="34" w:name="_Toc444693500"/>
      <w:r>
        <w:rPr>
          <w:rFonts w:cs="Arial"/>
        </w:rPr>
        <w:lastRenderedPageBreak/>
        <w:t>NTFS Compression With WIP</w:t>
      </w:r>
      <w:bookmarkEnd w:id="34"/>
    </w:p>
    <w:p w14:paraId="38C88774" w14:textId="022D0BB7" w:rsidR="00D972F0" w:rsidRDefault="000A4DC3" w:rsidP="008F49F5">
      <w:pPr>
        <w:pStyle w:val="Heading2"/>
        <w:rPr>
          <w:rStyle w:val="Strong"/>
          <w:b/>
        </w:rPr>
      </w:pPr>
      <w:bookmarkStart w:id="35" w:name="_Toc444693501"/>
      <w:r>
        <w:rPr>
          <w:rStyle w:val="Strong"/>
          <w:b/>
        </w:rPr>
        <w:t>Overview</w:t>
      </w:r>
      <w:bookmarkEnd w:id="35"/>
    </w:p>
    <w:p w14:paraId="0418DEBE" w14:textId="77777777" w:rsidR="000A4DC3" w:rsidRDefault="000A4DC3" w:rsidP="00D25886">
      <w:pPr>
        <w:ind w:left="142"/>
        <w:rPr>
          <w:rFonts w:ascii="Arial" w:hAnsi="Arial" w:cs="Arial"/>
          <w:sz w:val="20"/>
          <w:szCs w:val="20"/>
        </w:rPr>
      </w:pPr>
      <w:r>
        <w:rPr>
          <w:rFonts w:ascii="Arial" w:hAnsi="Arial" w:cs="Arial"/>
          <w:sz w:val="20"/>
          <w:szCs w:val="20"/>
        </w:rPr>
        <w:t xml:space="preserve">There are instances where NTFS compression is required on WIP deployments. These need architecture approval before implementation. The testing in SI shows no adverse affect on the controllers or vfiler in the event compression is used as the server itself is doing the bulk of the additional work. </w:t>
      </w:r>
    </w:p>
    <w:p w14:paraId="4BC141E5" w14:textId="77777777" w:rsidR="000A4DC3" w:rsidRDefault="000A4DC3" w:rsidP="00D25886">
      <w:pPr>
        <w:ind w:left="142"/>
        <w:rPr>
          <w:rFonts w:ascii="Arial" w:hAnsi="Arial" w:cs="Arial"/>
          <w:sz w:val="20"/>
          <w:szCs w:val="20"/>
        </w:rPr>
      </w:pPr>
    </w:p>
    <w:p w14:paraId="6DB725FF" w14:textId="00EE5E6A" w:rsidR="00D25886" w:rsidRPr="00D25886" w:rsidRDefault="000A4DC3" w:rsidP="00D25886">
      <w:pPr>
        <w:ind w:left="142"/>
        <w:rPr>
          <w:rFonts w:ascii="Arial" w:hAnsi="Arial" w:cs="Arial"/>
          <w:sz w:val="20"/>
          <w:szCs w:val="20"/>
        </w:rPr>
      </w:pPr>
      <w:r>
        <w:rPr>
          <w:rFonts w:ascii="Arial" w:hAnsi="Arial" w:cs="Arial"/>
          <w:sz w:val="20"/>
          <w:szCs w:val="20"/>
        </w:rPr>
        <w:t>It should be noted though that compression is not possible on a NTFS block size greater than 4K. The TR standards all use a higher block size and so a LUN would</w:t>
      </w:r>
      <w:r w:rsidR="008F49F5">
        <w:rPr>
          <w:rFonts w:ascii="Arial" w:hAnsi="Arial" w:cs="Arial"/>
          <w:sz w:val="20"/>
          <w:szCs w:val="20"/>
        </w:rPr>
        <w:t xml:space="preserve"> normally</w:t>
      </w:r>
      <w:r>
        <w:rPr>
          <w:rFonts w:ascii="Arial" w:hAnsi="Arial" w:cs="Arial"/>
          <w:sz w:val="20"/>
          <w:szCs w:val="20"/>
        </w:rPr>
        <w:t xml:space="preserve"> need to be reformatted to enable compression.</w:t>
      </w:r>
    </w:p>
    <w:p w14:paraId="1D1D616C" w14:textId="52B8E865" w:rsidR="00D25886" w:rsidRDefault="000A4DC3" w:rsidP="008F49F5">
      <w:pPr>
        <w:pStyle w:val="Heading2"/>
        <w:rPr>
          <w:rStyle w:val="Strong"/>
          <w:b/>
        </w:rPr>
      </w:pPr>
      <w:bookmarkStart w:id="36" w:name="_Toc444693502"/>
      <w:r>
        <w:rPr>
          <w:rStyle w:val="Strong"/>
          <w:b/>
        </w:rPr>
        <w:t>Implementation</w:t>
      </w:r>
      <w:bookmarkEnd w:id="36"/>
    </w:p>
    <w:p w14:paraId="2A913067" w14:textId="2B325B2F" w:rsidR="00D25886" w:rsidRDefault="000A4DC3" w:rsidP="00D25886">
      <w:pPr>
        <w:ind w:left="142"/>
        <w:rPr>
          <w:rFonts w:ascii="Arial" w:hAnsi="Arial" w:cs="Arial"/>
          <w:sz w:val="20"/>
          <w:szCs w:val="20"/>
        </w:rPr>
      </w:pPr>
      <w:r>
        <w:rPr>
          <w:rFonts w:ascii="Arial" w:hAnsi="Arial" w:cs="Arial"/>
          <w:sz w:val="20"/>
          <w:szCs w:val="20"/>
        </w:rPr>
        <w:t>All that is required is a LUN formatted with a block size of 4K. You simply open the LUN properties and select Compression.</w:t>
      </w:r>
    </w:p>
    <w:p w14:paraId="2D9ECC8E" w14:textId="77777777" w:rsidR="00B160C2" w:rsidRDefault="00B160C2" w:rsidP="00D25886">
      <w:pPr>
        <w:ind w:left="142"/>
        <w:rPr>
          <w:rFonts w:ascii="Arial" w:hAnsi="Arial" w:cs="Arial"/>
          <w:sz w:val="20"/>
          <w:szCs w:val="20"/>
        </w:rPr>
      </w:pPr>
    </w:p>
    <w:p w14:paraId="34737489" w14:textId="1B0BCFDD" w:rsidR="00D25886" w:rsidRPr="00D25886" w:rsidRDefault="00B160C2" w:rsidP="00D25886">
      <w:pPr>
        <w:ind w:left="142"/>
        <w:rPr>
          <w:rFonts w:ascii="Arial" w:hAnsi="Arial" w:cs="Arial"/>
          <w:sz w:val="20"/>
          <w:szCs w:val="20"/>
        </w:rPr>
      </w:pPr>
      <w:r w:rsidRPr="00B160C2">
        <w:rPr>
          <w:rFonts w:ascii="Arial" w:hAnsi="Arial" w:cs="Arial"/>
          <w:sz w:val="20"/>
          <w:szCs w:val="20"/>
        </w:rPr>
        <w:drawing>
          <wp:inline distT="0" distB="0" distL="0" distR="0" wp14:anchorId="2F32183E" wp14:editId="2FD8DCE3">
            <wp:extent cx="344805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4876800"/>
                    </a:xfrm>
                    <a:prstGeom prst="rect">
                      <a:avLst/>
                    </a:prstGeom>
                  </pic:spPr>
                </pic:pic>
              </a:graphicData>
            </a:graphic>
          </wp:inline>
        </w:drawing>
      </w:r>
    </w:p>
    <w:sectPr w:rsidR="00D25886" w:rsidRPr="00D25886" w:rsidSect="001D0488">
      <w:headerReference w:type="even" r:id="rId19"/>
      <w:headerReference w:type="default" r:id="rId20"/>
      <w:footerReference w:type="default" r:id="rId21"/>
      <w:headerReference w:type="first" r:id="rId22"/>
      <w:footerReference w:type="first" r:id="rId23"/>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4CAF7" w14:textId="77777777" w:rsidR="000A4DC3" w:rsidRDefault="000A4DC3">
      <w:r>
        <w:separator/>
      </w:r>
    </w:p>
  </w:endnote>
  <w:endnote w:type="continuationSeparator" w:id="0">
    <w:p w14:paraId="1FB68F73" w14:textId="77777777" w:rsidR="000A4DC3" w:rsidRDefault="000A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4997" w14:textId="77777777" w:rsidR="000A4DC3" w:rsidRDefault="000A4DC3"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8F49F5">
      <w:rPr>
        <w:noProof/>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8F49F5">
      <w:rPr>
        <w:noProof/>
        <w:sz w:val="16"/>
        <w:szCs w:val="16"/>
      </w:rPr>
      <w:t>6</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C9A16" w14:textId="77777777" w:rsidR="000A4DC3" w:rsidRDefault="000A4DC3">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B160C2">
      <w:rPr>
        <w:noProof/>
        <w:sz w:val="16"/>
      </w:rPr>
      <w:t>2016</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E35CB" w14:textId="77777777" w:rsidR="000A4DC3" w:rsidRDefault="000A4DC3">
      <w:r>
        <w:separator/>
      </w:r>
    </w:p>
  </w:footnote>
  <w:footnote w:type="continuationSeparator" w:id="0">
    <w:p w14:paraId="24443C8D" w14:textId="77777777" w:rsidR="000A4DC3" w:rsidRDefault="000A4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610F9" w14:textId="77777777" w:rsidR="000A4DC3" w:rsidRDefault="000A4DC3" w:rsidP="008F49F5">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F54FE" w14:textId="77777777" w:rsidR="000A4DC3" w:rsidRPr="00B42AFE" w:rsidRDefault="000A4DC3" w:rsidP="008F49F5">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A8919" w14:textId="77777777" w:rsidR="000A4DC3" w:rsidRDefault="000A4DC3" w:rsidP="008F49F5">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E06CB"/>
    <w:multiLevelType w:val="multilevel"/>
    <w:tmpl w:val="DC6471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5"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4143D"/>
    <w:multiLevelType w:val="multilevel"/>
    <w:tmpl w:val="4DD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29"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14"/>
  </w:num>
  <w:num w:numId="5">
    <w:abstractNumId w:val="28"/>
  </w:num>
  <w:num w:numId="6">
    <w:abstractNumId w:val="5"/>
  </w:num>
  <w:num w:numId="7">
    <w:abstractNumId w:val="12"/>
  </w:num>
  <w:num w:numId="8">
    <w:abstractNumId w:val="13"/>
  </w:num>
  <w:num w:numId="9">
    <w:abstractNumId w:val="3"/>
  </w:num>
  <w:num w:numId="10">
    <w:abstractNumId w:val="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7"/>
  </w:num>
  <w:num w:numId="15">
    <w:abstractNumId w:val="25"/>
  </w:num>
  <w:num w:numId="16">
    <w:abstractNumId w:val="19"/>
  </w:num>
  <w:num w:numId="17">
    <w:abstractNumId w:val="26"/>
  </w:num>
  <w:num w:numId="18">
    <w:abstractNumId w:val="29"/>
  </w:num>
  <w:num w:numId="19">
    <w:abstractNumId w:val="18"/>
  </w:num>
  <w:num w:numId="20">
    <w:abstractNumId w:val="23"/>
  </w:num>
  <w:num w:numId="21">
    <w:abstractNumId w:val="17"/>
  </w:num>
  <w:num w:numId="22">
    <w:abstractNumId w:val="20"/>
  </w:num>
  <w:num w:numId="23">
    <w:abstractNumId w:val="4"/>
  </w:num>
  <w:num w:numId="24">
    <w:abstractNumId w:val="8"/>
  </w:num>
  <w:num w:numId="25">
    <w:abstractNumId w:val="30"/>
  </w:num>
  <w:num w:numId="26">
    <w:abstractNumId w:val="16"/>
  </w:num>
  <w:num w:numId="27">
    <w:abstractNumId w:val="1"/>
  </w:num>
  <w:num w:numId="28">
    <w:abstractNumId w:val="2"/>
  </w:num>
  <w:num w:numId="29">
    <w:abstractNumId w:val="22"/>
  </w:num>
  <w:num w:numId="30">
    <w:abstractNumId w:val="31"/>
  </w:num>
  <w:num w:numId="31">
    <w:abstractNumId w:val="11"/>
  </w:num>
  <w:num w:numId="32">
    <w:abstractNumId w:val="10"/>
  </w:num>
  <w:num w:numId="33">
    <w:abstractNumId w:val="32"/>
  </w:num>
  <w:num w:numId="34">
    <w:abstractNumId w:val="33"/>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2"/>
  </w:compat>
  <w:rsids>
    <w:rsidRoot w:val="006A5B99"/>
    <w:rsid w:val="00003478"/>
    <w:rsid w:val="00003553"/>
    <w:rsid w:val="000040A8"/>
    <w:rsid w:val="00004CD3"/>
    <w:rsid w:val="00005A66"/>
    <w:rsid w:val="00007F68"/>
    <w:rsid w:val="00010460"/>
    <w:rsid w:val="00011F56"/>
    <w:rsid w:val="00011FE9"/>
    <w:rsid w:val="00013178"/>
    <w:rsid w:val="00016976"/>
    <w:rsid w:val="00021907"/>
    <w:rsid w:val="00023011"/>
    <w:rsid w:val="00024B69"/>
    <w:rsid w:val="00027F88"/>
    <w:rsid w:val="0003170F"/>
    <w:rsid w:val="00031936"/>
    <w:rsid w:val="000339DA"/>
    <w:rsid w:val="000357AB"/>
    <w:rsid w:val="00036635"/>
    <w:rsid w:val="00037AF1"/>
    <w:rsid w:val="00037C88"/>
    <w:rsid w:val="0004211F"/>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48BB"/>
    <w:rsid w:val="0009496D"/>
    <w:rsid w:val="00096F9D"/>
    <w:rsid w:val="000A15DC"/>
    <w:rsid w:val="000A1FE9"/>
    <w:rsid w:val="000A4DC3"/>
    <w:rsid w:val="000A51D9"/>
    <w:rsid w:val="000A5AEA"/>
    <w:rsid w:val="000B01E3"/>
    <w:rsid w:val="000B0FFB"/>
    <w:rsid w:val="000B2CC7"/>
    <w:rsid w:val="000B348C"/>
    <w:rsid w:val="000B3EF9"/>
    <w:rsid w:val="000B4167"/>
    <w:rsid w:val="000B4780"/>
    <w:rsid w:val="000B5452"/>
    <w:rsid w:val="000B5470"/>
    <w:rsid w:val="000B7201"/>
    <w:rsid w:val="000C114A"/>
    <w:rsid w:val="000C1487"/>
    <w:rsid w:val="000C28B3"/>
    <w:rsid w:val="000C3654"/>
    <w:rsid w:val="000C64B0"/>
    <w:rsid w:val="000C6735"/>
    <w:rsid w:val="000C7067"/>
    <w:rsid w:val="000D07EA"/>
    <w:rsid w:val="000D2114"/>
    <w:rsid w:val="000D3939"/>
    <w:rsid w:val="000D5A2D"/>
    <w:rsid w:val="000D797B"/>
    <w:rsid w:val="000D7E35"/>
    <w:rsid w:val="000E1C84"/>
    <w:rsid w:val="000E1E3D"/>
    <w:rsid w:val="000E2116"/>
    <w:rsid w:val="000E40A2"/>
    <w:rsid w:val="000E4F79"/>
    <w:rsid w:val="000E53DB"/>
    <w:rsid w:val="000E5909"/>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4EB"/>
    <w:rsid w:val="00131D71"/>
    <w:rsid w:val="001347D2"/>
    <w:rsid w:val="00135C78"/>
    <w:rsid w:val="00135FEE"/>
    <w:rsid w:val="00136810"/>
    <w:rsid w:val="001408A9"/>
    <w:rsid w:val="00141C30"/>
    <w:rsid w:val="00143AA1"/>
    <w:rsid w:val="00143CE3"/>
    <w:rsid w:val="00145333"/>
    <w:rsid w:val="00147F4A"/>
    <w:rsid w:val="001534A7"/>
    <w:rsid w:val="0015365E"/>
    <w:rsid w:val="00154535"/>
    <w:rsid w:val="00154EBF"/>
    <w:rsid w:val="00155C07"/>
    <w:rsid w:val="00156387"/>
    <w:rsid w:val="00157CE5"/>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A0015"/>
    <w:rsid w:val="001A2A4C"/>
    <w:rsid w:val="001A56F7"/>
    <w:rsid w:val="001A689E"/>
    <w:rsid w:val="001B2C03"/>
    <w:rsid w:val="001B30CD"/>
    <w:rsid w:val="001B3406"/>
    <w:rsid w:val="001B3462"/>
    <w:rsid w:val="001B5FF0"/>
    <w:rsid w:val="001B77EE"/>
    <w:rsid w:val="001C14D7"/>
    <w:rsid w:val="001C2349"/>
    <w:rsid w:val="001C317E"/>
    <w:rsid w:val="001C7533"/>
    <w:rsid w:val="001C7B7F"/>
    <w:rsid w:val="001D0488"/>
    <w:rsid w:val="001D0EFB"/>
    <w:rsid w:val="001D29AB"/>
    <w:rsid w:val="001D4146"/>
    <w:rsid w:val="001D53C9"/>
    <w:rsid w:val="001D6BD2"/>
    <w:rsid w:val="001D7F87"/>
    <w:rsid w:val="001E06BE"/>
    <w:rsid w:val="001E4EF8"/>
    <w:rsid w:val="001E55F0"/>
    <w:rsid w:val="001E5C80"/>
    <w:rsid w:val="001E5E0A"/>
    <w:rsid w:val="001E7B5C"/>
    <w:rsid w:val="001E7DE5"/>
    <w:rsid w:val="001F37B3"/>
    <w:rsid w:val="001F3E0B"/>
    <w:rsid w:val="001F405F"/>
    <w:rsid w:val="001F5A3B"/>
    <w:rsid w:val="001F6A86"/>
    <w:rsid w:val="00201460"/>
    <w:rsid w:val="00201BC3"/>
    <w:rsid w:val="00203FF2"/>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3B0A"/>
    <w:rsid w:val="00234A01"/>
    <w:rsid w:val="002371F0"/>
    <w:rsid w:val="002404FF"/>
    <w:rsid w:val="00240E67"/>
    <w:rsid w:val="002422ED"/>
    <w:rsid w:val="00244D03"/>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191B"/>
    <w:rsid w:val="002A2B47"/>
    <w:rsid w:val="002A4805"/>
    <w:rsid w:val="002A580A"/>
    <w:rsid w:val="002B248F"/>
    <w:rsid w:val="002B30B3"/>
    <w:rsid w:val="002B3172"/>
    <w:rsid w:val="002B3BB7"/>
    <w:rsid w:val="002B496D"/>
    <w:rsid w:val="002B7926"/>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3631A"/>
    <w:rsid w:val="00336EC7"/>
    <w:rsid w:val="003402F4"/>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C31"/>
    <w:rsid w:val="0036631D"/>
    <w:rsid w:val="00367282"/>
    <w:rsid w:val="00367E8D"/>
    <w:rsid w:val="00371B3E"/>
    <w:rsid w:val="00372C62"/>
    <w:rsid w:val="003739FB"/>
    <w:rsid w:val="00374314"/>
    <w:rsid w:val="00375D99"/>
    <w:rsid w:val="00380484"/>
    <w:rsid w:val="003825D6"/>
    <w:rsid w:val="0038453E"/>
    <w:rsid w:val="003864E4"/>
    <w:rsid w:val="00386FA8"/>
    <w:rsid w:val="003931C5"/>
    <w:rsid w:val="0039383C"/>
    <w:rsid w:val="00394E3F"/>
    <w:rsid w:val="00395353"/>
    <w:rsid w:val="00395679"/>
    <w:rsid w:val="0039747D"/>
    <w:rsid w:val="003A0B41"/>
    <w:rsid w:val="003A2E5D"/>
    <w:rsid w:val="003A360F"/>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6A8D"/>
    <w:rsid w:val="003E7E86"/>
    <w:rsid w:val="003F0A4A"/>
    <w:rsid w:val="003F0BE7"/>
    <w:rsid w:val="003F0CF1"/>
    <w:rsid w:val="003F17AC"/>
    <w:rsid w:val="003F5416"/>
    <w:rsid w:val="003F5F71"/>
    <w:rsid w:val="00400A7D"/>
    <w:rsid w:val="00400FC0"/>
    <w:rsid w:val="0040403B"/>
    <w:rsid w:val="00404904"/>
    <w:rsid w:val="0040639D"/>
    <w:rsid w:val="00406AAD"/>
    <w:rsid w:val="00407A4E"/>
    <w:rsid w:val="0041142A"/>
    <w:rsid w:val="00411D86"/>
    <w:rsid w:val="004122CC"/>
    <w:rsid w:val="00412B37"/>
    <w:rsid w:val="00412EFC"/>
    <w:rsid w:val="00413060"/>
    <w:rsid w:val="004162D5"/>
    <w:rsid w:val="00416BAD"/>
    <w:rsid w:val="00420FC1"/>
    <w:rsid w:val="004217A3"/>
    <w:rsid w:val="004217C9"/>
    <w:rsid w:val="00422525"/>
    <w:rsid w:val="00424CB4"/>
    <w:rsid w:val="00426576"/>
    <w:rsid w:val="00431581"/>
    <w:rsid w:val="00432331"/>
    <w:rsid w:val="00432CE2"/>
    <w:rsid w:val="00432F11"/>
    <w:rsid w:val="00434729"/>
    <w:rsid w:val="004408D4"/>
    <w:rsid w:val="00446422"/>
    <w:rsid w:val="00450D8B"/>
    <w:rsid w:val="00451B2D"/>
    <w:rsid w:val="00452ADE"/>
    <w:rsid w:val="004533D1"/>
    <w:rsid w:val="004550EF"/>
    <w:rsid w:val="00460BC1"/>
    <w:rsid w:val="00460F0C"/>
    <w:rsid w:val="004616A3"/>
    <w:rsid w:val="00461A76"/>
    <w:rsid w:val="00461B62"/>
    <w:rsid w:val="00462ABB"/>
    <w:rsid w:val="00462BE9"/>
    <w:rsid w:val="00465476"/>
    <w:rsid w:val="00470B98"/>
    <w:rsid w:val="0047195F"/>
    <w:rsid w:val="004731EB"/>
    <w:rsid w:val="0047320B"/>
    <w:rsid w:val="00473373"/>
    <w:rsid w:val="0047365E"/>
    <w:rsid w:val="00473C0E"/>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63D5"/>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72D"/>
    <w:rsid w:val="00530683"/>
    <w:rsid w:val="00534393"/>
    <w:rsid w:val="00535B2A"/>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C51"/>
    <w:rsid w:val="00591C7C"/>
    <w:rsid w:val="00597A19"/>
    <w:rsid w:val="005A1648"/>
    <w:rsid w:val="005A298D"/>
    <w:rsid w:val="005A3015"/>
    <w:rsid w:val="005A465D"/>
    <w:rsid w:val="005A59D3"/>
    <w:rsid w:val="005A61A3"/>
    <w:rsid w:val="005A6202"/>
    <w:rsid w:val="005A6BFE"/>
    <w:rsid w:val="005B20A4"/>
    <w:rsid w:val="005B284F"/>
    <w:rsid w:val="005B2D4A"/>
    <w:rsid w:val="005B5DE2"/>
    <w:rsid w:val="005B5E2D"/>
    <w:rsid w:val="005C07EE"/>
    <w:rsid w:val="005C0F88"/>
    <w:rsid w:val="005C150E"/>
    <w:rsid w:val="005C21B3"/>
    <w:rsid w:val="005C302A"/>
    <w:rsid w:val="005C3683"/>
    <w:rsid w:val="005C4154"/>
    <w:rsid w:val="005C4557"/>
    <w:rsid w:val="005C45C0"/>
    <w:rsid w:val="005C520D"/>
    <w:rsid w:val="005C578D"/>
    <w:rsid w:val="005C6E34"/>
    <w:rsid w:val="005D35C9"/>
    <w:rsid w:val="005E211A"/>
    <w:rsid w:val="005E2A9B"/>
    <w:rsid w:val="005E5210"/>
    <w:rsid w:val="005E5CF8"/>
    <w:rsid w:val="005E71AE"/>
    <w:rsid w:val="005F13B7"/>
    <w:rsid w:val="005F54FD"/>
    <w:rsid w:val="005F57FF"/>
    <w:rsid w:val="005F5878"/>
    <w:rsid w:val="005F7497"/>
    <w:rsid w:val="005F79A9"/>
    <w:rsid w:val="006002CF"/>
    <w:rsid w:val="00603C33"/>
    <w:rsid w:val="00607D95"/>
    <w:rsid w:val="00610BDF"/>
    <w:rsid w:val="00611174"/>
    <w:rsid w:val="0061485E"/>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778"/>
    <w:rsid w:val="00654FDE"/>
    <w:rsid w:val="00655863"/>
    <w:rsid w:val="0065635F"/>
    <w:rsid w:val="006564E6"/>
    <w:rsid w:val="00656CF4"/>
    <w:rsid w:val="006607F4"/>
    <w:rsid w:val="00661EF4"/>
    <w:rsid w:val="006639A7"/>
    <w:rsid w:val="00664F8B"/>
    <w:rsid w:val="00666CE7"/>
    <w:rsid w:val="0066749D"/>
    <w:rsid w:val="00670A36"/>
    <w:rsid w:val="00671A9A"/>
    <w:rsid w:val="00671E5B"/>
    <w:rsid w:val="00672296"/>
    <w:rsid w:val="00672542"/>
    <w:rsid w:val="006744A6"/>
    <w:rsid w:val="0067560C"/>
    <w:rsid w:val="006833F8"/>
    <w:rsid w:val="00683948"/>
    <w:rsid w:val="00683E72"/>
    <w:rsid w:val="00683EA6"/>
    <w:rsid w:val="00683FAB"/>
    <w:rsid w:val="006844C1"/>
    <w:rsid w:val="006869BE"/>
    <w:rsid w:val="00687C81"/>
    <w:rsid w:val="00690801"/>
    <w:rsid w:val="006909C0"/>
    <w:rsid w:val="00691E60"/>
    <w:rsid w:val="00692737"/>
    <w:rsid w:val="00693AD4"/>
    <w:rsid w:val="0069521F"/>
    <w:rsid w:val="006A3E7C"/>
    <w:rsid w:val="006A3F25"/>
    <w:rsid w:val="006A46FA"/>
    <w:rsid w:val="006A5B99"/>
    <w:rsid w:val="006A6ED4"/>
    <w:rsid w:val="006A6F26"/>
    <w:rsid w:val="006A76E3"/>
    <w:rsid w:val="006B1EC7"/>
    <w:rsid w:val="006B38B3"/>
    <w:rsid w:val="006B3FF6"/>
    <w:rsid w:val="006B4AD9"/>
    <w:rsid w:val="006B56E8"/>
    <w:rsid w:val="006B5EEF"/>
    <w:rsid w:val="006C01C8"/>
    <w:rsid w:val="006C1670"/>
    <w:rsid w:val="006C1EEF"/>
    <w:rsid w:val="006C31E6"/>
    <w:rsid w:val="006C3B21"/>
    <w:rsid w:val="006C3C55"/>
    <w:rsid w:val="006C54BE"/>
    <w:rsid w:val="006C6265"/>
    <w:rsid w:val="006C6A71"/>
    <w:rsid w:val="006C7A4E"/>
    <w:rsid w:val="006D0D47"/>
    <w:rsid w:val="006D5564"/>
    <w:rsid w:val="006D75BD"/>
    <w:rsid w:val="006D7ED5"/>
    <w:rsid w:val="006E03C3"/>
    <w:rsid w:val="006E3350"/>
    <w:rsid w:val="006E7385"/>
    <w:rsid w:val="006F09B0"/>
    <w:rsid w:val="006F1E47"/>
    <w:rsid w:val="006F1F3E"/>
    <w:rsid w:val="006F2DAE"/>
    <w:rsid w:val="006F4678"/>
    <w:rsid w:val="0070072A"/>
    <w:rsid w:val="00700E35"/>
    <w:rsid w:val="00701045"/>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870"/>
    <w:rsid w:val="007330BF"/>
    <w:rsid w:val="0073606F"/>
    <w:rsid w:val="00736D90"/>
    <w:rsid w:val="00737B70"/>
    <w:rsid w:val="00737BDA"/>
    <w:rsid w:val="0074169B"/>
    <w:rsid w:val="00741896"/>
    <w:rsid w:val="00742B22"/>
    <w:rsid w:val="00742BE3"/>
    <w:rsid w:val="00743C54"/>
    <w:rsid w:val="00745C00"/>
    <w:rsid w:val="00750C3F"/>
    <w:rsid w:val="007510E1"/>
    <w:rsid w:val="00751964"/>
    <w:rsid w:val="00752CA9"/>
    <w:rsid w:val="00754C26"/>
    <w:rsid w:val="007560D2"/>
    <w:rsid w:val="00756B5C"/>
    <w:rsid w:val="00761932"/>
    <w:rsid w:val="007626BF"/>
    <w:rsid w:val="00762812"/>
    <w:rsid w:val="00763636"/>
    <w:rsid w:val="007637BE"/>
    <w:rsid w:val="007648B7"/>
    <w:rsid w:val="00765390"/>
    <w:rsid w:val="007668E6"/>
    <w:rsid w:val="00771DB8"/>
    <w:rsid w:val="007726A6"/>
    <w:rsid w:val="007748EA"/>
    <w:rsid w:val="0077496C"/>
    <w:rsid w:val="00780087"/>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4123"/>
    <w:rsid w:val="007D451F"/>
    <w:rsid w:val="007D4613"/>
    <w:rsid w:val="007D57D3"/>
    <w:rsid w:val="007D5BD3"/>
    <w:rsid w:val="007D6AEE"/>
    <w:rsid w:val="007E18FC"/>
    <w:rsid w:val="007E1A4F"/>
    <w:rsid w:val="007E20FD"/>
    <w:rsid w:val="007E3127"/>
    <w:rsid w:val="007E3B60"/>
    <w:rsid w:val="007E4800"/>
    <w:rsid w:val="007E767F"/>
    <w:rsid w:val="007F1A33"/>
    <w:rsid w:val="007F1D63"/>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DD3"/>
    <w:rsid w:val="008E51F0"/>
    <w:rsid w:val="008E5CB3"/>
    <w:rsid w:val="008E7EB7"/>
    <w:rsid w:val="008F0544"/>
    <w:rsid w:val="008F10A4"/>
    <w:rsid w:val="008F13BE"/>
    <w:rsid w:val="008F3CE7"/>
    <w:rsid w:val="008F3F5B"/>
    <w:rsid w:val="008F49F5"/>
    <w:rsid w:val="008F4B02"/>
    <w:rsid w:val="009003B4"/>
    <w:rsid w:val="00901CA9"/>
    <w:rsid w:val="009027F6"/>
    <w:rsid w:val="00903029"/>
    <w:rsid w:val="009043AE"/>
    <w:rsid w:val="009056A0"/>
    <w:rsid w:val="00906A16"/>
    <w:rsid w:val="00910FF3"/>
    <w:rsid w:val="00911FE0"/>
    <w:rsid w:val="00912109"/>
    <w:rsid w:val="00913AB7"/>
    <w:rsid w:val="00914A15"/>
    <w:rsid w:val="009235E0"/>
    <w:rsid w:val="00924ED2"/>
    <w:rsid w:val="00925D52"/>
    <w:rsid w:val="0093030B"/>
    <w:rsid w:val="00931661"/>
    <w:rsid w:val="00932F5A"/>
    <w:rsid w:val="009367C3"/>
    <w:rsid w:val="00936CA9"/>
    <w:rsid w:val="00937051"/>
    <w:rsid w:val="009377D5"/>
    <w:rsid w:val="00940685"/>
    <w:rsid w:val="00941F82"/>
    <w:rsid w:val="00945E98"/>
    <w:rsid w:val="00946DA9"/>
    <w:rsid w:val="009471E4"/>
    <w:rsid w:val="009479B7"/>
    <w:rsid w:val="0095067D"/>
    <w:rsid w:val="009515A6"/>
    <w:rsid w:val="00951E0D"/>
    <w:rsid w:val="00955619"/>
    <w:rsid w:val="00956152"/>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59A1"/>
    <w:rsid w:val="00996852"/>
    <w:rsid w:val="00996A73"/>
    <w:rsid w:val="009A28EB"/>
    <w:rsid w:val="009A297C"/>
    <w:rsid w:val="009A2D8C"/>
    <w:rsid w:val="009A459B"/>
    <w:rsid w:val="009A5B8C"/>
    <w:rsid w:val="009A625D"/>
    <w:rsid w:val="009B2E21"/>
    <w:rsid w:val="009C4A54"/>
    <w:rsid w:val="009C563C"/>
    <w:rsid w:val="009C778D"/>
    <w:rsid w:val="009C7C3D"/>
    <w:rsid w:val="009D4709"/>
    <w:rsid w:val="009D4A94"/>
    <w:rsid w:val="009D50A4"/>
    <w:rsid w:val="009E0502"/>
    <w:rsid w:val="009E1B7D"/>
    <w:rsid w:val="009E1C1B"/>
    <w:rsid w:val="009E1DC5"/>
    <w:rsid w:val="009E21C0"/>
    <w:rsid w:val="009E4649"/>
    <w:rsid w:val="009E4E0C"/>
    <w:rsid w:val="009E7666"/>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78BB"/>
    <w:rsid w:val="00A10628"/>
    <w:rsid w:val="00A113EC"/>
    <w:rsid w:val="00A13A5C"/>
    <w:rsid w:val="00A13F63"/>
    <w:rsid w:val="00A14DAB"/>
    <w:rsid w:val="00A15649"/>
    <w:rsid w:val="00A165E2"/>
    <w:rsid w:val="00A16E45"/>
    <w:rsid w:val="00A16FE7"/>
    <w:rsid w:val="00A17492"/>
    <w:rsid w:val="00A178D3"/>
    <w:rsid w:val="00A2272A"/>
    <w:rsid w:val="00A23988"/>
    <w:rsid w:val="00A23D57"/>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600E7"/>
    <w:rsid w:val="00A620DE"/>
    <w:rsid w:val="00A6250F"/>
    <w:rsid w:val="00A625D5"/>
    <w:rsid w:val="00A63569"/>
    <w:rsid w:val="00A6374D"/>
    <w:rsid w:val="00A65FF6"/>
    <w:rsid w:val="00A6605E"/>
    <w:rsid w:val="00A66121"/>
    <w:rsid w:val="00A67213"/>
    <w:rsid w:val="00A70194"/>
    <w:rsid w:val="00A705EF"/>
    <w:rsid w:val="00A70613"/>
    <w:rsid w:val="00A7099E"/>
    <w:rsid w:val="00A71EDF"/>
    <w:rsid w:val="00A72DA4"/>
    <w:rsid w:val="00A74C2D"/>
    <w:rsid w:val="00A80198"/>
    <w:rsid w:val="00A80790"/>
    <w:rsid w:val="00A83F42"/>
    <w:rsid w:val="00A87292"/>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60C2"/>
    <w:rsid w:val="00B2024C"/>
    <w:rsid w:val="00B21EB2"/>
    <w:rsid w:val="00B2345C"/>
    <w:rsid w:val="00B234DB"/>
    <w:rsid w:val="00B2408C"/>
    <w:rsid w:val="00B243D4"/>
    <w:rsid w:val="00B24658"/>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7539"/>
    <w:rsid w:val="00B976EB"/>
    <w:rsid w:val="00BA25B8"/>
    <w:rsid w:val="00BA414C"/>
    <w:rsid w:val="00BA5D51"/>
    <w:rsid w:val="00BA7DD4"/>
    <w:rsid w:val="00BB098B"/>
    <w:rsid w:val="00BB4ECC"/>
    <w:rsid w:val="00BB4EF3"/>
    <w:rsid w:val="00BB5452"/>
    <w:rsid w:val="00BB6589"/>
    <w:rsid w:val="00BB73F9"/>
    <w:rsid w:val="00BB7B11"/>
    <w:rsid w:val="00BB7D00"/>
    <w:rsid w:val="00BB7F47"/>
    <w:rsid w:val="00BC0FD2"/>
    <w:rsid w:val="00BC14BD"/>
    <w:rsid w:val="00BC179D"/>
    <w:rsid w:val="00BC21B4"/>
    <w:rsid w:val="00BC30C3"/>
    <w:rsid w:val="00BC34C4"/>
    <w:rsid w:val="00BC487C"/>
    <w:rsid w:val="00BC4C94"/>
    <w:rsid w:val="00BC545B"/>
    <w:rsid w:val="00BD0FB8"/>
    <w:rsid w:val="00BD1D71"/>
    <w:rsid w:val="00BD5533"/>
    <w:rsid w:val="00BE05A7"/>
    <w:rsid w:val="00BE0D1A"/>
    <w:rsid w:val="00BE0D35"/>
    <w:rsid w:val="00BE5DD5"/>
    <w:rsid w:val="00BE701C"/>
    <w:rsid w:val="00BE7477"/>
    <w:rsid w:val="00BE7A75"/>
    <w:rsid w:val="00BF08DF"/>
    <w:rsid w:val="00BF1C0E"/>
    <w:rsid w:val="00BF39FA"/>
    <w:rsid w:val="00BF66D0"/>
    <w:rsid w:val="00BF6E75"/>
    <w:rsid w:val="00BF7806"/>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CD2"/>
    <w:rsid w:val="00C43695"/>
    <w:rsid w:val="00C43917"/>
    <w:rsid w:val="00C441F9"/>
    <w:rsid w:val="00C44608"/>
    <w:rsid w:val="00C44E46"/>
    <w:rsid w:val="00C50581"/>
    <w:rsid w:val="00C5096C"/>
    <w:rsid w:val="00C50DF4"/>
    <w:rsid w:val="00C518F9"/>
    <w:rsid w:val="00C51D6B"/>
    <w:rsid w:val="00C520A4"/>
    <w:rsid w:val="00C5347A"/>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328A"/>
    <w:rsid w:val="00CE43CE"/>
    <w:rsid w:val="00CE57B5"/>
    <w:rsid w:val="00CE593E"/>
    <w:rsid w:val="00CE65F2"/>
    <w:rsid w:val="00CE7C3C"/>
    <w:rsid w:val="00CF0EB5"/>
    <w:rsid w:val="00CF253C"/>
    <w:rsid w:val="00CF2CCE"/>
    <w:rsid w:val="00CF32C8"/>
    <w:rsid w:val="00CF3892"/>
    <w:rsid w:val="00CF3E9B"/>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886"/>
    <w:rsid w:val="00D259A6"/>
    <w:rsid w:val="00D30701"/>
    <w:rsid w:val="00D331DD"/>
    <w:rsid w:val="00D35FED"/>
    <w:rsid w:val="00D37F7B"/>
    <w:rsid w:val="00D402EE"/>
    <w:rsid w:val="00D40B45"/>
    <w:rsid w:val="00D4140E"/>
    <w:rsid w:val="00D42B63"/>
    <w:rsid w:val="00D437D0"/>
    <w:rsid w:val="00D44937"/>
    <w:rsid w:val="00D44C5E"/>
    <w:rsid w:val="00D44E66"/>
    <w:rsid w:val="00D468E0"/>
    <w:rsid w:val="00D46CC7"/>
    <w:rsid w:val="00D47479"/>
    <w:rsid w:val="00D47DEB"/>
    <w:rsid w:val="00D51911"/>
    <w:rsid w:val="00D544AA"/>
    <w:rsid w:val="00D54587"/>
    <w:rsid w:val="00D54C32"/>
    <w:rsid w:val="00D5646B"/>
    <w:rsid w:val="00D57043"/>
    <w:rsid w:val="00D578A8"/>
    <w:rsid w:val="00D57E8A"/>
    <w:rsid w:val="00D61761"/>
    <w:rsid w:val="00D62DEB"/>
    <w:rsid w:val="00D638E6"/>
    <w:rsid w:val="00D64187"/>
    <w:rsid w:val="00D65B35"/>
    <w:rsid w:val="00D6611E"/>
    <w:rsid w:val="00D66905"/>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76A"/>
    <w:rsid w:val="00DB7B48"/>
    <w:rsid w:val="00DC0786"/>
    <w:rsid w:val="00DC1056"/>
    <w:rsid w:val="00DC26B3"/>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20245"/>
    <w:rsid w:val="00E2231F"/>
    <w:rsid w:val="00E32E8D"/>
    <w:rsid w:val="00E35153"/>
    <w:rsid w:val="00E354D9"/>
    <w:rsid w:val="00E41073"/>
    <w:rsid w:val="00E42EA6"/>
    <w:rsid w:val="00E43C5E"/>
    <w:rsid w:val="00E44E8F"/>
    <w:rsid w:val="00E47CC0"/>
    <w:rsid w:val="00E518C8"/>
    <w:rsid w:val="00E51D7F"/>
    <w:rsid w:val="00E5212F"/>
    <w:rsid w:val="00E53597"/>
    <w:rsid w:val="00E556EB"/>
    <w:rsid w:val="00E57090"/>
    <w:rsid w:val="00E573F6"/>
    <w:rsid w:val="00E576D1"/>
    <w:rsid w:val="00E602AB"/>
    <w:rsid w:val="00E619FD"/>
    <w:rsid w:val="00E61D8C"/>
    <w:rsid w:val="00E62515"/>
    <w:rsid w:val="00E63A4C"/>
    <w:rsid w:val="00E64280"/>
    <w:rsid w:val="00E66222"/>
    <w:rsid w:val="00E6720C"/>
    <w:rsid w:val="00E71194"/>
    <w:rsid w:val="00E72D13"/>
    <w:rsid w:val="00E738C9"/>
    <w:rsid w:val="00E745F4"/>
    <w:rsid w:val="00E74EFA"/>
    <w:rsid w:val="00E76128"/>
    <w:rsid w:val="00E8051D"/>
    <w:rsid w:val="00E81AE1"/>
    <w:rsid w:val="00E81BD6"/>
    <w:rsid w:val="00E8443F"/>
    <w:rsid w:val="00E85D3A"/>
    <w:rsid w:val="00E86787"/>
    <w:rsid w:val="00E87119"/>
    <w:rsid w:val="00E90662"/>
    <w:rsid w:val="00E90B0B"/>
    <w:rsid w:val="00E92C8A"/>
    <w:rsid w:val="00EA0608"/>
    <w:rsid w:val="00EA0A1E"/>
    <w:rsid w:val="00EA14EC"/>
    <w:rsid w:val="00EA191C"/>
    <w:rsid w:val="00EA22E4"/>
    <w:rsid w:val="00EA3453"/>
    <w:rsid w:val="00EA38F7"/>
    <w:rsid w:val="00EA3938"/>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036C"/>
    <w:rsid w:val="00EF602D"/>
    <w:rsid w:val="00EF62B5"/>
    <w:rsid w:val="00EF6E66"/>
    <w:rsid w:val="00EF6EBD"/>
    <w:rsid w:val="00F020B8"/>
    <w:rsid w:val="00F03F03"/>
    <w:rsid w:val="00F06221"/>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19DF"/>
    <w:rsid w:val="00F32BE6"/>
    <w:rsid w:val="00F33B64"/>
    <w:rsid w:val="00F3585C"/>
    <w:rsid w:val="00F371DD"/>
    <w:rsid w:val="00F37E76"/>
    <w:rsid w:val="00F40D3A"/>
    <w:rsid w:val="00F42977"/>
    <w:rsid w:val="00F44097"/>
    <w:rsid w:val="00F44F5C"/>
    <w:rsid w:val="00F45161"/>
    <w:rsid w:val="00F45633"/>
    <w:rsid w:val="00F4622E"/>
    <w:rsid w:val="00F46713"/>
    <w:rsid w:val="00F46BFC"/>
    <w:rsid w:val="00F50864"/>
    <w:rsid w:val="00F525B1"/>
    <w:rsid w:val="00F53871"/>
    <w:rsid w:val="00F5403C"/>
    <w:rsid w:val="00F551CA"/>
    <w:rsid w:val="00F5676A"/>
    <w:rsid w:val="00F57388"/>
    <w:rsid w:val="00F577E7"/>
    <w:rsid w:val="00F62A25"/>
    <w:rsid w:val="00F62A67"/>
    <w:rsid w:val="00F62A81"/>
    <w:rsid w:val="00F634A6"/>
    <w:rsid w:val="00F64E76"/>
    <w:rsid w:val="00F65E86"/>
    <w:rsid w:val="00F66DFD"/>
    <w:rsid w:val="00F6790E"/>
    <w:rsid w:val="00F700CE"/>
    <w:rsid w:val="00F74AA8"/>
    <w:rsid w:val="00F76663"/>
    <w:rsid w:val="00F77E3C"/>
    <w:rsid w:val="00F81965"/>
    <w:rsid w:val="00F8218C"/>
    <w:rsid w:val="00F82CEC"/>
    <w:rsid w:val="00F8345C"/>
    <w:rsid w:val="00F83B6B"/>
    <w:rsid w:val="00F8486E"/>
    <w:rsid w:val="00F84E1A"/>
    <w:rsid w:val="00F856DC"/>
    <w:rsid w:val="00F861B3"/>
    <w:rsid w:val="00F87A8E"/>
    <w:rsid w:val="00F90B0E"/>
    <w:rsid w:val="00F91CC9"/>
    <w:rsid w:val="00F92B0F"/>
    <w:rsid w:val="00F939E0"/>
    <w:rsid w:val="00F93AE4"/>
    <w:rsid w:val="00F94014"/>
    <w:rsid w:val="00F94717"/>
    <w:rsid w:val="00F94790"/>
    <w:rsid w:val="00F9524A"/>
    <w:rsid w:val="00F961E5"/>
    <w:rsid w:val="00F96795"/>
    <w:rsid w:val="00F96DB6"/>
    <w:rsid w:val="00F97A09"/>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408F"/>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C7B294"/>
  <w15:docId w15:val="{DB746F97-7599-48B5-B48E-347CED51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8F49F5"/>
    <w:pPr>
      <w:pageBreakBefore w:val="0"/>
      <w:numPr>
        <w:ilvl w:val="1"/>
      </w:numPr>
      <w:spacing w:before="240"/>
      <w:ind w:hanging="614"/>
      <w:outlineLvl w:val="1"/>
    </w:pPr>
    <w:rPr>
      <w:rFonts w:cs="Arial"/>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8F49F5"/>
    <w:rPr>
      <w:rFonts w:ascii="Arial" w:eastAsia="Times New Roman" w:hAnsi="Arial" w:cs="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0A4DC3"/>
    <w:pPr>
      <w:tabs>
        <w:tab w:val="left" w:pos="358"/>
        <w:tab w:val="right" w:leader="dot" w:pos="10457"/>
      </w:tabs>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apple-converted-space">
    <w:name w:val="apple-converted-space"/>
    <w:basedOn w:val="DefaultParagraphFont"/>
    <w:rsid w:val="0020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1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75460272">
      <w:bodyDiv w:val="1"/>
      <w:marLeft w:val="0"/>
      <w:marRight w:val="0"/>
      <w:marTop w:val="0"/>
      <w:marBottom w:val="0"/>
      <w:divBdr>
        <w:top w:val="none" w:sz="0" w:space="0" w:color="auto"/>
        <w:left w:val="none" w:sz="0" w:space="0" w:color="auto"/>
        <w:bottom w:val="none" w:sz="0" w:space="0" w:color="auto"/>
        <w:right w:val="none" w:sz="0" w:space="0" w:color="auto"/>
      </w:divBdr>
      <w:divsChild>
        <w:div w:id="311300664">
          <w:marLeft w:val="0"/>
          <w:marRight w:val="0"/>
          <w:marTop w:val="0"/>
          <w:marBottom w:val="0"/>
          <w:divBdr>
            <w:top w:val="none" w:sz="0" w:space="0" w:color="auto"/>
            <w:left w:val="none" w:sz="0" w:space="0" w:color="auto"/>
            <w:bottom w:val="none" w:sz="0" w:space="0" w:color="auto"/>
            <w:right w:val="none" w:sz="0" w:space="0" w:color="auto"/>
          </w:divBdr>
        </w:div>
      </w:divsChild>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0460625">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1921">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63742442">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3986">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54266514">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66852387">
      <w:bodyDiv w:val="1"/>
      <w:marLeft w:val="0"/>
      <w:marRight w:val="0"/>
      <w:marTop w:val="0"/>
      <w:marBottom w:val="0"/>
      <w:divBdr>
        <w:top w:val="none" w:sz="0" w:space="0" w:color="auto"/>
        <w:left w:val="none" w:sz="0" w:space="0" w:color="auto"/>
        <w:bottom w:val="none" w:sz="0" w:space="0" w:color="auto"/>
        <w:right w:val="none" w:sz="0" w:space="0" w:color="auto"/>
      </w:divBdr>
      <w:divsChild>
        <w:div w:id="1827281027">
          <w:marLeft w:val="0"/>
          <w:marRight w:val="0"/>
          <w:marTop w:val="0"/>
          <w:marBottom w:val="0"/>
          <w:divBdr>
            <w:top w:val="none" w:sz="0" w:space="0" w:color="auto"/>
            <w:left w:val="none" w:sz="0" w:space="0" w:color="auto"/>
            <w:bottom w:val="none" w:sz="0" w:space="0" w:color="auto"/>
            <w:right w:val="none" w:sz="0" w:space="0" w:color="auto"/>
          </w:divBdr>
        </w:div>
      </w:divsChild>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66719442">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06581671">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hehub.thomsonreuters.com/docs/DOC-158170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hare.thomsonreuters.com/sites/AI/Arki%20Wiki%20Pages/WISP%20WIP%20-%20(Windows%20iSCSI%20Platform).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heshare.thomsonreuters.com/sites/DCO_Storage/_layouts/WordViewer.aspx?id=/sites/DCO_Storage/Unified%20Storage%20DE%20Documents/NETAPP/Ontap%20CDOT%20Standards/WIP%20and%20WISP%20Procedures%20on%20cDOT_v1%208.docx&amp;Source=https%3A%2F%2Ftheshare%2Ethomsonreuters%2Ecom%2Fsites%2FDCO%5FStorage%2FUnified%2520Storage%2520DE%2520Documents%2FForms%2FAllItems%2Easpx%3FRootFolder%3D%252Fsites%252FDCO%255FStorage%252FUnified%2520Storage%2520DE%2520Documents%252FNETAPP%252FOntap%2520CDOT%2520Standards&amp;DefaultItemOpen=1&amp;DefaultItemOpen=1"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hare.thomsonreuters.com/sites/DCO_Storage/Unified%20Storage%20DE%20Documents/NETAPP/Ontap%207-Mode%20STANDARDS/Thomson%20Reuters%20-%20SQL%20Server%20and%20iSCSI%20on%20NetApp%20-%20Deployment%20Guidelines%20v6.pdf"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D132-1EE2-4333-BD86-61DD28073222}"/>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30E1CB4E-6122-4DD1-8E5E-0225495E57CA}"/>
</file>

<file path=customXml/itemProps4.xml><?xml version="1.0" encoding="utf-8"?>
<ds:datastoreItem xmlns:ds="http://schemas.openxmlformats.org/officeDocument/2006/customXml" ds:itemID="{C96B6CFB-973D-4300-A350-71C8CD9FAC8E}"/>
</file>

<file path=customXml/itemProps5.xml><?xml version="1.0" encoding="utf-8"?>
<ds:datastoreItem xmlns:ds="http://schemas.openxmlformats.org/officeDocument/2006/customXml" ds:itemID="{01CCDC04-958D-423E-83D5-6F63C8A95853}"/>
</file>

<file path=docProps/app.xml><?xml version="1.0" encoding="utf-8"?>
<Properties xmlns="http://schemas.openxmlformats.org/officeDocument/2006/extended-properties" xmlns:vt="http://schemas.openxmlformats.org/officeDocument/2006/docPropsVTypes">
  <Template>Documentation Template.dot</Template>
  <TotalTime>1227</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6288</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6</cp:revision>
  <cp:lastPrinted>2016-01-11T15:37:00Z</cp:lastPrinted>
  <dcterms:created xsi:type="dcterms:W3CDTF">2016-03-01T18:13:00Z</dcterms:created>
  <dcterms:modified xsi:type="dcterms:W3CDTF">2016-03-02T14:49:00Z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