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697C" w14:textId="77777777" w:rsidR="006C7A4E" w:rsidRPr="00FC35DE" w:rsidRDefault="00152DC5" w:rsidP="006C7A4E">
      <w:pPr>
        <w:pStyle w:val="FrontPage"/>
        <w:pBdr>
          <w:bottom w:val="single" w:sz="18" w:space="1" w:color="auto"/>
        </w:pBdr>
        <w:rPr>
          <w:rFonts w:ascii="Arial" w:hAnsi="Arial" w:cs="Arial"/>
          <w:sz w:val="40"/>
          <w:lang w:val="en-GB"/>
        </w:rPr>
      </w:pPr>
      <w:bookmarkStart w:id="0" w:name="_Toc510332929"/>
      <w:r>
        <w:rPr>
          <w:rFonts w:ascii="Arial" w:hAnsi="Arial" w:cs="Arial"/>
          <w:noProof/>
          <w:sz w:val="40"/>
        </w:rPr>
        <w:drawing>
          <wp:anchor distT="0" distB="0" distL="114300" distR="114300" simplePos="0" relativeHeight="251650048" behindDoc="0" locked="0" layoutInCell="1" allowOverlap="1" wp14:anchorId="030A4442" wp14:editId="3BE93F2A">
            <wp:simplePos x="0" y="0"/>
            <wp:positionH relativeFrom="column">
              <wp:posOffset>-90170</wp:posOffset>
            </wp:positionH>
            <wp:positionV relativeFrom="paragraph">
              <wp:posOffset>142875</wp:posOffset>
            </wp:positionV>
            <wp:extent cx="2333625" cy="533400"/>
            <wp:effectExtent l="19050" t="0" r="9525" b="0"/>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1" cstate="print"/>
                    <a:srcRect/>
                    <a:stretch>
                      <a:fillRect/>
                    </a:stretch>
                  </pic:blipFill>
                  <pic:spPr bwMode="auto">
                    <a:xfrm>
                      <a:off x="0" y="0"/>
                      <a:ext cx="2333625" cy="533400"/>
                    </a:xfrm>
                    <a:prstGeom prst="rect">
                      <a:avLst/>
                    </a:prstGeom>
                    <a:noFill/>
                    <a:ln w="9525">
                      <a:noFill/>
                      <a:miter lim="800000"/>
                      <a:headEnd/>
                      <a:tailEnd/>
                    </a:ln>
                  </pic:spPr>
                </pic:pic>
              </a:graphicData>
            </a:graphic>
          </wp:anchor>
        </w:drawing>
      </w:r>
      <w:r w:rsidR="000E78C2">
        <w:rPr>
          <w:rFonts w:ascii="Arial" w:hAnsi="Arial" w:cs="Arial"/>
          <w:sz w:val="40"/>
          <w:lang w:val="en-GB"/>
        </w:rPr>
        <w:t>nap</w:t>
      </w:r>
    </w:p>
    <w:p w14:paraId="02FBB934" w14:textId="77777777" w:rsidR="004844EF" w:rsidRDefault="004844EF" w:rsidP="006C7A4E">
      <w:pPr>
        <w:pStyle w:val="FrontPage"/>
        <w:pBdr>
          <w:bottom w:val="single" w:sz="18" w:space="1" w:color="auto"/>
        </w:pBdr>
        <w:rPr>
          <w:rFonts w:ascii="Arial" w:hAnsi="Arial" w:cs="Arial"/>
          <w:sz w:val="40"/>
          <w:lang w:val="en-GB"/>
        </w:rPr>
      </w:pPr>
    </w:p>
    <w:p w14:paraId="0DFCBCD0" w14:textId="77777777" w:rsidR="006C7A4E" w:rsidRPr="00FC35DE" w:rsidRDefault="006C7A4E" w:rsidP="006C7A4E">
      <w:pPr>
        <w:pStyle w:val="FrontPage"/>
        <w:pBdr>
          <w:bottom w:val="single" w:sz="18" w:space="1" w:color="auto"/>
        </w:pBdr>
        <w:rPr>
          <w:rFonts w:ascii="Arial" w:hAnsi="Arial" w:cs="Arial"/>
          <w:sz w:val="40"/>
          <w:lang w:val="en-GB"/>
        </w:rPr>
      </w:pPr>
    </w:p>
    <w:p w14:paraId="33E41E87" w14:textId="77777777"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14:paraId="5173FCE8" w14:textId="77777777" w:rsidR="006C7A4E" w:rsidRPr="00FC35DE" w:rsidRDefault="00E50529" w:rsidP="006C7A4E">
      <w:pPr>
        <w:pStyle w:val="FrontPage"/>
        <w:pBdr>
          <w:bottom w:val="single" w:sz="12" w:space="12" w:color="auto"/>
        </w:pBdr>
        <w:spacing w:before="240"/>
        <w:rPr>
          <w:rFonts w:ascii="Arial" w:hAnsi="Arial" w:cs="Arial"/>
          <w:b/>
          <w:color w:val="0000FF"/>
          <w:sz w:val="36"/>
          <w:lang w:val="en-GB"/>
        </w:rPr>
      </w:pPr>
      <w:r>
        <w:rPr>
          <w:rFonts w:ascii="Arial" w:hAnsi="Arial" w:cs="Arial"/>
          <w:b/>
          <w:color w:val="0000FF"/>
          <w:sz w:val="36"/>
          <w:lang w:val="en-GB"/>
        </w:rPr>
        <w:t>WIP &amp; WISP Procedures on cDOT</w:t>
      </w:r>
    </w:p>
    <w:p w14:paraId="69BA1E48"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24288D5E"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42C4277D"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7A2BC62A"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7C5E3EB4" w14:textId="77777777" w:rsidR="006C7A4E" w:rsidRPr="00FC35DE" w:rsidRDefault="006C7A4E" w:rsidP="006C7A4E">
      <w:pPr>
        <w:pStyle w:val="FrontPage"/>
        <w:tabs>
          <w:tab w:val="clear" w:pos="3600"/>
        </w:tabs>
        <w:spacing w:before="0"/>
        <w:ind w:left="2127" w:hanging="2127"/>
        <w:rPr>
          <w:rFonts w:ascii="Arial" w:hAnsi="Arial" w:cs="Arial"/>
          <w:lang w:val="en-GB"/>
        </w:rPr>
      </w:pPr>
      <w:r w:rsidRPr="00FC35DE">
        <w:rPr>
          <w:rFonts w:ascii="Arial" w:hAnsi="Arial" w:cs="Arial"/>
          <w:b/>
          <w:lang w:val="en-GB"/>
        </w:rPr>
        <w:t>Synopsis:</w:t>
      </w:r>
      <w:r w:rsidR="004550EF" w:rsidRPr="00FC35DE">
        <w:rPr>
          <w:rFonts w:ascii="Arial" w:hAnsi="Arial" w:cs="Arial"/>
          <w:lang w:val="en-GB"/>
        </w:rPr>
        <w:tab/>
      </w:r>
      <w:r w:rsidR="00C86D19">
        <w:rPr>
          <w:rFonts w:ascii="Arial" w:hAnsi="Arial" w:cs="Arial"/>
          <w:lang w:val="en-GB"/>
        </w:rPr>
        <w:t xml:space="preserve">To understand </w:t>
      </w:r>
      <w:r w:rsidR="00E50529">
        <w:rPr>
          <w:rFonts w:ascii="Arial" w:hAnsi="Arial" w:cs="Arial"/>
          <w:lang w:val="en-GB"/>
        </w:rPr>
        <w:t>configuration parameters while deploying WIP/WISP in the cDOT environment</w:t>
      </w:r>
    </w:p>
    <w:p w14:paraId="46986C90" w14:textId="77777777" w:rsidR="006C7A4E" w:rsidRPr="00FC35DE" w:rsidRDefault="006C7A4E" w:rsidP="006C7A4E">
      <w:pPr>
        <w:pStyle w:val="FrontPage"/>
        <w:tabs>
          <w:tab w:val="clear" w:pos="3600"/>
        </w:tabs>
        <w:spacing w:before="0"/>
        <w:rPr>
          <w:rFonts w:ascii="Arial" w:hAnsi="Arial" w:cs="Arial"/>
          <w:color w:val="0000FF"/>
          <w:lang w:val="en-GB"/>
        </w:rPr>
      </w:pPr>
    </w:p>
    <w:p w14:paraId="60899CD0" w14:textId="77777777" w:rsidR="006C7A4E" w:rsidRPr="00FC35DE" w:rsidRDefault="006C7A4E" w:rsidP="006C7A4E">
      <w:pPr>
        <w:pStyle w:val="FrontPage"/>
        <w:tabs>
          <w:tab w:val="clear" w:pos="3600"/>
        </w:tabs>
        <w:spacing w:before="0"/>
        <w:rPr>
          <w:rFonts w:ascii="Arial" w:hAnsi="Arial" w:cs="Arial"/>
          <w:color w:val="0000FF"/>
          <w:lang w:val="en-GB"/>
        </w:rPr>
      </w:pPr>
    </w:p>
    <w:p w14:paraId="1A51C2DD" w14:textId="77777777" w:rsidR="006C7A4E" w:rsidRPr="00FC35DE" w:rsidRDefault="006C7A4E" w:rsidP="006C7A4E">
      <w:pPr>
        <w:pStyle w:val="FrontPage"/>
        <w:tabs>
          <w:tab w:val="clear" w:pos="3600"/>
        </w:tabs>
        <w:spacing w:before="0"/>
        <w:rPr>
          <w:rFonts w:ascii="Arial" w:hAnsi="Arial" w:cs="Arial"/>
          <w:color w:val="0000FF"/>
          <w:lang w:val="en-GB"/>
        </w:rPr>
      </w:pPr>
    </w:p>
    <w:p w14:paraId="4DAD4FF5" w14:textId="77777777" w:rsidR="006C7A4E" w:rsidRPr="00FC35DE" w:rsidRDefault="006C7A4E" w:rsidP="006C7A4E">
      <w:pPr>
        <w:pStyle w:val="FrontPage"/>
        <w:tabs>
          <w:tab w:val="clear" w:pos="3600"/>
        </w:tabs>
        <w:spacing w:before="0"/>
        <w:ind w:left="2127" w:hanging="2127"/>
        <w:rPr>
          <w:rFonts w:ascii="Arial" w:hAnsi="Arial" w:cs="Arial"/>
          <w:color w:val="0000FF"/>
          <w:lang w:val="en-GB"/>
        </w:rPr>
      </w:pPr>
    </w:p>
    <w:p w14:paraId="0CE14246" w14:textId="77777777" w:rsidR="006C7A4E" w:rsidRPr="00FC35DE" w:rsidRDefault="006C7A4E" w:rsidP="006C7A4E">
      <w:pPr>
        <w:pStyle w:val="FrontPage"/>
        <w:tabs>
          <w:tab w:val="clear" w:pos="3600"/>
        </w:tabs>
        <w:spacing w:before="0"/>
        <w:ind w:left="2127" w:hanging="2127"/>
        <w:rPr>
          <w:rFonts w:ascii="Arial" w:hAnsi="Arial" w:cs="Arial"/>
          <w:lang w:val="en-GB"/>
        </w:rPr>
      </w:pPr>
      <w:r w:rsidRPr="00FC35DE">
        <w:rPr>
          <w:rFonts w:ascii="Arial" w:hAnsi="Arial" w:cs="Arial"/>
          <w:b/>
          <w:lang w:val="en-GB"/>
        </w:rPr>
        <w:t>Segment:</w:t>
      </w:r>
      <w:r w:rsidRPr="00FC35DE">
        <w:rPr>
          <w:rFonts w:ascii="Arial" w:hAnsi="Arial" w:cs="Arial"/>
          <w:color w:val="0000FF"/>
          <w:lang w:val="en-GB"/>
        </w:rPr>
        <w:tab/>
      </w:r>
      <w:r w:rsidR="00913AB7">
        <w:rPr>
          <w:rFonts w:ascii="Arial" w:hAnsi="Arial" w:cs="Arial"/>
          <w:color w:val="000000"/>
          <w:lang w:val="en-GB"/>
        </w:rPr>
        <w:t>Infrastructure as a Service</w:t>
      </w:r>
      <w:r w:rsidR="006A5B99">
        <w:rPr>
          <w:rFonts w:ascii="Arial" w:hAnsi="Arial" w:cs="Arial"/>
          <w:lang w:val="en-GB"/>
        </w:rPr>
        <w:t xml:space="preserve"> – Storage</w:t>
      </w:r>
    </w:p>
    <w:p w14:paraId="38B829DB" w14:textId="77777777" w:rsidR="006C7A4E" w:rsidRPr="00FC35DE" w:rsidRDefault="006C7A4E" w:rsidP="006C7A4E">
      <w:pPr>
        <w:pStyle w:val="FrontPage"/>
        <w:tabs>
          <w:tab w:val="clear" w:pos="3600"/>
        </w:tabs>
        <w:spacing w:before="0"/>
        <w:rPr>
          <w:rFonts w:ascii="Arial" w:hAnsi="Arial" w:cs="Arial"/>
          <w:lang w:val="en-GB"/>
        </w:rPr>
      </w:pPr>
    </w:p>
    <w:p w14:paraId="0C2A99C4" w14:textId="77777777" w:rsidR="006C7A4E" w:rsidRPr="00FC35DE" w:rsidRDefault="006C7A4E" w:rsidP="006C7A4E">
      <w:pPr>
        <w:pStyle w:val="FrontPage"/>
        <w:spacing w:before="0"/>
        <w:ind w:left="1559" w:hanging="1559"/>
        <w:jc w:val="right"/>
        <w:rPr>
          <w:rFonts w:ascii="Arial" w:hAnsi="Arial" w:cs="Arial"/>
          <w:b/>
          <w:lang w:val="en-GB"/>
        </w:rPr>
      </w:pPr>
    </w:p>
    <w:p w14:paraId="5959BA8F" w14:textId="77777777" w:rsidR="006C7A4E" w:rsidRPr="00FC35DE" w:rsidRDefault="006C7A4E" w:rsidP="006C7A4E">
      <w:pPr>
        <w:pStyle w:val="FrontPage"/>
        <w:spacing w:before="0"/>
        <w:ind w:left="1559" w:hanging="1559"/>
        <w:jc w:val="right"/>
        <w:rPr>
          <w:rFonts w:ascii="Arial" w:hAnsi="Arial" w:cs="Arial"/>
          <w:b/>
          <w:lang w:val="en-GB"/>
        </w:rPr>
      </w:pPr>
    </w:p>
    <w:p w14:paraId="6256EF4A" w14:textId="77777777" w:rsidR="006C7A4E" w:rsidRPr="00FC35DE" w:rsidRDefault="006C7A4E" w:rsidP="006C7A4E">
      <w:pPr>
        <w:pStyle w:val="FrontPage"/>
        <w:spacing w:before="0"/>
        <w:ind w:left="1559" w:hanging="1559"/>
        <w:jc w:val="right"/>
        <w:rPr>
          <w:rFonts w:ascii="Arial" w:hAnsi="Arial" w:cs="Arial"/>
          <w:b/>
          <w:lang w:val="en-GB"/>
        </w:rPr>
      </w:pPr>
    </w:p>
    <w:p w14:paraId="3C26E6F0" w14:textId="77777777" w:rsidR="006C7A4E" w:rsidRPr="00FC35DE" w:rsidRDefault="006C7A4E" w:rsidP="006C7A4E">
      <w:pPr>
        <w:pStyle w:val="FrontPage"/>
        <w:spacing w:before="0"/>
        <w:ind w:left="0" w:firstLine="0"/>
        <w:rPr>
          <w:rFonts w:ascii="Arial" w:hAnsi="Arial" w:cs="Arial"/>
          <w:lang w:val="en-GB"/>
        </w:rPr>
      </w:pPr>
      <w:r w:rsidRPr="00FC35DE">
        <w:rPr>
          <w:rFonts w:ascii="Arial" w:hAnsi="Arial" w:cs="Arial"/>
          <w:b/>
          <w:lang w:val="en-GB"/>
        </w:rPr>
        <w:t>Authors:</w:t>
      </w:r>
      <w:r w:rsidRPr="00FC35DE">
        <w:rPr>
          <w:rFonts w:ascii="Arial" w:hAnsi="Arial" w:cs="Arial"/>
          <w:b/>
          <w:lang w:val="en-GB"/>
        </w:rPr>
        <w:tab/>
      </w:r>
      <w:r w:rsidR="00C86D19">
        <w:rPr>
          <w:rFonts w:ascii="Arial" w:hAnsi="Arial" w:cs="Arial"/>
          <w:lang w:val="en-GB"/>
        </w:rPr>
        <w:t>Dhiman Chakraborty</w:t>
      </w:r>
      <w:r w:rsidR="00B7797C">
        <w:rPr>
          <w:rFonts w:ascii="Arial" w:hAnsi="Arial" w:cs="Arial"/>
          <w:lang w:val="en-GB"/>
        </w:rPr>
        <w:t>, Bipul</w:t>
      </w:r>
    </w:p>
    <w:p w14:paraId="3B766519" w14:textId="77777777" w:rsidR="00452ADE" w:rsidRPr="00FC35DE" w:rsidRDefault="00452ADE" w:rsidP="00D21221">
      <w:pPr>
        <w:pStyle w:val="FrontPage"/>
        <w:spacing w:before="0"/>
        <w:ind w:left="2160" w:hanging="2160"/>
        <w:rPr>
          <w:rFonts w:ascii="Arial" w:hAnsi="Arial" w:cs="Arial"/>
          <w:b/>
          <w:lang w:val="en-GB"/>
        </w:rPr>
      </w:pPr>
    </w:p>
    <w:p w14:paraId="481136BD" w14:textId="77777777" w:rsidR="00D21221" w:rsidRPr="004844EF" w:rsidRDefault="00452ADE" w:rsidP="00D21221">
      <w:pPr>
        <w:pStyle w:val="FrontPage"/>
        <w:spacing w:before="0"/>
        <w:ind w:left="2160" w:hanging="2160"/>
        <w:rPr>
          <w:rFonts w:ascii="Arial" w:hAnsi="Arial" w:cs="Arial"/>
          <w:bCs/>
          <w:lang w:val="en-GB"/>
        </w:rPr>
      </w:pPr>
      <w:r w:rsidRPr="00FC35DE">
        <w:rPr>
          <w:rFonts w:ascii="Arial" w:hAnsi="Arial" w:cs="Arial"/>
          <w:b/>
          <w:lang w:val="en-GB"/>
        </w:rPr>
        <w:t>Contributors:</w:t>
      </w:r>
      <w:r w:rsidR="006C7A4E" w:rsidRPr="00FC35DE">
        <w:rPr>
          <w:rFonts w:ascii="Arial" w:hAnsi="Arial" w:cs="Arial"/>
          <w:b/>
          <w:lang w:val="en-GB"/>
        </w:rPr>
        <w:tab/>
      </w:r>
      <w:r w:rsidR="003C69B4">
        <w:rPr>
          <w:rFonts w:ascii="Arial" w:hAnsi="Arial" w:cs="Arial"/>
          <w:b/>
          <w:lang w:val="en-GB"/>
        </w:rPr>
        <w:t xml:space="preserve">Kevin Atkin, </w:t>
      </w:r>
      <w:r w:rsidR="001F1F62">
        <w:rPr>
          <w:rFonts w:ascii="Arial" w:hAnsi="Arial" w:cs="Arial"/>
          <w:b/>
          <w:lang w:val="en-GB"/>
        </w:rPr>
        <w:t xml:space="preserve">Ian Daniels, </w:t>
      </w:r>
      <w:r w:rsidR="00E50529">
        <w:rPr>
          <w:rFonts w:ascii="Arial" w:hAnsi="Arial" w:cs="Arial"/>
          <w:b/>
          <w:lang w:val="en-GB"/>
        </w:rPr>
        <w:t>CPS Storage Design &amp; Engineering</w:t>
      </w:r>
    </w:p>
    <w:p w14:paraId="576DD583" w14:textId="77777777" w:rsidR="006C7A4E" w:rsidRPr="00FC35DE" w:rsidRDefault="006C7A4E" w:rsidP="006C7A4E">
      <w:pPr>
        <w:pStyle w:val="FrontPage"/>
        <w:spacing w:before="0"/>
        <w:ind w:left="2160" w:hanging="2160"/>
        <w:rPr>
          <w:rFonts w:ascii="Arial" w:hAnsi="Arial" w:cs="Arial"/>
          <w:b/>
          <w:lang w:val="en-GB"/>
        </w:rPr>
      </w:pPr>
      <w:r w:rsidRPr="00FC35DE">
        <w:rPr>
          <w:rFonts w:ascii="Arial" w:hAnsi="Arial" w:cs="Arial"/>
          <w:b/>
          <w:lang w:val="en-GB"/>
        </w:rPr>
        <w:tab/>
      </w:r>
      <w:r w:rsidR="00B7797C">
        <w:rPr>
          <w:rFonts w:ascii="Arial" w:hAnsi="Arial" w:cs="Arial"/>
          <w:b/>
          <w:lang w:val="en-GB"/>
        </w:rPr>
        <w:t xml:space="preserve"> </w:t>
      </w:r>
    </w:p>
    <w:p w14:paraId="2BA4EF2A" w14:textId="77777777" w:rsidR="006C7A4E" w:rsidRPr="00FC35DE" w:rsidRDefault="006C7A4E" w:rsidP="006C7A4E">
      <w:pPr>
        <w:pStyle w:val="FrontPage"/>
        <w:spacing w:before="0"/>
        <w:ind w:left="2160" w:hanging="2160"/>
        <w:rPr>
          <w:rFonts w:ascii="Arial" w:hAnsi="Arial" w:cs="Arial"/>
          <w:b/>
          <w:lang w:val="en-GB"/>
        </w:rPr>
      </w:pPr>
    </w:p>
    <w:p w14:paraId="7177D94C" w14:textId="77777777" w:rsidR="006C7A4E" w:rsidRPr="00FC35DE" w:rsidRDefault="006C7A4E" w:rsidP="006C7A4E">
      <w:pPr>
        <w:pStyle w:val="FrontPage"/>
        <w:spacing w:before="0"/>
        <w:ind w:left="2160" w:hanging="2160"/>
        <w:rPr>
          <w:rFonts w:ascii="Arial" w:hAnsi="Arial" w:cs="Arial"/>
          <w:b/>
          <w:lang w:val="en-GB"/>
        </w:rPr>
      </w:pPr>
    </w:p>
    <w:p w14:paraId="1DD83DE9" w14:textId="77777777"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Document Version:</w:t>
      </w:r>
      <w:r w:rsidRPr="00FC35DE">
        <w:rPr>
          <w:rFonts w:ascii="Arial" w:hAnsi="Arial" w:cs="Arial"/>
          <w:lang w:val="en-GB"/>
        </w:rPr>
        <w:tab/>
      </w:r>
      <w:r w:rsidR="00D64187" w:rsidRPr="00FC35DE">
        <w:rPr>
          <w:rFonts w:ascii="Arial" w:hAnsi="Arial" w:cs="Arial"/>
          <w:lang w:val="en-GB"/>
        </w:rPr>
        <w:t>V</w:t>
      </w:r>
      <w:r w:rsidR="0049428A">
        <w:rPr>
          <w:rFonts w:ascii="Arial" w:hAnsi="Arial" w:cs="Arial"/>
          <w:lang w:val="en-GB"/>
        </w:rPr>
        <w:t>1.9</w:t>
      </w:r>
    </w:p>
    <w:p w14:paraId="0BCBCC85" w14:textId="77777777"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Date:</w:t>
      </w:r>
      <w:r w:rsidRPr="00FC35DE">
        <w:rPr>
          <w:rFonts w:ascii="Arial" w:hAnsi="Arial" w:cs="Arial"/>
          <w:lang w:val="en-GB"/>
        </w:rPr>
        <w:tab/>
      </w:r>
      <w:r w:rsidRPr="00FC35DE">
        <w:rPr>
          <w:rFonts w:ascii="Arial" w:hAnsi="Arial" w:cs="Arial"/>
          <w:lang w:val="en-GB"/>
        </w:rPr>
        <w:tab/>
      </w:r>
      <w:r w:rsidR="00B05B05">
        <w:rPr>
          <w:rFonts w:ascii="Arial" w:hAnsi="Arial" w:cs="Arial"/>
          <w:lang w:val="en-GB"/>
        </w:rPr>
        <w:t>9th</w:t>
      </w:r>
      <w:r w:rsidR="00CC47B7">
        <w:rPr>
          <w:rFonts w:ascii="Arial" w:hAnsi="Arial" w:cs="Arial"/>
          <w:lang w:val="en-GB"/>
        </w:rPr>
        <w:t xml:space="preserve"> </w:t>
      </w:r>
      <w:r w:rsidR="00B05B05">
        <w:rPr>
          <w:rFonts w:ascii="Arial" w:hAnsi="Arial" w:cs="Arial"/>
          <w:lang w:val="en-GB"/>
        </w:rPr>
        <w:t>December</w:t>
      </w:r>
      <w:r w:rsidR="00913AB7">
        <w:rPr>
          <w:rFonts w:ascii="Arial" w:hAnsi="Arial" w:cs="Arial"/>
          <w:lang w:val="en-GB"/>
        </w:rPr>
        <w:t xml:space="preserve"> 201</w:t>
      </w:r>
      <w:r w:rsidR="00C86D19">
        <w:rPr>
          <w:rFonts w:ascii="Arial" w:hAnsi="Arial" w:cs="Arial"/>
          <w:lang w:val="en-GB"/>
        </w:rPr>
        <w:t>4</w:t>
      </w:r>
    </w:p>
    <w:p w14:paraId="2471B8A0" w14:textId="77777777" w:rsidR="006C7A4E" w:rsidRPr="00FC35DE" w:rsidRDefault="006C7A4E" w:rsidP="00AE2EB4">
      <w:pPr>
        <w:pStyle w:val="FrontPage"/>
        <w:spacing w:before="0"/>
        <w:ind w:left="1559" w:hanging="1559"/>
        <w:rPr>
          <w:lang w:val="en-GB"/>
        </w:rPr>
      </w:pPr>
      <w:r w:rsidRPr="00FC35DE">
        <w:rPr>
          <w:lang w:val="en-GB"/>
        </w:rPr>
        <w:t>Document Status:</w:t>
      </w:r>
      <w:r w:rsidRPr="00FC35DE">
        <w:rPr>
          <w:lang w:val="en-GB"/>
        </w:rPr>
        <w:tab/>
      </w:r>
      <w:r w:rsidR="00C86D19">
        <w:rPr>
          <w:lang w:val="en-GB"/>
        </w:rPr>
        <w:t>Draft</w:t>
      </w:r>
    </w:p>
    <w:p w14:paraId="39C48F58" w14:textId="77777777" w:rsidR="00AE2EB4" w:rsidRPr="00FC35DE" w:rsidRDefault="00AE2EB4" w:rsidP="00AE2EB4">
      <w:pPr>
        <w:pStyle w:val="FrontPage"/>
        <w:spacing w:before="0"/>
        <w:ind w:left="1559" w:hanging="1559"/>
        <w:rPr>
          <w:lang w:val="en-GB"/>
        </w:rPr>
      </w:pPr>
    </w:p>
    <w:p w14:paraId="44BBE5CE" w14:textId="77777777" w:rsidR="00484803" w:rsidRPr="00FC35DE" w:rsidRDefault="00484803" w:rsidP="006C7A4E">
      <w:pPr>
        <w:pStyle w:val="NormalWeb"/>
        <w:spacing w:before="0" w:beforeAutospacing="0" w:after="0" w:afterAutospacing="0"/>
        <w:rPr>
          <w:rFonts w:ascii="Arial" w:hAnsi="Arial" w:cs="Arial"/>
          <w:szCs w:val="20"/>
          <w:lang w:val="en-GB"/>
        </w:rPr>
      </w:pPr>
    </w:p>
    <w:p w14:paraId="776BEA92" w14:textId="77777777" w:rsidR="00484803" w:rsidRPr="00FC35DE" w:rsidRDefault="00484803" w:rsidP="006C7A4E">
      <w:pPr>
        <w:pStyle w:val="NormalWeb"/>
        <w:spacing w:before="0" w:beforeAutospacing="0" w:after="0" w:afterAutospacing="0"/>
        <w:rPr>
          <w:rFonts w:ascii="Arial" w:hAnsi="Arial" w:cs="Arial"/>
          <w:szCs w:val="20"/>
          <w:lang w:val="en-GB"/>
        </w:rPr>
      </w:pPr>
    </w:p>
    <w:p w14:paraId="0212E1F9" w14:textId="77777777" w:rsidR="00CC5483" w:rsidRPr="00FC35DE" w:rsidRDefault="00CC5483" w:rsidP="006C7A4E">
      <w:pPr>
        <w:pStyle w:val="NormalWeb"/>
        <w:spacing w:before="0" w:beforeAutospacing="0" w:after="0" w:afterAutospacing="0"/>
        <w:rPr>
          <w:rFonts w:ascii="Arial" w:hAnsi="Arial" w:cs="Arial"/>
          <w:szCs w:val="20"/>
          <w:lang w:val="en-GB"/>
        </w:rPr>
      </w:pPr>
    </w:p>
    <w:p w14:paraId="2973B58C" w14:textId="77777777" w:rsidR="007F46A0" w:rsidRPr="00FC35DE" w:rsidRDefault="007F46A0" w:rsidP="006C7A4E">
      <w:pPr>
        <w:pStyle w:val="NormalWeb"/>
        <w:spacing w:before="0" w:beforeAutospacing="0" w:after="0" w:afterAutospacing="0"/>
        <w:rPr>
          <w:rFonts w:ascii="Arial" w:hAnsi="Arial" w:cs="Arial"/>
          <w:szCs w:val="20"/>
          <w:lang w:val="en-GB"/>
        </w:rPr>
      </w:pPr>
    </w:p>
    <w:p w14:paraId="57087628" w14:textId="77777777" w:rsidR="007F46A0" w:rsidRPr="00FC35DE" w:rsidRDefault="007F46A0" w:rsidP="006C7A4E">
      <w:pPr>
        <w:pStyle w:val="NormalWeb"/>
        <w:spacing w:before="0" w:beforeAutospacing="0" w:after="0" w:afterAutospacing="0"/>
        <w:rPr>
          <w:rFonts w:ascii="Arial" w:hAnsi="Arial" w:cs="Arial"/>
          <w:szCs w:val="20"/>
          <w:lang w:val="en-GB"/>
        </w:rPr>
      </w:pPr>
    </w:p>
    <w:p w14:paraId="7AA9B325" w14:textId="77777777" w:rsidR="007F46A0" w:rsidRPr="00FC35DE" w:rsidRDefault="007F46A0" w:rsidP="00CC5483">
      <w:pPr>
        <w:pStyle w:val="NormalWeb"/>
        <w:spacing w:before="0" w:beforeAutospacing="0" w:after="0" w:afterAutospacing="0"/>
        <w:jc w:val="center"/>
        <w:rPr>
          <w:rFonts w:ascii="Arial" w:hAnsi="Arial" w:cs="Arial"/>
          <w:b/>
          <w:szCs w:val="20"/>
          <w:lang w:val="en-GB"/>
        </w:rPr>
      </w:pPr>
    </w:p>
    <w:p w14:paraId="5B4A91BE" w14:textId="77777777" w:rsidR="00CC5483" w:rsidRPr="00FC35DE" w:rsidRDefault="00CC5483" w:rsidP="00CC5483">
      <w:pPr>
        <w:pStyle w:val="NormalWeb"/>
        <w:spacing w:before="0" w:beforeAutospacing="0" w:after="0" w:afterAutospacing="0"/>
        <w:jc w:val="center"/>
        <w:rPr>
          <w:rFonts w:ascii="Arial" w:hAnsi="Arial" w:cs="Arial"/>
          <w:szCs w:val="20"/>
          <w:lang w:val="en-GB"/>
        </w:rPr>
      </w:pPr>
      <w:r w:rsidRPr="00FC35DE">
        <w:rPr>
          <w:rFonts w:ascii="Arial" w:hAnsi="Arial" w:cs="Arial"/>
          <w:b/>
          <w:szCs w:val="20"/>
          <w:lang w:val="en-GB"/>
        </w:rPr>
        <w:t>CONFIDENTIAL INFORMATION</w:t>
      </w:r>
    </w:p>
    <w:p w14:paraId="56C6173D" w14:textId="77777777" w:rsidR="00CC5483" w:rsidRPr="00FC35DE" w:rsidRDefault="004844EF" w:rsidP="00CC5483">
      <w:pPr>
        <w:pStyle w:val="NormalWeb"/>
        <w:spacing w:before="0" w:beforeAutospacing="0" w:after="0" w:afterAutospacing="0"/>
        <w:jc w:val="center"/>
        <w:rPr>
          <w:rFonts w:ascii="Arial" w:hAnsi="Arial" w:cs="Arial"/>
          <w:szCs w:val="20"/>
          <w:lang w:val="en-GB"/>
        </w:rPr>
      </w:pPr>
      <w:r>
        <w:rPr>
          <w:rFonts w:ascii="Arial" w:hAnsi="Arial" w:cs="Arial"/>
          <w:szCs w:val="20"/>
          <w:lang w:val="en-GB"/>
        </w:rPr>
        <w:t>T</w:t>
      </w:r>
      <w:r w:rsidR="00CC5483" w:rsidRPr="00FC35DE">
        <w:rPr>
          <w:rFonts w:ascii="Arial" w:hAnsi="Arial" w:cs="Arial"/>
          <w:szCs w:val="20"/>
          <w:lang w:val="en-GB"/>
        </w:rPr>
        <w:t xml:space="preserve">his document contains information proprietary to </w:t>
      </w:r>
      <w:r>
        <w:rPr>
          <w:rFonts w:ascii="Arial" w:hAnsi="Arial" w:cs="Arial"/>
          <w:szCs w:val="20"/>
          <w:lang w:val="en-GB"/>
        </w:rPr>
        <w:t xml:space="preserve">Thomson </w:t>
      </w:r>
      <w:r w:rsidR="00CC5483" w:rsidRPr="00FC35DE">
        <w:rPr>
          <w:rFonts w:ascii="Arial" w:hAnsi="Arial" w:cs="Arial"/>
          <w:szCs w:val="20"/>
          <w:lang w:val="en-GB"/>
        </w:rPr>
        <w:t xml:space="preserve">Reuters and may not </w:t>
      </w:r>
      <w:r w:rsidR="003258BD" w:rsidRPr="00FC35DE">
        <w:rPr>
          <w:rFonts w:ascii="Arial" w:hAnsi="Arial" w:cs="Arial"/>
          <w:szCs w:val="20"/>
          <w:lang w:val="en-GB"/>
        </w:rPr>
        <w:t xml:space="preserve">be </w:t>
      </w:r>
      <w:r w:rsidR="00CC5483" w:rsidRPr="00FC35DE">
        <w:rPr>
          <w:rFonts w:ascii="Arial" w:hAnsi="Arial" w:cs="Arial"/>
          <w:szCs w:val="20"/>
          <w:lang w:val="en-GB"/>
        </w:rPr>
        <w:t xml:space="preserve">reproduced, disclosed or used in whole or part without express permission of </w:t>
      </w:r>
      <w:r>
        <w:rPr>
          <w:rFonts w:ascii="Arial" w:hAnsi="Arial" w:cs="Arial"/>
          <w:szCs w:val="20"/>
          <w:lang w:val="en-GB"/>
        </w:rPr>
        <w:t>Thomson Reuters</w:t>
      </w:r>
      <w:r w:rsidR="00CC5483" w:rsidRPr="00FC35DE">
        <w:rPr>
          <w:rFonts w:ascii="Arial" w:hAnsi="Arial" w:cs="Arial"/>
          <w:szCs w:val="20"/>
          <w:lang w:val="en-GB"/>
        </w:rPr>
        <w:t>.</w:t>
      </w:r>
    </w:p>
    <w:p w14:paraId="08766A9C" w14:textId="77777777" w:rsidR="00CC5483" w:rsidRPr="00FC35DE" w:rsidRDefault="00CC5483" w:rsidP="00CC5483">
      <w:pPr>
        <w:pStyle w:val="NormalWeb"/>
        <w:spacing w:before="0" w:beforeAutospacing="0" w:after="0" w:afterAutospacing="0"/>
        <w:jc w:val="center"/>
        <w:rPr>
          <w:rFonts w:ascii="Arial" w:hAnsi="Arial" w:cs="Arial"/>
          <w:szCs w:val="20"/>
          <w:lang w:val="en-GB"/>
        </w:rPr>
      </w:pPr>
    </w:p>
    <w:p w14:paraId="41E4A848" w14:textId="77777777" w:rsidR="00CC5483" w:rsidRPr="00FC35DE" w:rsidRDefault="00A47732" w:rsidP="00CC5483">
      <w:pPr>
        <w:pStyle w:val="NormalWeb"/>
        <w:spacing w:before="0" w:beforeAutospacing="0" w:after="0" w:afterAutospacing="0"/>
        <w:jc w:val="center"/>
        <w:rPr>
          <w:rFonts w:ascii="Arial" w:hAnsi="Arial" w:cs="Arial"/>
          <w:szCs w:val="20"/>
          <w:lang w:val="en-GB"/>
        </w:rPr>
      </w:pPr>
      <w:r w:rsidRPr="00FC35DE">
        <w:rPr>
          <w:rFonts w:ascii="Arial" w:hAnsi="Arial" w:cs="Arial"/>
          <w:szCs w:val="20"/>
          <w:lang w:val="en-GB"/>
        </w:rPr>
        <w:t xml:space="preserve">© </w:t>
      </w:r>
      <w:r w:rsidR="004844EF">
        <w:rPr>
          <w:rFonts w:ascii="Arial" w:hAnsi="Arial" w:cs="Arial"/>
          <w:szCs w:val="20"/>
          <w:lang w:val="en-GB"/>
        </w:rPr>
        <w:t xml:space="preserve">Thomson </w:t>
      </w:r>
      <w:r w:rsidR="00E50529">
        <w:rPr>
          <w:rFonts w:ascii="Arial" w:hAnsi="Arial" w:cs="Arial"/>
          <w:szCs w:val="20"/>
          <w:lang w:val="en-GB"/>
        </w:rPr>
        <w:t>Reuters 2014</w:t>
      </w:r>
    </w:p>
    <w:p w14:paraId="7C18A22D" w14:textId="77777777" w:rsidR="006C7A4E" w:rsidRPr="00FC35DE" w:rsidRDefault="006C7A4E" w:rsidP="006C7A4E">
      <w:pPr>
        <w:pStyle w:val="apphead1"/>
        <w:numPr>
          <w:ilvl w:val="0"/>
          <w:numId w:val="0"/>
        </w:numPr>
      </w:pPr>
      <w:r w:rsidRPr="00FC35DE">
        <w:lastRenderedPageBreak/>
        <w:t>Contents</w:t>
      </w:r>
      <w:bookmarkEnd w:id="0"/>
    </w:p>
    <w:p w14:paraId="58129840" w14:textId="77777777" w:rsidR="002E33BD" w:rsidRDefault="00D13B23">
      <w:pPr>
        <w:pStyle w:val="TOC1"/>
        <w:tabs>
          <w:tab w:val="left" w:pos="480"/>
          <w:tab w:val="right" w:leader="dot" w:pos="9017"/>
        </w:tabs>
        <w:rPr>
          <w:rFonts w:ascii="Calibri" w:hAnsi="Calibri"/>
          <w:b w:val="0"/>
          <w:caps w:val="0"/>
          <w:noProof/>
          <w:sz w:val="22"/>
          <w:szCs w:val="22"/>
        </w:rPr>
      </w:pPr>
      <w:r w:rsidRPr="00FC35DE">
        <w:rPr>
          <w:rFonts w:ascii="Arial" w:hAnsi="Arial" w:cs="Arial"/>
          <w:lang w:val="en-GB"/>
        </w:rPr>
        <w:fldChar w:fldCharType="begin"/>
      </w:r>
      <w:r w:rsidR="006C7A4E" w:rsidRPr="00FC35DE">
        <w:rPr>
          <w:rFonts w:ascii="Arial" w:hAnsi="Arial" w:cs="Arial"/>
          <w:lang w:val="en-GB"/>
        </w:rPr>
        <w:instrText xml:space="preserve"> TOC \o "1-3" \h \z </w:instrText>
      </w:r>
      <w:r w:rsidRPr="00FC35DE">
        <w:rPr>
          <w:rFonts w:ascii="Arial" w:hAnsi="Arial" w:cs="Arial"/>
          <w:lang w:val="en-GB"/>
        </w:rPr>
        <w:fldChar w:fldCharType="separate"/>
      </w:r>
      <w:hyperlink w:anchor="_Toc408243828" w:history="1">
        <w:r w:rsidR="002E33BD" w:rsidRPr="00115B52">
          <w:rPr>
            <w:rStyle w:val="Hyperlink"/>
            <w:noProof/>
            <w:lang w:val="en-GB"/>
          </w:rPr>
          <w:t>1</w:t>
        </w:r>
        <w:r w:rsidR="002E33BD">
          <w:rPr>
            <w:rFonts w:ascii="Calibri" w:hAnsi="Calibri"/>
            <w:b w:val="0"/>
            <w:caps w:val="0"/>
            <w:noProof/>
            <w:sz w:val="22"/>
            <w:szCs w:val="22"/>
          </w:rPr>
          <w:tab/>
        </w:r>
        <w:r w:rsidR="002E33BD" w:rsidRPr="00115B52">
          <w:rPr>
            <w:rStyle w:val="Hyperlink"/>
            <w:noProof/>
            <w:lang w:val="en-GB"/>
          </w:rPr>
          <w:t>Introduction</w:t>
        </w:r>
        <w:r w:rsidR="002E33BD">
          <w:rPr>
            <w:noProof/>
            <w:webHidden/>
          </w:rPr>
          <w:tab/>
        </w:r>
        <w:r>
          <w:rPr>
            <w:noProof/>
            <w:webHidden/>
          </w:rPr>
          <w:fldChar w:fldCharType="begin"/>
        </w:r>
        <w:r w:rsidR="002E33BD">
          <w:rPr>
            <w:noProof/>
            <w:webHidden/>
          </w:rPr>
          <w:instrText xml:space="preserve"> PAGEREF _Toc408243828 \h </w:instrText>
        </w:r>
        <w:r>
          <w:rPr>
            <w:noProof/>
            <w:webHidden/>
          </w:rPr>
        </w:r>
        <w:r>
          <w:rPr>
            <w:noProof/>
            <w:webHidden/>
          </w:rPr>
          <w:fldChar w:fldCharType="separate"/>
        </w:r>
        <w:r w:rsidR="0019480E">
          <w:rPr>
            <w:noProof/>
            <w:webHidden/>
          </w:rPr>
          <w:t>4</w:t>
        </w:r>
        <w:r>
          <w:rPr>
            <w:noProof/>
            <w:webHidden/>
          </w:rPr>
          <w:fldChar w:fldCharType="end"/>
        </w:r>
      </w:hyperlink>
    </w:p>
    <w:p w14:paraId="5C67AB7C" w14:textId="77777777" w:rsidR="002E33BD" w:rsidRDefault="0044696C">
      <w:pPr>
        <w:pStyle w:val="TOC2"/>
        <w:tabs>
          <w:tab w:val="left" w:pos="880"/>
          <w:tab w:val="right" w:leader="dot" w:pos="9017"/>
        </w:tabs>
        <w:rPr>
          <w:rFonts w:ascii="Calibri" w:hAnsi="Calibri"/>
          <w:smallCaps w:val="0"/>
          <w:noProof/>
          <w:sz w:val="22"/>
          <w:szCs w:val="22"/>
        </w:rPr>
      </w:pPr>
      <w:hyperlink w:anchor="_Toc408243829" w:history="1">
        <w:r w:rsidR="002E33BD" w:rsidRPr="00115B52">
          <w:rPr>
            <w:rStyle w:val="Hyperlink"/>
            <w:noProof/>
            <w:lang w:val="en-GB"/>
          </w:rPr>
          <w:t>1.1</w:t>
        </w:r>
        <w:r w:rsidR="002E33BD">
          <w:rPr>
            <w:rFonts w:ascii="Calibri" w:hAnsi="Calibri"/>
            <w:smallCaps w:val="0"/>
            <w:noProof/>
            <w:sz w:val="22"/>
            <w:szCs w:val="22"/>
          </w:rPr>
          <w:tab/>
        </w:r>
        <w:r w:rsidR="002E33BD" w:rsidRPr="00115B52">
          <w:rPr>
            <w:rStyle w:val="Hyperlink"/>
            <w:noProof/>
            <w:lang w:val="en-GB"/>
          </w:rPr>
          <w:t>Management Summary</w:t>
        </w:r>
        <w:r w:rsidR="002E33BD">
          <w:rPr>
            <w:noProof/>
            <w:webHidden/>
          </w:rPr>
          <w:tab/>
        </w:r>
        <w:r w:rsidR="00D13B23">
          <w:rPr>
            <w:noProof/>
            <w:webHidden/>
          </w:rPr>
          <w:fldChar w:fldCharType="begin"/>
        </w:r>
        <w:r w:rsidR="002E33BD">
          <w:rPr>
            <w:noProof/>
            <w:webHidden/>
          </w:rPr>
          <w:instrText xml:space="preserve"> PAGEREF _Toc408243829 \h </w:instrText>
        </w:r>
        <w:r w:rsidR="00D13B23">
          <w:rPr>
            <w:noProof/>
            <w:webHidden/>
          </w:rPr>
        </w:r>
        <w:r w:rsidR="00D13B23">
          <w:rPr>
            <w:noProof/>
            <w:webHidden/>
          </w:rPr>
          <w:fldChar w:fldCharType="separate"/>
        </w:r>
        <w:r w:rsidR="0019480E">
          <w:rPr>
            <w:noProof/>
            <w:webHidden/>
          </w:rPr>
          <w:t>4</w:t>
        </w:r>
        <w:r w:rsidR="00D13B23">
          <w:rPr>
            <w:noProof/>
            <w:webHidden/>
          </w:rPr>
          <w:fldChar w:fldCharType="end"/>
        </w:r>
      </w:hyperlink>
    </w:p>
    <w:p w14:paraId="102AA4E4" w14:textId="77777777" w:rsidR="002E33BD" w:rsidRDefault="0044696C">
      <w:pPr>
        <w:pStyle w:val="TOC2"/>
        <w:tabs>
          <w:tab w:val="left" w:pos="880"/>
          <w:tab w:val="right" w:leader="dot" w:pos="9017"/>
        </w:tabs>
        <w:rPr>
          <w:rFonts w:ascii="Calibri" w:hAnsi="Calibri"/>
          <w:smallCaps w:val="0"/>
          <w:noProof/>
          <w:sz w:val="22"/>
          <w:szCs w:val="22"/>
        </w:rPr>
      </w:pPr>
      <w:hyperlink w:anchor="_Toc408243830" w:history="1">
        <w:r w:rsidR="002E33BD" w:rsidRPr="00115B52">
          <w:rPr>
            <w:rStyle w:val="Hyperlink"/>
            <w:noProof/>
            <w:lang w:val="en-GB"/>
          </w:rPr>
          <w:t>1.2</w:t>
        </w:r>
        <w:r w:rsidR="002E33BD">
          <w:rPr>
            <w:rFonts w:ascii="Calibri" w:hAnsi="Calibri"/>
            <w:smallCaps w:val="0"/>
            <w:noProof/>
            <w:sz w:val="22"/>
            <w:szCs w:val="22"/>
          </w:rPr>
          <w:tab/>
        </w:r>
        <w:r w:rsidR="002E33BD" w:rsidRPr="00115B52">
          <w:rPr>
            <w:rStyle w:val="Hyperlink"/>
            <w:noProof/>
            <w:lang w:val="en-GB"/>
          </w:rPr>
          <w:t>Document Scope</w:t>
        </w:r>
        <w:r w:rsidR="002E33BD">
          <w:rPr>
            <w:noProof/>
            <w:webHidden/>
          </w:rPr>
          <w:tab/>
        </w:r>
        <w:r w:rsidR="00D13B23">
          <w:rPr>
            <w:noProof/>
            <w:webHidden/>
          </w:rPr>
          <w:fldChar w:fldCharType="begin"/>
        </w:r>
        <w:r w:rsidR="002E33BD">
          <w:rPr>
            <w:noProof/>
            <w:webHidden/>
          </w:rPr>
          <w:instrText xml:space="preserve"> PAGEREF _Toc408243830 \h </w:instrText>
        </w:r>
        <w:r w:rsidR="00D13B23">
          <w:rPr>
            <w:noProof/>
            <w:webHidden/>
          </w:rPr>
        </w:r>
        <w:r w:rsidR="00D13B23">
          <w:rPr>
            <w:noProof/>
            <w:webHidden/>
          </w:rPr>
          <w:fldChar w:fldCharType="separate"/>
        </w:r>
        <w:r w:rsidR="0019480E">
          <w:rPr>
            <w:noProof/>
            <w:webHidden/>
          </w:rPr>
          <w:t>4</w:t>
        </w:r>
        <w:r w:rsidR="00D13B23">
          <w:rPr>
            <w:noProof/>
            <w:webHidden/>
          </w:rPr>
          <w:fldChar w:fldCharType="end"/>
        </w:r>
      </w:hyperlink>
    </w:p>
    <w:p w14:paraId="4F04876F" w14:textId="77777777" w:rsidR="002E33BD" w:rsidRDefault="0044696C">
      <w:pPr>
        <w:pStyle w:val="TOC2"/>
        <w:tabs>
          <w:tab w:val="left" w:pos="880"/>
          <w:tab w:val="right" w:leader="dot" w:pos="9017"/>
        </w:tabs>
        <w:rPr>
          <w:rFonts w:ascii="Calibri" w:hAnsi="Calibri"/>
          <w:smallCaps w:val="0"/>
          <w:noProof/>
          <w:sz w:val="22"/>
          <w:szCs w:val="22"/>
        </w:rPr>
      </w:pPr>
      <w:hyperlink w:anchor="_Toc408243831" w:history="1">
        <w:r w:rsidR="002E33BD" w:rsidRPr="00115B52">
          <w:rPr>
            <w:rStyle w:val="Hyperlink"/>
            <w:noProof/>
            <w:lang w:val="en-GB"/>
          </w:rPr>
          <w:t>1.3</w:t>
        </w:r>
        <w:r w:rsidR="002E33BD">
          <w:rPr>
            <w:rFonts w:ascii="Calibri" w:hAnsi="Calibri"/>
            <w:smallCaps w:val="0"/>
            <w:noProof/>
            <w:sz w:val="22"/>
            <w:szCs w:val="22"/>
          </w:rPr>
          <w:tab/>
        </w:r>
        <w:r w:rsidR="002E33BD" w:rsidRPr="00115B52">
          <w:rPr>
            <w:rStyle w:val="Hyperlink"/>
            <w:noProof/>
            <w:lang w:val="en-GB"/>
          </w:rPr>
          <w:t>Assumptions</w:t>
        </w:r>
        <w:r w:rsidR="002E33BD">
          <w:rPr>
            <w:noProof/>
            <w:webHidden/>
          </w:rPr>
          <w:tab/>
        </w:r>
        <w:r w:rsidR="00D13B23">
          <w:rPr>
            <w:noProof/>
            <w:webHidden/>
          </w:rPr>
          <w:fldChar w:fldCharType="begin"/>
        </w:r>
        <w:r w:rsidR="002E33BD">
          <w:rPr>
            <w:noProof/>
            <w:webHidden/>
          </w:rPr>
          <w:instrText xml:space="preserve"> PAGEREF _Toc408243831 \h </w:instrText>
        </w:r>
        <w:r w:rsidR="00D13B23">
          <w:rPr>
            <w:noProof/>
            <w:webHidden/>
          </w:rPr>
        </w:r>
        <w:r w:rsidR="00D13B23">
          <w:rPr>
            <w:noProof/>
            <w:webHidden/>
          </w:rPr>
          <w:fldChar w:fldCharType="separate"/>
        </w:r>
        <w:r w:rsidR="0019480E">
          <w:rPr>
            <w:noProof/>
            <w:webHidden/>
          </w:rPr>
          <w:t>4</w:t>
        </w:r>
        <w:r w:rsidR="00D13B23">
          <w:rPr>
            <w:noProof/>
            <w:webHidden/>
          </w:rPr>
          <w:fldChar w:fldCharType="end"/>
        </w:r>
      </w:hyperlink>
    </w:p>
    <w:p w14:paraId="7BCC8789" w14:textId="77777777" w:rsidR="002E33BD" w:rsidRDefault="0044696C">
      <w:pPr>
        <w:pStyle w:val="TOC2"/>
        <w:tabs>
          <w:tab w:val="left" w:pos="880"/>
          <w:tab w:val="right" w:leader="dot" w:pos="9017"/>
        </w:tabs>
        <w:rPr>
          <w:rFonts w:ascii="Calibri" w:hAnsi="Calibri"/>
          <w:smallCaps w:val="0"/>
          <w:noProof/>
          <w:sz w:val="22"/>
          <w:szCs w:val="22"/>
        </w:rPr>
      </w:pPr>
      <w:hyperlink w:anchor="_Toc408243832" w:history="1">
        <w:r w:rsidR="002E33BD" w:rsidRPr="00115B52">
          <w:rPr>
            <w:rStyle w:val="Hyperlink"/>
            <w:noProof/>
            <w:lang w:val="en-GB"/>
          </w:rPr>
          <w:t>1.4</w:t>
        </w:r>
        <w:r w:rsidR="002E33BD">
          <w:rPr>
            <w:rFonts w:ascii="Calibri" w:hAnsi="Calibri"/>
            <w:smallCaps w:val="0"/>
            <w:noProof/>
            <w:sz w:val="22"/>
            <w:szCs w:val="22"/>
          </w:rPr>
          <w:tab/>
        </w:r>
        <w:r w:rsidR="002E33BD" w:rsidRPr="00115B52">
          <w:rPr>
            <w:rStyle w:val="Hyperlink"/>
            <w:noProof/>
            <w:lang w:val="en-GB"/>
          </w:rPr>
          <w:t>References</w:t>
        </w:r>
        <w:r w:rsidR="002E33BD">
          <w:rPr>
            <w:noProof/>
            <w:webHidden/>
          </w:rPr>
          <w:tab/>
        </w:r>
        <w:r w:rsidR="00D13B23">
          <w:rPr>
            <w:noProof/>
            <w:webHidden/>
          </w:rPr>
          <w:fldChar w:fldCharType="begin"/>
        </w:r>
        <w:r w:rsidR="002E33BD">
          <w:rPr>
            <w:noProof/>
            <w:webHidden/>
          </w:rPr>
          <w:instrText xml:space="preserve"> PAGEREF _Toc408243832 \h </w:instrText>
        </w:r>
        <w:r w:rsidR="00D13B23">
          <w:rPr>
            <w:noProof/>
            <w:webHidden/>
          </w:rPr>
        </w:r>
        <w:r w:rsidR="00D13B23">
          <w:rPr>
            <w:noProof/>
            <w:webHidden/>
          </w:rPr>
          <w:fldChar w:fldCharType="separate"/>
        </w:r>
        <w:r w:rsidR="0019480E">
          <w:rPr>
            <w:noProof/>
            <w:webHidden/>
          </w:rPr>
          <w:t>4</w:t>
        </w:r>
        <w:r w:rsidR="00D13B23">
          <w:rPr>
            <w:noProof/>
            <w:webHidden/>
          </w:rPr>
          <w:fldChar w:fldCharType="end"/>
        </w:r>
      </w:hyperlink>
    </w:p>
    <w:p w14:paraId="70788748" w14:textId="77777777" w:rsidR="002E33BD" w:rsidRDefault="0044696C">
      <w:pPr>
        <w:pStyle w:val="TOC2"/>
        <w:tabs>
          <w:tab w:val="left" w:pos="880"/>
          <w:tab w:val="right" w:leader="dot" w:pos="9017"/>
        </w:tabs>
        <w:rPr>
          <w:rFonts w:ascii="Calibri" w:hAnsi="Calibri"/>
          <w:smallCaps w:val="0"/>
          <w:noProof/>
          <w:sz w:val="22"/>
          <w:szCs w:val="22"/>
        </w:rPr>
      </w:pPr>
      <w:hyperlink w:anchor="_Toc408243833" w:history="1">
        <w:r w:rsidR="002E33BD" w:rsidRPr="00115B52">
          <w:rPr>
            <w:rStyle w:val="Hyperlink"/>
            <w:noProof/>
            <w:lang w:val="en-GB"/>
          </w:rPr>
          <w:t>1.5</w:t>
        </w:r>
        <w:r w:rsidR="002E33BD">
          <w:rPr>
            <w:rFonts w:ascii="Calibri" w:hAnsi="Calibri"/>
            <w:smallCaps w:val="0"/>
            <w:noProof/>
            <w:sz w:val="22"/>
            <w:szCs w:val="22"/>
          </w:rPr>
          <w:tab/>
        </w:r>
        <w:r w:rsidR="002E33BD" w:rsidRPr="00115B52">
          <w:rPr>
            <w:rStyle w:val="Hyperlink"/>
            <w:noProof/>
            <w:lang w:val="en-GB"/>
          </w:rPr>
          <w:t>Change History</w:t>
        </w:r>
        <w:r w:rsidR="002E33BD">
          <w:rPr>
            <w:noProof/>
            <w:webHidden/>
          </w:rPr>
          <w:tab/>
        </w:r>
        <w:r w:rsidR="00D13B23">
          <w:rPr>
            <w:noProof/>
            <w:webHidden/>
          </w:rPr>
          <w:fldChar w:fldCharType="begin"/>
        </w:r>
        <w:r w:rsidR="002E33BD">
          <w:rPr>
            <w:noProof/>
            <w:webHidden/>
          </w:rPr>
          <w:instrText xml:space="preserve"> PAGEREF _Toc408243833 \h </w:instrText>
        </w:r>
        <w:r w:rsidR="00D13B23">
          <w:rPr>
            <w:noProof/>
            <w:webHidden/>
          </w:rPr>
        </w:r>
        <w:r w:rsidR="00D13B23">
          <w:rPr>
            <w:noProof/>
            <w:webHidden/>
          </w:rPr>
          <w:fldChar w:fldCharType="separate"/>
        </w:r>
        <w:r w:rsidR="0019480E">
          <w:rPr>
            <w:noProof/>
            <w:webHidden/>
          </w:rPr>
          <w:t>4</w:t>
        </w:r>
        <w:r w:rsidR="00D13B23">
          <w:rPr>
            <w:noProof/>
            <w:webHidden/>
          </w:rPr>
          <w:fldChar w:fldCharType="end"/>
        </w:r>
      </w:hyperlink>
    </w:p>
    <w:p w14:paraId="5AEAC061" w14:textId="77777777" w:rsidR="002E33BD" w:rsidRDefault="0044696C">
      <w:pPr>
        <w:pStyle w:val="TOC2"/>
        <w:tabs>
          <w:tab w:val="left" w:pos="880"/>
          <w:tab w:val="right" w:leader="dot" w:pos="9017"/>
        </w:tabs>
        <w:rPr>
          <w:rFonts w:ascii="Calibri" w:hAnsi="Calibri"/>
          <w:smallCaps w:val="0"/>
          <w:noProof/>
          <w:sz w:val="22"/>
          <w:szCs w:val="22"/>
        </w:rPr>
      </w:pPr>
      <w:hyperlink w:anchor="_Toc408243834" w:history="1">
        <w:r w:rsidR="002E33BD" w:rsidRPr="00115B52">
          <w:rPr>
            <w:rStyle w:val="Hyperlink"/>
            <w:noProof/>
            <w:lang w:val="en-GB"/>
          </w:rPr>
          <w:t>1.6</w:t>
        </w:r>
        <w:r w:rsidR="002E33BD">
          <w:rPr>
            <w:rFonts w:ascii="Calibri" w:hAnsi="Calibri"/>
            <w:smallCaps w:val="0"/>
            <w:noProof/>
            <w:sz w:val="22"/>
            <w:szCs w:val="22"/>
          </w:rPr>
          <w:tab/>
        </w:r>
        <w:r w:rsidR="002E33BD" w:rsidRPr="00115B52">
          <w:rPr>
            <w:rStyle w:val="Hyperlink"/>
            <w:noProof/>
            <w:lang w:val="en-GB"/>
          </w:rPr>
          <w:t>Distribution List</w:t>
        </w:r>
        <w:r w:rsidR="002E33BD">
          <w:rPr>
            <w:noProof/>
            <w:webHidden/>
          </w:rPr>
          <w:tab/>
        </w:r>
        <w:r w:rsidR="00D13B23">
          <w:rPr>
            <w:noProof/>
            <w:webHidden/>
          </w:rPr>
          <w:fldChar w:fldCharType="begin"/>
        </w:r>
        <w:r w:rsidR="002E33BD">
          <w:rPr>
            <w:noProof/>
            <w:webHidden/>
          </w:rPr>
          <w:instrText xml:space="preserve"> PAGEREF _Toc408243834 \h </w:instrText>
        </w:r>
        <w:r w:rsidR="00D13B23">
          <w:rPr>
            <w:noProof/>
            <w:webHidden/>
          </w:rPr>
        </w:r>
        <w:r w:rsidR="00D13B23">
          <w:rPr>
            <w:noProof/>
            <w:webHidden/>
          </w:rPr>
          <w:fldChar w:fldCharType="separate"/>
        </w:r>
        <w:r w:rsidR="0019480E">
          <w:rPr>
            <w:noProof/>
            <w:webHidden/>
          </w:rPr>
          <w:t>5</w:t>
        </w:r>
        <w:r w:rsidR="00D13B23">
          <w:rPr>
            <w:noProof/>
            <w:webHidden/>
          </w:rPr>
          <w:fldChar w:fldCharType="end"/>
        </w:r>
      </w:hyperlink>
    </w:p>
    <w:p w14:paraId="7AE32060" w14:textId="77777777" w:rsidR="002E33BD" w:rsidRDefault="0044696C">
      <w:pPr>
        <w:pStyle w:val="TOC2"/>
        <w:tabs>
          <w:tab w:val="left" w:pos="880"/>
          <w:tab w:val="right" w:leader="dot" w:pos="9017"/>
        </w:tabs>
        <w:rPr>
          <w:rFonts w:ascii="Calibri" w:hAnsi="Calibri"/>
          <w:smallCaps w:val="0"/>
          <w:noProof/>
          <w:sz w:val="22"/>
          <w:szCs w:val="22"/>
        </w:rPr>
      </w:pPr>
      <w:hyperlink w:anchor="_Toc408243835" w:history="1">
        <w:r w:rsidR="002E33BD" w:rsidRPr="00115B52">
          <w:rPr>
            <w:rStyle w:val="Hyperlink"/>
            <w:noProof/>
            <w:lang w:val="en-GB"/>
          </w:rPr>
          <w:t>1.7</w:t>
        </w:r>
        <w:r w:rsidR="002E33BD">
          <w:rPr>
            <w:rFonts w:ascii="Calibri" w:hAnsi="Calibri"/>
            <w:smallCaps w:val="0"/>
            <w:noProof/>
            <w:sz w:val="22"/>
            <w:szCs w:val="22"/>
          </w:rPr>
          <w:tab/>
        </w:r>
        <w:r w:rsidR="002E33BD" w:rsidRPr="00115B52">
          <w:rPr>
            <w:rStyle w:val="Hyperlink"/>
            <w:noProof/>
            <w:lang w:val="en-GB"/>
          </w:rPr>
          <w:t>Glossary</w:t>
        </w:r>
        <w:r w:rsidR="002E33BD">
          <w:rPr>
            <w:noProof/>
            <w:webHidden/>
          </w:rPr>
          <w:tab/>
        </w:r>
        <w:r w:rsidR="00D13B23">
          <w:rPr>
            <w:noProof/>
            <w:webHidden/>
          </w:rPr>
          <w:fldChar w:fldCharType="begin"/>
        </w:r>
        <w:r w:rsidR="002E33BD">
          <w:rPr>
            <w:noProof/>
            <w:webHidden/>
          </w:rPr>
          <w:instrText xml:space="preserve"> PAGEREF _Toc408243835 \h </w:instrText>
        </w:r>
        <w:r w:rsidR="00D13B23">
          <w:rPr>
            <w:noProof/>
            <w:webHidden/>
          </w:rPr>
        </w:r>
        <w:r w:rsidR="00D13B23">
          <w:rPr>
            <w:noProof/>
            <w:webHidden/>
          </w:rPr>
          <w:fldChar w:fldCharType="separate"/>
        </w:r>
        <w:r w:rsidR="0019480E">
          <w:rPr>
            <w:noProof/>
            <w:webHidden/>
          </w:rPr>
          <w:t>5</w:t>
        </w:r>
        <w:r w:rsidR="00D13B23">
          <w:rPr>
            <w:noProof/>
            <w:webHidden/>
          </w:rPr>
          <w:fldChar w:fldCharType="end"/>
        </w:r>
      </w:hyperlink>
    </w:p>
    <w:p w14:paraId="765E0C97" w14:textId="77777777" w:rsidR="002E33BD" w:rsidRDefault="0044696C">
      <w:pPr>
        <w:pStyle w:val="TOC1"/>
        <w:tabs>
          <w:tab w:val="left" w:pos="480"/>
          <w:tab w:val="right" w:leader="dot" w:pos="9017"/>
        </w:tabs>
        <w:rPr>
          <w:rFonts w:ascii="Calibri" w:hAnsi="Calibri"/>
          <w:b w:val="0"/>
          <w:caps w:val="0"/>
          <w:noProof/>
          <w:sz w:val="22"/>
          <w:szCs w:val="22"/>
        </w:rPr>
      </w:pPr>
      <w:hyperlink w:anchor="_Toc408243836" w:history="1">
        <w:r w:rsidR="002E33BD" w:rsidRPr="00115B52">
          <w:rPr>
            <w:rStyle w:val="Hyperlink"/>
            <w:noProof/>
          </w:rPr>
          <w:t>2</w:t>
        </w:r>
        <w:r w:rsidR="002E33BD">
          <w:rPr>
            <w:rFonts w:ascii="Calibri" w:hAnsi="Calibri"/>
            <w:b w:val="0"/>
            <w:caps w:val="0"/>
            <w:noProof/>
            <w:sz w:val="22"/>
            <w:szCs w:val="22"/>
          </w:rPr>
          <w:tab/>
        </w:r>
        <w:r w:rsidR="002E33BD" w:rsidRPr="00115B52">
          <w:rPr>
            <w:rStyle w:val="Hyperlink"/>
            <w:noProof/>
          </w:rPr>
          <w:t>Understanding the components of iSCSI service</w:t>
        </w:r>
        <w:r w:rsidR="002E33BD">
          <w:rPr>
            <w:noProof/>
            <w:webHidden/>
          </w:rPr>
          <w:tab/>
        </w:r>
        <w:r w:rsidR="00D13B23">
          <w:rPr>
            <w:noProof/>
            <w:webHidden/>
          </w:rPr>
          <w:fldChar w:fldCharType="begin"/>
        </w:r>
        <w:r w:rsidR="002E33BD">
          <w:rPr>
            <w:noProof/>
            <w:webHidden/>
          </w:rPr>
          <w:instrText xml:space="preserve"> PAGEREF _Toc408243836 \h </w:instrText>
        </w:r>
        <w:r w:rsidR="00D13B23">
          <w:rPr>
            <w:noProof/>
            <w:webHidden/>
          </w:rPr>
        </w:r>
        <w:r w:rsidR="00D13B23">
          <w:rPr>
            <w:noProof/>
            <w:webHidden/>
          </w:rPr>
          <w:fldChar w:fldCharType="separate"/>
        </w:r>
        <w:r w:rsidR="0019480E">
          <w:rPr>
            <w:noProof/>
            <w:webHidden/>
          </w:rPr>
          <w:t>8</w:t>
        </w:r>
        <w:r w:rsidR="00D13B23">
          <w:rPr>
            <w:noProof/>
            <w:webHidden/>
          </w:rPr>
          <w:fldChar w:fldCharType="end"/>
        </w:r>
      </w:hyperlink>
    </w:p>
    <w:p w14:paraId="1115F7AB" w14:textId="77777777" w:rsidR="002E33BD" w:rsidRDefault="0044696C">
      <w:pPr>
        <w:pStyle w:val="TOC2"/>
        <w:tabs>
          <w:tab w:val="left" w:pos="880"/>
          <w:tab w:val="right" w:leader="dot" w:pos="9017"/>
        </w:tabs>
        <w:rPr>
          <w:rFonts w:ascii="Calibri" w:hAnsi="Calibri"/>
          <w:smallCaps w:val="0"/>
          <w:noProof/>
          <w:sz w:val="22"/>
          <w:szCs w:val="22"/>
        </w:rPr>
      </w:pPr>
      <w:hyperlink w:anchor="_Toc408243837" w:history="1">
        <w:r w:rsidR="002E33BD" w:rsidRPr="00115B52">
          <w:rPr>
            <w:rStyle w:val="Hyperlink"/>
            <w:noProof/>
          </w:rPr>
          <w:t>2.1</w:t>
        </w:r>
        <w:r w:rsidR="002E33BD">
          <w:rPr>
            <w:rFonts w:ascii="Calibri" w:hAnsi="Calibri"/>
            <w:smallCaps w:val="0"/>
            <w:noProof/>
            <w:sz w:val="22"/>
            <w:szCs w:val="22"/>
          </w:rPr>
          <w:tab/>
        </w:r>
        <w:r w:rsidR="002E33BD" w:rsidRPr="00115B52">
          <w:rPr>
            <w:rStyle w:val="Hyperlink"/>
            <w:noProof/>
          </w:rPr>
          <w:t>Vserver</w:t>
        </w:r>
        <w:r w:rsidR="002E33BD">
          <w:rPr>
            <w:noProof/>
            <w:webHidden/>
          </w:rPr>
          <w:tab/>
        </w:r>
        <w:r w:rsidR="00D13B23">
          <w:rPr>
            <w:noProof/>
            <w:webHidden/>
          </w:rPr>
          <w:fldChar w:fldCharType="begin"/>
        </w:r>
        <w:r w:rsidR="002E33BD">
          <w:rPr>
            <w:noProof/>
            <w:webHidden/>
          </w:rPr>
          <w:instrText xml:space="preserve"> PAGEREF _Toc408243837 \h </w:instrText>
        </w:r>
        <w:r w:rsidR="00D13B23">
          <w:rPr>
            <w:noProof/>
            <w:webHidden/>
          </w:rPr>
        </w:r>
        <w:r w:rsidR="00D13B23">
          <w:rPr>
            <w:noProof/>
            <w:webHidden/>
          </w:rPr>
          <w:fldChar w:fldCharType="separate"/>
        </w:r>
        <w:r w:rsidR="0019480E">
          <w:rPr>
            <w:noProof/>
            <w:webHidden/>
          </w:rPr>
          <w:t>8</w:t>
        </w:r>
        <w:r w:rsidR="00D13B23">
          <w:rPr>
            <w:noProof/>
            <w:webHidden/>
          </w:rPr>
          <w:fldChar w:fldCharType="end"/>
        </w:r>
      </w:hyperlink>
    </w:p>
    <w:p w14:paraId="12CB0383" w14:textId="77777777" w:rsidR="002E33BD" w:rsidRDefault="0044696C">
      <w:pPr>
        <w:pStyle w:val="TOC2"/>
        <w:tabs>
          <w:tab w:val="left" w:pos="880"/>
          <w:tab w:val="right" w:leader="dot" w:pos="9017"/>
        </w:tabs>
        <w:rPr>
          <w:rFonts w:ascii="Calibri" w:hAnsi="Calibri"/>
          <w:smallCaps w:val="0"/>
          <w:noProof/>
          <w:sz w:val="22"/>
          <w:szCs w:val="22"/>
        </w:rPr>
      </w:pPr>
      <w:hyperlink w:anchor="_Toc408243838" w:history="1">
        <w:r w:rsidR="002E33BD" w:rsidRPr="00115B52">
          <w:rPr>
            <w:rStyle w:val="Hyperlink"/>
            <w:noProof/>
          </w:rPr>
          <w:t>2.2</w:t>
        </w:r>
        <w:r w:rsidR="002E33BD">
          <w:rPr>
            <w:rFonts w:ascii="Calibri" w:hAnsi="Calibri"/>
            <w:smallCaps w:val="0"/>
            <w:noProof/>
            <w:sz w:val="22"/>
            <w:szCs w:val="22"/>
          </w:rPr>
          <w:tab/>
        </w:r>
        <w:r w:rsidR="002E33BD" w:rsidRPr="00115B52">
          <w:rPr>
            <w:rStyle w:val="Hyperlink"/>
            <w:noProof/>
          </w:rPr>
          <w:t>LIF</w:t>
        </w:r>
        <w:r w:rsidR="002E33BD">
          <w:rPr>
            <w:noProof/>
            <w:webHidden/>
          </w:rPr>
          <w:tab/>
        </w:r>
        <w:r w:rsidR="00D13B23">
          <w:rPr>
            <w:noProof/>
            <w:webHidden/>
          </w:rPr>
          <w:fldChar w:fldCharType="begin"/>
        </w:r>
        <w:r w:rsidR="002E33BD">
          <w:rPr>
            <w:noProof/>
            <w:webHidden/>
          </w:rPr>
          <w:instrText xml:space="preserve"> PAGEREF _Toc408243838 \h </w:instrText>
        </w:r>
        <w:r w:rsidR="00D13B23">
          <w:rPr>
            <w:noProof/>
            <w:webHidden/>
          </w:rPr>
        </w:r>
        <w:r w:rsidR="00D13B23">
          <w:rPr>
            <w:noProof/>
            <w:webHidden/>
          </w:rPr>
          <w:fldChar w:fldCharType="separate"/>
        </w:r>
        <w:r w:rsidR="0019480E">
          <w:rPr>
            <w:noProof/>
            <w:webHidden/>
          </w:rPr>
          <w:t>8</w:t>
        </w:r>
        <w:r w:rsidR="00D13B23">
          <w:rPr>
            <w:noProof/>
            <w:webHidden/>
          </w:rPr>
          <w:fldChar w:fldCharType="end"/>
        </w:r>
      </w:hyperlink>
    </w:p>
    <w:p w14:paraId="11526866" w14:textId="77777777" w:rsidR="002E33BD" w:rsidRDefault="0044696C">
      <w:pPr>
        <w:pStyle w:val="TOC3"/>
        <w:tabs>
          <w:tab w:val="left" w:pos="1320"/>
          <w:tab w:val="right" w:leader="dot" w:pos="9017"/>
        </w:tabs>
        <w:rPr>
          <w:rFonts w:ascii="Calibri" w:hAnsi="Calibri"/>
          <w:i w:val="0"/>
          <w:noProof/>
          <w:sz w:val="22"/>
          <w:szCs w:val="22"/>
        </w:rPr>
      </w:pPr>
      <w:hyperlink w:anchor="_Toc408243839" w:history="1">
        <w:r w:rsidR="002E33BD" w:rsidRPr="00115B52">
          <w:rPr>
            <w:rStyle w:val="Hyperlink"/>
            <w:noProof/>
          </w:rPr>
          <w:t>2.2.1</w:t>
        </w:r>
        <w:r w:rsidR="002E33BD">
          <w:rPr>
            <w:rFonts w:ascii="Calibri" w:hAnsi="Calibri"/>
            <w:i w:val="0"/>
            <w:noProof/>
            <w:sz w:val="22"/>
            <w:szCs w:val="22"/>
          </w:rPr>
          <w:tab/>
        </w:r>
        <w:r w:rsidR="002E33BD" w:rsidRPr="00115B52">
          <w:rPr>
            <w:rStyle w:val="Hyperlink"/>
            <w:noProof/>
          </w:rPr>
          <w:t>LIF roles</w:t>
        </w:r>
        <w:r w:rsidR="002E33BD">
          <w:rPr>
            <w:noProof/>
            <w:webHidden/>
          </w:rPr>
          <w:tab/>
        </w:r>
        <w:r w:rsidR="00D13B23">
          <w:rPr>
            <w:noProof/>
            <w:webHidden/>
          </w:rPr>
          <w:fldChar w:fldCharType="begin"/>
        </w:r>
        <w:r w:rsidR="002E33BD">
          <w:rPr>
            <w:noProof/>
            <w:webHidden/>
          </w:rPr>
          <w:instrText xml:space="preserve"> PAGEREF _Toc408243839 \h </w:instrText>
        </w:r>
        <w:r w:rsidR="00D13B23">
          <w:rPr>
            <w:noProof/>
            <w:webHidden/>
          </w:rPr>
        </w:r>
        <w:r w:rsidR="00D13B23">
          <w:rPr>
            <w:noProof/>
            <w:webHidden/>
          </w:rPr>
          <w:fldChar w:fldCharType="separate"/>
        </w:r>
        <w:r w:rsidR="0019480E">
          <w:rPr>
            <w:noProof/>
            <w:webHidden/>
          </w:rPr>
          <w:t>8</w:t>
        </w:r>
        <w:r w:rsidR="00D13B23">
          <w:rPr>
            <w:noProof/>
            <w:webHidden/>
          </w:rPr>
          <w:fldChar w:fldCharType="end"/>
        </w:r>
      </w:hyperlink>
    </w:p>
    <w:p w14:paraId="217BC030" w14:textId="77777777" w:rsidR="002E33BD" w:rsidRDefault="0044696C">
      <w:pPr>
        <w:pStyle w:val="TOC3"/>
        <w:tabs>
          <w:tab w:val="left" w:pos="1320"/>
          <w:tab w:val="right" w:leader="dot" w:pos="9017"/>
        </w:tabs>
        <w:rPr>
          <w:rFonts w:ascii="Calibri" w:hAnsi="Calibri"/>
          <w:i w:val="0"/>
          <w:noProof/>
          <w:sz w:val="22"/>
          <w:szCs w:val="22"/>
        </w:rPr>
      </w:pPr>
      <w:hyperlink w:anchor="_Toc408243840" w:history="1">
        <w:r w:rsidR="002E33BD" w:rsidRPr="00115B52">
          <w:rPr>
            <w:rStyle w:val="Hyperlink"/>
            <w:noProof/>
          </w:rPr>
          <w:t>2.2.2</w:t>
        </w:r>
        <w:r w:rsidR="002E33BD">
          <w:rPr>
            <w:rFonts w:ascii="Calibri" w:hAnsi="Calibri"/>
            <w:i w:val="0"/>
            <w:noProof/>
            <w:sz w:val="22"/>
            <w:szCs w:val="22"/>
          </w:rPr>
          <w:tab/>
        </w:r>
        <w:r w:rsidR="002E33BD" w:rsidRPr="00115B52">
          <w:rPr>
            <w:rStyle w:val="Hyperlink"/>
            <w:noProof/>
          </w:rPr>
          <w:t>Limitations</w:t>
        </w:r>
        <w:r w:rsidR="002E33BD">
          <w:rPr>
            <w:noProof/>
            <w:webHidden/>
          </w:rPr>
          <w:tab/>
        </w:r>
        <w:r w:rsidR="00D13B23">
          <w:rPr>
            <w:noProof/>
            <w:webHidden/>
          </w:rPr>
          <w:fldChar w:fldCharType="begin"/>
        </w:r>
        <w:r w:rsidR="002E33BD">
          <w:rPr>
            <w:noProof/>
            <w:webHidden/>
          </w:rPr>
          <w:instrText xml:space="preserve"> PAGEREF _Toc408243840 \h </w:instrText>
        </w:r>
        <w:r w:rsidR="00D13B23">
          <w:rPr>
            <w:noProof/>
            <w:webHidden/>
          </w:rPr>
        </w:r>
        <w:r w:rsidR="00D13B23">
          <w:rPr>
            <w:noProof/>
            <w:webHidden/>
          </w:rPr>
          <w:fldChar w:fldCharType="separate"/>
        </w:r>
        <w:r w:rsidR="0019480E">
          <w:rPr>
            <w:noProof/>
            <w:webHidden/>
          </w:rPr>
          <w:t>10</w:t>
        </w:r>
        <w:r w:rsidR="00D13B23">
          <w:rPr>
            <w:noProof/>
            <w:webHidden/>
          </w:rPr>
          <w:fldChar w:fldCharType="end"/>
        </w:r>
      </w:hyperlink>
    </w:p>
    <w:p w14:paraId="2388AE95" w14:textId="77777777" w:rsidR="002E33BD" w:rsidRDefault="0044696C">
      <w:pPr>
        <w:pStyle w:val="TOC2"/>
        <w:tabs>
          <w:tab w:val="left" w:pos="880"/>
          <w:tab w:val="right" w:leader="dot" w:pos="9017"/>
        </w:tabs>
        <w:rPr>
          <w:rFonts w:ascii="Calibri" w:hAnsi="Calibri"/>
          <w:smallCaps w:val="0"/>
          <w:noProof/>
          <w:sz w:val="22"/>
          <w:szCs w:val="22"/>
        </w:rPr>
      </w:pPr>
      <w:hyperlink w:anchor="_Toc408243841" w:history="1">
        <w:r w:rsidR="002E33BD" w:rsidRPr="00115B52">
          <w:rPr>
            <w:rStyle w:val="Hyperlink"/>
            <w:noProof/>
          </w:rPr>
          <w:t>2.3</w:t>
        </w:r>
        <w:r w:rsidR="002E33BD">
          <w:rPr>
            <w:rFonts w:ascii="Calibri" w:hAnsi="Calibri"/>
            <w:smallCaps w:val="0"/>
            <w:noProof/>
            <w:sz w:val="22"/>
            <w:szCs w:val="22"/>
          </w:rPr>
          <w:tab/>
        </w:r>
        <w:r w:rsidR="002E33BD" w:rsidRPr="00115B52">
          <w:rPr>
            <w:rStyle w:val="Hyperlink"/>
            <w:noProof/>
          </w:rPr>
          <w:t>High availability</w:t>
        </w:r>
        <w:r w:rsidR="002E33BD">
          <w:rPr>
            <w:noProof/>
            <w:webHidden/>
          </w:rPr>
          <w:tab/>
        </w:r>
        <w:r w:rsidR="00D13B23">
          <w:rPr>
            <w:noProof/>
            <w:webHidden/>
          </w:rPr>
          <w:fldChar w:fldCharType="begin"/>
        </w:r>
        <w:r w:rsidR="002E33BD">
          <w:rPr>
            <w:noProof/>
            <w:webHidden/>
          </w:rPr>
          <w:instrText xml:space="preserve"> PAGEREF _Toc408243841 \h </w:instrText>
        </w:r>
        <w:r w:rsidR="00D13B23">
          <w:rPr>
            <w:noProof/>
            <w:webHidden/>
          </w:rPr>
        </w:r>
        <w:r w:rsidR="00D13B23">
          <w:rPr>
            <w:noProof/>
            <w:webHidden/>
          </w:rPr>
          <w:fldChar w:fldCharType="separate"/>
        </w:r>
        <w:r w:rsidR="0019480E">
          <w:rPr>
            <w:noProof/>
            <w:webHidden/>
          </w:rPr>
          <w:t>10</w:t>
        </w:r>
        <w:r w:rsidR="00D13B23">
          <w:rPr>
            <w:noProof/>
            <w:webHidden/>
          </w:rPr>
          <w:fldChar w:fldCharType="end"/>
        </w:r>
      </w:hyperlink>
    </w:p>
    <w:p w14:paraId="4D9E45FF" w14:textId="77777777" w:rsidR="002E33BD" w:rsidRDefault="0044696C">
      <w:pPr>
        <w:pStyle w:val="TOC2"/>
        <w:tabs>
          <w:tab w:val="left" w:pos="880"/>
          <w:tab w:val="right" w:leader="dot" w:pos="9017"/>
        </w:tabs>
        <w:rPr>
          <w:rFonts w:ascii="Calibri" w:hAnsi="Calibri"/>
          <w:smallCaps w:val="0"/>
          <w:noProof/>
          <w:sz w:val="22"/>
          <w:szCs w:val="22"/>
        </w:rPr>
      </w:pPr>
      <w:hyperlink w:anchor="_Toc408243842" w:history="1">
        <w:r w:rsidR="002E33BD" w:rsidRPr="00115B52">
          <w:rPr>
            <w:rStyle w:val="Hyperlink"/>
            <w:noProof/>
          </w:rPr>
          <w:t>2.4</w:t>
        </w:r>
        <w:r w:rsidR="002E33BD">
          <w:rPr>
            <w:rFonts w:ascii="Calibri" w:hAnsi="Calibri"/>
            <w:smallCaps w:val="0"/>
            <w:noProof/>
            <w:sz w:val="22"/>
            <w:szCs w:val="22"/>
          </w:rPr>
          <w:tab/>
        </w:r>
        <w:r w:rsidR="002E33BD" w:rsidRPr="00115B52">
          <w:rPr>
            <w:rStyle w:val="Hyperlink"/>
            <w:noProof/>
          </w:rPr>
          <w:t>iGroups</w:t>
        </w:r>
        <w:r w:rsidR="002E33BD">
          <w:rPr>
            <w:noProof/>
            <w:webHidden/>
          </w:rPr>
          <w:tab/>
        </w:r>
        <w:r w:rsidR="00D13B23">
          <w:rPr>
            <w:noProof/>
            <w:webHidden/>
          </w:rPr>
          <w:fldChar w:fldCharType="begin"/>
        </w:r>
        <w:r w:rsidR="002E33BD">
          <w:rPr>
            <w:noProof/>
            <w:webHidden/>
          </w:rPr>
          <w:instrText xml:space="preserve"> PAGEREF _Toc408243842 \h </w:instrText>
        </w:r>
        <w:r w:rsidR="00D13B23">
          <w:rPr>
            <w:noProof/>
            <w:webHidden/>
          </w:rPr>
        </w:r>
        <w:r w:rsidR="00D13B23">
          <w:rPr>
            <w:noProof/>
            <w:webHidden/>
          </w:rPr>
          <w:fldChar w:fldCharType="separate"/>
        </w:r>
        <w:r w:rsidR="0019480E">
          <w:rPr>
            <w:noProof/>
            <w:webHidden/>
          </w:rPr>
          <w:t>12</w:t>
        </w:r>
        <w:r w:rsidR="00D13B23">
          <w:rPr>
            <w:noProof/>
            <w:webHidden/>
          </w:rPr>
          <w:fldChar w:fldCharType="end"/>
        </w:r>
      </w:hyperlink>
    </w:p>
    <w:p w14:paraId="4BF0267F" w14:textId="77777777" w:rsidR="002E33BD" w:rsidRDefault="0044696C">
      <w:pPr>
        <w:pStyle w:val="TOC2"/>
        <w:tabs>
          <w:tab w:val="left" w:pos="880"/>
          <w:tab w:val="right" w:leader="dot" w:pos="9017"/>
        </w:tabs>
        <w:rPr>
          <w:rFonts w:ascii="Calibri" w:hAnsi="Calibri"/>
          <w:smallCaps w:val="0"/>
          <w:noProof/>
          <w:sz w:val="22"/>
          <w:szCs w:val="22"/>
        </w:rPr>
      </w:pPr>
      <w:hyperlink w:anchor="_Toc408243843" w:history="1">
        <w:r w:rsidR="002E33BD" w:rsidRPr="00115B52">
          <w:rPr>
            <w:rStyle w:val="Hyperlink"/>
            <w:noProof/>
          </w:rPr>
          <w:t>2.5</w:t>
        </w:r>
        <w:r w:rsidR="002E33BD">
          <w:rPr>
            <w:rFonts w:ascii="Calibri" w:hAnsi="Calibri"/>
            <w:smallCaps w:val="0"/>
            <w:noProof/>
            <w:sz w:val="22"/>
            <w:szCs w:val="22"/>
          </w:rPr>
          <w:tab/>
        </w:r>
        <w:r w:rsidR="002E33BD" w:rsidRPr="00115B52">
          <w:rPr>
            <w:rStyle w:val="Hyperlink"/>
            <w:noProof/>
          </w:rPr>
          <w:t>vserver naming</w:t>
        </w:r>
        <w:r w:rsidR="002E33BD">
          <w:rPr>
            <w:noProof/>
            <w:webHidden/>
          </w:rPr>
          <w:tab/>
        </w:r>
        <w:r w:rsidR="00D13B23">
          <w:rPr>
            <w:noProof/>
            <w:webHidden/>
          </w:rPr>
          <w:fldChar w:fldCharType="begin"/>
        </w:r>
        <w:r w:rsidR="002E33BD">
          <w:rPr>
            <w:noProof/>
            <w:webHidden/>
          </w:rPr>
          <w:instrText xml:space="preserve"> PAGEREF _Toc408243843 \h </w:instrText>
        </w:r>
        <w:r w:rsidR="00D13B23">
          <w:rPr>
            <w:noProof/>
            <w:webHidden/>
          </w:rPr>
        </w:r>
        <w:r w:rsidR="00D13B23">
          <w:rPr>
            <w:noProof/>
            <w:webHidden/>
          </w:rPr>
          <w:fldChar w:fldCharType="separate"/>
        </w:r>
        <w:r w:rsidR="0019480E">
          <w:rPr>
            <w:noProof/>
            <w:webHidden/>
          </w:rPr>
          <w:t>12</w:t>
        </w:r>
        <w:r w:rsidR="00D13B23">
          <w:rPr>
            <w:noProof/>
            <w:webHidden/>
          </w:rPr>
          <w:fldChar w:fldCharType="end"/>
        </w:r>
      </w:hyperlink>
    </w:p>
    <w:p w14:paraId="5701AE54" w14:textId="77777777" w:rsidR="002E33BD" w:rsidRDefault="0044696C">
      <w:pPr>
        <w:pStyle w:val="TOC2"/>
        <w:tabs>
          <w:tab w:val="left" w:pos="880"/>
          <w:tab w:val="right" w:leader="dot" w:pos="9017"/>
        </w:tabs>
        <w:rPr>
          <w:rFonts w:ascii="Calibri" w:hAnsi="Calibri"/>
          <w:smallCaps w:val="0"/>
          <w:noProof/>
          <w:sz w:val="22"/>
          <w:szCs w:val="22"/>
        </w:rPr>
      </w:pPr>
      <w:hyperlink w:anchor="_Toc408243844" w:history="1">
        <w:r w:rsidR="002E33BD" w:rsidRPr="00115B52">
          <w:rPr>
            <w:rStyle w:val="Hyperlink"/>
            <w:noProof/>
          </w:rPr>
          <w:t>2.6</w:t>
        </w:r>
        <w:r w:rsidR="002E33BD">
          <w:rPr>
            <w:rFonts w:ascii="Calibri" w:hAnsi="Calibri"/>
            <w:smallCaps w:val="0"/>
            <w:noProof/>
            <w:sz w:val="22"/>
            <w:szCs w:val="22"/>
          </w:rPr>
          <w:tab/>
        </w:r>
        <w:r w:rsidR="002E33BD" w:rsidRPr="00115B52">
          <w:rPr>
            <w:rStyle w:val="Hyperlink"/>
            <w:noProof/>
          </w:rPr>
          <w:t>Data/ISCSI LIF Naming</w:t>
        </w:r>
        <w:r w:rsidR="002E33BD">
          <w:rPr>
            <w:noProof/>
            <w:webHidden/>
          </w:rPr>
          <w:tab/>
        </w:r>
        <w:r w:rsidR="00D13B23">
          <w:rPr>
            <w:noProof/>
            <w:webHidden/>
          </w:rPr>
          <w:fldChar w:fldCharType="begin"/>
        </w:r>
        <w:r w:rsidR="002E33BD">
          <w:rPr>
            <w:noProof/>
            <w:webHidden/>
          </w:rPr>
          <w:instrText xml:space="preserve"> PAGEREF _Toc408243844 \h </w:instrText>
        </w:r>
        <w:r w:rsidR="00D13B23">
          <w:rPr>
            <w:noProof/>
            <w:webHidden/>
          </w:rPr>
        </w:r>
        <w:r w:rsidR="00D13B23">
          <w:rPr>
            <w:noProof/>
            <w:webHidden/>
          </w:rPr>
          <w:fldChar w:fldCharType="separate"/>
        </w:r>
        <w:r w:rsidR="0019480E">
          <w:rPr>
            <w:noProof/>
            <w:webHidden/>
          </w:rPr>
          <w:t>13</w:t>
        </w:r>
        <w:r w:rsidR="00D13B23">
          <w:rPr>
            <w:noProof/>
            <w:webHidden/>
          </w:rPr>
          <w:fldChar w:fldCharType="end"/>
        </w:r>
      </w:hyperlink>
    </w:p>
    <w:p w14:paraId="76899E56" w14:textId="77777777" w:rsidR="002E33BD" w:rsidRDefault="0044696C">
      <w:pPr>
        <w:pStyle w:val="TOC2"/>
        <w:tabs>
          <w:tab w:val="left" w:pos="880"/>
          <w:tab w:val="right" w:leader="dot" w:pos="9017"/>
        </w:tabs>
        <w:rPr>
          <w:rFonts w:ascii="Calibri" w:hAnsi="Calibri"/>
          <w:smallCaps w:val="0"/>
          <w:noProof/>
          <w:sz w:val="22"/>
          <w:szCs w:val="22"/>
        </w:rPr>
      </w:pPr>
      <w:hyperlink w:anchor="_Toc408243845" w:history="1">
        <w:r w:rsidR="002E33BD" w:rsidRPr="00115B52">
          <w:rPr>
            <w:rStyle w:val="Hyperlink"/>
            <w:noProof/>
          </w:rPr>
          <w:t>2.7</w:t>
        </w:r>
        <w:r w:rsidR="002E33BD">
          <w:rPr>
            <w:rFonts w:ascii="Calibri" w:hAnsi="Calibri"/>
            <w:smallCaps w:val="0"/>
            <w:noProof/>
            <w:sz w:val="22"/>
            <w:szCs w:val="22"/>
          </w:rPr>
          <w:tab/>
        </w:r>
        <w:r w:rsidR="002E33BD" w:rsidRPr="00115B52">
          <w:rPr>
            <w:rStyle w:val="Hyperlink"/>
            <w:noProof/>
          </w:rPr>
          <w:t>Management LIF</w:t>
        </w:r>
        <w:r w:rsidR="002E33BD">
          <w:rPr>
            <w:noProof/>
            <w:webHidden/>
          </w:rPr>
          <w:tab/>
        </w:r>
        <w:r w:rsidR="00D13B23">
          <w:rPr>
            <w:noProof/>
            <w:webHidden/>
          </w:rPr>
          <w:fldChar w:fldCharType="begin"/>
        </w:r>
        <w:r w:rsidR="002E33BD">
          <w:rPr>
            <w:noProof/>
            <w:webHidden/>
          </w:rPr>
          <w:instrText xml:space="preserve"> PAGEREF _Toc408243845 \h </w:instrText>
        </w:r>
        <w:r w:rsidR="00D13B23">
          <w:rPr>
            <w:noProof/>
            <w:webHidden/>
          </w:rPr>
        </w:r>
        <w:r w:rsidR="00D13B23">
          <w:rPr>
            <w:noProof/>
            <w:webHidden/>
          </w:rPr>
          <w:fldChar w:fldCharType="separate"/>
        </w:r>
        <w:r w:rsidR="0019480E">
          <w:rPr>
            <w:noProof/>
            <w:webHidden/>
          </w:rPr>
          <w:t>13</w:t>
        </w:r>
        <w:r w:rsidR="00D13B23">
          <w:rPr>
            <w:noProof/>
            <w:webHidden/>
          </w:rPr>
          <w:fldChar w:fldCharType="end"/>
        </w:r>
      </w:hyperlink>
    </w:p>
    <w:p w14:paraId="188C3092" w14:textId="77777777" w:rsidR="002E33BD" w:rsidRDefault="0044696C">
      <w:pPr>
        <w:pStyle w:val="TOC2"/>
        <w:tabs>
          <w:tab w:val="left" w:pos="880"/>
          <w:tab w:val="right" w:leader="dot" w:pos="9017"/>
        </w:tabs>
        <w:rPr>
          <w:rFonts w:ascii="Calibri" w:hAnsi="Calibri"/>
          <w:smallCaps w:val="0"/>
          <w:noProof/>
          <w:sz w:val="22"/>
          <w:szCs w:val="22"/>
        </w:rPr>
      </w:pPr>
      <w:hyperlink w:anchor="_Toc408243846" w:history="1">
        <w:r w:rsidR="002E33BD" w:rsidRPr="00115B52">
          <w:rPr>
            <w:rStyle w:val="Hyperlink"/>
            <w:noProof/>
          </w:rPr>
          <w:t>2.8</w:t>
        </w:r>
        <w:r w:rsidR="002E33BD">
          <w:rPr>
            <w:rFonts w:ascii="Calibri" w:hAnsi="Calibri"/>
            <w:smallCaps w:val="0"/>
            <w:noProof/>
            <w:sz w:val="22"/>
            <w:szCs w:val="22"/>
          </w:rPr>
          <w:tab/>
        </w:r>
        <w:r w:rsidR="002E33BD" w:rsidRPr="00115B52">
          <w:rPr>
            <w:rStyle w:val="Hyperlink"/>
            <w:noProof/>
          </w:rPr>
          <w:t>Portsets</w:t>
        </w:r>
        <w:r w:rsidR="002E33BD">
          <w:rPr>
            <w:noProof/>
            <w:webHidden/>
          </w:rPr>
          <w:tab/>
        </w:r>
        <w:r w:rsidR="00D13B23">
          <w:rPr>
            <w:noProof/>
            <w:webHidden/>
          </w:rPr>
          <w:fldChar w:fldCharType="begin"/>
        </w:r>
        <w:r w:rsidR="002E33BD">
          <w:rPr>
            <w:noProof/>
            <w:webHidden/>
          </w:rPr>
          <w:instrText xml:space="preserve"> PAGEREF _Toc408243846 \h </w:instrText>
        </w:r>
        <w:r w:rsidR="00D13B23">
          <w:rPr>
            <w:noProof/>
            <w:webHidden/>
          </w:rPr>
        </w:r>
        <w:r w:rsidR="00D13B23">
          <w:rPr>
            <w:noProof/>
            <w:webHidden/>
          </w:rPr>
          <w:fldChar w:fldCharType="separate"/>
        </w:r>
        <w:r w:rsidR="0019480E">
          <w:rPr>
            <w:noProof/>
            <w:webHidden/>
          </w:rPr>
          <w:t>13</w:t>
        </w:r>
        <w:r w:rsidR="00D13B23">
          <w:rPr>
            <w:noProof/>
            <w:webHidden/>
          </w:rPr>
          <w:fldChar w:fldCharType="end"/>
        </w:r>
      </w:hyperlink>
    </w:p>
    <w:p w14:paraId="55301719" w14:textId="77777777" w:rsidR="002E33BD" w:rsidRDefault="0044696C">
      <w:pPr>
        <w:pStyle w:val="TOC2"/>
        <w:tabs>
          <w:tab w:val="left" w:pos="880"/>
          <w:tab w:val="right" w:leader="dot" w:pos="9017"/>
        </w:tabs>
        <w:rPr>
          <w:rFonts w:ascii="Calibri" w:hAnsi="Calibri"/>
          <w:smallCaps w:val="0"/>
          <w:noProof/>
          <w:sz w:val="22"/>
          <w:szCs w:val="22"/>
        </w:rPr>
      </w:pPr>
      <w:hyperlink w:anchor="_Toc408243847" w:history="1">
        <w:r w:rsidR="002E33BD" w:rsidRPr="00115B52">
          <w:rPr>
            <w:rStyle w:val="Hyperlink"/>
            <w:noProof/>
          </w:rPr>
          <w:t>2.9</w:t>
        </w:r>
        <w:r w:rsidR="002E33BD">
          <w:rPr>
            <w:rFonts w:ascii="Calibri" w:hAnsi="Calibri"/>
            <w:smallCaps w:val="0"/>
            <w:noProof/>
            <w:sz w:val="22"/>
            <w:szCs w:val="22"/>
          </w:rPr>
          <w:tab/>
        </w:r>
        <w:r w:rsidR="002E33BD" w:rsidRPr="00115B52">
          <w:rPr>
            <w:rStyle w:val="Hyperlink"/>
            <w:noProof/>
          </w:rPr>
          <w:t>Qos</w:t>
        </w:r>
        <w:r w:rsidR="002E33BD">
          <w:rPr>
            <w:noProof/>
            <w:webHidden/>
          </w:rPr>
          <w:tab/>
        </w:r>
        <w:r w:rsidR="00D13B23">
          <w:rPr>
            <w:noProof/>
            <w:webHidden/>
          </w:rPr>
          <w:fldChar w:fldCharType="begin"/>
        </w:r>
        <w:r w:rsidR="002E33BD">
          <w:rPr>
            <w:noProof/>
            <w:webHidden/>
          </w:rPr>
          <w:instrText xml:space="preserve"> PAGEREF _Toc408243847 \h </w:instrText>
        </w:r>
        <w:r w:rsidR="00D13B23">
          <w:rPr>
            <w:noProof/>
            <w:webHidden/>
          </w:rPr>
        </w:r>
        <w:r w:rsidR="00D13B23">
          <w:rPr>
            <w:noProof/>
            <w:webHidden/>
          </w:rPr>
          <w:fldChar w:fldCharType="separate"/>
        </w:r>
        <w:r w:rsidR="0019480E">
          <w:rPr>
            <w:noProof/>
            <w:webHidden/>
          </w:rPr>
          <w:t>14</w:t>
        </w:r>
        <w:r w:rsidR="00D13B23">
          <w:rPr>
            <w:noProof/>
            <w:webHidden/>
          </w:rPr>
          <w:fldChar w:fldCharType="end"/>
        </w:r>
      </w:hyperlink>
    </w:p>
    <w:p w14:paraId="30F2ED8E" w14:textId="77777777" w:rsidR="002E33BD" w:rsidRDefault="0044696C">
      <w:pPr>
        <w:pStyle w:val="TOC1"/>
        <w:tabs>
          <w:tab w:val="left" w:pos="480"/>
          <w:tab w:val="right" w:leader="dot" w:pos="9017"/>
        </w:tabs>
        <w:rPr>
          <w:rFonts w:ascii="Calibri" w:hAnsi="Calibri"/>
          <w:b w:val="0"/>
          <w:caps w:val="0"/>
          <w:noProof/>
          <w:sz w:val="22"/>
          <w:szCs w:val="22"/>
        </w:rPr>
      </w:pPr>
      <w:hyperlink w:anchor="_Toc408243848" w:history="1">
        <w:r w:rsidR="002E33BD" w:rsidRPr="00115B52">
          <w:rPr>
            <w:rStyle w:val="Hyperlink"/>
            <w:noProof/>
          </w:rPr>
          <w:t>3</w:t>
        </w:r>
        <w:r w:rsidR="002E33BD">
          <w:rPr>
            <w:rFonts w:ascii="Calibri" w:hAnsi="Calibri"/>
            <w:b w:val="0"/>
            <w:caps w:val="0"/>
            <w:noProof/>
            <w:sz w:val="22"/>
            <w:szCs w:val="22"/>
          </w:rPr>
          <w:tab/>
        </w:r>
        <w:r w:rsidR="002E33BD" w:rsidRPr="00115B52">
          <w:rPr>
            <w:rStyle w:val="Hyperlink"/>
            <w:noProof/>
          </w:rPr>
          <w:t>ISCSI configuration and provisioning overview</w:t>
        </w:r>
        <w:r w:rsidR="002E33BD">
          <w:rPr>
            <w:noProof/>
            <w:webHidden/>
          </w:rPr>
          <w:tab/>
        </w:r>
        <w:r w:rsidR="00D13B23">
          <w:rPr>
            <w:noProof/>
            <w:webHidden/>
          </w:rPr>
          <w:fldChar w:fldCharType="begin"/>
        </w:r>
        <w:r w:rsidR="002E33BD">
          <w:rPr>
            <w:noProof/>
            <w:webHidden/>
          </w:rPr>
          <w:instrText xml:space="preserve"> PAGEREF _Toc408243848 \h </w:instrText>
        </w:r>
        <w:r w:rsidR="00D13B23">
          <w:rPr>
            <w:noProof/>
            <w:webHidden/>
          </w:rPr>
        </w:r>
        <w:r w:rsidR="00D13B23">
          <w:rPr>
            <w:noProof/>
            <w:webHidden/>
          </w:rPr>
          <w:fldChar w:fldCharType="separate"/>
        </w:r>
        <w:r w:rsidR="0019480E">
          <w:rPr>
            <w:noProof/>
            <w:webHidden/>
          </w:rPr>
          <w:t>15</w:t>
        </w:r>
        <w:r w:rsidR="00D13B23">
          <w:rPr>
            <w:noProof/>
            <w:webHidden/>
          </w:rPr>
          <w:fldChar w:fldCharType="end"/>
        </w:r>
      </w:hyperlink>
    </w:p>
    <w:p w14:paraId="72902165" w14:textId="77777777" w:rsidR="002E33BD" w:rsidRDefault="0044696C">
      <w:pPr>
        <w:pStyle w:val="TOC2"/>
        <w:tabs>
          <w:tab w:val="left" w:pos="880"/>
          <w:tab w:val="right" w:leader="dot" w:pos="9017"/>
        </w:tabs>
        <w:rPr>
          <w:rFonts w:ascii="Calibri" w:hAnsi="Calibri"/>
          <w:smallCaps w:val="0"/>
          <w:noProof/>
          <w:sz w:val="22"/>
          <w:szCs w:val="22"/>
        </w:rPr>
      </w:pPr>
      <w:hyperlink w:anchor="_Toc408243849" w:history="1">
        <w:r w:rsidR="002E33BD" w:rsidRPr="00115B52">
          <w:rPr>
            <w:rStyle w:val="Hyperlink"/>
            <w:noProof/>
          </w:rPr>
          <w:t>3.1</w:t>
        </w:r>
        <w:r w:rsidR="002E33BD">
          <w:rPr>
            <w:rFonts w:ascii="Calibri" w:hAnsi="Calibri"/>
            <w:smallCaps w:val="0"/>
            <w:noProof/>
            <w:sz w:val="22"/>
            <w:szCs w:val="22"/>
          </w:rPr>
          <w:tab/>
        </w:r>
        <w:r w:rsidR="002E33BD" w:rsidRPr="00115B52">
          <w:rPr>
            <w:rStyle w:val="Hyperlink"/>
            <w:noProof/>
          </w:rPr>
          <w:t>Licenses</w:t>
        </w:r>
        <w:r w:rsidR="002E33BD">
          <w:rPr>
            <w:noProof/>
            <w:webHidden/>
          </w:rPr>
          <w:tab/>
        </w:r>
        <w:r w:rsidR="00D13B23">
          <w:rPr>
            <w:noProof/>
            <w:webHidden/>
          </w:rPr>
          <w:fldChar w:fldCharType="begin"/>
        </w:r>
        <w:r w:rsidR="002E33BD">
          <w:rPr>
            <w:noProof/>
            <w:webHidden/>
          </w:rPr>
          <w:instrText xml:space="preserve"> PAGEREF _Toc408243849 \h </w:instrText>
        </w:r>
        <w:r w:rsidR="00D13B23">
          <w:rPr>
            <w:noProof/>
            <w:webHidden/>
          </w:rPr>
        </w:r>
        <w:r w:rsidR="00D13B23">
          <w:rPr>
            <w:noProof/>
            <w:webHidden/>
          </w:rPr>
          <w:fldChar w:fldCharType="separate"/>
        </w:r>
        <w:r w:rsidR="0019480E">
          <w:rPr>
            <w:noProof/>
            <w:webHidden/>
          </w:rPr>
          <w:t>16</w:t>
        </w:r>
        <w:r w:rsidR="00D13B23">
          <w:rPr>
            <w:noProof/>
            <w:webHidden/>
          </w:rPr>
          <w:fldChar w:fldCharType="end"/>
        </w:r>
      </w:hyperlink>
    </w:p>
    <w:p w14:paraId="1E5E2477" w14:textId="77777777" w:rsidR="002E33BD" w:rsidRDefault="0044696C">
      <w:pPr>
        <w:pStyle w:val="TOC2"/>
        <w:tabs>
          <w:tab w:val="left" w:pos="880"/>
          <w:tab w:val="right" w:leader="dot" w:pos="9017"/>
        </w:tabs>
        <w:rPr>
          <w:rFonts w:ascii="Calibri" w:hAnsi="Calibri"/>
          <w:smallCaps w:val="0"/>
          <w:noProof/>
          <w:sz w:val="22"/>
          <w:szCs w:val="22"/>
        </w:rPr>
      </w:pPr>
      <w:hyperlink w:anchor="_Toc408243850" w:history="1">
        <w:r w:rsidR="002E33BD" w:rsidRPr="00115B52">
          <w:rPr>
            <w:rStyle w:val="Hyperlink"/>
            <w:noProof/>
          </w:rPr>
          <w:t>3.2</w:t>
        </w:r>
        <w:r w:rsidR="002E33BD">
          <w:rPr>
            <w:rFonts w:ascii="Calibri" w:hAnsi="Calibri"/>
            <w:smallCaps w:val="0"/>
            <w:noProof/>
            <w:sz w:val="22"/>
            <w:szCs w:val="22"/>
          </w:rPr>
          <w:tab/>
        </w:r>
        <w:r w:rsidR="002E33BD" w:rsidRPr="00115B52">
          <w:rPr>
            <w:rStyle w:val="Hyperlink"/>
            <w:noProof/>
          </w:rPr>
          <w:t>Create vserver</w:t>
        </w:r>
        <w:r w:rsidR="002E33BD">
          <w:rPr>
            <w:noProof/>
            <w:webHidden/>
          </w:rPr>
          <w:tab/>
        </w:r>
        <w:r w:rsidR="00D13B23">
          <w:rPr>
            <w:noProof/>
            <w:webHidden/>
          </w:rPr>
          <w:fldChar w:fldCharType="begin"/>
        </w:r>
        <w:r w:rsidR="002E33BD">
          <w:rPr>
            <w:noProof/>
            <w:webHidden/>
          </w:rPr>
          <w:instrText xml:space="preserve"> PAGEREF _Toc408243850 \h </w:instrText>
        </w:r>
        <w:r w:rsidR="00D13B23">
          <w:rPr>
            <w:noProof/>
            <w:webHidden/>
          </w:rPr>
        </w:r>
        <w:r w:rsidR="00D13B23">
          <w:rPr>
            <w:noProof/>
            <w:webHidden/>
          </w:rPr>
          <w:fldChar w:fldCharType="separate"/>
        </w:r>
        <w:r w:rsidR="0019480E">
          <w:rPr>
            <w:noProof/>
            <w:webHidden/>
          </w:rPr>
          <w:t>17</w:t>
        </w:r>
        <w:r w:rsidR="00D13B23">
          <w:rPr>
            <w:noProof/>
            <w:webHidden/>
          </w:rPr>
          <w:fldChar w:fldCharType="end"/>
        </w:r>
      </w:hyperlink>
    </w:p>
    <w:p w14:paraId="1CA9BDFA" w14:textId="77777777" w:rsidR="002E33BD" w:rsidRDefault="0044696C">
      <w:pPr>
        <w:pStyle w:val="TOC2"/>
        <w:tabs>
          <w:tab w:val="left" w:pos="880"/>
          <w:tab w:val="right" w:leader="dot" w:pos="9017"/>
        </w:tabs>
        <w:rPr>
          <w:rFonts w:ascii="Calibri" w:hAnsi="Calibri"/>
          <w:smallCaps w:val="0"/>
          <w:noProof/>
          <w:sz w:val="22"/>
          <w:szCs w:val="22"/>
        </w:rPr>
      </w:pPr>
      <w:hyperlink w:anchor="_Toc408243851" w:history="1">
        <w:r w:rsidR="002E33BD" w:rsidRPr="00115B52">
          <w:rPr>
            <w:rStyle w:val="Hyperlink"/>
            <w:noProof/>
          </w:rPr>
          <w:t>3.3</w:t>
        </w:r>
        <w:r w:rsidR="002E33BD">
          <w:rPr>
            <w:rFonts w:ascii="Calibri" w:hAnsi="Calibri"/>
            <w:smallCaps w:val="0"/>
            <w:noProof/>
            <w:sz w:val="22"/>
            <w:szCs w:val="22"/>
          </w:rPr>
          <w:tab/>
        </w:r>
        <w:r w:rsidR="002E33BD" w:rsidRPr="00115B52">
          <w:rPr>
            <w:rStyle w:val="Hyperlink"/>
            <w:noProof/>
          </w:rPr>
          <w:t>Enable iSCSI protocol</w:t>
        </w:r>
        <w:r w:rsidR="002E33BD">
          <w:rPr>
            <w:noProof/>
            <w:webHidden/>
          </w:rPr>
          <w:tab/>
        </w:r>
        <w:r w:rsidR="00D13B23">
          <w:rPr>
            <w:noProof/>
            <w:webHidden/>
          </w:rPr>
          <w:fldChar w:fldCharType="begin"/>
        </w:r>
        <w:r w:rsidR="002E33BD">
          <w:rPr>
            <w:noProof/>
            <w:webHidden/>
          </w:rPr>
          <w:instrText xml:space="preserve"> PAGEREF _Toc408243851 \h </w:instrText>
        </w:r>
        <w:r w:rsidR="00D13B23">
          <w:rPr>
            <w:noProof/>
            <w:webHidden/>
          </w:rPr>
        </w:r>
        <w:r w:rsidR="00D13B23">
          <w:rPr>
            <w:noProof/>
            <w:webHidden/>
          </w:rPr>
          <w:fldChar w:fldCharType="separate"/>
        </w:r>
        <w:r w:rsidR="0019480E">
          <w:rPr>
            <w:noProof/>
            <w:webHidden/>
          </w:rPr>
          <w:t>17</w:t>
        </w:r>
        <w:r w:rsidR="00D13B23">
          <w:rPr>
            <w:noProof/>
            <w:webHidden/>
          </w:rPr>
          <w:fldChar w:fldCharType="end"/>
        </w:r>
      </w:hyperlink>
    </w:p>
    <w:p w14:paraId="36E9E402" w14:textId="77777777" w:rsidR="002E33BD" w:rsidRDefault="0044696C">
      <w:pPr>
        <w:pStyle w:val="TOC2"/>
        <w:tabs>
          <w:tab w:val="left" w:pos="880"/>
          <w:tab w:val="right" w:leader="dot" w:pos="9017"/>
        </w:tabs>
        <w:rPr>
          <w:rFonts w:ascii="Calibri" w:hAnsi="Calibri"/>
          <w:smallCaps w:val="0"/>
          <w:noProof/>
          <w:sz w:val="22"/>
          <w:szCs w:val="22"/>
        </w:rPr>
      </w:pPr>
      <w:hyperlink w:anchor="_Toc408243852" w:history="1">
        <w:r w:rsidR="002E33BD" w:rsidRPr="00115B52">
          <w:rPr>
            <w:rStyle w:val="Hyperlink"/>
            <w:noProof/>
          </w:rPr>
          <w:t>3.4</w:t>
        </w:r>
        <w:r w:rsidR="002E33BD">
          <w:rPr>
            <w:rFonts w:ascii="Calibri" w:hAnsi="Calibri"/>
            <w:smallCaps w:val="0"/>
            <w:noProof/>
            <w:sz w:val="22"/>
            <w:szCs w:val="22"/>
          </w:rPr>
          <w:tab/>
        </w:r>
        <w:r w:rsidR="002E33BD" w:rsidRPr="00115B52">
          <w:rPr>
            <w:rStyle w:val="Hyperlink"/>
            <w:noProof/>
          </w:rPr>
          <w:t>Allow protocols</w:t>
        </w:r>
        <w:r w:rsidR="002E33BD">
          <w:rPr>
            <w:noProof/>
            <w:webHidden/>
          </w:rPr>
          <w:tab/>
        </w:r>
        <w:r w:rsidR="00D13B23">
          <w:rPr>
            <w:noProof/>
            <w:webHidden/>
          </w:rPr>
          <w:fldChar w:fldCharType="begin"/>
        </w:r>
        <w:r w:rsidR="002E33BD">
          <w:rPr>
            <w:noProof/>
            <w:webHidden/>
          </w:rPr>
          <w:instrText xml:space="preserve"> PAGEREF _Toc408243852 \h </w:instrText>
        </w:r>
        <w:r w:rsidR="00D13B23">
          <w:rPr>
            <w:noProof/>
            <w:webHidden/>
          </w:rPr>
        </w:r>
        <w:r w:rsidR="00D13B23">
          <w:rPr>
            <w:noProof/>
            <w:webHidden/>
          </w:rPr>
          <w:fldChar w:fldCharType="separate"/>
        </w:r>
        <w:r w:rsidR="0019480E">
          <w:rPr>
            <w:noProof/>
            <w:webHidden/>
          </w:rPr>
          <w:t>17</w:t>
        </w:r>
        <w:r w:rsidR="00D13B23">
          <w:rPr>
            <w:noProof/>
            <w:webHidden/>
          </w:rPr>
          <w:fldChar w:fldCharType="end"/>
        </w:r>
      </w:hyperlink>
    </w:p>
    <w:p w14:paraId="45DCDF71" w14:textId="77777777" w:rsidR="002E33BD" w:rsidRDefault="0044696C">
      <w:pPr>
        <w:pStyle w:val="TOC2"/>
        <w:tabs>
          <w:tab w:val="left" w:pos="880"/>
          <w:tab w:val="right" w:leader="dot" w:pos="9017"/>
        </w:tabs>
        <w:rPr>
          <w:rFonts w:ascii="Calibri" w:hAnsi="Calibri"/>
          <w:smallCaps w:val="0"/>
          <w:noProof/>
          <w:sz w:val="22"/>
          <w:szCs w:val="22"/>
        </w:rPr>
      </w:pPr>
      <w:hyperlink w:anchor="_Toc408243853" w:history="1">
        <w:r w:rsidR="002E33BD" w:rsidRPr="00115B52">
          <w:rPr>
            <w:rStyle w:val="Hyperlink"/>
            <w:noProof/>
          </w:rPr>
          <w:t>3.5</w:t>
        </w:r>
        <w:r w:rsidR="002E33BD">
          <w:rPr>
            <w:rFonts w:ascii="Calibri" w:hAnsi="Calibri"/>
            <w:smallCaps w:val="0"/>
            <w:noProof/>
            <w:sz w:val="22"/>
            <w:szCs w:val="22"/>
          </w:rPr>
          <w:tab/>
        </w:r>
        <w:r w:rsidR="002E33BD" w:rsidRPr="00115B52">
          <w:rPr>
            <w:rStyle w:val="Hyperlink"/>
            <w:noProof/>
          </w:rPr>
          <w:t>Check the verver status</w:t>
        </w:r>
        <w:r w:rsidR="002E33BD">
          <w:rPr>
            <w:noProof/>
            <w:webHidden/>
          </w:rPr>
          <w:tab/>
        </w:r>
        <w:r w:rsidR="00D13B23">
          <w:rPr>
            <w:noProof/>
            <w:webHidden/>
          </w:rPr>
          <w:fldChar w:fldCharType="begin"/>
        </w:r>
        <w:r w:rsidR="002E33BD">
          <w:rPr>
            <w:noProof/>
            <w:webHidden/>
          </w:rPr>
          <w:instrText xml:space="preserve"> PAGEREF _Toc408243853 \h </w:instrText>
        </w:r>
        <w:r w:rsidR="00D13B23">
          <w:rPr>
            <w:noProof/>
            <w:webHidden/>
          </w:rPr>
        </w:r>
        <w:r w:rsidR="00D13B23">
          <w:rPr>
            <w:noProof/>
            <w:webHidden/>
          </w:rPr>
          <w:fldChar w:fldCharType="separate"/>
        </w:r>
        <w:r w:rsidR="0019480E">
          <w:rPr>
            <w:noProof/>
            <w:webHidden/>
          </w:rPr>
          <w:t>17</w:t>
        </w:r>
        <w:r w:rsidR="00D13B23">
          <w:rPr>
            <w:noProof/>
            <w:webHidden/>
          </w:rPr>
          <w:fldChar w:fldCharType="end"/>
        </w:r>
      </w:hyperlink>
    </w:p>
    <w:p w14:paraId="4574CD2A" w14:textId="77777777" w:rsidR="002E33BD" w:rsidRDefault="0044696C">
      <w:pPr>
        <w:pStyle w:val="TOC2"/>
        <w:tabs>
          <w:tab w:val="left" w:pos="880"/>
          <w:tab w:val="right" w:leader="dot" w:pos="9017"/>
        </w:tabs>
        <w:rPr>
          <w:rFonts w:ascii="Calibri" w:hAnsi="Calibri"/>
          <w:smallCaps w:val="0"/>
          <w:noProof/>
          <w:sz w:val="22"/>
          <w:szCs w:val="22"/>
        </w:rPr>
      </w:pPr>
      <w:hyperlink w:anchor="_Toc408243854" w:history="1">
        <w:r w:rsidR="002E33BD" w:rsidRPr="00115B52">
          <w:rPr>
            <w:rStyle w:val="Hyperlink"/>
            <w:noProof/>
          </w:rPr>
          <w:t>3.6</w:t>
        </w:r>
        <w:r w:rsidR="002E33BD">
          <w:rPr>
            <w:rFonts w:ascii="Calibri" w:hAnsi="Calibri"/>
            <w:smallCaps w:val="0"/>
            <w:noProof/>
            <w:sz w:val="22"/>
            <w:szCs w:val="22"/>
          </w:rPr>
          <w:tab/>
        </w:r>
        <w:r w:rsidR="002E33BD" w:rsidRPr="00115B52">
          <w:rPr>
            <w:rStyle w:val="Hyperlink"/>
            <w:noProof/>
          </w:rPr>
          <w:t>Create LIFs</w:t>
        </w:r>
        <w:r w:rsidR="002E33BD">
          <w:rPr>
            <w:noProof/>
            <w:webHidden/>
          </w:rPr>
          <w:tab/>
        </w:r>
        <w:r w:rsidR="00D13B23">
          <w:rPr>
            <w:noProof/>
            <w:webHidden/>
          </w:rPr>
          <w:fldChar w:fldCharType="begin"/>
        </w:r>
        <w:r w:rsidR="002E33BD">
          <w:rPr>
            <w:noProof/>
            <w:webHidden/>
          </w:rPr>
          <w:instrText xml:space="preserve"> PAGEREF _Toc408243854 \h </w:instrText>
        </w:r>
        <w:r w:rsidR="00D13B23">
          <w:rPr>
            <w:noProof/>
            <w:webHidden/>
          </w:rPr>
        </w:r>
        <w:r w:rsidR="00D13B23">
          <w:rPr>
            <w:noProof/>
            <w:webHidden/>
          </w:rPr>
          <w:fldChar w:fldCharType="separate"/>
        </w:r>
        <w:r w:rsidR="0019480E">
          <w:rPr>
            <w:noProof/>
            <w:webHidden/>
          </w:rPr>
          <w:t>17</w:t>
        </w:r>
        <w:r w:rsidR="00D13B23">
          <w:rPr>
            <w:noProof/>
            <w:webHidden/>
          </w:rPr>
          <w:fldChar w:fldCharType="end"/>
        </w:r>
      </w:hyperlink>
    </w:p>
    <w:p w14:paraId="2CEF994E" w14:textId="77777777" w:rsidR="002E33BD" w:rsidRDefault="0044696C">
      <w:pPr>
        <w:pStyle w:val="TOC3"/>
        <w:tabs>
          <w:tab w:val="left" w:pos="1320"/>
          <w:tab w:val="right" w:leader="dot" w:pos="9017"/>
        </w:tabs>
        <w:rPr>
          <w:rFonts w:ascii="Calibri" w:hAnsi="Calibri"/>
          <w:i w:val="0"/>
          <w:noProof/>
          <w:sz w:val="22"/>
          <w:szCs w:val="22"/>
        </w:rPr>
      </w:pPr>
      <w:hyperlink w:anchor="_Toc408243855" w:history="1">
        <w:r w:rsidR="002E33BD" w:rsidRPr="00115B52">
          <w:rPr>
            <w:rStyle w:val="Hyperlink"/>
            <w:noProof/>
          </w:rPr>
          <w:t>3.6.1</w:t>
        </w:r>
        <w:r w:rsidR="002E33BD">
          <w:rPr>
            <w:rFonts w:ascii="Calibri" w:hAnsi="Calibri"/>
            <w:i w:val="0"/>
            <w:noProof/>
            <w:sz w:val="22"/>
            <w:szCs w:val="22"/>
          </w:rPr>
          <w:tab/>
        </w:r>
        <w:r w:rsidR="002E33BD" w:rsidRPr="00115B52">
          <w:rPr>
            <w:rStyle w:val="Hyperlink"/>
            <w:noProof/>
          </w:rPr>
          <w:t>Data LIF(s)</w:t>
        </w:r>
        <w:r w:rsidR="002E33BD">
          <w:rPr>
            <w:noProof/>
            <w:webHidden/>
          </w:rPr>
          <w:tab/>
        </w:r>
        <w:r w:rsidR="00D13B23">
          <w:rPr>
            <w:noProof/>
            <w:webHidden/>
          </w:rPr>
          <w:fldChar w:fldCharType="begin"/>
        </w:r>
        <w:r w:rsidR="002E33BD">
          <w:rPr>
            <w:noProof/>
            <w:webHidden/>
          </w:rPr>
          <w:instrText xml:space="preserve"> PAGEREF _Toc408243855 \h </w:instrText>
        </w:r>
        <w:r w:rsidR="00D13B23">
          <w:rPr>
            <w:noProof/>
            <w:webHidden/>
          </w:rPr>
        </w:r>
        <w:r w:rsidR="00D13B23">
          <w:rPr>
            <w:noProof/>
            <w:webHidden/>
          </w:rPr>
          <w:fldChar w:fldCharType="separate"/>
        </w:r>
        <w:r w:rsidR="0019480E">
          <w:rPr>
            <w:noProof/>
            <w:webHidden/>
          </w:rPr>
          <w:t>17</w:t>
        </w:r>
        <w:r w:rsidR="00D13B23">
          <w:rPr>
            <w:noProof/>
            <w:webHidden/>
          </w:rPr>
          <w:fldChar w:fldCharType="end"/>
        </w:r>
      </w:hyperlink>
    </w:p>
    <w:p w14:paraId="7ED8FF07" w14:textId="77777777" w:rsidR="002E33BD" w:rsidRDefault="0044696C">
      <w:pPr>
        <w:pStyle w:val="TOC3"/>
        <w:tabs>
          <w:tab w:val="left" w:pos="1320"/>
          <w:tab w:val="right" w:leader="dot" w:pos="9017"/>
        </w:tabs>
        <w:rPr>
          <w:rFonts w:ascii="Calibri" w:hAnsi="Calibri"/>
          <w:i w:val="0"/>
          <w:noProof/>
          <w:sz w:val="22"/>
          <w:szCs w:val="22"/>
        </w:rPr>
      </w:pPr>
      <w:hyperlink w:anchor="_Toc408243856" w:history="1">
        <w:r w:rsidR="002E33BD" w:rsidRPr="00115B52">
          <w:rPr>
            <w:rStyle w:val="Hyperlink"/>
            <w:noProof/>
          </w:rPr>
          <w:t>3.6.2</w:t>
        </w:r>
        <w:r w:rsidR="002E33BD">
          <w:rPr>
            <w:rFonts w:ascii="Calibri" w:hAnsi="Calibri"/>
            <w:i w:val="0"/>
            <w:noProof/>
            <w:sz w:val="22"/>
            <w:szCs w:val="22"/>
          </w:rPr>
          <w:tab/>
        </w:r>
        <w:r w:rsidR="002E33BD" w:rsidRPr="00115B52">
          <w:rPr>
            <w:rStyle w:val="Hyperlink"/>
            <w:noProof/>
          </w:rPr>
          <w:t>Vserver Management LIF</w:t>
        </w:r>
        <w:r w:rsidR="002E33BD">
          <w:rPr>
            <w:noProof/>
            <w:webHidden/>
          </w:rPr>
          <w:tab/>
        </w:r>
        <w:r w:rsidR="00D13B23">
          <w:rPr>
            <w:noProof/>
            <w:webHidden/>
          </w:rPr>
          <w:fldChar w:fldCharType="begin"/>
        </w:r>
        <w:r w:rsidR="002E33BD">
          <w:rPr>
            <w:noProof/>
            <w:webHidden/>
          </w:rPr>
          <w:instrText xml:space="preserve"> PAGEREF _Toc408243856 \h </w:instrText>
        </w:r>
        <w:r w:rsidR="00D13B23">
          <w:rPr>
            <w:noProof/>
            <w:webHidden/>
          </w:rPr>
        </w:r>
        <w:r w:rsidR="00D13B23">
          <w:rPr>
            <w:noProof/>
            <w:webHidden/>
          </w:rPr>
          <w:fldChar w:fldCharType="separate"/>
        </w:r>
        <w:r w:rsidR="0019480E">
          <w:rPr>
            <w:noProof/>
            <w:webHidden/>
          </w:rPr>
          <w:t>17</w:t>
        </w:r>
        <w:r w:rsidR="00D13B23">
          <w:rPr>
            <w:noProof/>
            <w:webHidden/>
          </w:rPr>
          <w:fldChar w:fldCharType="end"/>
        </w:r>
      </w:hyperlink>
    </w:p>
    <w:p w14:paraId="65BCAA80" w14:textId="77777777" w:rsidR="002E33BD" w:rsidRDefault="0044696C">
      <w:pPr>
        <w:pStyle w:val="TOC3"/>
        <w:tabs>
          <w:tab w:val="left" w:pos="1320"/>
          <w:tab w:val="right" w:leader="dot" w:pos="9017"/>
        </w:tabs>
        <w:rPr>
          <w:rFonts w:ascii="Calibri" w:hAnsi="Calibri"/>
          <w:i w:val="0"/>
          <w:noProof/>
          <w:sz w:val="22"/>
          <w:szCs w:val="22"/>
        </w:rPr>
      </w:pPr>
      <w:hyperlink w:anchor="_Toc408243857" w:history="1">
        <w:r w:rsidR="002E33BD" w:rsidRPr="00115B52">
          <w:rPr>
            <w:rStyle w:val="Hyperlink"/>
            <w:noProof/>
          </w:rPr>
          <w:t>3.6.3</w:t>
        </w:r>
        <w:r w:rsidR="002E33BD">
          <w:rPr>
            <w:rFonts w:ascii="Calibri" w:hAnsi="Calibri"/>
            <w:i w:val="0"/>
            <w:noProof/>
            <w:sz w:val="22"/>
            <w:szCs w:val="22"/>
          </w:rPr>
          <w:tab/>
        </w:r>
        <w:r w:rsidR="002E33BD" w:rsidRPr="00115B52">
          <w:rPr>
            <w:rStyle w:val="Hyperlink"/>
            <w:noProof/>
          </w:rPr>
          <w:t>Vserver management failover group for management</w:t>
        </w:r>
        <w:r w:rsidR="002E33BD">
          <w:rPr>
            <w:noProof/>
            <w:webHidden/>
          </w:rPr>
          <w:tab/>
        </w:r>
        <w:r w:rsidR="00D13B23">
          <w:rPr>
            <w:noProof/>
            <w:webHidden/>
          </w:rPr>
          <w:fldChar w:fldCharType="begin"/>
        </w:r>
        <w:r w:rsidR="002E33BD">
          <w:rPr>
            <w:noProof/>
            <w:webHidden/>
          </w:rPr>
          <w:instrText xml:space="preserve"> PAGEREF _Toc408243857 \h </w:instrText>
        </w:r>
        <w:r w:rsidR="00D13B23">
          <w:rPr>
            <w:noProof/>
            <w:webHidden/>
          </w:rPr>
        </w:r>
        <w:r w:rsidR="00D13B23">
          <w:rPr>
            <w:noProof/>
            <w:webHidden/>
          </w:rPr>
          <w:fldChar w:fldCharType="separate"/>
        </w:r>
        <w:r w:rsidR="0019480E">
          <w:rPr>
            <w:noProof/>
            <w:webHidden/>
          </w:rPr>
          <w:t>18</w:t>
        </w:r>
        <w:r w:rsidR="00D13B23">
          <w:rPr>
            <w:noProof/>
            <w:webHidden/>
          </w:rPr>
          <w:fldChar w:fldCharType="end"/>
        </w:r>
      </w:hyperlink>
    </w:p>
    <w:p w14:paraId="11E5CD30" w14:textId="77777777" w:rsidR="002E33BD" w:rsidRDefault="0044696C">
      <w:pPr>
        <w:pStyle w:val="TOC2"/>
        <w:tabs>
          <w:tab w:val="left" w:pos="880"/>
          <w:tab w:val="right" w:leader="dot" w:pos="9017"/>
        </w:tabs>
        <w:rPr>
          <w:rFonts w:ascii="Calibri" w:hAnsi="Calibri"/>
          <w:smallCaps w:val="0"/>
          <w:noProof/>
          <w:sz w:val="22"/>
          <w:szCs w:val="22"/>
        </w:rPr>
      </w:pPr>
      <w:hyperlink w:anchor="_Toc408243858" w:history="1">
        <w:r w:rsidR="002E33BD" w:rsidRPr="00115B52">
          <w:rPr>
            <w:rStyle w:val="Hyperlink"/>
            <w:noProof/>
          </w:rPr>
          <w:t>3.7</w:t>
        </w:r>
        <w:r w:rsidR="002E33BD">
          <w:rPr>
            <w:rFonts w:ascii="Calibri" w:hAnsi="Calibri"/>
            <w:smallCaps w:val="0"/>
            <w:noProof/>
            <w:sz w:val="22"/>
            <w:szCs w:val="22"/>
          </w:rPr>
          <w:tab/>
        </w:r>
        <w:r w:rsidR="002E33BD" w:rsidRPr="00115B52">
          <w:rPr>
            <w:rStyle w:val="Hyperlink"/>
            <w:noProof/>
          </w:rPr>
          <w:t>Routing</w:t>
        </w:r>
        <w:r w:rsidR="002E33BD">
          <w:rPr>
            <w:noProof/>
            <w:webHidden/>
          </w:rPr>
          <w:tab/>
        </w:r>
        <w:r w:rsidR="00D13B23">
          <w:rPr>
            <w:noProof/>
            <w:webHidden/>
          </w:rPr>
          <w:fldChar w:fldCharType="begin"/>
        </w:r>
        <w:r w:rsidR="002E33BD">
          <w:rPr>
            <w:noProof/>
            <w:webHidden/>
          </w:rPr>
          <w:instrText xml:space="preserve"> PAGEREF _Toc408243858 \h </w:instrText>
        </w:r>
        <w:r w:rsidR="00D13B23">
          <w:rPr>
            <w:noProof/>
            <w:webHidden/>
          </w:rPr>
        </w:r>
        <w:r w:rsidR="00D13B23">
          <w:rPr>
            <w:noProof/>
            <w:webHidden/>
          </w:rPr>
          <w:fldChar w:fldCharType="separate"/>
        </w:r>
        <w:r w:rsidR="0019480E">
          <w:rPr>
            <w:noProof/>
            <w:webHidden/>
          </w:rPr>
          <w:t>18</w:t>
        </w:r>
        <w:r w:rsidR="00D13B23">
          <w:rPr>
            <w:noProof/>
            <w:webHidden/>
          </w:rPr>
          <w:fldChar w:fldCharType="end"/>
        </w:r>
      </w:hyperlink>
    </w:p>
    <w:p w14:paraId="37FD785D" w14:textId="77777777" w:rsidR="002E33BD" w:rsidRDefault="0044696C">
      <w:pPr>
        <w:pStyle w:val="TOC2"/>
        <w:tabs>
          <w:tab w:val="left" w:pos="880"/>
          <w:tab w:val="right" w:leader="dot" w:pos="9017"/>
        </w:tabs>
        <w:rPr>
          <w:rFonts w:ascii="Calibri" w:hAnsi="Calibri"/>
          <w:smallCaps w:val="0"/>
          <w:noProof/>
          <w:sz w:val="22"/>
          <w:szCs w:val="22"/>
        </w:rPr>
      </w:pPr>
      <w:hyperlink w:anchor="_Toc408243859" w:history="1">
        <w:r w:rsidR="002E33BD" w:rsidRPr="00115B52">
          <w:rPr>
            <w:rStyle w:val="Hyperlink"/>
            <w:noProof/>
          </w:rPr>
          <w:t>3.8</w:t>
        </w:r>
        <w:r w:rsidR="002E33BD">
          <w:rPr>
            <w:rFonts w:ascii="Calibri" w:hAnsi="Calibri"/>
            <w:smallCaps w:val="0"/>
            <w:noProof/>
            <w:sz w:val="22"/>
            <w:szCs w:val="22"/>
          </w:rPr>
          <w:tab/>
        </w:r>
        <w:r w:rsidR="002E33BD" w:rsidRPr="00115B52">
          <w:rPr>
            <w:rStyle w:val="Hyperlink"/>
            <w:noProof/>
          </w:rPr>
          <w:t>Create portsets</w:t>
        </w:r>
        <w:r w:rsidR="002E33BD">
          <w:rPr>
            <w:noProof/>
            <w:webHidden/>
          </w:rPr>
          <w:tab/>
        </w:r>
        <w:r w:rsidR="00D13B23">
          <w:rPr>
            <w:noProof/>
            <w:webHidden/>
          </w:rPr>
          <w:fldChar w:fldCharType="begin"/>
        </w:r>
        <w:r w:rsidR="002E33BD">
          <w:rPr>
            <w:noProof/>
            <w:webHidden/>
          </w:rPr>
          <w:instrText xml:space="preserve"> PAGEREF _Toc408243859 \h </w:instrText>
        </w:r>
        <w:r w:rsidR="00D13B23">
          <w:rPr>
            <w:noProof/>
            <w:webHidden/>
          </w:rPr>
        </w:r>
        <w:r w:rsidR="00D13B23">
          <w:rPr>
            <w:noProof/>
            <w:webHidden/>
          </w:rPr>
          <w:fldChar w:fldCharType="separate"/>
        </w:r>
        <w:r w:rsidR="0019480E">
          <w:rPr>
            <w:noProof/>
            <w:webHidden/>
          </w:rPr>
          <w:t>18</w:t>
        </w:r>
        <w:r w:rsidR="00D13B23">
          <w:rPr>
            <w:noProof/>
            <w:webHidden/>
          </w:rPr>
          <w:fldChar w:fldCharType="end"/>
        </w:r>
      </w:hyperlink>
    </w:p>
    <w:p w14:paraId="11FF5E08" w14:textId="77777777" w:rsidR="002E33BD" w:rsidRDefault="0044696C">
      <w:pPr>
        <w:pStyle w:val="TOC2"/>
        <w:tabs>
          <w:tab w:val="left" w:pos="880"/>
          <w:tab w:val="right" w:leader="dot" w:pos="9017"/>
        </w:tabs>
        <w:rPr>
          <w:rFonts w:ascii="Calibri" w:hAnsi="Calibri"/>
          <w:smallCaps w:val="0"/>
          <w:noProof/>
          <w:sz w:val="22"/>
          <w:szCs w:val="22"/>
        </w:rPr>
      </w:pPr>
      <w:hyperlink w:anchor="_Toc408243860" w:history="1">
        <w:r w:rsidR="002E33BD" w:rsidRPr="00115B52">
          <w:rPr>
            <w:rStyle w:val="Hyperlink"/>
            <w:noProof/>
          </w:rPr>
          <w:t>3.9</w:t>
        </w:r>
        <w:r w:rsidR="002E33BD">
          <w:rPr>
            <w:rFonts w:ascii="Calibri" w:hAnsi="Calibri"/>
            <w:smallCaps w:val="0"/>
            <w:noProof/>
            <w:sz w:val="22"/>
            <w:szCs w:val="22"/>
          </w:rPr>
          <w:tab/>
        </w:r>
        <w:r w:rsidR="002E33BD" w:rsidRPr="00115B52">
          <w:rPr>
            <w:rStyle w:val="Hyperlink"/>
            <w:noProof/>
          </w:rPr>
          <w:t>Create data volume(s) and QoS Configuration</w:t>
        </w:r>
        <w:r w:rsidR="002E33BD">
          <w:rPr>
            <w:noProof/>
            <w:webHidden/>
          </w:rPr>
          <w:tab/>
        </w:r>
        <w:r w:rsidR="00D13B23">
          <w:rPr>
            <w:noProof/>
            <w:webHidden/>
          </w:rPr>
          <w:fldChar w:fldCharType="begin"/>
        </w:r>
        <w:r w:rsidR="002E33BD">
          <w:rPr>
            <w:noProof/>
            <w:webHidden/>
          </w:rPr>
          <w:instrText xml:space="preserve"> PAGEREF _Toc408243860 \h </w:instrText>
        </w:r>
        <w:r w:rsidR="00D13B23">
          <w:rPr>
            <w:noProof/>
            <w:webHidden/>
          </w:rPr>
        </w:r>
        <w:r w:rsidR="00D13B23">
          <w:rPr>
            <w:noProof/>
            <w:webHidden/>
          </w:rPr>
          <w:fldChar w:fldCharType="separate"/>
        </w:r>
        <w:r w:rsidR="0019480E">
          <w:rPr>
            <w:noProof/>
            <w:webHidden/>
          </w:rPr>
          <w:t>19</w:t>
        </w:r>
        <w:r w:rsidR="00D13B23">
          <w:rPr>
            <w:noProof/>
            <w:webHidden/>
          </w:rPr>
          <w:fldChar w:fldCharType="end"/>
        </w:r>
      </w:hyperlink>
    </w:p>
    <w:p w14:paraId="0CC70F02" w14:textId="77777777" w:rsidR="002E33BD" w:rsidRDefault="0044696C">
      <w:pPr>
        <w:pStyle w:val="TOC2"/>
        <w:tabs>
          <w:tab w:val="left" w:pos="1100"/>
          <w:tab w:val="right" w:leader="dot" w:pos="9017"/>
        </w:tabs>
        <w:rPr>
          <w:rFonts w:ascii="Calibri" w:hAnsi="Calibri"/>
          <w:smallCaps w:val="0"/>
          <w:noProof/>
          <w:sz w:val="22"/>
          <w:szCs w:val="22"/>
        </w:rPr>
      </w:pPr>
      <w:hyperlink w:anchor="_Toc408243861" w:history="1">
        <w:r w:rsidR="002E33BD" w:rsidRPr="00115B52">
          <w:rPr>
            <w:rStyle w:val="Hyperlink"/>
            <w:noProof/>
          </w:rPr>
          <w:t>3.10</w:t>
        </w:r>
        <w:r w:rsidR="002E33BD">
          <w:rPr>
            <w:rFonts w:ascii="Calibri" w:hAnsi="Calibri"/>
            <w:smallCaps w:val="0"/>
            <w:noProof/>
            <w:sz w:val="22"/>
            <w:szCs w:val="22"/>
          </w:rPr>
          <w:tab/>
        </w:r>
        <w:r w:rsidR="002E33BD" w:rsidRPr="00115B52">
          <w:rPr>
            <w:rStyle w:val="Hyperlink"/>
            <w:noProof/>
          </w:rPr>
          <w:t>Backup and snapshots</w:t>
        </w:r>
        <w:r w:rsidR="002E33BD">
          <w:rPr>
            <w:noProof/>
            <w:webHidden/>
          </w:rPr>
          <w:tab/>
        </w:r>
        <w:r w:rsidR="00D13B23">
          <w:rPr>
            <w:noProof/>
            <w:webHidden/>
          </w:rPr>
          <w:fldChar w:fldCharType="begin"/>
        </w:r>
        <w:r w:rsidR="002E33BD">
          <w:rPr>
            <w:noProof/>
            <w:webHidden/>
          </w:rPr>
          <w:instrText xml:space="preserve"> PAGEREF _Toc408243861 \h </w:instrText>
        </w:r>
        <w:r w:rsidR="00D13B23">
          <w:rPr>
            <w:noProof/>
            <w:webHidden/>
          </w:rPr>
        </w:r>
        <w:r w:rsidR="00D13B23">
          <w:rPr>
            <w:noProof/>
            <w:webHidden/>
          </w:rPr>
          <w:fldChar w:fldCharType="separate"/>
        </w:r>
        <w:r w:rsidR="0019480E">
          <w:rPr>
            <w:noProof/>
            <w:webHidden/>
          </w:rPr>
          <w:t>19</w:t>
        </w:r>
        <w:r w:rsidR="00D13B23">
          <w:rPr>
            <w:noProof/>
            <w:webHidden/>
          </w:rPr>
          <w:fldChar w:fldCharType="end"/>
        </w:r>
      </w:hyperlink>
    </w:p>
    <w:p w14:paraId="4B9778BF" w14:textId="77777777" w:rsidR="002E33BD" w:rsidRDefault="0044696C">
      <w:pPr>
        <w:pStyle w:val="TOC2"/>
        <w:tabs>
          <w:tab w:val="left" w:pos="1100"/>
          <w:tab w:val="right" w:leader="dot" w:pos="9017"/>
        </w:tabs>
        <w:rPr>
          <w:rFonts w:ascii="Calibri" w:hAnsi="Calibri"/>
          <w:smallCaps w:val="0"/>
          <w:noProof/>
          <w:sz w:val="22"/>
          <w:szCs w:val="22"/>
        </w:rPr>
      </w:pPr>
      <w:hyperlink w:anchor="_Toc408243862" w:history="1">
        <w:r w:rsidR="002E33BD" w:rsidRPr="00115B52">
          <w:rPr>
            <w:rStyle w:val="Hyperlink"/>
            <w:noProof/>
            <w:lang w:val="en-GB"/>
          </w:rPr>
          <w:t>3.11</w:t>
        </w:r>
        <w:r w:rsidR="002E33BD">
          <w:rPr>
            <w:rFonts w:ascii="Calibri" w:hAnsi="Calibri"/>
            <w:smallCaps w:val="0"/>
            <w:noProof/>
            <w:sz w:val="22"/>
            <w:szCs w:val="22"/>
          </w:rPr>
          <w:tab/>
        </w:r>
        <w:r w:rsidR="002E33BD" w:rsidRPr="00115B52">
          <w:rPr>
            <w:rStyle w:val="Hyperlink"/>
            <w:noProof/>
            <w:lang w:val="en-GB"/>
          </w:rPr>
          <w:t>Create Qtree</w:t>
        </w:r>
        <w:r w:rsidR="002E33BD">
          <w:rPr>
            <w:noProof/>
            <w:webHidden/>
          </w:rPr>
          <w:tab/>
        </w:r>
        <w:r w:rsidR="00D13B23">
          <w:rPr>
            <w:noProof/>
            <w:webHidden/>
          </w:rPr>
          <w:fldChar w:fldCharType="begin"/>
        </w:r>
        <w:r w:rsidR="002E33BD">
          <w:rPr>
            <w:noProof/>
            <w:webHidden/>
          </w:rPr>
          <w:instrText xml:space="preserve"> PAGEREF _Toc408243862 \h </w:instrText>
        </w:r>
        <w:r w:rsidR="00D13B23">
          <w:rPr>
            <w:noProof/>
            <w:webHidden/>
          </w:rPr>
        </w:r>
        <w:r w:rsidR="00D13B23">
          <w:rPr>
            <w:noProof/>
            <w:webHidden/>
          </w:rPr>
          <w:fldChar w:fldCharType="separate"/>
        </w:r>
        <w:r w:rsidR="0019480E">
          <w:rPr>
            <w:noProof/>
            <w:webHidden/>
          </w:rPr>
          <w:t>19</w:t>
        </w:r>
        <w:r w:rsidR="00D13B23">
          <w:rPr>
            <w:noProof/>
            <w:webHidden/>
          </w:rPr>
          <w:fldChar w:fldCharType="end"/>
        </w:r>
      </w:hyperlink>
    </w:p>
    <w:p w14:paraId="0D0019FF" w14:textId="77777777" w:rsidR="002E33BD" w:rsidRDefault="0044696C">
      <w:pPr>
        <w:pStyle w:val="TOC2"/>
        <w:tabs>
          <w:tab w:val="left" w:pos="1100"/>
          <w:tab w:val="right" w:leader="dot" w:pos="9017"/>
        </w:tabs>
        <w:rPr>
          <w:rFonts w:ascii="Calibri" w:hAnsi="Calibri"/>
          <w:smallCaps w:val="0"/>
          <w:noProof/>
          <w:sz w:val="22"/>
          <w:szCs w:val="22"/>
        </w:rPr>
      </w:pPr>
      <w:hyperlink w:anchor="_Toc408243863" w:history="1">
        <w:r w:rsidR="002E33BD" w:rsidRPr="00115B52">
          <w:rPr>
            <w:rStyle w:val="Hyperlink"/>
            <w:noProof/>
          </w:rPr>
          <w:t>3.12</w:t>
        </w:r>
        <w:r w:rsidR="002E33BD">
          <w:rPr>
            <w:rFonts w:ascii="Calibri" w:hAnsi="Calibri"/>
            <w:smallCaps w:val="0"/>
            <w:noProof/>
            <w:sz w:val="22"/>
            <w:szCs w:val="22"/>
          </w:rPr>
          <w:tab/>
        </w:r>
        <w:r w:rsidR="002E33BD" w:rsidRPr="00115B52">
          <w:rPr>
            <w:rStyle w:val="Hyperlink"/>
            <w:noProof/>
          </w:rPr>
          <w:t>Create LUNs</w:t>
        </w:r>
        <w:r w:rsidR="002E33BD">
          <w:rPr>
            <w:noProof/>
            <w:webHidden/>
          </w:rPr>
          <w:tab/>
        </w:r>
        <w:r w:rsidR="00D13B23">
          <w:rPr>
            <w:noProof/>
            <w:webHidden/>
          </w:rPr>
          <w:fldChar w:fldCharType="begin"/>
        </w:r>
        <w:r w:rsidR="002E33BD">
          <w:rPr>
            <w:noProof/>
            <w:webHidden/>
          </w:rPr>
          <w:instrText xml:space="preserve"> PAGEREF _Toc408243863 \h </w:instrText>
        </w:r>
        <w:r w:rsidR="00D13B23">
          <w:rPr>
            <w:noProof/>
            <w:webHidden/>
          </w:rPr>
        </w:r>
        <w:r w:rsidR="00D13B23">
          <w:rPr>
            <w:noProof/>
            <w:webHidden/>
          </w:rPr>
          <w:fldChar w:fldCharType="separate"/>
        </w:r>
        <w:r w:rsidR="0019480E">
          <w:rPr>
            <w:noProof/>
            <w:webHidden/>
          </w:rPr>
          <w:t>20</w:t>
        </w:r>
        <w:r w:rsidR="00D13B23">
          <w:rPr>
            <w:noProof/>
            <w:webHidden/>
          </w:rPr>
          <w:fldChar w:fldCharType="end"/>
        </w:r>
      </w:hyperlink>
    </w:p>
    <w:p w14:paraId="57F2009C" w14:textId="77777777" w:rsidR="002E33BD" w:rsidRDefault="0044696C">
      <w:pPr>
        <w:pStyle w:val="TOC2"/>
        <w:tabs>
          <w:tab w:val="left" w:pos="1100"/>
          <w:tab w:val="right" w:leader="dot" w:pos="9017"/>
        </w:tabs>
        <w:rPr>
          <w:rFonts w:ascii="Calibri" w:hAnsi="Calibri"/>
          <w:smallCaps w:val="0"/>
          <w:noProof/>
          <w:sz w:val="22"/>
          <w:szCs w:val="22"/>
        </w:rPr>
      </w:pPr>
      <w:hyperlink w:anchor="_Toc408243864" w:history="1">
        <w:r w:rsidR="002E33BD" w:rsidRPr="00115B52">
          <w:rPr>
            <w:rStyle w:val="Hyperlink"/>
            <w:noProof/>
          </w:rPr>
          <w:t>3.13</w:t>
        </w:r>
        <w:r w:rsidR="002E33BD">
          <w:rPr>
            <w:rFonts w:ascii="Calibri" w:hAnsi="Calibri"/>
            <w:smallCaps w:val="0"/>
            <w:noProof/>
            <w:sz w:val="22"/>
            <w:szCs w:val="22"/>
          </w:rPr>
          <w:tab/>
        </w:r>
        <w:r w:rsidR="002E33BD" w:rsidRPr="00115B52">
          <w:rPr>
            <w:rStyle w:val="Hyperlink"/>
            <w:noProof/>
          </w:rPr>
          <w:t>iGroups and Mapping</w:t>
        </w:r>
        <w:r w:rsidR="002E33BD">
          <w:rPr>
            <w:noProof/>
            <w:webHidden/>
          </w:rPr>
          <w:tab/>
        </w:r>
        <w:r w:rsidR="00D13B23">
          <w:rPr>
            <w:noProof/>
            <w:webHidden/>
          </w:rPr>
          <w:fldChar w:fldCharType="begin"/>
        </w:r>
        <w:r w:rsidR="002E33BD">
          <w:rPr>
            <w:noProof/>
            <w:webHidden/>
          </w:rPr>
          <w:instrText xml:space="preserve"> PAGEREF _Toc408243864 \h </w:instrText>
        </w:r>
        <w:r w:rsidR="00D13B23">
          <w:rPr>
            <w:noProof/>
            <w:webHidden/>
          </w:rPr>
        </w:r>
        <w:r w:rsidR="00D13B23">
          <w:rPr>
            <w:noProof/>
            <w:webHidden/>
          </w:rPr>
          <w:fldChar w:fldCharType="separate"/>
        </w:r>
        <w:r w:rsidR="0019480E">
          <w:rPr>
            <w:noProof/>
            <w:webHidden/>
          </w:rPr>
          <w:t>20</w:t>
        </w:r>
        <w:r w:rsidR="00D13B23">
          <w:rPr>
            <w:noProof/>
            <w:webHidden/>
          </w:rPr>
          <w:fldChar w:fldCharType="end"/>
        </w:r>
      </w:hyperlink>
    </w:p>
    <w:p w14:paraId="7A0E4A9E" w14:textId="77777777" w:rsidR="002E33BD" w:rsidRDefault="0044696C">
      <w:pPr>
        <w:pStyle w:val="TOC3"/>
        <w:tabs>
          <w:tab w:val="left" w:pos="1540"/>
          <w:tab w:val="right" w:leader="dot" w:pos="9017"/>
        </w:tabs>
        <w:rPr>
          <w:rFonts w:ascii="Calibri" w:hAnsi="Calibri"/>
          <w:i w:val="0"/>
          <w:noProof/>
          <w:sz w:val="22"/>
          <w:szCs w:val="22"/>
        </w:rPr>
      </w:pPr>
      <w:hyperlink w:anchor="_Toc408243865" w:history="1">
        <w:r w:rsidR="002E33BD" w:rsidRPr="00115B52">
          <w:rPr>
            <w:rStyle w:val="Hyperlink"/>
            <w:noProof/>
          </w:rPr>
          <w:t>3.13.1</w:t>
        </w:r>
        <w:r w:rsidR="002E33BD">
          <w:rPr>
            <w:rFonts w:ascii="Calibri" w:hAnsi="Calibri"/>
            <w:i w:val="0"/>
            <w:noProof/>
            <w:sz w:val="22"/>
            <w:szCs w:val="22"/>
          </w:rPr>
          <w:tab/>
        </w:r>
        <w:r w:rsidR="002E33BD" w:rsidRPr="00115B52">
          <w:rPr>
            <w:rStyle w:val="Hyperlink"/>
            <w:noProof/>
          </w:rPr>
          <w:t>Add the iSCSI IQNs from server(s)</w:t>
        </w:r>
        <w:r w:rsidR="002E33BD">
          <w:rPr>
            <w:noProof/>
            <w:webHidden/>
          </w:rPr>
          <w:tab/>
        </w:r>
        <w:r w:rsidR="00D13B23">
          <w:rPr>
            <w:noProof/>
            <w:webHidden/>
          </w:rPr>
          <w:fldChar w:fldCharType="begin"/>
        </w:r>
        <w:r w:rsidR="002E33BD">
          <w:rPr>
            <w:noProof/>
            <w:webHidden/>
          </w:rPr>
          <w:instrText xml:space="preserve"> PAGEREF _Toc408243865 \h </w:instrText>
        </w:r>
        <w:r w:rsidR="00D13B23">
          <w:rPr>
            <w:noProof/>
            <w:webHidden/>
          </w:rPr>
        </w:r>
        <w:r w:rsidR="00D13B23">
          <w:rPr>
            <w:noProof/>
            <w:webHidden/>
          </w:rPr>
          <w:fldChar w:fldCharType="separate"/>
        </w:r>
        <w:r w:rsidR="0019480E">
          <w:rPr>
            <w:noProof/>
            <w:webHidden/>
          </w:rPr>
          <w:t>21</w:t>
        </w:r>
        <w:r w:rsidR="00D13B23">
          <w:rPr>
            <w:noProof/>
            <w:webHidden/>
          </w:rPr>
          <w:fldChar w:fldCharType="end"/>
        </w:r>
      </w:hyperlink>
    </w:p>
    <w:p w14:paraId="11518976" w14:textId="77777777" w:rsidR="002E33BD" w:rsidRDefault="0044696C">
      <w:pPr>
        <w:pStyle w:val="TOC3"/>
        <w:tabs>
          <w:tab w:val="left" w:pos="1540"/>
          <w:tab w:val="right" w:leader="dot" w:pos="9017"/>
        </w:tabs>
        <w:rPr>
          <w:rFonts w:ascii="Calibri" w:hAnsi="Calibri"/>
          <w:i w:val="0"/>
          <w:noProof/>
          <w:sz w:val="22"/>
          <w:szCs w:val="22"/>
        </w:rPr>
      </w:pPr>
      <w:hyperlink w:anchor="_Toc408243866" w:history="1">
        <w:r w:rsidR="002E33BD" w:rsidRPr="00115B52">
          <w:rPr>
            <w:rStyle w:val="Hyperlink"/>
            <w:noProof/>
          </w:rPr>
          <w:t>3.13.2</w:t>
        </w:r>
        <w:r w:rsidR="002E33BD">
          <w:rPr>
            <w:rFonts w:ascii="Calibri" w:hAnsi="Calibri"/>
            <w:i w:val="0"/>
            <w:noProof/>
            <w:sz w:val="22"/>
            <w:szCs w:val="22"/>
          </w:rPr>
          <w:tab/>
        </w:r>
        <w:r w:rsidR="002E33BD" w:rsidRPr="00115B52">
          <w:rPr>
            <w:rStyle w:val="Hyperlink"/>
            <w:noProof/>
          </w:rPr>
          <w:t>Binding the igroup to a portset</w:t>
        </w:r>
        <w:r w:rsidR="002E33BD">
          <w:rPr>
            <w:noProof/>
            <w:webHidden/>
          </w:rPr>
          <w:tab/>
        </w:r>
        <w:r w:rsidR="00D13B23">
          <w:rPr>
            <w:noProof/>
            <w:webHidden/>
          </w:rPr>
          <w:fldChar w:fldCharType="begin"/>
        </w:r>
        <w:r w:rsidR="002E33BD">
          <w:rPr>
            <w:noProof/>
            <w:webHidden/>
          </w:rPr>
          <w:instrText xml:space="preserve"> PAGEREF _Toc408243866 \h </w:instrText>
        </w:r>
        <w:r w:rsidR="00D13B23">
          <w:rPr>
            <w:noProof/>
            <w:webHidden/>
          </w:rPr>
        </w:r>
        <w:r w:rsidR="00D13B23">
          <w:rPr>
            <w:noProof/>
            <w:webHidden/>
          </w:rPr>
          <w:fldChar w:fldCharType="separate"/>
        </w:r>
        <w:r w:rsidR="0019480E">
          <w:rPr>
            <w:noProof/>
            <w:webHidden/>
          </w:rPr>
          <w:t>21</w:t>
        </w:r>
        <w:r w:rsidR="00D13B23">
          <w:rPr>
            <w:noProof/>
            <w:webHidden/>
          </w:rPr>
          <w:fldChar w:fldCharType="end"/>
        </w:r>
      </w:hyperlink>
    </w:p>
    <w:p w14:paraId="0013234D" w14:textId="77777777" w:rsidR="002E33BD" w:rsidRDefault="0044696C">
      <w:pPr>
        <w:pStyle w:val="TOC3"/>
        <w:tabs>
          <w:tab w:val="left" w:pos="1540"/>
          <w:tab w:val="right" w:leader="dot" w:pos="9017"/>
        </w:tabs>
        <w:rPr>
          <w:rFonts w:ascii="Calibri" w:hAnsi="Calibri"/>
          <w:i w:val="0"/>
          <w:noProof/>
          <w:sz w:val="22"/>
          <w:szCs w:val="22"/>
        </w:rPr>
      </w:pPr>
      <w:hyperlink w:anchor="_Toc408243867" w:history="1">
        <w:r w:rsidR="002E33BD" w:rsidRPr="00115B52">
          <w:rPr>
            <w:rStyle w:val="Hyperlink"/>
            <w:noProof/>
            <w:lang w:val="en-GB"/>
          </w:rPr>
          <w:t>3.13.3</w:t>
        </w:r>
        <w:r w:rsidR="002E33BD">
          <w:rPr>
            <w:rFonts w:ascii="Calibri" w:hAnsi="Calibri"/>
            <w:i w:val="0"/>
            <w:noProof/>
            <w:sz w:val="22"/>
            <w:szCs w:val="22"/>
          </w:rPr>
          <w:tab/>
        </w:r>
        <w:r w:rsidR="002E33BD" w:rsidRPr="00115B52">
          <w:rPr>
            <w:rStyle w:val="Hyperlink"/>
            <w:noProof/>
            <w:lang w:val="en-GB"/>
          </w:rPr>
          <w:t>Map Luns</w:t>
        </w:r>
        <w:r w:rsidR="002E33BD">
          <w:rPr>
            <w:noProof/>
            <w:webHidden/>
          </w:rPr>
          <w:tab/>
        </w:r>
        <w:r w:rsidR="00D13B23">
          <w:rPr>
            <w:noProof/>
            <w:webHidden/>
          </w:rPr>
          <w:fldChar w:fldCharType="begin"/>
        </w:r>
        <w:r w:rsidR="002E33BD">
          <w:rPr>
            <w:noProof/>
            <w:webHidden/>
          </w:rPr>
          <w:instrText xml:space="preserve"> PAGEREF _Toc408243867 \h </w:instrText>
        </w:r>
        <w:r w:rsidR="00D13B23">
          <w:rPr>
            <w:noProof/>
            <w:webHidden/>
          </w:rPr>
        </w:r>
        <w:r w:rsidR="00D13B23">
          <w:rPr>
            <w:noProof/>
            <w:webHidden/>
          </w:rPr>
          <w:fldChar w:fldCharType="separate"/>
        </w:r>
        <w:r w:rsidR="0019480E">
          <w:rPr>
            <w:noProof/>
            <w:webHidden/>
          </w:rPr>
          <w:t>21</w:t>
        </w:r>
        <w:r w:rsidR="00D13B23">
          <w:rPr>
            <w:noProof/>
            <w:webHidden/>
          </w:rPr>
          <w:fldChar w:fldCharType="end"/>
        </w:r>
      </w:hyperlink>
    </w:p>
    <w:p w14:paraId="793DF39F" w14:textId="77777777" w:rsidR="002E33BD" w:rsidRDefault="0044696C">
      <w:pPr>
        <w:pStyle w:val="TOC2"/>
        <w:tabs>
          <w:tab w:val="left" w:pos="1100"/>
          <w:tab w:val="right" w:leader="dot" w:pos="9017"/>
        </w:tabs>
        <w:rPr>
          <w:rFonts w:ascii="Calibri" w:hAnsi="Calibri"/>
          <w:smallCaps w:val="0"/>
          <w:noProof/>
          <w:sz w:val="22"/>
          <w:szCs w:val="22"/>
        </w:rPr>
      </w:pPr>
      <w:hyperlink w:anchor="_Toc408243868" w:history="1">
        <w:r w:rsidR="002E33BD" w:rsidRPr="00115B52">
          <w:rPr>
            <w:rStyle w:val="Hyperlink"/>
            <w:noProof/>
          </w:rPr>
          <w:t>3.14</w:t>
        </w:r>
        <w:r w:rsidR="002E33BD">
          <w:rPr>
            <w:rFonts w:ascii="Calibri" w:hAnsi="Calibri"/>
            <w:smallCaps w:val="0"/>
            <w:noProof/>
            <w:sz w:val="22"/>
            <w:szCs w:val="22"/>
          </w:rPr>
          <w:tab/>
        </w:r>
        <w:r w:rsidR="002E33BD" w:rsidRPr="00115B52">
          <w:rPr>
            <w:rStyle w:val="Hyperlink"/>
            <w:noProof/>
          </w:rPr>
          <w:t>User accounts</w:t>
        </w:r>
        <w:r w:rsidR="002E33BD">
          <w:rPr>
            <w:noProof/>
            <w:webHidden/>
          </w:rPr>
          <w:tab/>
        </w:r>
        <w:r w:rsidR="00D13B23">
          <w:rPr>
            <w:noProof/>
            <w:webHidden/>
          </w:rPr>
          <w:fldChar w:fldCharType="begin"/>
        </w:r>
        <w:r w:rsidR="002E33BD">
          <w:rPr>
            <w:noProof/>
            <w:webHidden/>
          </w:rPr>
          <w:instrText xml:space="preserve"> PAGEREF _Toc408243868 \h </w:instrText>
        </w:r>
        <w:r w:rsidR="00D13B23">
          <w:rPr>
            <w:noProof/>
            <w:webHidden/>
          </w:rPr>
        </w:r>
        <w:r w:rsidR="00D13B23">
          <w:rPr>
            <w:noProof/>
            <w:webHidden/>
          </w:rPr>
          <w:fldChar w:fldCharType="separate"/>
        </w:r>
        <w:r w:rsidR="0019480E">
          <w:rPr>
            <w:noProof/>
            <w:webHidden/>
          </w:rPr>
          <w:t>21</w:t>
        </w:r>
        <w:r w:rsidR="00D13B23">
          <w:rPr>
            <w:noProof/>
            <w:webHidden/>
          </w:rPr>
          <w:fldChar w:fldCharType="end"/>
        </w:r>
      </w:hyperlink>
    </w:p>
    <w:p w14:paraId="58B812DF" w14:textId="77777777" w:rsidR="002E33BD" w:rsidRDefault="0044696C">
      <w:pPr>
        <w:pStyle w:val="TOC3"/>
        <w:tabs>
          <w:tab w:val="left" w:pos="1540"/>
          <w:tab w:val="right" w:leader="dot" w:pos="9017"/>
        </w:tabs>
        <w:rPr>
          <w:rFonts w:ascii="Calibri" w:hAnsi="Calibri"/>
          <w:i w:val="0"/>
          <w:noProof/>
          <w:sz w:val="22"/>
          <w:szCs w:val="22"/>
        </w:rPr>
      </w:pPr>
      <w:hyperlink w:anchor="_Toc408243869" w:history="1">
        <w:r w:rsidR="002E33BD" w:rsidRPr="00115B52">
          <w:rPr>
            <w:rStyle w:val="Hyperlink"/>
            <w:noProof/>
          </w:rPr>
          <w:t>3.14.1</w:t>
        </w:r>
        <w:r w:rsidR="002E33BD">
          <w:rPr>
            <w:rFonts w:ascii="Calibri" w:hAnsi="Calibri"/>
            <w:i w:val="0"/>
            <w:noProof/>
            <w:sz w:val="22"/>
            <w:szCs w:val="22"/>
          </w:rPr>
          <w:tab/>
        </w:r>
        <w:r w:rsidR="002E33BD" w:rsidRPr="00115B52">
          <w:rPr>
            <w:rStyle w:val="Hyperlink"/>
            <w:noProof/>
          </w:rPr>
          <w:t>Snapdrive account on Storage</w:t>
        </w:r>
        <w:r w:rsidR="002E33BD">
          <w:rPr>
            <w:noProof/>
            <w:webHidden/>
          </w:rPr>
          <w:tab/>
        </w:r>
        <w:r w:rsidR="00D13B23">
          <w:rPr>
            <w:noProof/>
            <w:webHidden/>
          </w:rPr>
          <w:fldChar w:fldCharType="begin"/>
        </w:r>
        <w:r w:rsidR="002E33BD">
          <w:rPr>
            <w:noProof/>
            <w:webHidden/>
          </w:rPr>
          <w:instrText xml:space="preserve"> PAGEREF _Toc408243869 \h </w:instrText>
        </w:r>
        <w:r w:rsidR="00D13B23">
          <w:rPr>
            <w:noProof/>
            <w:webHidden/>
          </w:rPr>
        </w:r>
        <w:r w:rsidR="00D13B23">
          <w:rPr>
            <w:noProof/>
            <w:webHidden/>
          </w:rPr>
          <w:fldChar w:fldCharType="separate"/>
        </w:r>
        <w:r w:rsidR="0019480E">
          <w:rPr>
            <w:noProof/>
            <w:webHidden/>
          </w:rPr>
          <w:t>22</w:t>
        </w:r>
        <w:r w:rsidR="00D13B23">
          <w:rPr>
            <w:noProof/>
            <w:webHidden/>
          </w:rPr>
          <w:fldChar w:fldCharType="end"/>
        </w:r>
      </w:hyperlink>
    </w:p>
    <w:p w14:paraId="28B8E315" w14:textId="77777777" w:rsidR="002E33BD" w:rsidRDefault="0044696C">
      <w:pPr>
        <w:pStyle w:val="TOC3"/>
        <w:tabs>
          <w:tab w:val="left" w:pos="1540"/>
          <w:tab w:val="right" w:leader="dot" w:pos="9017"/>
        </w:tabs>
        <w:rPr>
          <w:rFonts w:ascii="Calibri" w:hAnsi="Calibri"/>
          <w:i w:val="0"/>
          <w:noProof/>
          <w:sz w:val="22"/>
          <w:szCs w:val="22"/>
        </w:rPr>
      </w:pPr>
      <w:hyperlink w:anchor="_Toc408243870" w:history="1">
        <w:r w:rsidR="002E33BD" w:rsidRPr="00115B52">
          <w:rPr>
            <w:rStyle w:val="Hyperlink"/>
            <w:noProof/>
          </w:rPr>
          <w:t>3.14.2</w:t>
        </w:r>
        <w:r w:rsidR="002E33BD">
          <w:rPr>
            <w:rFonts w:ascii="Calibri" w:hAnsi="Calibri"/>
            <w:i w:val="0"/>
            <w:noProof/>
            <w:sz w:val="22"/>
            <w:szCs w:val="22"/>
          </w:rPr>
          <w:tab/>
        </w:r>
        <w:r w:rsidR="002E33BD" w:rsidRPr="00115B52">
          <w:rPr>
            <w:rStyle w:val="Hyperlink"/>
            <w:noProof/>
          </w:rPr>
          <w:t>Clusterwide snapdrive role and user account</w:t>
        </w:r>
        <w:r w:rsidR="002E33BD">
          <w:rPr>
            <w:noProof/>
            <w:webHidden/>
          </w:rPr>
          <w:tab/>
        </w:r>
        <w:r w:rsidR="00D13B23">
          <w:rPr>
            <w:noProof/>
            <w:webHidden/>
          </w:rPr>
          <w:fldChar w:fldCharType="begin"/>
        </w:r>
        <w:r w:rsidR="002E33BD">
          <w:rPr>
            <w:noProof/>
            <w:webHidden/>
          </w:rPr>
          <w:instrText xml:space="preserve"> PAGEREF _Toc408243870 \h </w:instrText>
        </w:r>
        <w:r w:rsidR="00D13B23">
          <w:rPr>
            <w:noProof/>
            <w:webHidden/>
          </w:rPr>
        </w:r>
        <w:r w:rsidR="00D13B23">
          <w:rPr>
            <w:noProof/>
            <w:webHidden/>
          </w:rPr>
          <w:fldChar w:fldCharType="separate"/>
        </w:r>
        <w:r w:rsidR="0019480E">
          <w:rPr>
            <w:noProof/>
            <w:webHidden/>
          </w:rPr>
          <w:t>22</w:t>
        </w:r>
        <w:r w:rsidR="00D13B23">
          <w:rPr>
            <w:noProof/>
            <w:webHidden/>
          </w:rPr>
          <w:fldChar w:fldCharType="end"/>
        </w:r>
      </w:hyperlink>
    </w:p>
    <w:p w14:paraId="57EC6FF3" w14:textId="77777777" w:rsidR="002E33BD" w:rsidRDefault="0044696C">
      <w:pPr>
        <w:pStyle w:val="TOC3"/>
        <w:tabs>
          <w:tab w:val="left" w:pos="1540"/>
          <w:tab w:val="right" w:leader="dot" w:pos="9017"/>
        </w:tabs>
        <w:rPr>
          <w:rStyle w:val="Hyperlink"/>
          <w:noProof/>
        </w:rPr>
      </w:pPr>
      <w:hyperlink w:anchor="_Toc408243871" w:history="1">
        <w:r w:rsidR="002E33BD" w:rsidRPr="00115B52">
          <w:rPr>
            <w:rStyle w:val="Hyperlink"/>
            <w:noProof/>
          </w:rPr>
          <w:t>3.14.3</w:t>
        </w:r>
        <w:r w:rsidR="002E33BD">
          <w:rPr>
            <w:rFonts w:ascii="Calibri" w:hAnsi="Calibri"/>
            <w:i w:val="0"/>
            <w:noProof/>
            <w:sz w:val="22"/>
            <w:szCs w:val="22"/>
          </w:rPr>
          <w:tab/>
        </w:r>
        <w:r w:rsidR="002E33BD" w:rsidRPr="00115B52">
          <w:rPr>
            <w:rStyle w:val="Hyperlink"/>
            <w:noProof/>
          </w:rPr>
          <w:t>SMSQL integration</w:t>
        </w:r>
        <w:r w:rsidR="002E33BD">
          <w:rPr>
            <w:noProof/>
            <w:webHidden/>
          </w:rPr>
          <w:tab/>
        </w:r>
        <w:r w:rsidR="00D13B23">
          <w:rPr>
            <w:noProof/>
            <w:webHidden/>
          </w:rPr>
          <w:fldChar w:fldCharType="begin"/>
        </w:r>
        <w:r w:rsidR="002E33BD">
          <w:rPr>
            <w:noProof/>
            <w:webHidden/>
          </w:rPr>
          <w:instrText xml:space="preserve"> PAGEREF _Toc408243871 \h </w:instrText>
        </w:r>
        <w:r w:rsidR="00D13B23">
          <w:rPr>
            <w:noProof/>
            <w:webHidden/>
          </w:rPr>
        </w:r>
        <w:r w:rsidR="00D13B23">
          <w:rPr>
            <w:noProof/>
            <w:webHidden/>
          </w:rPr>
          <w:fldChar w:fldCharType="separate"/>
        </w:r>
        <w:r w:rsidR="0019480E">
          <w:rPr>
            <w:noProof/>
            <w:webHidden/>
          </w:rPr>
          <w:t>22</w:t>
        </w:r>
        <w:r w:rsidR="00D13B23">
          <w:rPr>
            <w:noProof/>
            <w:webHidden/>
          </w:rPr>
          <w:fldChar w:fldCharType="end"/>
        </w:r>
      </w:hyperlink>
    </w:p>
    <w:p w14:paraId="248F9685" w14:textId="77777777" w:rsidR="007007DD" w:rsidRDefault="007007DD" w:rsidP="007007DD">
      <w:pPr>
        <w:rPr>
          <w:noProof/>
          <w:lang w:val="en-US"/>
        </w:rPr>
      </w:pPr>
    </w:p>
    <w:p w14:paraId="338E2C9B" w14:textId="77777777" w:rsidR="007007DD" w:rsidRDefault="007007DD" w:rsidP="007007DD">
      <w:pPr>
        <w:rPr>
          <w:noProof/>
          <w:sz w:val="20"/>
          <w:szCs w:val="20"/>
          <w:lang w:val="en-US"/>
        </w:rPr>
      </w:pPr>
      <w:r w:rsidRPr="009A1242">
        <w:rPr>
          <w:b/>
          <w:noProof/>
          <w:lang w:val="en-US"/>
        </w:rPr>
        <w:t xml:space="preserve">4      </w:t>
      </w:r>
      <w:hyperlink w:anchor="Snapvault_Conf" w:history="1">
        <w:r w:rsidRPr="003D40CD">
          <w:rPr>
            <w:rStyle w:val="Hyperlink"/>
            <w:rFonts w:ascii="Verdana" w:hAnsi="Verdana"/>
            <w:b/>
            <w:noProof/>
            <w:sz w:val="20"/>
            <w:szCs w:val="20"/>
            <w:lang w:val="en-US"/>
          </w:rPr>
          <w:t>Snapvault Configura</w:t>
        </w:r>
        <w:r w:rsidR="00FF5BB4" w:rsidRPr="003D40CD">
          <w:rPr>
            <w:rStyle w:val="Hyperlink"/>
            <w:rFonts w:ascii="Verdana" w:hAnsi="Verdana"/>
            <w:b/>
            <w:noProof/>
            <w:sz w:val="20"/>
            <w:szCs w:val="20"/>
            <w:lang w:val="en-US"/>
          </w:rPr>
          <w:t>tion</w:t>
        </w:r>
      </w:hyperlink>
      <w:r w:rsidR="00FF5BB4" w:rsidRPr="0019480E">
        <w:rPr>
          <w:rFonts w:ascii="Verdana" w:hAnsi="Verdana"/>
          <w:noProof/>
          <w:sz w:val="20"/>
          <w:szCs w:val="20"/>
          <w:lang w:val="en-US"/>
        </w:rPr>
        <w:t xml:space="preserve"> </w:t>
      </w:r>
      <w:r w:rsidR="00FF5BB4" w:rsidRPr="0019480E">
        <w:rPr>
          <w:noProof/>
          <w:sz w:val="20"/>
          <w:szCs w:val="20"/>
          <w:lang w:val="en-US"/>
        </w:rPr>
        <w:t>……………………………………………………………</w:t>
      </w:r>
      <w:r w:rsidR="003D40CD">
        <w:rPr>
          <w:noProof/>
          <w:sz w:val="20"/>
          <w:szCs w:val="20"/>
          <w:lang w:val="en-US"/>
        </w:rPr>
        <w:t>…………...</w:t>
      </w:r>
      <w:r w:rsidR="00FF5BB4" w:rsidRPr="0019480E">
        <w:rPr>
          <w:noProof/>
          <w:sz w:val="20"/>
          <w:szCs w:val="20"/>
          <w:lang w:val="en-US"/>
        </w:rPr>
        <w:t>23</w:t>
      </w:r>
    </w:p>
    <w:p w14:paraId="70520A4D" w14:textId="77777777" w:rsidR="00396DFC" w:rsidRPr="0019480E" w:rsidRDefault="00396DFC" w:rsidP="007007DD">
      <w:pPr>
        <w:rPr>
          <w:noProof/>
          <w:sz w:val="20"/>
          <w:szCs w:val="20"/>
          <w:lang w:val="en-US"/>
        </w:rPr>
      </w:pPr>
    </w:p>
    <w:p w14:paraId="16621D91" w14:textId="77777777" w:rsidR="009A1242" w:rsidRPr="0019480E" w:rsidRDefault="009A1242" w:rsidP="007007DD">
      <w:pPr>
        <w:rPr>
          <w:rFonts w:ascii="Verdana" w:hAnsi="Verdana" w:cs="Courier New"/>
          <w:noProof/>
          <w:sz w:val="20"/>
          <w:szCs w:val="20"/>
          <w:lang w:val="en-US"/>
        </w:rPr>
      </w:pPr>
      <w:r w:rsidRPr="0019480E">
        <w:rPr>
          <w:noProof/>
          <w:sz w:val="20"/>
          <w:szCs w:val="20"/>
          <w:lang w:val="en-US"/>
        </w:rPr>
        <w:t xml:space="preserve">       </w:t>
      </w:r>
      <w:hyperlink w:anchor="Backup_mgt" w:history="1">
        <w:r w:rsidRPr="00396DFC">
          <w:rPr>
            <w:rStyle w:val="Hyperlink"/>
            <w:rFonts w:ascii="Verdana" w:hAnsi="Verdana"/>
            <w:noProof/>
            <w:sz w:val="20"/>
            <w:szCs w:val="20"/>
            <w:lang w:val="en-US"/>
          </w:rPr>
          <w:t xml:space="preserve">4.1   </w:t>
        </w:r>
        <w:r w:rsidRPr="00396DFC">
          <w:rPr>
            <w:rStyle w:val="Hyperlink"/>
            <w:rFonts w:ascii="Verdana" w:hAnsi="Verdana" w:cs="Courier New"/>
            <w:noProof/>
            <w:sz w:val="20"/>
            <w:szCs w:val="20"/>
            <w:lang w:val="en-US"/>
          </w:rPr>
          <w:t>Backup management group and Snapshot name……………………………</w:t>
        </w:r>
        <w:r w:rsidR="003D40CD">
          <w:rPr>
            <w:rStyle w:val="Hyperlink"/>
            <w:rFonts w:ascii="Verdana" w:hAnsi="Verdana" w:cs="Courier New"/>
            <w:noProof/>
            <w:sz w:val="20"/>
            <w:szCs w:val="20"/>
            <w:lang w:val="en-US"/>
          </w:rPr>
          <w:t>………………..23</w:t>
        </w:r>
      </w:hyperlink>
    </w:p>
    <w:p w14:paraId="4D15053D" w14:textId="77777777" w:rsidR="002D6790" w:rsidRDefault="002D6790" w:rsidP="007007DD">
      <w:pPr>
        <w:rPr>
          <w:rFonts w:ascii="Verdana" w:hAnsi="Verdana"/>
          <w:noProof/>
          <w:sz w:val="20"/>
          <w:szCs w:val="20"/>
          <w:lang w:val="en-US"/>
        </w:rPr>
      </w:pPr>
      <w:r w:rsidRPr="0019480E">
        <w:rPr>
          <w:rFonts w:ascii="Verdana" w:hAnsi="Verdana" w:cs="Courier New"/>
          <w:noProof/>
          <w:sz w:val="20"/>
          <w:szCs w:val="20"/>
          <w:lang w:val="en-US"/>
        </w:rPr>
        <w:t xml:space="preserve">   </w:t>
      </w:r>
      <w:r w:rsidR="0019480E">
        <w:rPr>
          <w:rFonts w:ascii="Verdana" w:hAnsi="Verdana" w:cs="Courier New"/>
          <w:noProof/>
          <w:sz w:val="20"/>
          <w:szCs w:val="20"/>
          <w:lang w:val="en-US"/>
        </w:rPr>
        <w:t xml:space="preserve">  </w:t>
      </w:r>
      <w:hyperlink w:anchor="backup_sto" w:history="1">
        <w:r w:rsidRPr="00396DFC">
          <w:rPr>
            <w:rStyle w:val="Hyperlink"/>
            <w:rFonts w:ascii="Verdana" w:hAnsi="Verdana"/>
            <w:noProof/>
            <w:sz w:val="20"/>
            <w:szCs w:val="20"/>
            <w:lang w:val="en-US"/>
          </w:rPr>
          <w:t xml:space="preserve">4.2   </w:t>
        </w:r>
      </w:hyperlink>
      <w:hyperlink w:anchor="backup_sto" w:history="1">
        <w:r w:rsidR="003D40CD" w:rsidRPr="003D40CD">
          <w:rPr>
            <w:rStyle w:val="Hyperlink"/>
            <w:rFonts w:ascii="Verdana" w:hAnsi="Verdana"/>
            <w:noProof/>
            <w:sz w:val="20"/>
            <w:szCs w:val="20"/>
            <w:lang w:val="en-US"/>
          </w:rPr>
          <w:t>backup Storage configuration</w:t>
        </w:r>
      </w:hyperlink>
      <w:r w:rsidR="003D40CD">
        <w:rPr>
          <w:rFonts w:ascii="Verdana" w:hAnsi="Verdana"/>
          <w:noProof/>
          <w:sz w:val="20"/>
          <w:szCs w:val="20"/>
          <w:lang w:val="en-US"/>
        </w:rPr>
        <w:t xml:space="preserve">…………………………………………………………………………….23 </w:t>
      </w:r>
    </w:p>
    <w:p w14:paraId="3A76CC87" w14:textId="77777777" w:rsidR="003D40CD" w:rsidRPr="0019480E" w:rsidRDefault="003D40CD" w:rsidP="007007DD">
      <w:pPr>
        <w:rPr>
          <w:rFonts w:ascii="Verdana" w:hAnsi="Verdana" w:cs="Courier New"/>
          <w:noProof/>
          <w:sz w:val="20"/>
          <w:szCs w:val="20"/>
          <w:lang w:val="en-US"/>
        </w:rPr>
      </w:pPr>
      <w:r>
        <w:rPr>
          <w:rFonts w:ascii="Verdana" w:hAnsi="Verdana"/>
          <w:noProof/>
          <w:sz w:val="20"/>
          <w:szCs w:val="20"/>
          <w:lang w:val="en-US"/>
        </w:rPr>
        <w:t xml:space="preserve">     4.3   </w:t>
      </w:r>
      <w:hyperlink w:anchor="snap_drive" w:history="1">
        <w:r w:rsidRPr="003D40CD">
          <w:rPr>
            <w:rStyle w:val="Hyperlink"/>
            <w:rFonts w:ascii="Verdana" w:hAnsi="Verdana"/>
            <w:noProof/>
            <w:sz w:val="20"/>
            <w:szCs w:val="20"/>
            <w:lang w:val="en-US"/>
          </w:rPr>
          <w:t>snap drive configuration</w:t>
        </w:r>
      </w:hyperlink>
      <w:r w:rsidRPr="003D40CD">
        <w:rPr>
          <w:rFonts w:ascii="Verdana" w:hAnsi="Verdana"/>
          <w:noProof/>
          <w:sz w:val="20"/>
          <w:szCs w:val="20"/>
          <w:lang w:val="en-US"/>
        </w:rPr>
        <w:t>……………………………</w:t>
      </w:r>
      <w:r>
        <w:rPr>
          <w:rFonts w:ascii="Verdana" w:hAnsi="Verdana"/>
          <w:noProof/>
          <w:sz w:val="20"/>
          <w:szCs w:val="20"/>
          <w:lang w:val="en-US"/>
        </w:rPr>
        <w:t>……………………………………………………….25</w:t>
      </w:r>
      <w:r w:rsidRPr="003D40CD">
        <w:rPr>
          <w:rFonts w:ascii="Verdana" w:hAnsi="Verdana"/>
          <w:noProof/>
          <w:sz w:val="20"/>
          <w:szCs w:val="20"/>
          <w:lang w:val="en-US"/>
        </w:rPr>
        <w:t xml:space="preserve">  </w:t>
      </w:r>
    </w:p>
    <w:p w14:paraId="7A9128F0" w14:textId="77777777" w:rsidR="002D6790" w:rsidRPr="0019480E" w:rsidRDefault="002D6790" w:rsidP="007007DD">
      <w:pPr>
        <w:rPr>
          <w:rFonts w:ascii="Verdana" w:hAnsi="Verdana" w:cs="Courier New"/>
          <w:noProof/>
          <w:sz w:val="20"/>
          <w:szCs w:val="20"/>
          <w:lang w:val="en-US"/>
        </w:rPr>
      </w:pPr>
      <w:r w:rsidRPr="0019480E">
        <w:rPr>
          <w:rFonts w:ascii="Verdana" w:hAnsi="Verdana" w:cs="Courier New"/>
          <w:noProof/>
          <w:sz w:val="20"/>
          <w:szCs w:val="20"/>
          <w:lang w:val="en-US"/>
        </w:rPr>
        <w:t xml:space="preserve">   </w:t>
      </w:r>
      <w:r w:rsidR="0019480E">
        <w:rPr>
          <w:rFonts w:ascii="Verdana" w:hAnsi="Verdana" w:cs="Courier New"/>
          <w:noProof/>
          <w:sz w:val="20"/>
          <w:szCs w:val="20"/>
          <w:lang w:val="en-US"/>
        </w:rPr>
        <w:t xml:space="preserve">  </w:t>
      </w:r>
      <w:r w:rsidRPr="0019480E">
        <w:rPr>
          <w:rFonts w:ascii="Verdana" w:hAnsi="Verdana"/>
          <w:noProof/>
          <w:sz w:val="20"/>
          <w:szCs w:val="20"/>
          <w:lang w:val="en-US"/>
        </w:rPr>
        <w:t>4.</w:t>
      </w:r>
      <w:r w:rsidR="003D40CD">
        <w:rPr>
          <w:rFonts w:ascii="Verdana" w:hAnsi="Verdana"/>
          <w:noProof/>
          <w:sz w:val="20"/>
          <w:szCs w:val="20"/>
          <w:lang w:val="en-US"/>
        </w:rPr>
        <w:t>4</w:t>
      </w:r>
      <w:r w:rsidRPr="0019480E">
        <w:rPr>
          <w:rFonts w:ascii="Verdana" w:hAnsi="Verdana"/>
          <w:noProof/>
          <w:sz w:val="20"/>
          <w:szCs w:val="20"/>
          <w:lang w:val="en-US"/>
        </w:rPr>
        <w:t xml:space="preserve">  </w:t>
      </w:r>
      <w:hyperlink w:anchor="snapinfo" w:history="1">
        <w:r w:rsidRPr="003D40CD">
          <w:rPr>
            <w:rStyle w:val="Hyperlink"/>
            <w:rFonts w:ascii="Verdana" w:hAnsi="Verdana"/>
            <w:noProof/>
            <w:sz w:val="20"/>
            <w:szCs w:val="20"/>
            <w:lang w:val="en-US"/>
          </w:rPr>
          <w:t xml:space="preserve"> </w:t>
        </w:r>
        <w:r w:rsidRPr="003D40CD">
          <w:rPr>
            <w:rStyle w:val="Hyperlink"/>
            <w:rFonts w:ascii="Verdana" w:hAnsi="Verdana" w:cs="Courier New"/>
            <w:noProof/>
            <w:sz w:val="20"/>
            <w:szCs w:val="20"/>
            <w:lang w:val="en-US"/>
          </w:rPr>
          <w:t>snap info configuration……………………………</w:t>
        </w:r>
        <w:r w:rsidR="003D40CD">
          <w:rPr>
            <w:rStyle w:val="Hyperlink"/>
            <w:rFonts w:ascii="Verdana" w:hAnsi="Verdana" w:cs="Courier New"/>
            <w:noProof/>
            <w:sz w:val="20"/>
            <w:szCs w:val="20"/>
            <w:lang w:val="en-US"/>
          </w:rPr>
          <w:t>…………………………………………………………25</w:t>
        </w:r>
      </w:hyperlink>
    </w:p>
    <w:p w14:paraId="2DDC6D7C" w14:textId="77777777" w:rsidR="002D6790" w:rsidRPr="0019480E" w:rsidRDefault="0019480E" w:rsidP="007007DD">
      <w:pPr>
        <w:rPr>
          <w:rFonts w:ascii="Verdana" w:hAnsi="Verdana" w:cs="Courier New"/>
          <w:noProof/>
          <w:sz w:val="20"/>
          <w:szCs w:val="20"/>
          <w:lang w:val="en-US"/>
        </w:rPr>
      </w:pPr>
      <w:r>
        <w:rPr>
          <w:rFonts w:ascii="Verdana" w:hAnsi="Verdana"/>
          <w:noProof/>
          <w:sz w:val="20"/>
          <w:szCs w:val="20"/>
          <w:lang w:val="en-US"/>
        </w:rPr>
        <w:t xml:space="preserve">     </w:t>
      </w:r>
      <w:r w:rsidR="002D6790" w:rsidRPr="0019480E">
        <w:rPr>
          <w:rFonts w:ascii="Verdana" w:hAnsi="Verdana"/>
          <w:noProof/>
          <w:sz w:val="20"/>
          <w:szCs w:val="20"/>
          <w:lang w:val="en-US"/>
        </w:rPr>
        <w:t>4.</w:t>
      </w:r>
      <w:r w:rsidR="003D40CD">
        <w:rPr>
          <w:rFonts w:ascii="Verdana" w:hAnsi="Verdana"/>
          <w:noProof/>
          <w:sz w:val="20"/>
          <w:szCs w:val="20"/>
          <w:lang w:val="en-US"/>
        </w:rPr>
        <w:t>5</w:t>
      </w:r>
      <w:r w:rsidR="002D6790" w:rsidRPr="0019480E">
        <w:rPr>
          <w:rFonts w:ascii="Verdana" w:hAnsi="Verdana"/>
          <w:noProof/>
          <w:sz w:val="20"/>
          <w:szCs w:val="20"/>
          <w:lang w:val="en-US"/>
        </w:rPr>
        <w:t xml:space="preserve">  </w:t>
      </w:r>
      <w:hyperlink w:anchor="full_back" w:history="1">
        <w:r w:rsidR="002D6790" w:rsidRPr="003D40CD">
          <w:rPr>
            <w:rStyle w:val="Hyperlink"/>
            <w:rFonts w:ascii="Verdana" w:hAnsi="Verdana"/>
            <w:noProof/>
            <w:sz w:val="20"/>
            <w:szCs w:val="20"/>
            <w:lang w:val="en-US"/>
          </w:rPr>
          <w:t xml:space="preserve"> </w:t>
        </w:r>
        <w:r w:rsidR="002D6790" w:rsidRPr="003D40CD">
          <w:rPr>
            <w:rStyle w:val="Hyperlink"/>
            <w:rFonts w:ascii="Verdana" w:hAnsi="Verdana" w:cs="Courier New"/>
            <w:noProof/>
            <w:sz w:val="20"/>
            <w:szCs w:val="20"/>
            <w:lang w:val="en-US"/>
          </w:rPr>
          <w:t>Full backup execution……………………………</w:t>
        </w:r>
        <w:r w:rsidR="003D40CD">
          <w:rPr>
            <w:rStyle w:val="Hyperlink"/>
            <w:rFonts w:ascii="Verdana" w:hAnsi="Verdana" w:cs="Courier New"/>
            <w:noProof/>
            <w:sz w:val="20"/>
            <w:szCs w:val="20"/>
            <w:lang w:val="en-US"/>
          </w:rPr>
          <w:t>………………………………………………………..</w:t>
        </w:r>
        <w:r w:rsidR="002D6790" w:rsidRPr="003D40CD">
          <w:rPr>
            <w:rStyle w:val="Hyperlink"/>
            <w:rFonts w:ascii="Verdana" w:hAnsi="Verdana" w:cs="Courier New"/>
            <w:noProof/>
            <w:sz w:val="20"/>
            <w:szCs w:val="20"/>
            <w:lang w:val="en-US"/>
          </w:rPr>
          <w:t xml:space="preserve">  </w:t>
        </w:r>
        <w:r w:rsidR="003D40CD">
          <w:rPr>
            <w:rStyle w:val="Hyperlink"/>
            <w:rFonts w:ascii="Verdana" w:hAnsi="Verdana" w:cs="Courier New"/>
            <w:noProof/>
            <w:sz w:val="20"/>
            <w:szCs w:val="20"/>
            <w:lang w:val="en-US"/>
          </w:rPr>
          <w:t>26</w:t>
        </w:r>
      </w:hyperlink>
    </w:p>
    <w:p w14:paraId="7C60EFE8" w14:textId="77777777" w:rsidR="002D6790" w:rsidRPr="0019480E" w:rsidRDefault="002D6790" w:rsidP="007007DD">
      <w:pPr>
        <w:rPr>
          <w:rFonts w:ascii="Courier New" w:hAnsi="Courier New" w:cs="Courier New"/>
          <w:noProof/>
          <w:sz w:val="20"/>
          <w:szCs w:val="20"/>
          <w:lang w:val="en-US"/>
        </w:rPr>
      </w:pPr>
      <w:r w:rsidRPr="0019480E">
        <w:rPr>
          <w:rFonts w:ascii="Courier New" w:hAnsi="Courier New" w:cs="Courier New"/>
          <w:b/>
          <w:noProof/>
          <w:sz w:val="20"/>
          <w:szCs w:val="20"/>
          <w:lang w:val="en-US"/>
        </w:rPr>
        <w:lastRenderedPageBreak/>
        <w:t xml:space="preserve">   </w:t>
      </w:r>
      <w:hyperlink w:anchor="Monitor" w:history="1">
        <w:r w:rsidR="0019480E" w:rsidRPr="003D40CD">
          <w:rPr>
            <w:rStyle w:val="Hyperlink"/>
            <w:rFonts w:ascii="Verdana" w:hAnsi="Verdana"/>
            <w:noProof/>
            <w:sz w:val="20"/>
            <w:szCs w:val="20"/>
            <w:lang w:val="en-US"/>
          </w:rPr>
          <w:t>4</w:t>
        </w:r>
        <w:r w:rsidR="003D40CD" w:rsidRPr="003D40CD">
          <w:rPr>
            <w:rStyle w:val="Hyperlink"/>
            <w:rFonts w:ascii="Verdana" w:hAnsi="Verdana"/>
            <w:noProof/>
            <w:sz w:val="20"/>
            <w:szCs w:val="20"/>
            <w:lang w:val="en-US"/>
          </w:rPr>
          <w:t>.6</w:t>
        </w:r>
        <w:r w:rsidRPr="003D40CD">
          <w:rPr>
            <w:rStyle w:val="Hyperlink"/>
            <w:rFonts w:ascii="Verdana" w:hAnsi="Verdana"/>
            <w:noProof/>
            <w:sz w:val="20"/>
            <w:szCs w:val="20"/>
            <w:lang w:val="en-US"/>
          </w:rPr>
          <w:t xml:space="preserve"> </w:t>
        </w:r>
        <w:r w:rsidRPr="003D40CD">
          <w:rPr>
            <w:rStyle w:val="Hyperlink"/>
            <w:noProof/>
            <w:sz w:val="20"/>
            <w:szCs w:val="20"/>
            <w:lang w:val="en-US"/>
          </w:rPr>
          <w:t xml:space="preserve">  </w:t>
        </w:r>
        <w:r w:rsidR="0019480E" w:rsidRPr="003D40CD">
          <w:rPr>
            <w:rStyle w:val="Hyperlink"/>
            <w:rFonts w:ascii="Verdana" w:hAnsi="Verdana" w:cs="Courier New"/>
            <w:noProof/>
            <w:sz w:val="20"/>
            <w:szCs w:val="20"/>
            <w:lang w:val="en-US"/>
          </w:rPr>
          <w:t>Monitor</w:t>
        </w:r>
        <w:r w:rsidR="003D40CD">
          <w:rPr>
            <w:rStyle w:val="Hyperlink"/>
            <w:rFonts w:ascii="Verdana" w:hAnsi="Verdana" w:cs="Courier New"/>
            <w:noProof/>
            <w:sz w:val="20"/>
            <w:szCs w:val="20"/>
            <w:lang w:val="en-US"/>
          </w:rPr>
          <w:t>...</w:t>
        </w:r>
        <w:r w:rsidR="003D40CD" w:rsidRPr="003D40CD">
          <w:rPr>
            <w:rStyle w:val="Hyperlink"/>
            <w:rFonts w:ascii="Verdana" w:hAnsi="Verdana" w:cs="Courier New"/>
            <w:noProof/>
            <w:sz w:val="20"/>
            <w:szCs w:val="20"/>
            <w:lang w:val="en-US"/>
          </w:rPr>
          <w:t>………………………………………………………………………………</w:t>
        </w:r>
        <w:r w:rsidR="003D40CD">
          <w:rPr>
            <w:rStyle w:val="Hyperlink"/>
            <w:rFonts w:ascii="Verdana" w:hAnsi="Verdana" w:cs="Courier New"/>
            <w:noProof/>
            <w:sz w:val="20"/>
            <w:szCs w:val="20"/>
            <w:lang w:val="en-US"/>
          </w:rPr>
          <w:t>……</w:t>
        </w:r>
        <w:r w:rsidR="003D40CD">
          <w:rPr>
            <w:rStyle w:val="Hyperlink"/>
            <w:rFonts w:ascii="Courier New" w:hAnsi="Courier New" w:cs="Courier New"/>
            <w:b/>
            <w:noProof/>
            <w:sz w:val="20"/>
            <w:szCs w:val="20"/>
            <w:lang w:val="en-US"/>
          </w:rPr>
          <w:t>……………………………..27</w:t>
        </w:r>
      </w:hyperlink>
    </w:p>
    <w:p w14:paraId="2DE08A86" w14:textId="77777777" w:rsidR="002D6790" w:rsidRPr="002D6790" w:rsidRDefault="002D6790" w:rsidP="007007DD">
      <w:pPr>
        <w:rPr>
          <w:rFonts w:ascii="Courier New" w:hAnsi="Courier New" w:cs="Courier New"/>
          <w:noProof/>
          <w:lang w:val="en-US"/>
        </w:rPr>
      </w:pPr>
      <w:r>
        <w:rPr>
          <w:rFonts w:ascii="Courier New" w:hAnsi="Courier New" w:cs="Courier New"/>
          <w:noProof/>
          <w:lang w:val="en-US"/>
        </w:rPr>
        <w:t xml:space="preserve">   </w:t>
      </w:r>
    </w:p>
    <w:p w14:paraId="1A2EF83F" w14:textId="77777777" w:rsidR="009A1242" w:rsidRPr="002D6790" w:rsidRDefault="009A1242" w:rsidP="007007DD">
      <w:pPr>
        <w:rPr>
          <w:noProof/>
          <w:lang w:val="en-US"/>
        </w:rPr>
      </w:pPr>
      <w:r>
        <w:rPr>
          <w:rFonts w:ascii="Courier New" w:hAnsi="Courier New" w:cs="Courier New"/>
          <w:b/>
          <w:noProof/>
          <w:lang w:val="en-US"/>
        </w:rPr>
        <w:t xml:space="preserve">  </w:t>
      </w:r>
      <w:r w:rsidR="002D6790">
        <w:rPr>
          <w:rFonts w:ascii="Courier New" w:hAnsi="Courier New" w:cs="Courier New"/>
          <w:noProof/>
          <w:lang w:val="en-US"/>
        </w:rPr>
        <w:t xml:space="preserve"> </w:t>
      </w:r>
      <w:r w:rsidRPr="002D6790">
        <w:rPr>
          <w:rFonts w:ascii="Courier New" w:hAnsi="Courier New" w:cs="Courier New"/>
          <w:noProof/>
          <w:lang w:val="en-US"/>
        </w:rPr>
        <w:t xml:space="preserve"> </w:t>
      </w:r>
    </w:p>
    <w:p w14:paraId="16F639E5" w14:textId="77777777" w:rsidR="002E33BD" w:rsidRDefault="0044696C">
      <w:pPr>
        <w:pStyle w:val="TOC1"/>
        <w:tabs>
          <w:tab w:val="left" w:pos="480"/>
          <w:tab w:val="right" w:leader="dot" w:pos="9017"/>
        </w:tabs>
        <w:rPr>
          <w:rFonts w:ascii="Calibri" w:hAnsi="Calibri"/>
          <w:b w:val="0"/>
          <w:caps w:val="0"/>
          <w:noProof/>
          <w:sz w:val="22"/>
          <w:szCs w:val="22"/>
        </w:rPr>
      </w:pPr>
      <w:hyperlink w:anchor="_Toc408243872" w:history="1">
        <w:r w:rsidR="00035235">
          <w:rPr>
            <w:rStyle w:val="Hyperlink"/>
            <w:noProof/>
          </w:rPr>
          <w:t>5</w:t>
        </w:r>
        <w:r w:rsidR="002E33BD">
          <w:rPr>
            <w:rFonts w:ascii="Calibri" w:hAnsi="Calibri"/>
            <w:b w:val="0"/>
            <w:caps w:val="0"/>
            <w:noProof/>
            <w:sz w:val="22"/>
            <w:szCs w:val="22"/>
          </w:rPr>
          <w:tab/>
        </w:r>
        <w:r w:rsidR="002E33BD" w:rsidRPr="00115B52">
          <w:rPr>
            <w:rStyle w:val="Hyperlink"/>
            <w:noProof/>
          </w:rPr>
          <w:t>Host side settings</w:t>
        </w:r>
        <w:r w:rsidR="002E33BD">
          <w:rPr>
            <w:noProof/>
            <w:webHidden/>
          </w:rPr>
          <w:tab/>
        </w:r>
        <w:r w:rsidR="00D13B23">
          <w:rPr>
            <w:noProof/>
            <w:webHidden/>
          </w:rPr>
          <w:fldChar w:fldCharType="begin"/>
        </w:r>
        <w:r w:rsidR="002E33BD">
          <w:rPr>
            <w:noProof/>
            <w:webHidden/>
          </w:rPr>
          <w:instrText xml:space="preserve"> PAGEREF _Toc408243872 \h </w:instrText>
        </w:r>
        <w:r w:rsidR="00D13B23">
          <w:rPr>
            <w:noProof/>
            <w:webHidden/>
          </w:rPr>
        </w:r>
        <w:r w:rsidR="00D13B23">
          <w:rPr>
            <w:noProof/>
            <w:webHidden/>
          </w:rPr>
          <w:fldChar w:fldCharType="separate"/>
        </w:r>
        <w:r w:rsidR="0019480E">
          <w:rPr>
            <w:noProof/>
            <w:webHidden/>
          </w:rPr>
          <w:t>28</w:t>
        </w:r>
        <w:r w:rsidR="00D13B23">
          <w:rPr>
            <w:noProof/>
            <w:webHidden/>
          </w:rPr>
          <w:fldChar w:fldCharType="end"/>
        </w:r>
      </w:hyperlink>
    </w:p>
    <w:p w14:paraId="7F17B1B9" w14:textId="77777777" w:rsidR="002E33BD" w:rsidRDefault="0044696C">
      <w:pPr>
        <w:pStyle w:val="TOC2"/>
        <w:tabs>
          <w:tab w:val="left" w:pos="880"/>
          <w:tab w:val="right" w:leader="dot" w:pos="9017"/>
        </w:tabs>
        <w:rPr>
          <w:rFonts w:ascii="Calibri" w:hAnsi="Calibri"/>
          <w:smallCaps w:val="0"/>
          <w:noProof/>
          <w:sz w:val="22"/>
          <w:szCs w:val="22"/>
        </w:rPr>
      </w:pPr>
      <w:hyperlink w:anchor="_Toc408243873" w:history="1">
        <w:r w:rsidR="00035235">
          <w:rPr>
            <w:rStyle w:val="Hyperlink"/>
            <w:noProof/>
          </w:rPr>
          <w:t>5</w:t>
        </w:r>
        <w:r w:rsidR="002E33BD" w:rsidRPr="00115B52">
          <w:rPr>
            <w:rStyle w:val="Hyperlink"/>
            <w:noProof/>
          </w:rPr>
          <w:t>.1</w:t>
        </w:r>
        <w:r w:rsidR="002E33BD">
          <w:rPr>
            <w:rFonts w:ascii="Calibri" w:hAnsi="Calibri"/>
            <w:smallCaps w:val="0"/>
            <w:noProof/>
            <w:sz w:val="22"/>
            <w:szCs w:val="22"/>
          </w:rPr>
          <w:tab/>
        </w:r>
        <w:r w:rsidR="002E33BD" w:rsidRPr="00115B52">
          <w:rPr>
            <w:rStyle w:val="Hyperlink"/>
            <w:noProof/>
          </w:rPr>
          <w:t>MPIO</w:t>
        </w:r>
        <w:r w:rsidR="002E33BD">
          <w:rPr>
            <w:noProof/>
            <w:webHidden/>
          </w:rPr>
          <w:tab/>
        </w:r>
        <w:r w:rsidR="00D13B23">
          <w:rPr>
            <w:noProof/>
            <w:webHidden/>
          </w:rPr>
          <w:fldChar w:fldCharType="begin"/>
        </w:r>
        <w:r w:rsidR="002E33BD">
          <w:rPr>
            <w:noProof/>
            <w:webHidden/>
          </w:rPr>
          <w:instrText xml:space="preserve"> PAGEREF _Toc408243873 \h </w:instrText>
        </w:r>
        <w:r w:rsidR="00D13B23">
          <w:rPr>
            <w:noProof/>
            <w:webHidden/>
          </w:rPr>
        </w:r>
        <w:r w:rsidR="00D13B23">
          <w:rPr>
            <w:noProof/>
            <w:webHidden/>
          </w:rPr>
          <w:fldChar w:fldCharType="separate"/>
        </w:r>
        <w:r w:rsidR="0019480E">
          <w:rPr>
            <w:noProof/>
            <w:webHidden/>
          </w:rPr>
          <w:t>28</w:t>
        </w:r>
        <w:r w:rsidR="00D13B23">
          <w:rPr>
            <w:noProof/>
            <w:webHidden/>
          </w:rPr>
          <w:fldChar w:fldCharType="end"/>
        </w:r>
      </w:hyperlink>
    </w:p>
    <w:p w14:paraId="4B09F480" w14:textId="77777777" w:rsidR="002E33BD" w:rsidRDefault="0044696C">
      <w:pPr>
        <w:pStyle w:val="TOC2"/>
        <w:tabs>
          <w:tab w:val="left" w:pos="880"/>
          <w:tab w:val="right" w:leader="dot" w:pos="9017"/>
        </w:tabs>
        <w:rPr>
          <w:rFonts w:ascii="Calibri" w:hAnsi="Calibri"/>
          <w:smallCaps w:val="0"/>
          <w:noProof/>
          <w:sz w:val="22"/>
          <w:szCs w:val="22"/>
        </w:rPr>
      </w:pPr>
      <w:hyperlink w:anchor="_Toc408243874" w:history="1">
        <w:r w:rsidR="00035235">
          <w:rPr>
            <w:rStyle w:val="Hyperlink"/>
            <w:noProof/>
          </w:rPr>
          <w:t>5</w:t>
        </w:r>
        <w:r w:rsidR="002E33BD" w:rsidRPr="00115B52">
          <w:rPr>
            <w:rStyle w:val="Hyperlink"/>
            <w:noProof/>
          </w:rPr>
          <w:t>.2</w:t>
        </w:r>
        <w:r w:rsidR="002E33BD">
          <w:rPr>
            <w:rFonts w:ascii="Calibri" w:hAnsi="Calibri"/>
            <w:smallCaps w:val="0"/>
            <w:noProof/>
            <w:sz w:val="22"/>
            <w:szCs w:val="22"/>
          </w:rPr>
          <w:tab/>
        </w:r>
        <w:r w:rsidR="002E33BD" w:rsidRPr="00115B52">
          <w:rPr>
            <w:rStyle w:val="Hyperlink"/>
            <w:noProof/>
          </w:rPr>
          <w:t>ALUA</w:t>
        </w:r>
        <w:r w:rsidR="002E33BD">
          <w:rPr>
            <w:noProof/>
            <w:webHidden/>
          </w:rPr>
          <w:tab/>
        </w:r>
        <w:r w:rsidR="00D13B23">
          <w:rPr>
            <w:noProof/>
            <w:webHidden/>
          </w:rPr>
          <w:fldChar w:fldCharType="begin"/>
        </w:r>
        <w:r w:rsidR="002E33BD">
          <w:rPr>
            <w:noProof/>
            <w:webHidden/>
          </w:rPr>
          <w:instrText xml:space="preserve"> PAGEREF _Toc408243874 \h </w:instrText>
        </w:r>
        <w:r w:rsidR="00D13B23">
          <w:rPr>
            <w:noProof/>
            <w:webHidden/>
          </w:rPr>
        </w:r>
        <w:r w:rsidR="00D13B23">
          <w:rPr>
            <w:noProof/>
            <w:webHidden/>
          </w:rPr>
          <w:fldChar w:fldCharType="separate"/>
        </w:r>
        <w:r w:rsidR="0019480E">
          <w:rPr>
            <w:noProof/>
            <w:webHidden/>
          </w:rPr>
          <w:t>28</w:t>
        </w:r>
        <w:r w:rsidR="00D13B23">
          <w:rPr>
            <w:noProof/>
            <w:webHidden/>
          </w:rPr>
          <w:fldChar w:fldCharType="end"/>
        </w:r>
      </w:hyperlink>
    </w:p>
    <w:p w14:paraId="57F5BAB9" w14:textId="77777777" w:rsidR="002E33BD" w:rsidRDefault="0044696C">
      <w:pPr>
        <w:pStyle w:val="TOC2"/>
        <w:tabs>
          <w:tab w:val="left" w:pos="880"/>
          <w:tab w:val="right" w:leader="dot" w:pos="9017"/>
        </w:tabs>
        <w:rPr>
          <w:rFonts w:ascii="Calibri" w:hAnsi="Calibri"/>
          <w:smallCaps w:val="0"/>
          <w:noProof/>
          <w:sz w:val="22"/>
          <w:szCs w:val="22"/>
        </w:rPr>
      </w:pPr>
      <w:hyperlink w:anchor="_Toc408243875" w:history="1">
        <w:r w:rsidR="00035235">
          <w:rPr>
            <w:rStyle w:val="Hyperlink"/>
            <w:noProof/>
          </w:rPr>
          <w:t>5</w:t>
        </w:r>
        <w:r w:rsidR="002E33BD" w:rsidRPr="00115B52">
          <w:rPr>
            <w:rStyle w:val="Hyperlink"/>
            <w:noProof/>
          </w:rPr>
          <w:t>.3</w:t>
        </w:r>
        <w:r w:rsidR="002E33BD">
          <w:rPr>
            <w:rFonts w:ascii="Calibri" w:hAnsi="Calibri"/>
            <w:smallCaps w:val="0"/>
            <w:noProof/>
            <w:sz w:val="22"/>
            <w:szCs w:val="22"/>
          </w:rPr>
          <w:tab/>
        </w:r>
        <w:r w:rsidR="002E33BD" w:rsidRPr="00115B52">
          <w:rPr>
            <w:rStyle w:val="Hyperlink"/>
            <w:noProof/>
          </w:rPr>
          <w:t>Implementing MPIO and ALUA</w:t>
        </w:r>
        <w:r w:rsidR="002E33BD">
          <w:rPr>
            <w:noProof/>
            <w:webHidden/>
          </w:rPr>
          <w:tab/>
        </w:r>
        <w:r w:rsidR="00D13B23">
          <w:rPr>
            <w:noProof/>
            <w:webHidden/>
          </w:rPr>
          <w:fldChar w:fldCharType="begin"/>
        </w:r>
        <w:r w:rsidR="002E33BD">
          <w:rPr>
            <w:noProof/>
            <w:webHidden/>
          </w:rPr>
          <w:instrText xml:space="preserve"> PAGEREF _Toc408243875 \h </w:instrText>
        </w:r>
        <w:r w:rsidR="00D13B23">
          <w:rPr>
            <w:noProof/>
            <w:webHidden/>
          </w:rPr>
        </w:r>
        <w:r w:rsidR="00D13B23">
          <w:rPr>
            <w:noProof/>
            <w:webHidden/>
          </w:rPr>
          <w:fldChar w:fldCharType="separate"/>
        </w:r>
        <w:r w:rsidR="0019480E">
          <w:rPr>
            <w:noProof/>
            <w:webHidden/>
          </w:rPr>
          <w:t>29</w:t>
        </w:r>
        <w:r w:rsidR="00D13B23">
          <w:rPr>
            <w:noProof/>
            <w:webHidden/>
          </w:rPr>
          <w:fldChar w:fldCharType="end"/>
        </w:r>
      </w:hyperlink>
    </w:p>
    <w:p w14:paraId="09093E73" w14:textId="77777777" w:rsidR="002E33BD" w:rsidRDefault="0044696C">
      <w:pPr>
        <w:pStyle w:val="TOC3"/>
        <w:tabs>
          <w:tab w:val="left" w:pos="1320"/>
          <w:tab w:val="right" w:leader="dot" w:pos="9017"/>
        </w:tabs>
        <w:rPr>
          <w:rFonts w:ascii="Calibri" w:hAnsi="Calibri"/>
          <w:i w:val="0"/>
          <w:noProof/>
          <w:sz w:val="22"/>
          <w:szCs w:val="22"/>
        </w:rPr>
      </w:pPr>
      <w:hyperlink w:anchor="_Toc408243876" w:history="1">
        <w:r w:rsidR="00035235">
          <w:rPr>
            <w:rStyle w:val="Hyperlink"/>
            <w:noProof/>
          </w:rPr>
          <w:t>5</w:t>
        </w:r>
        <w:r w:rsidR="002E33BD" w:rsidRPr="00115B52">
          <w:rPr>
            <w:rStyle w:val="Hyperlink"/>
            <w:noProof/>
          </w:rPr>
          <w:t>.3.1</w:t>
        </w:r>
        <w:r w:rsidR="002E33BD">
          <w:rPr>
            <w:rFonts w:ascii="Calibri" w:hAnsi="Calibri"/>
            <w:i w:val="0"/>
            <w:noProof/>
            <w:sz w:val="22"/>
            <w:szCs w:val="22"/>
          </w:rPr>
          <w:tab/>
        </w:r>
        <w:r w:rsidR="002E33BD" w:rsidRPr="00115B52">
          <w:rPr>
            <w:rStyle w:val="Hyperlink"/>
            <w:noProof/>
          </w:rPr>
          <w:t>ALUA</w:t>
        </w:r>
        <w:r w:rsidR="002E33BD">
          <w:rPr>
            <w:noProof/>
            <w:webHidden/>
          </w:rPr>
          <w:tab/>
        </w:r>
        <w:r w:rsidR="00D13B23">
          <w:rPr>
            <w:noProof/>
            <w:webHidden/>
          </w:rPr>
          <w:fldChar w:fldCharType="begin"/>
        </w:r>
        <w:r w:rsidR="002E33BD">
          <w:rPr>
            <w:noProof/>
            <w:webHidden/>
          </w:rPr>
          <w:instrText xml:space="preserve"> PAGEREF _Toc408243876 \h </w:instrText>
        </w:r>
        <w:r w:rsidR="00D13B23">
          <w:rPr>
            <w:noProof/>
            <w:webHidden/>
          </w:rPr>
        </w:r>
        <w:r w:rsidR="00D13B23">
          <w:rPr>
            <w:noProof/>
            <w:webHidden/>
          </w:rPr>
          <w:fldChar w:fldCharType="separate"/>
        </w:r>
        <w:r w:rsidR="0019480E">
          <w:rPr>
            <w:noProof/>
            <w:webHidden/>
          </w:rPr>
          <w:t>29</w:t>
        </w:r>
        <w:r w:rsidR="00D13B23">
          <w:rPr>
            <w:noProof/>
            <w:webHidden/>
          </w:rPr>
          <w:fldChar w:fldCharType="end"/>
        </w:r>
      </w:hyperlink>
    </w:p>
    <w:p w14:paraId="42AD8331" w14:textId="77777777" w:rsidR="002E33BD" w:rsidRDefault="0044696C">
      <w:pPr>
        <w:pStyle w:val="TOC3"/>
        <w:tabs>
          <w:tab w:val="left" w:pos="1320"/>
          <w:tab w:val="right" w:leader="dot" w:pos="9017"/>
        </w:tabs>
        <w:rPr>
          <w:rFonts w:ascii="Calibri" w:hAnsi="Calibri"/>
          <w:i w:val="0"/>
          <w:noProof/>
          <w:sz w:val="22"/>
          <w:szCs w:val="22"/>
        </w:rPr>
      </w:pPr>
      <w:hyperlink w:anchor="_Toc408243877" w:history="1">
        <w:r w:rsidR="00035235">
          <w:rPr>
            <w:rStyle w:val="Hyperlink"/>
            <w:noProof/>
          </w:rPr>
          <w:t>5</w:t>
        </w:r>
        <w:r w:rsidR="002E33BD" w:rsidRPr="00115B52">
          <w:rPr>
            <w:rStyle w:val="Hyperlink"/>
            <w:noProof/>
          </w:rPr>
          <w:t>.3.2</w:t>
        </w:r>
        <w:r w:rsidR="002E33BD">
          <w:rPr>
            <w:rFonts w:ascii="Calibri" w:hAnsi="Calibri"/>
            <w:i w:val="0"/>
            <w:noProof/>
            <w:sz w:val="22"/>
            <w:szCs w:val="22"/>
          </w:rPr>
          <w:tab/>
        </w:r>
        <w:r w:rsidR="002E33BD" w:rsidRPr="00115B52">
          <w:rPr>
            <w:rStyle w:val="Hyperlink"/>
            <w:noProof/>
          </w:rPr>
          <w:t>MPIO</w:t>
        </w:r>
        <w:r w:rsidR="002E33BD">
          <w:rPr>
            <w:noProof/>
            <w:webHidden/>
          </w:rPr>
          <w:tab/>
        </w:r>
        <w:r w:rsidR="00D13B23">
          <w:rPr>
            <w:noProof/>
            <w:webHidden/>
          </w:rPr>
          <w:fldChar w:fldCharType="begin"/>
        </w:r>
        <w:r w:rsidR="002E33BD">
          <w:rPr>
            <w:noProof/>
            <w:webHidden/>
          </w:rPr>
          <w:instrText xml:space="preserve"> PAGEREF _Toc408243877 \h </w:instrText>
        </w:r>
        <w:r w:rsidR="00D13B23">
          <w:rPr>
            <w:noProof/>
            <w:webHidden/>
          </w:rPr>
        </w:r>
        <w:r w:rsidR="00D13B23">
          <w:rPr>
            <w:noProof/>
            <w:webHidden/>
          </w:rPr>
          <w:fldChar w:fldCharType="separate"/>
        </w:r>
        <w:r w:rsidR="0019480E">
          <w:rPr>
            <w:noProof/>
            <w:webHidden/>
          </w:rPr>
          <w:t>30</w:t>
        </w:r>
        <w:r w:rsidR="00D13B23">
          <w:rPr>
            <w:noProof/>
            <w:webHidden/>
          </w:rPr>
          <w:fldChar w:fldCharType="end"/>
        </w:r>
      </w:hyperlink>
    </w:p>
    <w:p w14:paraId="158EB83C" w14:textId="77777777" w:rsidR="002E33BD" w:rsidRDefault="0044696C">
      <w:pPr>
        <w:pStyle w:val="TOC3"/>
        <w:tabs>
          <w:tab w:val="left" w:pos="1320"/>
          <w:tab w:val="right" w:leader="dot" w:pos="9017"/>
        </w:tabs>
        <w:rPr>
          <w:rFonts w:ascii="Calibri" w:hAnsi="Calibri"/>
          <w:i w:val="0"/>
          <w:noProof/>
          <w:sz w:val="22"/>
          <w:szCs w:val="22"/>
        </w:rPr>
      </w:pPr>
      <w:hyperlink w:anchor="_Toc408243878" w:history="1">
        <w:r w:rsidR="00035235">
          <w:rPr>
            <w:rStyle w:val="Hyperlink"/>
            <w:noProof/>
          </w:rPr>
          <w:t>5</w:t>
        </w:r>
        <w:r w:rsidR="002E33BD" w:rsidRPr="00115B52">
          <w:rPr>
            <w:rStyle w:val="Hyperlink"/>
            <w:noProof/>
          </w:rPr>
          <w:t>.3.3</w:t>
        </w:r>
        <w:r w:rsidR="002E33BD">
          <w:rPr>
            <w:rFonts w:ascii="Calibri" w:hAnsi="Calibri"/>
            <w:i w:val="0"/>
            <w:noProof/>
            <w:sz w:val="22"/>
            <w:szCs w:val="22"/>
          </w:rPr>
          <w:tab/>
        </w:r>
        <w:r w:rsidR="002E33BD" w:rsidRPr="00115B52">
          <w:rPr>
            <w:rStyle w:val="Hyperlink"/>
            <w:noProof/>
          </w:rPr>
          <w:t>iSCSI initiator on the Windows server</w:t>
        </w:r>
        <w:r w:rsidR="002E33BD">
          <w:rPr>
            <w:noProof/>
            <w:webHidden/>
          </w:rPr>
          <w:tab/>
        </w:r>
        <w:r w:rsidR="00D13B23">
          <w:rPr>
            <w:noProof/>
            <w:webHidden/>
          </w:rPr>
          <w:fldChar w:fldCharType="begin"/>
        </w:r>
        <w:r w:rsidR="002E33BD">
          <w:rPr>
            <w:noProof/>
            <w:webHidden/>
          </w:rPr>
          <w:instrText xml:space="preserve"> PAGEREF _Toc408243878 \h </w:instrText>
        </w:r>
        <w:r w:rsidR="00D13B23">
          <w:rPr>
            <w:noProof/>
            <w:webHidden/>
          </w:rPr>
        </w:r>
        <w:r w:rsidR="00D13B23">
          <w:rPr>
            <w:noProof/>
            <w:webHidden/>
          </w:rPr>
          <w:fldChar w:fldCharType="separate"/>
        </w:r>
        <w:r w:rsidR="0019480E">
          <w:rPr>
            <w:noProof/>
            <w:webHidden/>
          </w:rPr>
          <w:t>33</w:t>
        </w:r>
        <w:r w:rsidR="00D13B23">
          <w:rPr>
            <w:noProof/>
            <w:webHidden/>
          </w:rPr>
          <w:fldChar w:fldCharType="end"/>
        </w:r>
      </w:hyperlink>
    </w:p>
    <w:p w14:paraId="1F3E8993" w14:textId="77777777" w:rsidR="002E33BD" w:rsidRDefault="0044696C">
      <w:pPr>
        <w:pStyle w:val="TOC1"/>
        <w:tabs>
          <w:tab w:val="left" w:pos="480"/>
          <w:tab w:val="right" w:leader="dot" w:pos="9017"/>
        </w:tabs>
        <w:rPr>
          <w:rFonts w:ascii="Calibri" w:hAnsi="Calibri"/>
          <w:b w:val="0"/>
          <w:caps w:val="0"/>
          <w:noProof/>
          <w:sz w:val="22"/>
          <w:szCs w:val="22"/>
        </w:rPr>
      </w:pPr>
      <w:hyperlink w:anchor="_Toc408243879" w:history="1">
        <w:r w:rsidR="00035235">
          <w:rPr>
            <w:rStyle w:val="Hyperlink"/>
            <w:noProof/>
          </w:rPr>
          <w:t>6</w:t>
        </w:r>
        <w:r w:rsidR="002E33BD">
          <w:rPr>
            <w:rFonts w:ascii="Calibri" w:hAnsi="Calibri"/>
            <w:b w:val="0"/>
            <w:caps w:val="0"/>
            <w:noProof/>
            <w:sz w:val="22"/>
            <w:szCs w:val="22"/>
          </w:rPr>
          <w:tab/>
        </w:r>
        <w:r w:rsidR="002E33BD" w:rsidRPr="00115B52">
          <w:rPr>
            <w:rStyle w:val="Hyperlink"/>
            <w:noProof/>
          </w:rPr>
          <w:t>iSCSI setup and configuration</w:t>
        </w:r>
        <w:r w:rsidR="002E33BD">
          <w:rPr>
            <w:noProof/>
            <w:webHidden/>
          </w:rPr>
          <w:tab/>
        </w:r>
        <w:r w:rsidR="00D13B23">
          <w:rPr>
            <w:noProof/>
            <w:webHidden/>
          </w:rPr>
          <w:fldChar w:fldCharType="begin"/>
        </w:r>
        <w:r w:rsidR="002E33BD">
          <w:rPr>
            <w:noProof/>
            <w:webHidden/>
          </w:rPr>
          <w:instrText xml:space="preserve"> PAGEREF _Toc408243879 \h </w:instrText>
        </w:r>
        <w:r w:rsidR="00D13B23">
          <w:rPr>
            <w:noProof/>
            <w:webHidden/>
          </w:rPr>
        </w:r>
        <w:r w:rsidR="00D13B23">
          <w:rPr>
            <w:noProof/>
            <w:webHidden/>
          </w:rPr>
          <w:fldChar w:fldCharType="separate"/>
        </w:r>
        <w:r w:rsidR="0019480E">
          <w:rPr>
            <w:noProof/>
            <w:webHidden/>
          </w:rPr>
          <w:t>37</w:t>
        </w:r>
        <w:r w:rsidR="00D13B23">
          <w:rPr>
            <w:noProof/>
            <w:webHidden/>
          </w:rPr>
          <w:fldChar w:fldCharType="end"/>
        </w:r>
      </w:hyperlink>
    </w:p>
    <w:p w14:paraId="3D309396" w14:textId="77777777" w:rsidR="002E33BD" w:rsidRDefault="0044696C">
      <w:pPr>
        <w:pStyle w:val="TOC3"/>
        <w:tabs>
          <w:tab w:val="left" w:pos="1320"/>
          <w:tab w:val="right" w:leader="dot" w:pos="9017"/>
        </w:tabs>
        <w:rPr>
          <w:rFonts w:ascii="Calibri" w:hAnsi="Calibri"/>
          <w:i w:val="0"/>
          <w:noProof/>
          <w:sz w:val="22"/>
          <w:szCs w:val="22"/>
        </w:rPr>
      </w:pPr>
      <w:hyperlink w:anchor="_Toc408243880" w:history="1">
        <w:r w:rsidR="00035235">
          <w:rPr>
            <w:rStyle w:val="Hyperlink"/>
            <w:noProof/>
          </w:rPr>
          <w:t>6</w:t>
        </w:r>
        <w:r w:rsidR="002E33BD" w:rsidRPr="00115B52">
          <w:rPr>
            <w:rStyle w:val="Hyperlink"/>
            <w:noProof/>
          </w:rPr>
          <w:t>.1.1</w:t>
        </w:r>
        <w:r w:rsidR="002E33BD">
          <w:rPr>
            <w:rFonts w:ascii="Calibri" w:hAnsi="Calibri"/>
            <w:i w:val="0"/>
            <w:noProof/>
            <w:sz w:val="22"/>
            <w:szCs w:val="22"/>
          </w:rPr>
          <w:tab/>
        </w:r>
        <w:r w:rsidR="002E33BD" w:rsidRPr="00115B52">
          <w:rPr>
            <w:rStyle w:val="Hyperlink"/>
            <w:noProof/>
          </w:rPr>
          <w:t>Enable Microsoft iSCSI Initiator</w:t>
        </w:r>
        <w:r w:rsidR="002E33BD">
          <w:rPr>
            <w:noProof/>
            <w:webHidden/>
          </w:rPr>
          <w:tab/>
        </w:r>
        <w:r w:rsidR="00D13B23">
          <w:rPr>
            <w:noProof/>
            <w:webHidden/>
          </w:rPr>
          <w:fldChar w:fldCharType="begin"/>
        </w:r>
        <w:r w:rsidR="002E33BD">
          <w:rPr>
            <w:noProof/>
            <w:webHidden/>
          </w:rPr>
          <w:instrText xml:space="preserve"> PAGEREF _Toc408243880 \h </w:instrText>
        </w:r>
        <w:r w:rsidR="00D13B23">
          <w:rPr>
            <w:noProof/>
            <w:webHidden/>
          </w:rPr>
        </w:r>
        <w:r w:rsidR="00D13B23">
          <w:rPr>
            <w:noProof/>
            <w:webHidden/>
          </w:rPr>
          <w:fldChar w:fldCharType="separate"/>
        </w:r>
        <w:r w:rsidR="0019480E">
          <w:rPr>
            <w:noProof/>
            <w:webHidden/>
          </w:rPr>
          <w:t>37</w:t>
        </w:r>
        <w:r w:rsidR="00D13B23">
          <w:rPr>
            <w:noProof/>
            <w:webHidden/>
          </w:rPr>
          <w:fldChar w:fldCharType="end"/>
        </w:r>
      </w:hyperlink>
    </w:p>
    <w:p w14:paraId="0B9AAA67" w14:textId="77777777" w:rsidR="002E33BD" w:rsidRDefault="0044696C">
      <w:pPr>
        <w:pStyle w:val="TOC3"/>
        <w:tabs>
          <w:tab w:val="left" w:pos="1320"/>
          <w:tab w:val="right" w:leader="dot" w:pos="9017"/>
        </w:tabs>
        <w:rPr>
          <w:rFonts w:ascii="Calibri" w:hAnsi="Calibri"/>
          <w:i w:val="0"/>
          <w:noProof/>
          <w:sz w:val="22"/>
          <w:szCs w:val="22"/>
        </w:rPr>
      </w:pPr>
      <w:hyperlink w:anchor="_Toc408243881" w:history="1">
        <w:r w:rsidR="00035235">
          <w:rPr>
            <w:rStyle w:val="Hyperlink"/>
            <w:noProof/>
          </w:rPr>
          <w:t>6</w:t>
        </w:r>
        <w:r w:rsidR="002E33BD" w:rsidRPr="00115B52">
          <w:rPr>
            <w:rStyle w:val="Hyperlink"/>
            <w:noProof/>
          </w:rPr>
          <w:t>.1.2</w:t>
        </w:r>
        <w:r w:rsidR="002E33BD">
          <w:rPr>
            <w:rFonts w:ascii="Calibri" w:hAnsi="Calibri"/>
            <w:i w:val="0"/>
            <w:noProof/>
            <w:sz w:val="22"/>
            <w:szCs w:val="22"/>
          </w:rPr>
          <w:tab/>
        </w:r>
        <w:r w:rsidR="002E33BD" w:rsidRPr="00115B52">
          <w:rPr>
            <w:rStyle w:val="Hyperlink"/>
            <w:noProof/>
          </w:rPr>
          <w:t>Configure iSCSI Target &amp; Storage – POD</w:t>
        </w:r>
        <w:r w:rsidR="002E33BD">
          <w:rPr>
            <w:noProof/>
            <w:webHidden/>
          </w:rPr>
          <w:tab/>
        </w:r>
        <w:r w:rsidR="00D13B23">
          <w:rPr>
            <w:noProof/>
            <w:webHidden/>
          </w:rPr>
          <w:fldChar w:fldCharType="begin"/>
        </w:r>
        <w:r w:rsidR="002E33BD">
          <w:rPr>
            <w:noProof/>
            <w:webHidden/>
          </w:rPr>
          <w:instrText xml:space="preserve"> PAGEREF _Toc408243881 \h </w:instrText>
        </w:r>
        <w:r w:rsidR="00D13B23">
          <w:rPr>
            <w:noProof/>
            <w:webHidden/>
          </w:rPr>
        </w:r>
        <w:r w:rsidR="00D13B23">
          <w:rPr>
            <w:noProof/>
            <w:webHidden/>
          </w:rPr>
          <w:fldChar w:fldCharType="separate"/>
        </w:r>
        <w:r w:rsidR="0019480E">
          <w:rPr>
            <w:noProof/>
            <w:webHidden/>
          </w:rPr>
          <w:t>37</w:t>
        </w:r>
        <w:r w:rsidR="00D13B23">
          <w:rPr>
            <w:noProof/>
            <w:webHidden/>
          </w:rPr>
          <w:fldChar w:fldCharType="end"/>
        </w:r>
      </w:hyperlink>
    </w:p>
    <w:p w14:paraId="4787DAC7" w14:textId="77777777" w:rsidR="002E33BD" w:rsidRDefault="0044696C">
      <w:pPr>
        <w:pStyle w:val="TOC3"/>
        <w:tabs>
          <w:tab w:val="left" w:pos="1320"/>
          <w:tab w:val="right" w:leader="dot" w:pos="9017"/>
        </w:tabs>
        <w:rPr>
          <w:rFonts w:ascii="Calibri" w:hAnsi="Calibri"/>
          <w:i w:val="0"/>
          <w:noProof/>
          <w:sz w:val="22"/>
          <w:szCs w:val="22"/>
        </w:rPr>
      </w:pPr>
      <w:hyperlink w:anchor="_Toc408243882" w:history="1">
        <w:r w:rsidR="00035235">
          <w:rPr>
            <w:rStyle w:val="Hyperlink"/>
            <w:noProof/>
          </w:rPr>
          <w:t>6</w:t>
        </w:r>
        <w:r w:rsidR="002E33BD" w:rsidRPr="00115B52">
          <w:rPr>
            <w:rStyle w:val="Hyperlink"/>
            <w:noProof/>
          </w:rPr>
          <w:t>.1.3</w:t>
        </w:r>
        <w:r w:rsidR="002E33BD">
          <w:rPr>
            <w:rFonts w:ascii="Calibri" w:hAnsi="Calibri"/>
            <w:i w:val="0"/>
            <w:noProof/>
            <w:sz w:val="22"/>
            <w:szCs w:val="22"/>
          </w:rPr>
          <w:tab/>
        </w:r>
        <w:r w:rsidR="002E33BD" w:rsidRPr="00115B52">
          <w:rPr>
            <w:rStyle w:val="Hyperlink"/>
            <w:noProof/>
          </w:rPr>
          <w:t>Cluster Configuration – POD &amp; Rack mount systems</w:t>
        </w:r>
        <w:r w:rsidR="002E33BD">
          <w:rPr>
            <w:noProof/>
            <w:webHidden/>
          </w:rPr>
          <w:tab/>
        </w:r>
        <w:r w:rsidR="00D13B23">
          <w:rPr>
            <w:noProof/>
            <w:webHidden/>
          </w:rPr>
          <w:fldChar w:fldCharType="begin"/>
        </w:r>
        <w:r w:rsidR="002E33BD">
          <w:rPr>
            <w:noProof/>
            <w:webHidden/>
          </w:rPr>
          <w:instrText xml:space="preserve"> PAGEREF _Toc408243882 \h </w:instrText>
        </w:r>
        <w:r w:rsidR="00D13B23">
          <w:rPr>
            <w:noProof/>
            <w:webHidden/>
          </w:rPr>
        </w:r>
        <w:r w:rsidR="00D13B23">
          <w:rPr>
            <w:noProof/>
            <w:webHidden/>
          </w:rPr>
          <w:fldChar w:fldCharType="separate"/>
        </w:r>
        <w:r w:rsidR="0019480E">
          <w:rPr>
            <w:noProof/>
            <w:webHidden/>
          </w:rPr>
          <w:t>37</w:t>
        </w:r>
        <w:r w:rsidR="00D13B23">
          <w:rPr>
            <w:noProof/>
            <w:webHidden/>
          </w:rPr>
          <w:fldChar w:fldCharType="end"/>
        </w:r>
      </w:hyperlink>
    </w:p>
    <w:p w14:paraId="41E0E853" w14:textId="77777777" w:rsidR="002E33BD" w:rsidRDefault="0044696C">
      <w:pPr>
        <w:pStyle w:val="TOC1"/>
        <w:tabs>
          <w:tab w:val="left" w:pos="480"/>
          <w:tab w:val="right" w:leader="dot" w:pos="9017"/>
        </w:tabs>
        <w:rPr>
          <w:rStyle w:val="Hyperlink"/>
          <w:noProof/>
        </w:rPr>
      </w:pPr>
      <w:hyperlink w:anchor="_Toc408243883" w:history="1">
        <w:r w:rsidR="00035235">
          <w:rPr>
            <w:rStyle w:val="Hyperlink"/>
            <w:noProof/>
          </w:rPr>
          <w:t>7</w:t>
        </w:r>
        <w:r w:rsidR="002E33BD">
          <w:rPr>
            <w:rFonts w:ascii="Calibri" w:hAnsi="Calibri"/>
            <w:b w:val="0"/>
            <w:caps w:val="0"/>
            <w:noProof/>
            <w:sz w:val="22"/>
            <w:szCs w:val="22"/>
          </w:rPr>
          <w:tab/>
        </w:r>
        <w:r w:rsidR="002E33BD" w:rsidRPr="00115B52">
          <w:rPr>
            <w:rStyle w:val="Hyperlink"/>
            <w:noProof/>
          </w:rPr>
          <w:t>WISP requirements</w:t>
        </w:r>
        <w:r w:rsidR="002E33BD">
          <w:rPr>
            <w:noProof/>
            <w:webHidden/>
          </w:rPr>
          <w:tab/>
        </w:r>
        <w:r w:rsidR="00D13B23">
          <w:rPr>
            <w:noProof/>
            <w:webHidden/>
          </w:rPr>
          <w:fldChar w:fldCharType="begin"/>
        </w:r>
        <w:r w:rsidR="002E33BD">
          <w:rPr>
            <w:noProof/>
            <w:webHidden/>
          </w:rPr>
          <w:instrText xml:space="preserve"> PAGEREF _Toc408243883 \h </w:instrText>
        </w:r>
        <w:r w:rsidR="00D13B23">
          <w:rPr>
            <w:noProof/>
            <w:webHidden/>
          </w:rPr>
        </w:r>
        <w:r w:rsidR="00D13B23">
          <w:rPr>
            <w:noProof/>
            <w:webHidden/>
          </w:rPr>
          <w:fldChar w:fldCharType="separate"/>
        </w:r>
        <w:r w:rsidR="0019480E">
          <w:rPr>
            <w:noProof/>
            <w:webHidden/>
          </w:rPr>
          <w:t>38</w:t>
        </w:r>
        <w:r w:rsidR="00D13B23">
          <w:rPr>
            <w:noProof/>
            <w:webHidden/>
          </w:rPr>
          <w:fldChar w:fldCharType="end"/>
        </w:r>
      </w:hyperlink>
    </w:p>
    <w:p w14:paraId="6C3D7E6F" w14:textId="77777777" w:rsidR="00035235" w:rsidRPr="00035235" w:rsidRDefault="00035235" w:rsidP="00035235">
      <w:pPr>
        <w:rPr>
          <w:noProof/>
          <w:lang w:val="en-US"/>
        </w:rPr>
      </w:pPr>
    </w:p>
    <w:p w14:paraId="0E2850B4" w14:textId="77777777" w:rsidR="006C7A4E" w:rsidRPr="00FC35DE" w:rsidRDefault="00D13B23" w:rsidP="006C7A4E">
      <w:pPr>
        <w:pStyle w:val="BodyText"/>
      </w:pPr>
      <w:r w:rsidRPr="00FC35DE">
        <w:fldChar w:fldCharType="end"/>
      </w:r>
    </w:p>
    <w:p w14:paraId="3BACBDEA" w14:textId="77777777" w:rsidR="006C7A4E" w:rsidRPr="00FC35DE" w:rsidRDefault="006C7A4E" w:rsidP="00B42AFE">
      <w:pPr>
        <w:pStyle w:val="apphead2"/>
        <w:numPr>
          <w:ilvl w:val="0"/>
          <w:numId w:val="0"/>
        </w:numPr>
        <w:ind w:left="432" w:hanging="432"/>
      </w:pPr>
    </w:p>
    <w:p w14:paraId="6CFEA082" w14:textId="77777777" w:rsidR="006C7A4E" w:rsidRPr="00FC35DE" w:rsidRDefault="006C7A4E" w:rsidP="006C7A4E">
      <w:pPr>
        <w:pStyle w:val="Heading1"/>
      </w:pPr>
      <w:bookmarkStart w:id="1" w:name="_Toc408243828"/>
      <w:bookmarkStart w:id="2" w:name="_Ref132187732"/>
      <w:r w:rsidRPr="00FC35DE">
        <w:lastRenderedPageBreak/>
        <w:t>Introduction</w:t>
      </w:r>
      <w:bookmarkEnd w:id="1"/>
    </w:p>
    <w:p w14:paraId="7F6087A5" w14:textId="77777777" w:rsidR="006C7A4E" w:rsidRDefault="00891E55" w:rsidP="00B42AFE">
      <w:pPr>
        <w:pStyle w:val="Heading2"/>
      </w:pPr>
      <w:bookmarkStart w:id="3" w:name="_Toc408243829"/>
      <w:r w:rsidRPr="00FC35DE">
        <w:t xml:space="preserve">Management </w:t>
      </w:r>
      <w:r w:rsidR="006C7A4E" w:rsidRPr="00FC35DE">
        <w:t>Summary</w:t>
      </w:r>
      <w:bookmarkEnd w:id="2"/>
      <w:bookmarkEnd w:id="3"/>
    </w:p>
    <w:p w14:paraId="3540BEDA" w14:textId="77777777" w:rsidR="008E74C4" w:rsidRPr="008E74C4" w:rsidRDefault="008E74C4" w:rsidP="008E74C4">
      <w:pPr>
        <w:pStyle w:val="BodyText"/>
      </w:pPr>
      <w:r>
        <w:t>A use case for iSCSI implementations on cDOT in TR environments to be used in CIS and CPS.</w:t>
      </w:r>
    </w:p>
    <w:p w14:paraId="0FE6790E" w14:textId="77777777" w:rsidR="00C86D19" w:rsidRPr="00C86D19" w:rsidRDefault="00C86D19" w:rsidP="00C86D19">
      <w:pPr>
        <w:pStyle w:val="BodyText"/>
      </w:pPr>
    </w:p>
    <w:p w14:paraId="17BEC8FB" w14:textId="77777777" w:rsidR="006C7A4E" w:rsidRDefault="00F32BE6" w:rsidP="00B42AFE">
      <w:pPr>
        <w:pStyle w:val="Heading2"/>
      </w:pPr>
      <w:bookmarkStart w:id="4" w:name="_Toc408243830"/>
      <w:r w:rsidRPr="00FC35DE">
        <w:t>Document S</w:t>
      </w:r>
      <w:r w:rsidR="006C7A4E" w:rsidRPr="00FC35DE">
        <w:t>cope</w:t>
      </w:r>
      <w:bookmarkEnd w:id="4"/>
    </w:p>
    <w:p w14:paraId="0D31162F" w14:textId="77777777" w:rsidR="008E74C4" w:rsidRDefault="008E74C4" w:rsidP="008E74C4">
      <w:pPr>
        <w:pStyle w:val="BodyText"/>
      </w:pPr>
      <w:r>
        <w:t xml:space="preserve">The content in this document is intended to provide necessary steps and configuration requirements and layout of iSCSI implementations on cDOT – WIP and WISP. </w:t>
      </w:r>
      <w:r w:rsidR="00C064B2">
        <w:t>Example includes</w:t>
      </w:r>
      <w:r>
        <w:t xml:space="preserve"> MSSQL, File and Microsoft Clustering solutions. </w:t>
      </w:r>
    </w:p>
    <w:p w14:paraId="2F2CCA1D" w14:textId="77777777" w:rsidR="0009209A" w:rsidRDefault="00B3140C" w:rsidP="008F56DF">
      <w:pPr>
        <w:pStyle w:val="BodyText"/>
      </w:pPr>
      <w:r>
        <w:t>M</w:t>
      </w:r>
      <w:r w:rsidR="008F56DF">
        <w:t>icrosoft virtual guest are not currently in scope of providing iSCSI storage at this time. This might be revisited later as we expand our scopr of service.</w:t>
      </w:r>
    </w:p>
    <w:p w14:paraId="6452877C" w14:textId="77777777" w:rsidR="00B3140C" w:rsidRPr="00C86D19" w:rsidRDefault="00B3140C" w:rsidP="008F56DF">
      <w:pPr>
        <w:pStyle w:val="BodyText"/>
      </w:pPr>
      <w:r>
        <w:t xml:space="preserve">Snap manager functionalities will be included in the document gradually after a few tests to be run with coordination from DBAs and System engineers. </w:t>
      </w:r>
    </w:p>
    <w:p w14:paraId="4D248ECA" w14:textId="77777777" w:rsidR="00CE328A" w:rsidRDefault="005C150E" w:rsidP="00936CA9">
      <w:pPr>
        <w:pStyle w:val="Heading2"/>
      </w:pPr>
      <w:bookmarkStart w:id="5" w:name="_Toc160342758"/>
      <w:bookmarkStart w:id="6" w:name="_Toc408243831"/>
      <w:bookmarkStart w:id="7" w:name="_Toc510332935"/>
      <w:bookmarkStart w:id="8" w:name="_Toc511190202"/>
      <w:bookmarkStart w:id="9" w:name="_Toc511190483"/>
      <w:bookmarkStart w:id="10" w:name="_Toc511190595"/>
      <w:bookmarkStart w:id="11" w:name="_Toc511204951"/>
      <w:bookmarkStart w:id="12" w:name="_Toc511205069"/>
      <w:bookmarkStart w:id="13" w:name="_Toc521436408"/>
      <w:bookmarkStart w:id="14" w:name="_Toc526847993"/>
      <w:bookmarkStart w:id="15" w:name="_Ref150059269"/>
      <w:bookmarkStart w:id="16" w:name="_Ref150059312"/>
      <w:bookmarkEnd w:id="5"/>
      <w:r w:rsidRPr="00FC35DE">
        <w:t>Assumptions</w:t>
      </w:r>
      <w:bookmarkEnd w:id="6"/>
    </w:p>
    <w:p w14:paraId="0E86C70F" w14:textId="77777777" w:rsidR="0009209A" w:rsidRDefault="0009209A" w:rsidP="0009209A">
      <w:pPr>
        <w:pStyle w:val="BodyText"/>
      </w:pPr>
      <w:r>
        <w:t>The audience is capable of understanding capacit</w:t>
      </w:r>
      <w:r w:rsidR="00773BB9">
        <w:t>y trending and recommendations and intended to be used by Platform and Storage engineers/administrators.</w:t>
      </w:r>
    </w:p>
    <w:p w14:paraId="638F3E99" w14:textId="77777777" w:rsidR="0009209A" w:rsidRPr="0009209A" w:rsidRDefault="0009209A" w:rsidP="0009209A">
      <w:pPr>
        <w:pStyle w:val="BodyText"/>
      </w:pPr>
    </w:p>
    <w:p w14:paraId="09615D9C" w14:textId="77777777" w:rsidR="006C7A4E" w:rsidRPr="00FC35DE" w:rsidRDefault="006C7A4E" w:rsidP="00B42AFE">
      <w:pPr>
        <w:pStyle w:val="Heading2"/>
      </w:pPr>
      <w:bookmarkStart w:id="17" w:name="_References"/>
      <w:bookmarkStart w:id="18" w:name="_Toc408243832"/>
      <w:bookmarkEnd w:id="17"/>
      <w:r w:rsidRPr="00FC35DE">
        <w:t>References</w:t>
      </w:r>
      <w:bookmarkEnd w:id="7"/>
      <w:bookmarkEnd w:id="8"/>
      <w:bookmarkEnd w:id="9"/>
      <w:bookmarkEnd w:id="10"/>
      <w:bookmarkEnd w:id="11"/>
      <w:bookmarkEnd w:id="12"/>
      <w:bookmarkEnd w:id="13"/>
      <w:bookmarkEnd w:id="14"/>
      <w:bookmarkEnd w:id="15"/>
      <w:bookmarkEnd w:id="16"/>
      <w:bookmarkEnd w:id="18"/>
    </w:p>
    <w:tbl>
      <w:tblPr>
        <w:tblW w:w="8570" w:type="dxa"/>
        <w:tblBorders>
          <w:insideH w:val="single" w:sz="18" w:space="0" w:color="FFFFFF"/>
          <w:insideV w:val="single" w:sz="18" w:space="0" w:color="FFFFFF"/>
        </w:tblBorders>
        <w:tblLayout w:type="fixed"/>
        <w:tblLook w:val="00A0" w:firstRow="1" w:lastRow="0" w:firstColumn="1" w:lastColumn="0" w:noHBand="0" w:noVBand="0"/>
      </w:tblPr>
      <w:tblGrid>
        <w:gridCol w:w="468"/>
        <w:gridCol w:w="3876"/>
        <w:gridCol w:w="1061"/>
        <w:gridCol w:w="1556"/>
        <w:gridCol w:w="1609"/>
      </w:tblGrid>
      <w:tr w:rsidR="006C7A4E" w:rsidRPr="003C2C8A" w14:paraId="396C3340" w14:textId="77777777" w:rsidTr="003C2C8A">
        <w:tc>
          <w:tcPr>
            <w:tcW w:w="468" w:type="dxa"/>
            <w:shd w:val="pct20" w:color="000000" w:fill="FFFFFF"/>
          </w:tcPr>
          <w:p w14:paraId="7750DDF8" w14:textId="77777777" w:rsidR="006C7A4E" w:rsidRPr="00B2013D" w:rsidRDefault="006C7A4E" w:rsidP="003C2C8A">
            <w:pPr>
              <w:pStyle w:val="BodyText"/>
              <w:spacing w:after="0"/>
              <w:rPr>
                <w:rFonts w:eastAsia="Times New Roman" w:cs="Arial"/>
                <w:b/>
                <w:bCs/>
                <w:szCs w:val="24"/>
              </w:rPr>
            </w:pPr>
          </w:p>
        </w:tc>
        <w:tc>
          <w:tcPr>
            <w:tcW w:w="3876" w:type="dxa"/>
            <w:shd w:val="pct20" w:color="000000" w:fill="FFFFFF"/>
          </w:tcPr>
          <w:p w14:paraId="74606B0D" w14:textId="77777777" w:rsidR="006C7A4E" w:rsidRPr="00B2013D" w:rsidRDefault="006C7A4E" w:rsidP="003C2C8A">
            <w:pPr>
              <w:pStyle w:val="BodyText"/>
              <w:spacing w:after="0"/>
              <w:rPr>
                <w:rFonts w:eastAsia="Times New Roman" w:cs="Arial"/>
                <w:b/>
                <w:bCs/>
                <w:szCs w:val="24"/>
              </w:rPr>
            </w:pPr>
            <w:r w:rsidRPr="00B2013D">
              <w:rPr>
                <w:rFonts w:eastAsia="Times New Roman" w:cs="Arial"/>
                <w:b/>
                <w:bCs/>
                <w:szCs w:val="24"/>
              </w:rPr>
              <w:t>Document</w:t>
            </w:r>
          </w:p>
        </w:tc>
        <w:tc>
          <w:tcPr>
            <w:tcW w:w="1061" w:type="dxa"/>
            <w:shd w:val="pct20" w:color="000000" w:fill="FFFFFF"/>
          </w:tcPr>
          <w:p w14:paraId="31F7CA95" w14:textId="77777777" w:rsidR="006C7A4E" w:rsidRPr="00B2013D" w:rsidRDefault="004844EF" w:rsidP="003C2C8A">
            <w:pPr>
              <w:pStyle w:val="BodyText"/>
              <w:spacing w:after="0"/>
              <w:rPr>
                <w:rFonts w:eastAsia="Times New Roman" w:cs="Arial"/>
                <w:b/>
                <w:bCs/>
                <w:szCs w:val="24"/>
              </w:rPr>
            </w:pPr>
            <w:r w:rsidRPr="00B2013D">
              <w:rPr>
                <w:rFonts w:eastAsia="Times New Roman" w:cs="Arial"/>
                <w:b/>
                <w:bCs/>
                <w:szCs w:val="24"/>
              </w:rPr>
              <w:t>Version</w:t>
            </w:r>
          </w:p>
        </w:tc>
        <w:tc>
          <w:tcPr>
            <w:tcW w:w="1556" w:type="dxa"/>
            <w:shd w:val="pct20" w:color="000000" w:fill="FFFFFF"/>
          </w:tcPr>
          <w:p w14:paraId="0A238F86" w14:textId="77777777" w:rsidR="006C7A4E" w:rsidRPr="00B2013D" w:rsidRDefault="006C7A4E" w:rsidP="003C2C8A">
            <w:pPr>
              <w:pStyle w:val="BodyText"/>
              <w:spacing w:after="0"/>
              <w:rPr>
                <w:rFonts w:eastAsia="Times New Roman" w:cs="Arial"/>
                <w:b/>
                <w:bCs/>
                <w:szCs w:val="24"/>
              </w:rPr>
            </w:pPr>
            <w:r w:rsidRPr="00B2013D">
              <w:rPr>
                <w:rFonts w:eastAsia="Times New Roman" w:cs="Arial"/>
                <w:b/>
                <w:bCs/>
                <w:szCs w:val="24"/>
              </w:rPr>
              <w:t>Date</w:t>
            </w:r>
          </w:p>
        </w:tc>
        <w:tc>
          <w:tcPr>
            <w:tcW w:w="1609" w:type="dxa"/>
            <w:shd w:val="pct20" w:color="000000" w:fill="FFFFFF"/>
          </w:tcPr>
          <w:p w14:paraId="1145AF8B" w14:textId="77777777" w:rsidR="006C7A4E" w:rsidRPr="00B2013D" w:rsidRDefault="006C7A4E" w:rsidP="003C2C8A">
            <w:pPr>
              <w:pStyle w:val="BodyText"/>
              <w:spacing w:after="0"/>
              <w:rPr>
                <w:rFonts w:eastAsia="Times New Roman" w:cs="Arial"/>
                <w:b/>
                <w:bCs/>
                <w:szCs w:val="24"/>
              </w:rPr>
            </w:pPr>
            <w:r w:rsidRPr="00B2013D">
              <w:rPr>
                <w:rFonts w:eastAsia="Times New Roman" w:cs="Arial"/>
                <w:b/>
                <w:bCs/>
                <w:szCs w:val="24"/>
              </w:rPr>
              <w:t>Author</w:t>
            </w:r>
          </w:p>
        </w:tc>
      </w:tr>
      <w:tr w:rsidR="006C7A4E" w:rsidRPr="003C2C8A" w14:paraId="52EF0C7A" w14:textId="77777777" w:rsidTr="003C2C8A">
        <w:tc>
          <w:tcPr>
            <w:tcW w:w="468" w:type="dxa"/>
            <w:shd w:val="pct5" w:color="000000" w:fill="FFFFFF"/>
          </w:tcPr>
          <w:p w14:paraId="06F6EA3B" w14:textId="77777777" w:rsidR="006C7A4E" w:rsidRPr="00B2013D" w:rsidRDefault="008B6236" w:rsidP="003C2C8A">
            <w:pPr>
              <w:pStyle w:val="BodyText"/>
              <w:spacing w:after="0"/>
              <w:rPr>
                <w:rFonts w:eastAsia="Times New Roman" w:cs="Arial"/>
              </w:rPr>
            </w:pPr>
            <w:r w:rsidRPr="00B2013D">
              <w:rPr>
                <w:rFonts w:eastAsia="Times New Roman" w:cs="Arial"/>
              </w:rPr>
              <w:t>1</w:t>
            </w:r>
          </w:p>
        </w:tc>
        <w:tc>
          <w:tcPr>
            <w:tcW w:w="3876" w:type="dxa"/>
            <w:shd w:val="pct5" w:color="000000" w:fill="FFFFFF"/>
          </w:tcPr>
          <w:p w14:paraId="498493F4" w14:textId="77777777" w:rsidR="006C7A4E" w:rsidRPr="00B2013D" w:rsidRDefault="0044696C" w:rsidP="002C0D83">
            <w:pPr>
              <w:pStyle w:val="BodyText"/>
              <w:rPr>
                <w:rFonts w:eastAsia="Times New Roman" w:cs="Arial"/>
              </w:rPr>
            </w:pPr>
            <w:hyperlink r:id="rId12" w:history="1">
              <w:r w:rsidR="008E74C4" w:rsidRPr="00B2013D">
                <w:rPr>
                  <w:rStyle w:val="Hyperlink"/>
                  <w:rFonts w:eastAsia="Times New Roman" w:cs="Arial"/>
                </w:rPr>
                <w:t>Operational readiness Test Plan</w:t>
              </w:r>
            </w:hyperlink>
          </w:p>
        </w:tc>
        <w:tc>
          <w:tcPr>
            <w:tcW w:w="1061" w:type="dxa"/>
            <w:shd w:val="pct5" w:color="000000" w:fill="FFFFFF"/>
          </w:tcPr>
          <w:p w14:paraId="7E2CCC28" w14:textId="77777777" w:rsidR="006C7A4E" w:rsidRPr="00B2013D" w:rsidRDefault="008E74C4" w:rsidP="003C2C8A">
            <w:pPr>
              <w:pStyle w:val="BodyText"/>
              <w:spacing w:after="0"/>
              <w:rPr>
                <w:rFonts w:eastAsia="Times New Roman" w:cs="Arial"/>
              </w:rPr>
            </w:pPr>
            <w:r w:rsidRPr="00B2013D">
              <w:rPr>
                <w:rFonts w:eastAsia="Times New Roman" w:cs="Arial"/>
              </w:rPr>
              <w:t>V2.5</w:t>
            </w:r>
          </w:p>
        </w:tc>
        <w:tc>
          <w:tcPr>
            <w:tcW w:w="1556" w:type="dxa"/>
            <w:shd w:val="pct5" w:color="000000" w:fill="FFFFFF"/>
          </w:tcPr>
          <w:p w14:paraId="17A1168A" w14:textId="77777777" w:rsidR="006C7A4E" w:rsidRPr="00B2013D" w:rsidRDefault="008E74C4" w:rsidP="003C2C8A">
            <w:pPr>
              <w:pStyle w:val="BodyText"/>
              <w:spacing w:after="0"/>
              <w:rPr>
                <w:rFonts w:eastAsia="Times New Roman" w:cs="Arial"/>
              </w:rPr>
            </w:pPr>
            <w:r w:rsidRPr="00B2013D">
              <w:rPr>
                <w:rFonts w:eastAsia="Times New Roman" w:cs="Arial"/>
              </w:rPr>
              <w:t>5</w:t>
            </w:r>
            <w:r w:rsidRPr="00B2013D">
              <w:rPr>
                <w:rFonts w:eastAsia="Times New Roman" w:cs="Arial"/>
                <w:vertAlign w:val="superscript"/>
              </w:rPr>
              <w:t>th</w:t>
            </w:r>
            <w:r w:rsidRPr="00B2013D">
              <w:rPr>
                <w:rFonts w:eastAsia="Times New Roman" w:cs="Arial"/>
              </w:rPr>
              <w:t xml:space="preserve"> August 2014</w:t>
            </w:r>
          </w:p>
        </w:tc>
        <w:tc>
          <w:tcPr>
            <w:tcW w:w="1609" w:type="dxa"/>
            <w:shd w:val="pct5" w:color="000000" w:fill="FFFFFF"/>
          </w:tcPr>
          <w:p w14:paraId="19EA774A" w14:textId="77777777" w:rsidR="006C7A4E" w:rsidRPr="00B2013D" w:rsidRDefault="008E74C4" w:rsidP="003C2C8A">
            <w:pPr>
              <w:pStyle w:val="BodyText"/>
              <w:spacing w:after="0"/>
              <w:rPr>
                <w:rFonts w:eastAsia="Times New Roman" w:cs="Arial"/>
              </w:rPr>
            </w:pPr>
            <w:r w:rsidRPr="00B2013D">
              <w:rPr>
                <w:rFonts w:eastAsia="Times New Roman" w:cs="Arial"/>
              </w:rPr>
              <w:t>Ian Daniels</w:t>
            </w:r>
          </w:p>
        </w:tc>
      </w:tr>
      <w:tr w:rsidR="008E74C4" w:rsidRPr="003C2C8A" w14:paraId="3F049CFB" w14:textId="77777777" w:rsidTr="003C2C8A">
        <w:tc>
          <w:tcPr>
            <w:tcW w:w="468" w:type="dxa"/>
            <w:shd w:val="pct5" w:color="000000" w:fill="FFFFFF"/>
          </w:tcPr>
          <w:p w14:paraId="37BE7FCF" w14:textId="77777777" w:rsidR="008E74C4" w:rsidRPr="00B2013D" w:rsidRDefault="008E74C4" w:rsidP="003C2C8A">
            <w:pPr>
              <w:pStyle w:val="BodyText"/>
              <w:spacing w:after="0"/>
              <w:rPr>
                <w:rFonts w:eastAsia="Times New Roman" w:cs="Arial"/>
              </w:rPr>
            </w:pPr>
            <w:r w:rsidRPr="00B2013D">
              <w:rPr>
                <w:rFonts w:eastAsia="Times New Roman" w:cs="Arial"/>
              </w:rPr>
              <w:t>2</w:t>
            </w:r>
          </w:p>
        </w:tc>
        <w:tc>
          <w:tcPr>
            <w:tcW w:w="3876" w:type="dxa"/>
            <w:shd w:val="pct5" w:color="000000" w:fill="FFFFFF"/>
          </w:tcPr>
          <w:p w14:paraId="2239F9B9" w14:textId="77777777" w:rsidR="008E74C4" w:rsidRPr="00B2013D" w:rsidRDefault="0044696C" w:rsidP="002C0D83">
            <w:pPr>
              <w:pStyle w:val="BodyText"/>
              <w:rPr>
                <w:rFonts w:eastAsia="Times New Roman" w:cs="Arial"/>
              </w:rPr>
            </w:pPr>
            <w:hyperlink r:id="rId13" w:history="1">
              <w:r w:rsidR="00915D09" w:rsidRPr="00B2013D">
                <w:rPr>
                  <w:rStyle w:val="Hyperlink"/>
                  <w:rFonts w:eastAsia="Times New Roman" w:cs="Arial"/>
                </w:rPr>
                <w:t>NetApp Solution Deployment Guidelines - cDOT replication</w:t>
              </w:r>
            </w:hyperlink>
          </w:p>
        </w:tc>
        <w:tc>
          <w:tcPr>
            <w:tcW w:w="1061" w:type="dxa"/>
            <w:shd w:val="pct5" w:color="000000" w:fill="FFFFFF"/>
          </w:tcPr>
          <w:p w14:paraId="252DF9A9" w14:textId="77777777" w:rsidR="008E74C4" w:rsidRPr="00B2013D" w:rsidRDefault="00915D09" w:rsidP="003C2C8A">
            <w:pPr>
              <w:pStyle w:val="BodyText"/>
              <w:spacing w:after="0"/>
              <w:rPr>
                <w:rFonts w:eastAsia="Times New Roman" w:cs="Arial"/>
              </w:rPr>
            </w:pPr>
            <w:r w:rsidRPr="00B2013D">
              <w:rPr>
                <w:rFonts w:eastAsia="Times New Roman" w:cs="Arial"/>
              </w:rPr>
              <w:t>V4</w:t>
            </w:r>
          </w:p>
        </w:tc>
        <w:tc>
          <w:tcPr>
            <w:tcW w:w="1556" w:type="dxa"/>
            <w:shd w:val="pct5" w:color="000000" w:fill="FFFFFF"/>
          </w:tcPr>
          <w:p w14:paraId="6FCF9EDC" w14:textId="77777777" w:rsidR="008E74C4" w:rsidRPr="00B2013D" w:rsidRDefault="00915D09" w:rsidP="003C2C8A">
            <w:pPr>
              <w:pStyle w:val="BodyText"/>
              <w:spacing w:after="0"/>
              <w:rPr>
                <w:rFonts w:eastAsia="Times New Roman" w:cs="Arial"/>
              </w:rPr>
            </w:pPr>
            <w:r w:rsidRPr="00B2013D">
              <w:rPr>
                <w:rFonts w:eastAsia="Times New Roman" w:cs="Arial"/>
              </w:rPr>
              <w:t>May 2014</w:t>
            </w:r>
          </w:p>
        </w:tc>
        <w:tc>
          <w:tcPr>
            <w:tcW w:w="1609" w:type="dxa"/>
            <w:shd w:val="pct5" w:color="000000" w:fill="FFFFFF"/>
          </w:tcPr>
          <w:p w14:paraId="0B0E4F4B" w14:textId="77777777" w:rsidR="008E74C4" w:rsidRPr="00B2013D" w:rsidRDefault="00915D09" w:rsidP="003C2C8A">
            <w:pPr>
              <w:pStyle w:val="BodyText"/>
              <w:spacing w:after="0"/>
              <w:rPr>
                <w:rFonts w:eastAsia="Times New Roman" w:cs="Arial"/>
              </w:rPr>
            </w:pPr>
            <w:r w:rsidRPr="00B2013D">
              <w:rPr>
                <w:rFonts w:eastAsia="Times New Roman" w:cs="Arial"/>
              </w:rPr>
              <w:t>Michael Arndt</w:t>
            </w:r>
          </w:p>
        </w:tc>
      </w:tr>
      <w:tr w:rsidR="00915D09" w:rsidRPr="003C2C8A" w14:paraId="4E1EC769" w14:textId="77777777" w:rsidTr="003C2C8A">
        <w:tc>
          <w:tcPr>
            <w:tcW w:w="468" w:type="dxa"/>
            <w:shd w:val="pct5" w:color="000000" w:fill="FFFFFF"/>
          </w:tcPr>
          <w:p w14:paraId="2F070D85" w14:textId="77777777" w:rsidR="00915D09" w:rsidRPr="00B2013D" w:rsidRDefault="00915D09" w:rsidP="003C2C8A">
            <w:pPr>
              <w:pStyle w:val="BodyText"/>
              <w:spacing w:after="0"/>
              <w:rPr>
                <w:rFonts w:eastAsia="Times New Roman" w:cs="Arial"/>
              </w:rPr>
            </w:pPr>
            <w:r w:rsidRPr="00B2013D">
              <w:rPr>
                <w:rFonts w:eastAsia="Times New Roman" w:cs="Arial"/>
              </w:rPr>
              <w:t>3</w:t>
            </w:r>
          </w:p>
        </w:tc>
        <w:tc>
          <w:tcPr>
            <w:tcW w:w="3876" w:type="dxa"/>
            <w:shd w:val="pct5" w:color="000000" w:fill="FFFFFF"/>
          </w:tcPr>
          <w:p w14:paraId="3C9E73F8" w14:textId="77777777" w:rsidR="00915D09" w:rsidRPr="00B2013D" w:rsidRDefault="0044696C" w:rsidP="002C0D83">
            <w:pPr>
              <w:pStyle w:val="BodyText"/>
              <w:rPr>
                <w:rFonts w:eastAsia="Times New Roman" w:cs="Arial"/>
              </w:rPr>
            </w:pPr>
            <w:hyperlink r:id="rId14" w:history="1">
              <w:r w:rsidR="00915D09" w:rsidRPr="00B2013D">
                <w:rPr>
                  <w:rStyle w:val="Hyperlink"/>
                  <w:rFonts w:eastAsia="Times New Roman" w:cs="Arial"/>
                </w:rPr>
                <w:t>NetApp Solution Deployment Guidelines – cDOT Base Configuration</w:t>
              </w:r>
            </w:hyperlink>
          </w:p>
        </w:tc>
        <w:tc>
          <w:tcPr>
            <w:tcW w:w="1061" w:type="dxa"/>
            <w:shd w:val="pct5" w:color="000000" w:fill="FFFFFF"/>
          </w:tcPr>
          <w:p w14:paraId="25D3C3F7" w14:textId="77777777" w:rsidR="00915D09" w:rsidRPr="00B2013D" w:rsidRDefault="00915D09" w:rsidP="003C2C8A">
            <w:pPr>
              <w:pStyle w:val="BodyText"/>
              <w:spacing w:after="0"/>
              <w:rPr>
                <w:rFonts w:eastAsia="Times New Roman" w:cs="Arial"/>
              </w:rPr>
            </w:pPr>
            <w:r w:rsidRPr="00B2013D">
              <w:rPr>
                <w:rFonts w:eastAsia="Times New Roman" w:cs="Arial"/>
              </w:rPr>
              <w:t>V10</w:t>
            </w:r>
          </w:p>
        </w:tc>
        <w:tc>
          <w:tcPr>
            <w:tcW w:w="1556" w:type="dxa"/>
            <w:shd w:val="pct5" w:color="000000" w:fill="FFFFFF"/>
          </w:tcPr>
          <w:p w14:paraId="4811B086" w14:textId="77777777" w:rsidR="00915D09" w:rsidRPr="00B2013D" w:rsidRDefault="00915D09" w:rsidP="003C2C8A">
            <w:pPr>
              <w:pStyle w:val="BodyText"/>
              <w:spacing w:after="0"/>
              <w:rPr>
                <w:rFonts w:eastAsia="Times New Roman" w:cs="Arial"/>
              </w:rPr>
            </w:pPr>
            <w:r w:rsidRPr="00B2013D">
              <w:rPr>
                <w:rFonts w:eastAsia="Times New Roman" w:cs="Arial"/>
              </w:rPr>
              <w:t>August 2014</w:t>
            </w:r>
          </w:p>
        </w:tc>
        <w:tc>
          <w:tcPr>
            <w:tcW w:w="1609" w:type="dxa"/>
            <w:shd w:val="pct5" w:color="000000" w:fill="FFFFFF"/>
          </w:tcPr>
          <w:p w14:paraId="69ADDDB1" w14:textId="77777777" w:rsidR="00915D09" w:rsidRPr="00B2013D" w:rsidRDefault="00915D09" w:rsidP="003C2C8A">
            <w:pPr>
              <w:pStyle w:val="BodyText"/>
              <w:spacing w:after="0"/>
              <w:rPr>
                <w:rFonts w:eastAsia="Times New Roman" w:cs="Arial"/>
              </w:rPr>
            </w:pPr>
            <w:r w:rsidRPr="00B2013D">
              <w:rPr>
                <w:rFonts w:eastAsia="Times New Roman" w:cs="Arial"/>
              </w:rPr>
              <w:t>Michael Arndt</w:t>
            </w:r>
          </w:p>
        </w:tc>
      </w:tr>
    </w:tbl>
    <w:p w14:paraId="0DD4E781" w14:textId="77777777" w:rsidR="006C7A4E" w:rsidRPr="00FC35DE" w:rsidRDefault="006C7A4E" w:rsidP="00B42AFE">
      <w:pPr>
        <w:pStyle w:val="Heading2"/>
      </w:pPr>
      <w:bookmarkStart w:id="19" w:name="_Toc408243833"/>
      <w:r w:rsidRPr="00FC35DE">
        <w:t>Change History</w:t>
      </w:r>
      <w:bookmarkEnd w:id="19"/>
    </w:p>
    <w:tbl>
      <w:tblPr>
        <w:tblW w:w="9803"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3C2C8A" w14:paraId="02B20B2A" w14:textId="77777777" w:rsidTr="003C2C8A">
        <w:tc>
          <w:tcPr>
            <w:tcW w:w="828" w:type="dxa"/>
            <w:shd w:val="pct20" w:color="000000" w:fill="FFFFFF"/>
          </w:tcPr>
          <w:p w14:paraId="3BC209F8" w14:textId="77777777" w:rsidR="006C7A4E" w:rsidRPr="00B2013D" w:rsidRDefault="006C7A4E" w:rsidP="003C2C8A">
            <w:pPr>
              <w:pStyle w:val="BodyText"/>
              <w:spacing w:after="0"/>
              <w:rPr>
                <w:rFonts w:eastAsia="Times New Roman" w:cs="Arial"/>
                <w:b/>
                <w:bCs/>
                <w:szCs w:val="24"/>
              </w:rPr>
            </w:pPr>
            <w:r w:rsidRPr="00B2013D">
              <w:rPr>
                <w:rFonts w:eastAsia="Times New Roman" w:cs="Arial"/>
                <w:b/>
                <w:bCs/>
                <w:szCs w:val="24"/>
              </w:rPr>
              <w:t>Ver</w:t>
            </w:r>
          </w:p>
        </w:tc>
        <w:tc>
          <w:tcPr>
            <w:tcW w:w="2040" w:type="dxa"/>
            <w:shd w:val="pct20" w:color="000000" w:fill="FFFFFF"/>
          </w:tcPr>
          <w:p w14:paraId="1E053B39" w14:textId="77777777" w:rsidR="006C7A4E" w:rsidRPr="00B2013D" w:rsidRDefault="006C7A4E" w:rsidP="003C2C8A">
            <w:pPr>
              <w:pStyle w:val="BodyText"/>
              <w:spacing w:after="0"/>
              <w:rPr>
                <w:rFonts w:eastAsia="Times New Roman" w:cs="Arial"/>
                <w:b/>
                <w:bCs/>
                <w:szCs w:val="24"/>
              </w:rPr>
            </w:pPr>
            <w:r w:rsidRPr="00B2013D">
              <w:rPr>
                <w:rFonts w:eastAsia="Times New Roman" w:cs="Arial"/>
                <w:b/>
                <w:bCs/>
                <w:szCs w:val="24"/>
              </w:rPr>
              <w:t>Date</w:t>
            </w:r>
          </w:p>
        </w:tc>
        <w:tc>
          <w:tcPr>
            <w:tcW w:w="1535" w:type="dxa"/>
            <w:shd w:val="pct20" w:color="000000" w:fill="FFFFFF"/>
          </w:tcPr>
          <w:p w14:paraId="49BDC22A" w14:textId="77777777" w:rsidR="006C7A4E" w:rsidRPr="00B2013D" w:rsidRDefault="006C7A4E" w:rsidP="003C2C8A">
            <w:pPr>
              <w:pStyle w:val="BodyText"/>
              <w:spacing w:after="0"/>
              <w:rPr>
                <w:rFonts w:eastAsia="Times New Roman" w:cs="Arial"/>
                <w:b/>
                <w:bCs/>
                <w:szCs w:val="24"/>
              </w:rPr>
            </w:pPr>
            <w:r w:rsidRPr="00B2013D">
              <w:rPr>
                <w:rFonts w:eastAsia="Times New Roman" w:cs="Arial"/>
                <w:b/>
                <w:bCs/>
                <w:szCs w:val="24"/>
              </w:rPr>
              <w:t>Author</w:t>
            </w:r>
          </w:p>
        </w:tc>
        <w:tc>
          <w:tcPr>
            <w:tcW w:w="5400" w:type="dxa"/>
            <w:shd w:val="pct20" w:color="000000" w:fill="FFFFFF"/>
          </w:tcPr>
          <w:p w14:paraId="0FCE918A" w14:textId="77777777" w:rsidR="006C7A4E" w:rsidRPr="00B2013D" w:rsidRDefault="006C7A4E" w:rsidP="003C2C8A">
            <w:pPr>
              <w:pStyle w:val="BodyText"/>
              <w:spacing w:after="0"/>
              <w:rPr>
                <w:rFonts w:eastAsia="Times New Roman" w:cs="Arial"/>
                <w:b/>
                <w:bCs/>
                <w:szCs w:val="24"/>
              </w:rPr>
            </w:pPr>
            <w:r w:rsidRPr="00B2013D">
              <w:rPr>
                <w:rFonts w:eastAsia="Times New Roman" w:cs="Arial"/>
                <w:b/>
                <w:bCs/>
                <w:szCs w:val="24"/>
              </w:rPr>
              <w:t>Key Changes</w:t>
            </w:r>
          </w:p>
        </w:tc>
      </w:tr>
      <w:tr w:rsidR="006C7A4E" w:rsidRPr="003C2C8A" w14:paraId="573E34F0" w14:textId="77777777" w:rsidTr="003C2C8A">
        <w:tc>
          <w:tcPr>
            <w:tcW w:w="828" w:type="dxa"/>
            <w:shd w:val="pct5" w:color="000000" w:fill="FFFFFF"/>
          </w:tcPr>
          <w:p w14:paraId="03630E4C" w14:textId="77777777" w:rsidR="006C7A4E" w:rsidRPr="00B2013D" w:rsidRDefault="00052D5C" w:rsidP="003C2C8A">
            <w:pPr>
              <w:pStyle w:val="BodyText"/>
              <w:spacing w:after="0"/>
              <w:rPr>
                <w:rFonts w:eastAsia="Times New Roman" w:cs="Arial"/>
              </w:rPr>
            </w:pPr>
            <w:r w:rsidRPr="00B2013D">
              <w:rPr>
                <w:rFonts w:eastAsia="Times New Roman" w:cs="Arial"/>
              </w:rPr>
              <w:t>1.0</w:t>
            </w:r>
          </w:p>
        </w:tc>
        <w:tc>
          <w:tcPr>
            <w:tcW w:w="2040" w:type="dxa"/>
            <w:shd w:val="pct5" w:color="000000" w:fill="FFFFFF"/>
          </w:tcPr>
          <w:p w14:paraId="0A282A65" w14:textId="77777777" w:rsidR="006C7A4E" w:rsidRPr="00B2013D" w:rsidRDefault="00052D5C" w:rsidP="003C2C8A">
            <w:pPr>
              <w:pStyle w:val="BodyText"/>
              <w:spacing w:after="0"/>
              <w:rPr>
                <w:rFonts w:eastAsia="Times New Roman" w:cs="Arial"/>
              </w:rPr>
            </w:pPr>
            <w:r w:rsidRPr="00B2013D">
              <w:rPr>
                <w:rFonts w:eastAsia="Times New Roman" w:cs="Arial"/>
              </w:rPr>
              <w:t>16</w:t>
            </w:r>
            <w:r w:rsidRPr="00B2013D">
              <w:rPr>
                <w:rFonts w:eastAsia="Times New Roman" w:cs="Arial"/>
                <w:vertAlign w:val="superscript"/>
              </w:rPr>
              <w:t>th</w:t>
            </w:r>
            <w:r w:rsidRPr="00B2013D">
              <w:rPr>
                <w:rFonts w:eastAsia="Times New Roman" w:cs="Arial"/>
              </w:rPr>
              <w:t xml:space="preserve"> Sept 2014</w:t>
            </w:r>
          </w:p>
        </w:tc>
        <w:tc>
          <w:tcPr>
            <w:tcW w:w="1535" w:type="dxa"/>
            <w:shd w:val="pct5" w:color="000000" w:fill="FFFFFF"/>
          </w:tcPr>
          <w:p w14:paraId="41EF1250" w14:textId="77777777" w:rsidR="006C7A4E" w:rsidRPr="00B2013D" w:rsidRDefault="00866265" w:rsidP="003C2C8A">
            <w:pPr>
              <w:pStyle w:val="BodyText"/>
              <w:spacing w:after="0"/>
              <w:rPr>
                <w:rFonts w:eastAsia="Times New Roman" w:cs="Arial"/>
              </w:rPr>
            </w:pPr>
            <w:r w:rsidRPr="00B2013D">
              <w:rPr>
                <w:rFonts w:eastAsia="Times New Roman" w:cs="Arial"/>
              </w:rPr>
              <w:t>Dhiman Chakraborty</w:t>
            </w:r>
          </w:p>
        </w:tc>
        <w:tc>
          <w:tcPr>
            <w:tcW w:w="5400" w:type="dxa"/>
            <w:shd w:val="pct5" w:color="000000" w:fill="FFFFFF"/>
          </w:tcPr>
          <w:p w14:paraId="0B9E6966" w14:textId="77777777" w:rsidR="006C7A4E" w:rsidRPr="00B2013D" w:rsidRDefault="00866265" w:rsidP="003C2C8A">
            <w:pPr>
              <w:pStyle w:val="BodyText"/>
              <w:spacing w:after="0"/>
              <w:rPr>
                <w:rFonts w:eastAsia="Times New Roman" w:cs="Arial"/>
              </w:rPr>
            </w:pPr>
            <w:r w:rsidRPr="00B2013D">
              <w:rPr>
                <w:rFonts w:eastAsia="Times New Roman" w:cs="Arial"/>
              </w:rPr>
              <w:t>Initial Draft version</w:t>
            </w:r>
          </w:p>
        </w:tc>
      </w:tr>
      <w:tr w:rsidR="00915D09" w:rsidRPr="003C2C8A" w14:paraId="1CD092BE" w14:textId="77777777" w:rsidTr="003C2C8A">
        <w:tc>
          <w:tcPr>
            <w:tcW w:w="828" w:type="dxa"/>
            <w:shd w:val="pct5" w:color="000000" w:fill="FFFFFF"/>
          </w:tcPr>
          <w:p w14:paraId="0881AE96" w14:textId="77777777" w:rsidR="00915D09" w:rsidRPr="00B2013D" w:rsidRDefault="00915D09" w:rsidP="003C2C8A">
            <w:pPr>
              <w:pStyle w:val="BodyText"/>
              <w:spacing w:after="0"/>
              <w:rPr>
                <w:rFonts w:eastAsia="Times New Roman" w:cs="Arial"/>
              </w:rPr>
            </w:pPr>
            <w:r w:rsidRPr="00B2013D">
              <w:rPr>
                <w:rFonts w:eastAsia="Times New Roman" w:cs="Arial"/>
              </w:rPr>
              <w:t>1.1</w:t>
            </w:r>
          </w:p>
        </w:tc>
        <w:tc>
          <w:tcPr>
            <w:tcW w:w="2040" w:type="dxa"/>
            <w:shd w:val="pct5" w:color="000000" w:fill="FFFFFF"/>
          </w:tcPr>
          <w:p w14:paraId="72136A56" w14:textId="77777777" w:rsidR="00915D09" w:rsidRPr="00B2013D" w:rsidRDefault="00915D09" w:rsidP="003C2C8A">
            <w:pPr>
              <w:pStyle w:val="BodyText"/>
              <w:spacing w:after="0"/>
              <w:rPr>
                <w:rFonts w:eastAsia="Times New Roman" w:cs="Arial"/>
              </w:rPr>
            </w:pPr>
            <w:r w:rsidRPr="00B2013D">
              <w:rPr>
                <w:rFonts w:eastAsia="Times New Roman" w:cs="Arial"/>
              </w:rPr>
              <w:t>24</w:t>
            </w:r>
            <w:r w:rsidRPr="00B2013D">
              <w:rPr>
                <w:rFonts w:eastAsia="Times New Roman" w:cs="Arial"/>
                <w:vertAlign w:val="superscript"/>
              </w:rPr>
              <w:t>th</w:t>
            </w:r>
            <w:r w:rsidRPr="00B2013D">
              <w:rPr>
                <w:rFonts w:eastAsia="Times New Roman" w:cs="Arial"/>
              </w:rPr>
              <w:t xml:space="preserve"> August 2014</w:t>
            </w:r>
          </w:p>
        </w:tc>
        <w:tc>
          <w:tcPr>
            <w:tcW w:w="1535" w:type="dxa"/>
            <w:shd w:val="pct5" w:color="000000" w:fill="FFFFFF"/>
          </w:tcPr>
          <w:p w14:paraId="6DE347C5" w14:textId="77777777" w:rsidR="00915D09" w:rsidRPr="00B2013D" w:rsidRDefault="00915D09" w:rsidP="003C2C8A">
            <w:pPr>
              <w:pStyle w:val="BodyText"/>
              <w:spacing w:after="0"/>
              <w:rPr>
                <w:rFonts w:eastAsia="Times New Roman" w:cs="Arial"/>
              </w:rPr>
            </w:pPr>
            <w:r w:rsidRPr="00B2013D">
              <w:rPr>
                <w:rFonts w:eastAsia="Times New Roman" w:cs="Arial"/>
              </w:rPr>
              <w:t>Dhiman Chakraborty</w:t>
            </w:r>
          </w:p>
        </w:tc>
        <w:tc>
          <w:tcPr>
            <w:tcW w:w="5400" w:type="dxa"/>
            <w:shd w:val="pct5" w:color="000000" w:fill="FFFFFF"/>
          </w:tcPr>
          <w:p w14:paraId="43454B60" w14:textId="77777777" w:rsidR="00915D09" w:rsidRDefault="00915D09" w:rsidP="003C2C8A">
            <w:pPr>
              <w:pStyle w:val="BodyText"/>
              <w:spacing w:after="0"/>
              <w:rPr>
                <w:rFonts w:eastAsia="Times New Roman" w:cs="Arial"/>
              </w:rPr>
            </w:pPr>
            <w:r w:rsidRPr="00B2013D">
              <w:rPr>
                <w:rFonts w:eastAsia="Times New Roman" w:cs="Arial"/>
              </w:rPr>
              <w:t>Added changes to failover and high availability scenario in iSCSI for cDOT</w:t>
            </w:r>
          </w:p>
          <w:p w14:paraId="546970A0" w14:textId="77777777" w:rsidR="00777E3C" w:rsidRDefault="00777E3C" w:rsidP="003C2C8A">
            <w:pPr>
              <w:pStyle w:val="BodyText"/>
              <w:spacing w:after="0"/>
              <w:rPr>
                <w:rFonts w:eastAsia="Times New Roman" w:cs="Arial"/>
              </w:rPr>
            </w:pPr>
            <w:r>
              <w:rPr>
                <w:rFonts w:eastAsia="Times New Roman" w:cs="Arial"/>
              </w:rPr>
              <w:t>Added naming schemes for iSCSI services</w:t>
            </w:r>
          </w:p>
          <w:p w14:paraId="6C12804A" w14:textId="77777777" w:rsidR="00777E3C" w:rsidRPr="00B2013D" w:rsidRDefault="00777E3C" w:rsidP="001F1F62">
            <w:pPr>
              <w:pStyle w:val="BodyText"/>
              <w:spacing w:after="0"/>
              <w:rPr>
                <w:rFonts w:eastAsia="Times New Roman" w:cs="Arial"/>
              </w:rPr>
            </w:pPr>
            <w:r>
              <w:rPr>
                <w:rFonts w:eastAsia="Times New Roman" w:cs="Arial"/>
              </w:rPr>
              <w:t xml:space="preserve">Added service accounts and ONTAP accounts </w:t>
            </w:r>
            <w:r w:rsidR="001F1F62">
              <w:rPr>
                <w:rFonts w:eastAsia="Times New Roman" w:cs="Arial"/>
              </w:rPr>
              <w:t>requirement</w:t>
            </w:r>
            <w:r>
              <w:rPr>
                <w:rFonts w:eastAsia="Times New Roman" w:cs="Arial"/>
              </w:rPr>
              <w:t xml:space="preserve"> for Snap Manager and Snapdrive integration</w:t>
            </w:r>
          </w:p>
        </w:tc>
      </w:tr>
      <w:tr w:rsidR="001F1F62" w:rsidRPr="003C2C8A" w14:paraId="63146357" w14:textId="77777777" w:rsidTr="003C2C8A">
        <w:tc>
          <w:tcPr>
            <w:tcW w:w="828" w:type="dxa"/>
            <w:shd w:val="pct5" w:color="000000" w:fill="FFFFFF"/>
          </w:tcPr>
          <w:p w14:paraId="089A403E" w14:textId="77777777" w:rsidR="001F1F62" w:rsidRPr="00B2013D" w:rsidRDefault="001F1F62" w:rsidP="003C2C8A">
            <w:pPr>
              <w:pStyle w:val="BodyText"/>
              <w:spacing w:after="0"/>
              <w:rPr>
                <w:rFonts w:eastAsia="Times New Roman" w:cs="Arial"/>
              </w:rPr>
            </w:pPr>
            <w:r>
              <w:rPr>
                <w:rFonts w:eastAsia="Times New Roman" w:cs="Arial"/>
              </w:rPr>
              <w:t>1.2</w:t>
            </w:r>
          </w:p>
        </w:tc>
        <w:tc>
          <w:tcPr>
            <w:tcW w:w="2040" w:type="dxa"/>
            <w:shd w:val="pct5" w:color="000000" w:fill="FFFFFF"/>
          </w:tcPr>
          <w:p w14:paraId="209F4D5D" w14:textId="77777777" w:rsidR="001F1F62" w:rsidRPr="00B2013D" w:rsidRDefault="001F1F62" w:rsidP="003C2C8A">
            <w:pPr>
              <w:pStyle w:val="BodyText"/>
              <w:spacing w:after="0"/>
              <w:rPr>
                <w:rFonts w:eastAsia="Times New Roman" w:cs="Arial"/>
              </w:rPr>
            </w:pPr>
            <w:r>
              <w:rPr>
                <w:rFonts w:eastAsia="Times New Roman" w:cs="Arial"/>
              </w:rPr>
              <w:t>14</w:t>
            </w:r>
            <w:r w:rsidRPr="001F1F62">
              <w:rPr>
                <w:rFonts w:eastAsia="Times New Roman" w:cs="Arial"/>
                <w:vertAlign w:val="superscript"/>
              </w:rPr>
              <w:t>th</w:t>
            </w:r>
            <w:r>
              <w:rPr>
                <w:rFonts w:eastAsia="Times New Roman" w:cs="Arial"/>
              </w:rPr>
              <w:t xml:space="preserve"> October 2014</w:t>
            </w:r>
          </w:p>
        </w:tc>
        <w:tc>
          <w:tcPr>
            <w:tcW w:w="1535" w:type="dxa"/>
            <w:shd w:val="pct5" w:color="000000" w:fill="FFFFFF"/>
          </w:tcPr>
          <w:p w14:paraId="1A679D2A" w14:textId="77777777" w:rsidR="001F1F62" w:rsidRPr="00B2013D" w:rsidRDefault="001F1F62" w:rsidP="003C2C8A">
            <w:pPr>
              <w:pStyle w:val="BodyText"/>
              <w:spacing w:after="0"/>
              <w:rPr>
                <w:rFonts w:eastAsia="Times New Roman" w:cs="Arial"/>
              </w:rPr>
            </w:pPr>
            <w:r>
              <w:rPr>
                <w:rFonts w:eastAsia="Times New Roman" w:cs="Arial"/>
              </w:rPr>
              <w:t>Dhiman Chakraborty</w:t>
            </w:r>
          </w:p>
        </w:tc>
        <w:tc>
          <w:tcPr>
            <w:tcW w:w="5400" w:type="dxa"/>
            <w:shd w:val="pct5" w:color="000000" w:fill="FFFFFF"/>
          </w:tcPr>
          <w:p w14:paraId="14050676" w14:textId="77777777" w:rsidR="001F1F62" w:rsidRDefault="001F1F62" w:rsidP="003C2C8A">
            <w:pPr>
              <w:pStyle w:val="BodyText"/>
              <w:spacing w:after="0"/>
              <w:rPr>
                <w:rFonts w:eastAsia="Times New Roman" w:cs="Arial"/>
              </w:rPr>
            </w:pPr>
            <w:r>
              <w:rPr>
                <w:rFonts w:eastAsia="Times New Roman" w:cs="Arial"/>
              </w:rPr>
              <w:t>Added LIF naming schemes and other naming standards for iSCSI implementation.</w:t>
            </w:r>
          </w:p>
          <w:p w14:paraId="1FD5AB2B" w14:textId="77777777" w:rsidR="00931FA3" w:rsidRPr="00B2013D" w:rsidRDefault="00931FA3" w:rsidP="003C2C8A">
            <w:pPr>
              <w:pStyle w:val="BodyText"/>
              <w:spacing w:after="0"/>
              <w:rPr>
                <w:rFonts w:eastAsia="Times New Roman" w:cs="Arial"/>
              </w:rPr>
            </w:pPr>
            <w:r>
              <w:rPr>
                <w:rFonts w:eastAsia="Times New Roman" w:cs="Arial"/>
              </w:rPr>
              <w:t xml:space="preserve">Create qtree for hosting iscsi luns on top of it. </w:t>
            </w:r>
          </w:p>
        </w:tc>
      </w:tr>
      <w:tr w:rsidR="00777E3C" w:rsidRPr="003C2C8A" w14:paraId="09B25823" w14:textId="77777777" w:rsidTr="003C2C8A">
        <w:tc>
          <w:tcPr>
            <w:tcW w:w="828" w:type="dxa"/>
            <w:shd w:val="pct5" w:color="000000" w:fill="FFFFFF"/>
          </w:tcPr>
          <w:p w14:paraId="2033EED4" w14:textId="77777777" w:rsidR="00777E3C" w:rsidRPr="00B2013D" w:rsidRDefault="001F1F62" w:rsidP="003C2C8A">
            <w:pPr>
              <w:pStyle w:val="BodyText"/>
              <w:spacing w:after="0"/>
              <w:rPr>
                <w:rFonts w:eastAsia="Times New Roman" w:cs="Arial"/>
              </w:rPr>
            </w:pPr>
            <w:r>
              <w:rPr>
                <w:rFonts w:eastAsia="Times New Roman" w:cs="Arial"/>
              </w:rPr>
              <w:t>1.3</w:t>
            </w:r>
          </w:p>
        </w:tc>
        <w:tc>
          <w:tcPr>
            <w:tcW w:w="2040" w:type="dxa"/>
            <w:shd w:val="pct5" w:color="000000" w:fill="FFFFFF"/>
          </w:tcPr>
          <w:p w14:paraId="035DF5EA" w14:textId="77777777" w:rsidR="00777E3C" w:rsidRPr="00B2013D" w:rsidRDefault="001F1F62" w:rsidP="001F1F62">
            <w:pPr>
              <w:pStyle w:val="BodyText"/>
              <w:spacing w:after="0"/>
              <w:rPr>
                <w:rFonts w:eastAsia="Times New Roman" w:cs="Arial"/>
              </w:rPr>
            </w:pPr>
            <w:r>
              <w:rPr>
                <w:rFonts w:eastAsia="Times New Roman" w:cs="Arial"/>
              </w:rPr>
              <w:t>24</w:t>
            </w:r>
            <w:r w:rsidRPr="001F1F62">
              <w:rPr>
                <w:rFonts w:eastAsia="Times New Roman" w:cs="Arial"/>
                <w:vertAlign w:val="superscript"/>
              </w:rPr>
              <w:t>th</w:t>
            </w:r>
            <w:r>
              <w:rPr>
                <w:rFonts w:eastAsia="Times New Roman" w:cs="Arial"/>
              </w:rPr>
              <w:t xml:space="preserve"> October  2014</w:t>
            </w:r>
          </w:p>
        </w:tc>
        <w:tc>
          <w:tcPr>
            <w:tcW w:w="1535" w:type="dxa"/>
            <w:shd w:val="pct5" w:color="000000" w:fill="FFFFFF"/>
          </w:tcPr>
          <w:p w14:paraId="46AFBCA4" w14:textId="77777777" w:rsidR="00777E3C" w:rsidRPr="00B2013D" w:rsidRDefault="001F1F62" w:rsidP="003C2C8A">
            <w:pPr>
              <w:pStyle w:val="BodyText"/>
              <w:spacing w:after="0"/>
              <w:rPr>
                <w:rFonts w:eastAsia="Times New Roman" w:cs="Arial"/>
              </w:rPr>
            </w:pPr>
            <w:r>
              <w:rPr>
                <w:rFonts w:eastAsia="Times New Roman" w:cs="Arial"/>
              </w:rPr>
              <w:t>Kevin Atkin</w:t>
            </w:r>
          </w:p>
        </w:tc>
        <w:tc>
          <w:tcPr>
            <w:tcW w:w="5400" w:type="dxa"/>
            <w:shd w:val="pct5" w:color="000000" w:fill="FFFFFF"/>
          </w:tcPr>
          <w:p w14:paraId="5EE4C6FA" w14:textId="77777777" w:rsidR="00931FA3" w:rsidRPr="00B2013D" w:rsidRDefault="001F1F62" w:rsidP="00931FA3">
            <w:pPr>
              <w:pStyle w:val="BodyText"/>
              <w:spacing w:after="0"/>
              <w:rPr>
                <w:rFonts w:eastAsia="Times New Roman" w:cs="Arial"/>
              </w:rPr>
            </w:pPr>
            <w:r>
              <w:rPr>
                <w:rFonts w:eastAsia="Times New Roman" w:cs="Arial"/>
              </w:rPr>
              <w:t>Replaced vsadmin account with “iscsi” and “</w:t>
            </w:r>
            <w:r w:rsidR="00B05B05">
              <w:rPr>
                <w:rFonts w:eastAsia="Times New Roman" w:cs="Arial"/>
              </w:rPr>
              <w:t>iscsisv</w:t>
            </w:r>
            <w:r>
              <w:rPr>
                <w:rFonts w:eastAsia="Times New Roman" w:cs="Arial"/>
              </w:rPr>
              <w:t>” account to keep same standards with 7mode.</w:t>
            </w:r>
          </w:p>
        </w:tc>
      </w:tr>
      <w:tr w:rsidR="00B05B05" w:rsidRPr="003C2C8A" w14:paraId="6512EFA6" w14:textId="77777777" w:rsidTr="003C2C8A">
        <w:tc>
          <w:tcPr>
            <w:tcW w:w="828" w:type="dxa"/>
            <w:shd w:val="pct5" w:color="000000" w:fill="FFFFFF"/>
          </w:tcPr>
          <w:p w14:paraId="19EBFF19" w14:textId="77777777" w:rsidR="00B05B05" w:rsidRDefault="00B05B05" w:rsidP="003C2C8A">
            <w:pPr>
              <w:pStyle w:val="BodyText"/>
              <w:spacing w:after="0"/>
              <w:rPr>
                <w:rFonts w:eastAsia="Times New Roman" w:cs="Arial"/>
              </w:rPr>
            </w:pPr>
            <w:r>
              <w:rPr>
                <w:rFonts w:eastAsia="Times New Roman" w:cs="Arial"/>
              </w:rPr>
              <w:t>1.4</w:t>
            </w:r>
          </w:p>
        </w:tc>
        <w:tc>
          <w:tcPr>
            <w:tcW w:w="2040" w:type="dxa"/>
            <w:shd w:val="pct5" w:color="000000" w:fill="FFFFFF"/>
          </w:tcPr>
          <w:p w14:paraId="0DA62765" w14:textId="77777777" w:rsidR="00B05B05" w:rsidRDefault="00B05B05" w:rsidP="001F1F62">
            <w:pPr>
              <w:pStyle w:val="BodyText"/>
              <w:spacing w:after="0"/>
              <w:rPr>
                <w:rFonts w:eastAsia="Times New Roman" w:cs="Arial"/>
              </w:rPr>
            </w:pPr>
            <w:r>
              <w:rPr>
                <w:rFonts w:eastAsia="Times New Roman" w:cs="Arial"/>
              </w:rPr>
              <w:t>9</w:t>
            </w:r>
            <w:r w:rsidRPr="00B05B05">
              <w:rPr>
                <w:rFonts w:eastAsia="Times New Roman" w:cs="Arial"/>
                <w:vertAlign w:val="superscript"/>
              </w:rPr>
              <w:t>th</w:t>
            </w:r>
            <w:r>
              <w:rPr>
                <w:rFonts w:eastAsia="Times New Roman" w:cs="Arial"/>
              </w:rPr>
              <w:t xml:space="preserve"> December</w:t>
            </w:r>
          </w:p>
        </w:tc>
        <w:tc>
          <w:tcPr>
            <w:tcW w:w="1535" w:type="dxa"/>
            <w:shd w:val="pct5" w:color="000000" w:fill="FFFFFF"/>
          </w:tcPr>
          <w:p w14:paraId="3A4201D8" w14:textId="77777777" w:rsidR="00B05B05" w:rsidRDefault="00B05B05" w:rsidP="003C2C8A">
            <w:pPr>
              <w:pStyle w:val="BodyText"/>
              <w:spacing w:after="0"/>
              <w:rPr>
                <w:rFonts w:eastAsia="Times New Roman" w:cs="Arial"/>
              </w:rPr>
            </w:pPr>
            <w:r>
              <w:rPr>
                <w:rFonts w:eastAsia="Times New Roman" w:cs="Arial"/>
              </w:rPr>
              <w:t xml:space="preserve">Dhiman </w:t>
            </w:r>
            <w:r>
              <w:rPr>
                <w:rFonts w:eastAsia="Times New Roman" w:cs="Arial"/>
              </w:rPr>
              <w:lastRenderedPageBreak/>
              <w:t>Chakraborty</w:t>
            </w:r>
          </w:p>
        </w:tc>
        <w:tc>
          <w:tcPr>
            <w:tcW w:w="5400" w:type="dxa"/>
            <w:shd w:val="pct5" w:color="000000" w:fill="FFFFFF"/>
          </w:tcPr>
          <w:p w14:paraId="114D7F22" w14:textId="77777777" w:rsidR="004D2B3B" w:rsidRDefault="00B05B05" w:rsidP="004D2B3B">
            <w:pPr>
              <w:pStyle w:val="BodyText"/>
              <w:spacing w:after="0"/>
              <w:rPr>
                <w:rFonts w:eastAsia="Times New Roman" w:cs="Arial"/>
              </w:rPr>
            </w:pPr>
            <w:r>
              <w:rPr>
                <w:rFonts w:eastAsia="Times New Roman" w:cs="Arial"/>
              </w:rPr>
              <w:lastRenderedPageBreak/>
              <w:t xml:space="preserve">Replaced the vsadmin role with iscsi and iscsisv roles as </w:t>
            </w:r>
            <w:r>
              <w:rPr>
                <w:rFonts w:eastAsia="Times New Roman" w:cs="Arial"/>
              </w:rPr>
              <w:lastRenderedPageBreak/>
              <w:t>appropriate. The additional commands required are also attached herewith</w:t>
            </w:r>
          </w:p>
        </w:tc>
      </w:tr>
      <w:tr w:rsidR="004D2B3B" w:rsidRPr="003C2C8A" w14:paraId="1BC39F3E" w14:textId="77777777" w:rsidTr="003C2C8A">
        <w:tc>
          <w:tcPr>
            <w:tcW w:w="828" w:type="dxa"/>
            <w:shd w:val="pct5" w:color="000000" w:fill="FFFFFF"/>
          </w:tcPr>
          <w:p w14:paraId="2280AB44" w14:textId="77777777" w:rsidR="004D2B3B" w:rsidRDefault="004D2B3B" w:rsidP="003C2C8A">
            <w:pPr>
              <w:pStyle w:val="BodyText"/>
              <w:spacing w:after="0"/>
              <w:rPr>
                <w:rFonts w:eastAsia="Times New Roman" w:cs="Arial"/>
              </w:rPr>
            </w:pPr>
            <w:r>
              <w:rPr>
                <w:rFonts w:eastAsia="Times New Roman" w:cs="Arial"/>
              </w:rPr>
              <w:lastRenderedPageBreak/>
              <w:t>1.5</w:t>
            </w:r>
          </w:p>
        </w:tc>
        <w:tc>
          <w:tcPr>
            <w:tcW w:w="2040" w:type="dxa"/>
            <w:shd w:val="pct5" w:color="000000" w:fill="FFFFFF"/>
          </w:tcPr>
          <w:p w14:paraId="3D372220" w14:textId="77777777" w:rsidR="004D2B3B" w:rsidRDefault="004D2B3B" w:rsidP="001F1F62">
            <w:pPr>
              <w:pStyle w:val="BodyText"/>
              <w:spacing w:after="0"/>
              <w:rPr>
                <w:rFonts w:eastAsia="Times New Roman" w:cs="Arial"/>
              </w:rPr>
            </w:pPr>
          </w:p>
        </w:tc>
        <w:tc>
          <w:tcPr>
            <w:tcW w:w="1535" w:type="dxa"/>
            <w:shd w:val="pct5" w:color="000000" w:fill="FFFFFF"/>
          </w:tcPr>
          <w:p w14:paraId="0724F7FA" w14:textId="77777777" w:rsidR="004D2B3B" w:rsidRDefault="004D2B3B" w:rsidP="003C2C8A">
            <w:pPr>
              <w:pStyle w:val="BodyText"/>
              <w:spacing w:after="0"/>
              <w:rPr>
                <w:rFonts w:eastAsia="Times New Roman" w:cs="Arial"/>
              </w:rPr>
            </w:pPr>
            <w:r>
              <w:rPr>
                <w:rFonts w:eastAsia="Times New Roman" w:cs="Arial"/>
              </w:rPr>
              <w:t>Bipul</w:t>
            </w:r>
          </w:p>
        </w:tc>
        <w:tc>
          <w:tcPr>
            <w:tcW w:w="5400" w:type="dxa"/>
            <w:shd w:val="pct5" w:color="000000" w:fill="FFFFFF"/>
          </w:tcPr>
          <w:p w14:paraId="3049D6D6" w14:textId="77777777" w:rsidR="004D2B3B" w:rsidRDefault="004E596D" w:rsidP="004D2B3B">
            <w:pPr>
              <w:pStyle w:val="BodyText"/>
              <w:spacing w:after="0"/>
              <w:rPr>
                <w:rFonts w:eastAsia="Times New Roman" w:cs="Arial"/>
              </w:rPr>
            </w:pPr>
            <w:r>
              <w:rPr>
                <w:rFonts w:eastAsia="Times New Roman" w:cs="Arial"/>
              </w:rPr>
              <w:t>Added the Snapvault and QO</w:t>
            </w:r>
            <w:r w:rsidR="004D2B3B">
              <w:rPr>
                <w:rFonts w:eastAsia="Times New Roman" w:cs="Arial"/>
              </w:rPr>
              <w:t xml:space="preserve">S configuration and steps </w:t>
            </w:r>
          </w:p>
        </w:tc>
      </w:tr>
      <w:tr w:rsidR="005A56E6" w:rsidRPr="003C2C8A" w14:paraId="335EDA3E" w14:textId="77777777" w:rsidTr="003C2C8A">
        <w:tc>
          <w:tcPr>
            <w:tcW w:w="828" w:type="dxa"/>
            <w:shd w:val="pct5" w:color="000000" w:fill="FFFFFF"/>
          </w:tcPr>
          <w:p w14:paraId="3AC0DCA6" w14:textId="77777777" w:rsidR="005A56E6" w:rsidRDefault="005A56E6" w:rsidP="003C2C8A">
            <w:pPr>
              <w:pStyle w:val="BodyText"/>
              <w:spacing w:after="0"/>
              <w:rPr>
                <w:rFonts w:eastAsia="Times New Roman" w:cs="Arial"/>
              </w:rPr>
            </w:pPr>
            <w:r>
              <w:rPr>
                <w:rFonts w:eastAsia="Times New Roman" w:cs="Arial"/>
              </w:rPr>
              <w:t>1.6</w:t>
            </w:r>
          </w:p>
          <w:p w14:paraId="13DD9EF4" w14:textId="77777777" w:rsidR="00BC1E2B" w:rsidRDefault="00BC1E2B" w:rsidP="003C2C8A">
            <w:pPr>
              <w:pStyle w:val="BodyText"/>
              <w:spacing w:after="0"/>
              <w:rPr>
                <w:rFonts w:eastAsia="Times New Roman" w:cs="Arial"/>
              </w:rPr>
            </w:pPr>
          </w:p>
        </w:tc>
        <w:tc>
          <w:tcPr>
            <w:tcW w:w="2040" w:type="dxa"/>
            <w:shd w:val="pct5" w:color="000000" w:fill="FFFFFF"/>
          </w:tcPr>
          <w:p w14:paraId="3827B788" w14:textId="77777777" w:rsidR="005A56E6" w:rsidRDefault="005A56E6" w:rsidP="001F1F62">
            <w:pPr>
              <w:pStyle w:val="BodyText"/>
              <w:spacing w:after="0"/>
              <w:rPr>
                <w:rFonts w:eastAsia="Times New Roman" w:cs="Arial"/>
              </w:rPr>
            </w:pPr>
          </w:p>
        </w:tc>
        <w:tc>
          <w:tcPr>
            <w:tcW w:w="1535" w:type="dxa"/>
            <w:shd w:val="pct5" w:color="000000" w:fill="FFFFFF"/>
          </w:tcPr>
          <w:p w14:paraId="66B89B6B" w14:textId="77777777" w:rsidR="005A56E6" w:rsidRDefault="005A56E6" w:rsidP="003C2C8A">
            <w:pPr>
              <w:pStyle w:val="BodyText"/>
              <w:spacing w:after="0"/>
              <w:rPr>
                <w:rFonts w:eastAsia="Times New Roman" w:cs="Arial"/>
              </w:rPr>
            </w:pPr>
          </w:p>
        </w:tc>
        <w:tc>
          <w:tcPr>
            <w:tcW w:w="5400" w:type="dxa"/>
            <w:shd w:val="pct5" w:color="000000" w:fill="FFFFFF"/>
          </w:tcPr>
          <w:p w14:paraId="532F4EDB" w14:textId="77777777" w:rsidR="000866B2" w:rsidRDefault="000866B2" w:rsidP="000866B2">
            <w:pPr>
              <w:pStyle w:val="BodyText"/>
              <w:spacing w:after="0"/>
              <w:rPr>
                <w:rFonts w:eastAsia="Times New Roman" w:cs="Arial"/>
              </w:rPr>
            </w:pPr>
            <w:r>
              <w:rPr>
                <w:rFonts w:eastAsia="Times New Roman" w:cs="Arial"/>
              </w:rPr>
              <w:t>Corrected type from DP to XDP</w:t>
            </w:r>
          </w:p>
          <w:p w14:paraId="58F1127B" w14:textId="77777777" w:rsidR="00BC1E2B" w:rsidRDefault="00BC1E2B" w:rsidP="004D2B3B">
            <w:pPr>
              <w:pStyle w:val="BodyText"/>
              <w:spacing w:after="0"/>
              <w:rPr>
                <w:rFonts w:eastAsia="Times New Roman" w:cs="Arial"/>
              </w:rPr>
            </w:pPr>
          </w:p>
        </w:tc>
      </w:tr>
      <w:tr w:rsidR="000866B2" w:rsidRPr="003C2C8A" w14:paraId="4CF82E6C" w14:textId="77777777" w:rsidTr="003C2C8A">
        <w:tc>
          <w:tcPr>
            <w:tcW w:w="828" w:type="dxa"/>
            <w:shd w:val="pct5" w:color="000000" w:fill="FFFFFF"/>
          </w:tcPr>
          <w:p w14:paraId="58E74308" w14:textId="77777777" w:rsidR="000866B2" w:rsidRDefault="000866B2" w:rsidP="003C2C8A">
            <w:pPr>
              <w:pStyle w:val="BodyText"/>
              <w:spacing w:after="0"/>
              <w:rPr>
                <w:rFonts w:eastAsia="Times New Roman" w:cs="Arial"/>
              </w:rPr>
            </w:pPr>
            <w:r>
              <w:rPr>
                <w:rFonts w:eastAsia="Times New Roman" w:cs="Arial"/>
              </w:rPr>
              <w:t>1.7</w:t>
            </w:r>
          </w:p>
        </w:tc>
        <w:tc>
          <w:tcPr>
            <w:tcW w:w="2040" w:type="dxa"/>
            <w:shd w:val="pct5" w:color="000000" w:fill="FFFFFF"/>
          </w:tcPr>
          <w:p w14:paraId="3B0360D3" w14:textId="77777777" w:rsidR="000866B2" w:rsidRDefault="000866B2" w:rsidP="001F1F62">
            <w:pPr>
              <w:pStyle w:val="BodyText"/>
              <w:spacing w:after="0"/>
              <w:rPr>
                <w:rFonts w:eastAsia="Times New Roman" w:cs="Arial"/>
              </w:rPr>
            </w:pPr>
          </w:p>
        </w:tc>
        <w:tc>
          <w:tcPr>
            <w:tcW w:w="1535" w:type="dxa"/>
            <w:shd w:val="pct5" w:color="000000" w:fill="FFFFFF"/>
          </w:tcPr>
          <w:p w14:paraId="0BA64D1B" w14:textId="77777777" w:rsidR="000866B2" w:rsidRDefault="000866B2" w:rsidP="003C2C8A">
            <w:pPr>
              <w:pStyle w:val="BodyText"/>
              <w:spacing w:after="0"/>
              <w:rPr>
                <w:rFonts w:eastAsia="Times New Roman" w:cs="Arial"/>
              </w:rPr>
            </w:pPr>
          </w:p>
        </w:tc>
        <w:tc>
          <w:tcPr>
            <w:tcW w:w="5400" w:type="dxa"/>
            <w:shd w:val="pct5" w:color="000000" w:fill="FFFFFF"/>
          </w:tcPr>
          <w:p w14:paraId="05E8BF1B" w14:textId="77777777" w:rsidR="00057859" w:rsidRDefault="000866B2" w:rsidP="00057859">
            <w:pPr>
              <w:pStyle w:val="BodyText"/>
              <w:spacing w:after="0"/>
              <w:rPr>
                <w:rFonts w:eastAsia="Times New Roman" w:cs="Arial"/>
              </w:rPr>
            </w:pPr>
            <w:r>
              <w:rPr>
                <w:rFonts w:eastAsia="Times New Roman" w:cs="Arial"/>
              </w:rPr>
              <w:t>Added application ssh to iscsi and iscsisv user</w:t>
            </w:r>
          </w:p>
        </w:tc>
      </w:tr>
      <w:tr w:rsidR="00057859" w:rsidRPr="003C2C8A" w14:paraId="7F95A580" w14:textId="77777777" w:rsidTr="003C2C8A">
        <w:tc>
          <w:tcPr>
            <w:tcW w:w="828" w:type="dxa"/>
            <w:shd w:val="pct5" w:color="000000" w:fill="FFFFFF"/>
          </w:tcPr>
          <w:p w14:paraId="6819C73D" w14:textId="77777777" w:rsidR="00057859" w:rsidRDefault="00057859" w:rsidP="003C2C8A">
            <w:pPr>
              <w:pStyle w:val="BodyText"/>
              <w:spacing w:after="0"/>
              <w:rPr>
                <w:rFonts w:eastAsia="Times New Roman" w:cs="Arial"/>
              </w:rPr>
            </w:pPr>
            <w:r>
              <w:rPr>
                <w:rFonts w:eastAsia="Times New Roman" w:cs="Arial"/>
              </w:rPr>
              <w:t>1.8</w:t>
            </w:r>
          </w:p>
        </w:tc>
        <w:tc>
          <w:tcPr>
            <w:tcW w:w="2040" w:type="dxa"/>
            <w:shd w:val="pct5" w:color="000000" w:fill="FFFFFF"/>
          </w:tcPr>
          <w:p w14:paraId="3FFD5F7A" w14:textId="77777777" w:rsidR="00057859" w:rsidRDefault="00057859" w:rsidP="001F1F62">
            <w:pPr>
              <w:pStyle w:val="BodyText"/>
              <w:spacing w:after="0"/>
              <w:rPr>
                <w:rFonts w:eastAsia="Times New Roman" w:cs="Arial"/>
              </w:rPr>
            </w:pPr>
          </w:p>
        </w:tc>
        <w:tc>
          <w:tcPr>
            <w:tcW w:w="1535" w:type="dxa"/>
            <w:shd w:val="pct5" w:color="000000" w:fill="FFFFFF"/>
          </w:tcPr>
          <w:p w14:paraId="7644AFDF" w14:textId="77777777" w:rsidR="00057859" w:rsidRDefault="00057859" w:rsidP="00057859">
            <w:pPr>
              <w:pStyle w:val="BodyText"/>
              <w:spacing w:after="0"/>
              <w:jc w:val="center"/>
              <w:rPr>
                <w:rFonts w:eastAsia="Times New Roman" w:cs="Arial"/>
              </w:rPr>
            </w:pPr>
            <w:r>
              <w:rPr>
                <w:rFonts w:eastAsia="Times New Roman" w:cs="Arial"/>
              </w:rPr>
              <w:t>Bipul</w:t>
            </w:r>
          </w:p>
        </w:tc>
        <w:tc>
          <w:tcPr>
            <w:tcW w:w="5400" w:type="dxa"/>
            <w:shd w:val="pct5" w:color="000000" w:fill="FFFFFF"/>
          </w:tcPr>
          <w:p w14:paraId="441BF513" w14:textId="77777777" w:rsidR="00057859" w:rsidRDefault="00057859" w:rsidP="00057859">
            <w:pPr>
              <w:pStyle w:val="BodyText"/>
              <w:spacing w:after="0"/>
              <w:rPr>
                <w:rFonts w:eastAsia="Times New Roman" w:cs="Arial"/>
              </w:rPr>
            </w:pPr>
            <w:r>
              <w:rPr>
                <w:rFonts w:eastAsia="Times New Roman" w:cs="Arial"/>
              </w:rPr>
              <w:t>Added Bkp Vserver requirement and vserver aggr-list requirement</w:t>
            </w:r>
          </w:p>
        </w:tc>
      </w:tr>
    </w:tbl>
    <w:p w14:paraId="2AFB2A45" w14:textId="77777777" w:rsidR="00915D09" w:rsidRDefault="00915D09" w:rsidP="00915D09">
      <w:pPr>
        <w:pStyle w:val="Heading2"/>
        <w:numPr>
          <w:ilvl w:val="0"/>
          <w:numId w:val="0"/>
        </w:numPr>
        <w:ind w:left="756"/>
      </w:pPr>
      <w:bookmarkStart w:id="20" w:name="_Toc441577650"/>
      <w:bookmarkStart w:id="21" w:name="_Toc510332937"/>
      <w:bookmarkStart w:id="22" w:name="_Toc511190204"/>
      <w:bookmarkStart w:id="23" w:name="_Toc511190485"/>
      <w:bookmarkStart w:id="24" w:name="_Toc511190597"/>
      <w:bookmarkStart w:id="25" w:name="_Toc511204953"/>
      <w:bookmarkStart w:id="26" w:name="_Toc511205071"/>
      <w:bookmarkStart w:id="27" w:name="_Toc521436409"/>
      <w:bookmarkStart w:id="28" w:name="_Toc526847994"/>
      <w:bookmarkStart w:id="29" w:name="_Toc510332941"/>
      <w:bookmarkStart w:id="30" w:name="_Toc511190212"/>
      <w:bookmarkStart w:id="31" w:name="_Toc511190493"/>
      <w:bookmarkStart w:id="32" w:name="_Toc511190605"/>
      <w:bookmarkStart w:id="33" w:name="_Toc511204961"/>
      <w:bookmarkStart w:id="34" w:name="_Toc511205079"/>
      <w:bookmarkStart w:id="35" w:name="_Toc521436413"/>
      <w:bookmarkStart w:id="36" w:name="_Toc526848003"/>
    </w:p>
    <w:p w14:paraId="00915BD5" w14:textId="77777777" w:rsidR="00AE2EB4" w:rsidRPr="00FC35DE" w:rsidRDefault="00AE2EB4" w:rsidP="00B42AFE">
      <w:pPr>
        <w:pStyle w:val="Heading2"/>
      </w:pPr>
      <w:bookmarkStart w:id="37" w:name="_Toc408243834"/>
      <w:r w:rsidRPr="00FC35DE">
        <w:t>Distribution List</w:t>
      </w:r>
      <w:bookmarkEnd w:id="37"/>
    </w:p>
    <w:tbl>
      <w:tblPr>
        <w:tblW w:w="9708"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3C2C8A" w14:paraId="18314725" w14:textId="77777777" w:rsidTr="003C2C8A">
        <w:tc>
          <w:tcPr>
            <w:tcW w:w="2388" w:type="dxa"/>
            <w:shd w:val="pct20" w:color="000000" w:fill="FFFFFF"/>
          </w:tcPr>
          <w:p w14:paraId="637CA7C9" w14:textId="77777777" w:rsidR="00AE2EB4" w:rsidRPr="00B2013D" w:rsidRDefault="00AE2EB4" w:rsidP="003C2C8A">
            <w:pPr>
              <w:pStyle w:val="BodyText"/>
              <w:keepNext/>
              <w:spacing w:after="0"/>
              <w:rPr>
                <w:rFonts w:eastAsia="Times New Roman" w:cs="Arial"/>
                <w:b/>
                <w:bCs/>
              </w:rPr>
            </w:pPr>
            <w:r w:rsidRPr="00B2013D">
              <w:rPr>
                <w:rFonts w:eastAsia="Times New Roman" w:cs="Arial"/>
                <w:b/>
                <w:bCs/>
              </w:rPr>
              <w:t>Name</w:t>
            </w:r>
          </w:p>
        </w:tc>
        <w:tc>
          <w:tcPr>
            <w:tcW w:w="7320" w:type="dxa"/>
            <w:shd w:val="pct20" w:color="000000" w:fill="FFFFFF"/>
          </w:tcPr>
          <w:p w14:paraId="403DA6B5" w14:textId="77777777" w:rsidR="00AE2EB4" w:rsidRPr="00B2013D" w:rsidRDefault="00AE2EB4" w:rsidP="003C2C8A">
            <w:pPr>
              <w:pStyle w:val="BodyText"/>
              <w:keepNext/>
              <w:spacing w:after="0"/>
              <w:rPr>
                <w:rFonts w:eastAsia="Times New Roman" w:cs="Arial"/>
                <w:b/>
                <w:bCs/>
              </w:rPr>
            </w:pPr>
            <w:r w:rsidRPr="00B2013D">
              <w:rPr>
                <w:rFonts w:eastAsia="Times New Roman" w:cs="Arial"/>
                <w:b/>
                <w:bCs/>
              </w:rPr>
              <w:t>Role</w:t>
            </w:r>
          </w:p>
        </w:tc>
      </w:tr>
      <w:tr w:rsidR="00AE2EB4" w:rsidRPr="003C2C8A" w14:paraId="5D90805A" w14:textId="77777777" w:rsidTr="003C2C8A">
        <w:tc>
          <w:tcPr>
            <w:tcW w:w="2388" w:type="dxa"/>
            <w:shd w:val="pct5" w:color="000000" w:fill="FFFFFF"/>
          </w:tcPr>
          <w:p w14:paraId="358324AB" w14:textId="77777777" w:rsidR="00AE2EB4" w:rsidRPr="003C2C8A" w:rsidRDefault="00915D09" w:rsidP="003C2C8A">
            <w:pPr>
              <w:jc w:val="both"/>
              <w:rPr>
                <w:rFonts w:ascii="Arial" w:hAnsi="Arial" w:cs="Arial"/>
                <w:sz w:val="20"/>
                <w:szCs w:val="20"/>
              </w:rPr>
            </w:pPr>
            <w:r w:rsidRPr="00915D09">
              <w:rPr>
                <w:rFonts w:ascii="Arial" w:hAnsi="Arial" w:cs="Arial"/>
                <w:sz w:val="20"/>
                <w:szCs w:val="20"/>
              </w:rPr>
              <w:t>STO-DE-NAS-CUST</w:t>
            </w:r>
          </w:p>
        </w:tc>
        <w:tc>
          <w:tcPr>
            <w:tcW w:w="7320" w:type="dxa"/>
            <w:shd w:val="pct5" w:color="000000" w:fill="FFFFFF"/>
          </w:tcPr>
          <w:p w14:paraId="03227FE1" w14:textId="77777777" w:rsidR="00AE2EB4" w:rsidRPr="003C2C8A" w:rsidRDefault="00915D09" w:rsidP="003C2C8A">
            <w:pPr>
              <w:jc w:val="both"/>
              <w:rPr>
                <w:rFonts w:ascii="Arial" w:hAnsi="Arial" w:cs="Arial"/>
                <w:sz w:val="20"/>
                <w:szCs w:val="20"/>
              </w:rPr>
            </w:pPr>
            <w:r>
              <w:rPr>
                <w:rFonts w:ascii="Arial" w:hAnsi="Arial" w:cs="Arial"/>
                <w:sz w:val="20"/>
                <w:szCs w:val="20"/>
              </w:rPr>
              <w:t>Reviewer</w:t>
            </w:r>
          </w:p>
        </w:tc>
      </w:tr>
    </w:tbl>
    <w:p w14:paraId="0B98DD95" w14:textId="77777777" w:rsidR="00915D09" w:rsidRDefault="00915D09" w:rsidP="00915D09">
      <w:pPr>
        <w:pStyle w:val="Heading2"/>
        <w:numPr>
          <w:ilvl w:val="0"/>
          <w:numId w:val="0"/>
        </w:numPr>
        <w:ind w:left="756"/>
      </w:pPr>
      <w:bookmarkStart w:id="38" w:name="_Toc160342762"/>
      <w:bookmarkEnd w:id="38"/>
    </w:p>
    <w:p w14:paraId="0279624B" w14:textId="77777777" w:rsidR="006C7A4E" w:rsidRDefault="006C7A4E" w:rsidP="00B42AFE">
      <w:pPr>
        <w:pStyle w:val="Heading2"/>
      </w:pPr>
      <w:bookmarkStart w:id="39" w:name="_Toc408243835"/>
      <w:r w:rsidRPr="00FC35DE">
        <w:t>Glossary</w:t>
      </w:r>
      <w:bookmarkEnd w:id="39"/>
    </w:p>
    <w:p w14:paraId="05BC7D77" w14:textId="77777777" w:rsidR="00866265" w:rsidRDefault="00866265" w:rsidP="00866265">
      <w:pPr>
        <w:pStyle w:val="BodyText"/>
      </w:pPr>
    </w:p>
    <w:p w14:paraId="2B25E3C6" w14:textId="77777777" w:rsidR="00866265" w:rsidRPr="00075ACE" w:rsidRDefault="00866265" w:rsidP="00866265">
      <w:pPr>
        <w:pStyle w:val="BodyText"/>
        <w:rPr>
          <w:color w:val="7F7F7F"/>
        </w:rPr>
      </w:pPr>
      <w:r w:rsidRPr="00866265">
        <w:rPr>
          <w:b/>
        </w:rPr>
        <w:t>WIP –</w:t>
      </w:r>
      <w:r>
        <w:t xml:space="preserve"> </w:t>
      </w:r>
      <w:r w:rsidRPr="00075ACE">
        <w:rPr>
          <w:color w:val="7F7F7F"/>
        </w:rPr>
        <w:t>Windows iSCSI Platform</w:t>
      </w:r>
    </w:p>
    <w:p w14:paraId="679FED79" w14:textId="77777777" w:rsidR="00866265" w:rsidRPr="00075ACE" w:rsidRDefault="00866265" w:rsidP="00866265">
      <w:pPr>
        <w:pStyle w:val="BodyText"/>
        <w:rPr>
          <w:color w:val="7F7F7F"/>
        </w:rPr>
      </w:pPr>
      <w:r w:rsidRPr="00866265">
        <w:rPr>
          <w:b/>
        </w:rPr>
        <w:t>WISP –</w:t>
      </w:r>
      <w:r>
        <w:t xml:space="preserve"> </w:t>
      </w:r>
      <w:r w:rsidRPr="00075ACE">
        <w:rPr>
          <w:color w:val="7F7F7F"/>
        </w:rPr>
        <w:t>Windows iSCSI SQL Platform</w:t>
      </w:r>
    </w:p>
    <w:p w14:paraId="7D6621A5" w14:textId="77777777" w:rsidR="00866265" w:rsidRPr="00075ACE" w:rsidRDefault="00866265" w:rsidP="00866265">
      <w:pPr>
        <w:pStyle w:val="BodyText"/>
        <w:rPr>
          <w:color w:val="7F7F7F"/>
        </w:rPr>
      </w:pPr>
      <w:r w:rsidRPr="00866265">
        <w:rPr>
          <w:b/>
        </w:rPr>
        <w:t xml:space="preserve">iSCSI </w:t>
      </w:r>
      <w:r w:rsidR="004E596D" w:rsidRPr="00866265">
        <w:rPr>
          <w:b/>
        </w:rPr>
        <w:t>-</w:t>
      </w:r>
      <w:r w:rsidR="004E596D">
        <w:t xml:space="preserve"> Internet</w:t>
      </w:r>
      <w:r w:rsidRPr="00075ACE">
        <w:rPr>
          <w:color w:val="7F7F7F"/>
        </w:rPr>
        <w:t xml:space="preserve"> Small Computer System Interface, an Internet Protocol (IP)-based storage networking standard for linking data storage facilities. By carrying SCSI commands over IP networks, iSCSI is used to facilitate data transfers over intranets and to manage storage over long distances. iSCSI can be used to transmit data over local area networks (LANs), wide area networks (WANs), or the Internet and can enable location-independent data storage and retrieval. The protocol allows clients (called initiators) to send SCSI commands (CDBs) to SCSI storage devices (targets) on remote servers.</w:t>
      </w:r>
      <w:r w:rsidR="00982291">
        <w:rPr>
          <w:color w:val="7F7F7F"/>
        </w:rPr>
        <w:t xml:space="preserve"> The iSCSI protocol </w:t>
      </w:r>
      <w:r w:rsidR="00982291" w:rsidRPr="00982291">
        <w:rPr>
          <w:color w:val="7F7F7F"/>
        </w:rPr>
        <w:t xml:space="preserve">is configured in Data ONTAP to use </w:t>
      </w:r>
      <w:r w:rsidR="00982291" w:rsidRPr="00982291">
        <w:rPr>
          <w:b/>
          <w:color w:val="7F7F7F"/>
          <w:u w:val="single"/>
        </w:rPr>
        <w:t>TCP port number 3260</w:t>
      </w:r>
    </w:p>
    <w:p w14:paraId="5225A1A3" w14:textId="77777777" w:rsidR="00866265" w:rsidRPr="00075ACE" w:rsidRDefault="00866265" w:rsidP="00866265">
      <w:pPr>
        <w:pStyle w:val="BodyText"/>
        <w:rPr>
          <w:color w:val="7F7F7F"/>
        </w:rPr>
      </w:pPr>
      <w:r w:rsidRPr="00866265">
        <w:rPr>
          <w:b/>
        </w:rPr>
        <w:t>IQN -</w:t>
      </w:r>
      <w:r>
        <w:t xml:space="preserve"> </w:t>
      </w:r>
      <w:r w:rsidRPr="00075ACE">
        <w:rPr>
          <w:color w:val="7F7F7F"/>
        </w:rPr>
        <w:t xml:space="preserve">Internet Qualified Name (iqn) name applies to all iSCSI HBAs and the Microsoft iSCSI Software initiator in the system. The IQN name could be considered similar to the HBA WWN numbers used to map LUNs on the SAN subsystems. </w:t>
      </w:r>
    </w:p>
    <w:p w14:paraId="08B6DD3C" w14:textId="77777777" w:rsidR="00866265" w:rsidRPr="00075ACE" w:rsidRDefault="00866265" w:rsidP="00866265">
      <w:pPr>
        <w:pStyle w:val="BodyText"/>
        <w:rPr>
          <w:color w:val="7F7F7F"/>
        </w:rPr>
      </w:pPr>
      <w:r w:rsidRPr="00866265">
        <w:rPr>
          <w:b/>
        </w:rPr>
        <w:t>Initiators –</w:t>
      </w:r>
      <w:r>
        <w:t xml:space="preserve"> </w:t>
      </w:r>
      <w:r w:rsidRPr="00075ACE">
        <w:rPr>
          <w:color w:val="7F7F7F"/>
        </w:rPr>
        <w:t>Client/Server/host initiating iSCSI commands to targets/storage subsystem. TRP will focus on using Microsoft’s iSCSI software initiator rather than 3rd party iSCSI software. Microsoft iSCSI Software Initiator enables you to connect a Windows® host computer to an external iSCSI-based storage array via an Ethernet network adapter</w:t>
      </w:r>
    </w:p>
    <w:p w14:paraId="6A51F34D" w14:textId="77777777" w:rsidR="00866265" w:rsidRDefault="00866265" w:rsidP="00866265">
      <w:pPr>
        <w:pStyle w:val="BodyText"/>
      </w:pPr>
      <w:r w:rsidRPr="00866265">
        <w:rPr>
          <w:b/>
        </w:rPr>
        <w:t>Target -</w:t>
      </w:r>
      <w:r>
        <w:t xml:space="preserve"> </w:t>
      </w:r>
      <w:r w:rsidRPr="00075ACE">
        <w:rPr>
          <w:color w:val="7F7F7F"/>
        </w:rPr>
        <w:t xml:space="preserve">An iSCSI target is any device that receives iSCSI commands. The device can be an end node, such as a storage device, or it can be an intermediate device, such as a network bridge between IP and Fibre Channel devices. Each port on the storage array controller or </w:t>
      </w:r>
      <w:r w:rsidR="00307A08" w:rsidRPr="00075ACE">
        <w:rPr>
          <w:color w:val="7F7F7F"/>
        </w:rPr>
        <w:t>Network Bridge</w:t>
      </w:r>
      <w:r w:rsidRPr="00075ACE">
        <w:rPr>
          <w:color w:val="7F7F7F"/>
        </w:rPr>
        <w:t xml:space="preserve"> is identified by one or more IP addresses. Phase one of the WISP/WIP target will be NetApp NAS storage however we will continue to evaluate best of breed storage providers to create a competitive and cost effective solutions.</w:t>
      </w:r>
      <w:r>
        <w:t xml:space="preserve"> </w:t>
      </w:r>
    </w:p>
    <w:p w14:paraId="64EFCD20" w14:textId="77777777" w:rsidR="00866265" w:rsidRPr="00075ACE" w:rsidRDefault="00866265" w:rsidP="00866265">
      <w:pPr>
        <w:pStyle w:val="BodyText"/>
        <w:rPr>
          <w:color w:val="7F7F7F"/>
        </w:rPr>
      </w:pPr>
      <w:r w:rsidRPr="00866265">
        <w:rPr>
          <w:b/>
        </w:rPr>
        <w:t>MPIO -</w:t>
      </w:r>
      <w:r>
        <w:t xml:space="preserve"> </w:t>
      </w:r>
      <w:r w:rsidRPr="00075ACE">
        <w:rPr>
          <w:color w:val="7F7F7F"/>
        </w:rPr>
        <w:t>The Microsoft® Multipath I/O (MPIO) framework helps ensure that your data is available at all times. MPIO supports multiple data paths to storage, improves the fault tolerance of the storage connection, and in some cases, provides greater aggregate throughput by using multiple paths at the same time. This helps improve system and application performance.</w:t>
      </w:r>
    </w:p>
    <w:p w14:paraId="5E9D4400" w14:textId="77777777" w:rsidR="00866265" w:rsidRDefault="00866265" w:rsidP="00866265">
      <w:pPr>
        <w:pStyle w:val="BodyText"/>
        <w:rPr>
          <w:color w:val="7F7F7F"/>
        </w:rPr>
      </w:pPr>
      <w:r w:rsidRPr="00866265">
        <w:rPr>
          <w:b/>
        </w:rPr>
        <w:lastRenderedPageBreak/>
        <w:t>TOE –</w:t>
      </w:r>
      <w:r>
        <w:t xml:space="preserve"> TCP Offload Engine – </w:t>
      </w:r>
      <w:r w:rsidRPr="00075ACE">
        <w:rPr>
          <w:color w:val="7F7F7F"/>
        </w:rPr>
        <w:t>With a TOE, the TCP stack processing, including framing, reordering or packets, checksums, and similar functions are offloaded to a dedicated card with its own network interface card.  The benefits of software initiators and TOE are CPU offload</w:t>
      </w:r>
    </w:p>
    <w:p w14:paraId="5246AC1C" w14:textId="77777777" w:rsidR="0018738D" w:rsidRDefault="0018738D" w:rsidP="00866265">
      <w:pPr>
        <w:pStyle w:val="BodyText"/>
        <w:rPr>
          <w:color w:val="7F7F7F"/>
        </w:rPr>
      </w:pPr>
      <w:r>
        <w:rPr>
          <w:b/>
        </w:rPr>
        <w:t xml:space="preserve">Port Set </w:t>
      </w:r>
      <w:r w:rsidRPr="00866265">
        <w:rPr>
          <w:b/>
        </w:rPr>
        <w:t>–</w:t>
      </w:r>
      <w:r>
        <w:rPr>
          <w:b/>
        </w:rPr>
        <w:t xml:space="preserve"> </w:t>
      </w:r>
      <w:r>
        <w:rPr>
          <w:color w:val="7F7F7F"/>
        </w:rPr>
        <w:t xml:space="preserve">A port set is a collection of iSCSI LIFs augmented together to serve a customer iSCSI target. </w:t>
      </w:r>
      <w:r w:rsidRPr="0018738D">
        <w:rPr>
          <w:color w:val="7F7F7F"/>
        </w:rPr>
        <w:t>Until you create a port set and bind an igroup to this port set, all initiators in the po</w:t>
      </w:r>
      <w:r>
        <w:rPr>
          <w:color w:val="7F7F7F"/>
        </w:rPr>
        <w:t>rt set can access any LUN in a v</w:t>
      </w:r>
      <w:r w:rsidRPr="0018738D">
        <w:rPr>
          <w:color w:val="7F7F7F"/>
        </w:rPr>
        <w:t>server.</w:t>
      </w:r>
      <w:r>
        <w:rPr>
          <w:color w:val="7F7F7F"/>
        </w:rPr>
        <w:t xml:space="preserve"> The port sets are used in conjunction with igroups to further limit which LIFs an initiator can use to access the designated LUNs. </w:t>
      </w:r>
    </w:p>
    <w:p w14:paraId="7C458E87" w14:textId="77777777" w:rsidR="00847498" w:rsidRDefault="00847498" w:rsidP="00866265">
      <w:pPr>
        <w:pStyle w:val="BodyText"/>
        <w:rPr>
          <w:color w:val="7F7F7F"/>
        </w:rPr>
      </w:pPr>
    </w:p>
    <w:p w14:paraId="1379C183" w14:textId="77777777" w:rsidR="00847498" w:rsidRDefault="00847498" w:rsidP="00866265">
      <w:pPr>
        <w:pStyle w:val="BodyText"/>
        <w:rPr>
          <w:color w:val="7F7F7F"/>
        </w:rPr>
      </w:pPr>
      <w:r>
        <w:rPr>
          <w:color w:val="7F7F7F"/>
        </w:rPr>
        <w:t>For example, without a portset, initiator1 can access LUN1 over any LIF as shown below</w:t>
      </w:r>
    </w:p>
    <w:p w14:paraId="41018ACB" w14:textId="77777777" w:rsidR="005602FA" w:rsidRDefault="00847498" w:rsidP="00866265">
      <w:pPr>
        <w:pStyle w:val="BodyText"/>
        <w:rPr>
          <w:color w:val="7F7F7F"/>
        </w:rPr>
      </w:pPr>
      <w:r>
        <w:object w:dxaOrig="6204" w:dyaOrig="2148" w14:anchorId="7E290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107.5pt" o:ole="">
            <v:imagedata r:id="rId15" o:title=""/>
          </v:shape>
          <o:OLEObject Type="Embed" ProgID="Visio.Drawing.11" ShapeID="_x0000_i1025" DrawAspect="Content" ObjectID="_1666100152" r:id="rId16"/>
        </w:object>
      </w:r>
    </w:p>
    <w:p w14:paraId="73365D2B" w14:textId="77777777" w:rsidR="006365A9" w:rsidRPr="00847498" w:rsidRDefault="00847498" w:rsidP="00866265">
      <w:pPr>
        <w:pStyle w:val="BodyText"/>
        <w:rPr>
          <w:color w:val="7F7F7F"/>
        </w:rPr>
      </w:pPr>
      <w:r w:rsidRPr="00847498">
        <w:rPr>
          <w:color w:val="7F7F7F"/>
        </w:rPr>
        <w:t>The access can be limited by implementing port sets. Initiator1 cannot access LUN1 through LIF2 because it is not added to the portset.</w:t>
      </w:r>
    </w:p>
    <w:p w14:paraId="07A12925" w14:textId="77777777" w:rsidR="00847498" w:rsidRDefault="00847498" w:rsidP="00866265">
      <w:pPr>
        <w:pStyle w:val="BodyText"/>
      </w:pPr>
      <w:r>
        <w:object w:dxaOrig="7824" w:dyaOrig="2234" w14:anchorId="0725AFE4">
          <v:shape id="_x0000_i1026" type="#_x0000_t75" style="width:392.5pt;height:112.5pt" o:ole="">
            <v:imagedata r:id="rId17" o:title=""/>
          </v:shape>
          <o:OLEObject Type="Embed" ProgID="Visio.Drawing.11" ShapeID="_x0000_i1026" DrawAspect="Content" ObjectID="_1666100153" r:id="rId18"/>
        </w:object>
      </w:r>
    </w:p>
    <w:p w14:paraId="4CB420EB" w14:textId="77777777" w:rsidR="00866265" w:rsidRPr="00075ACE" w:rsidRDefault="00866265" w:rsidP="00866265">
      <w:pPr>
        <w:pStyle w:val="BodyText"/>
        <w:rPr>
          <w:rFonts w:cs="Arial"/>
          <w:b/>
        </w:rPr>
      </w:pPr>
      <w:r w:rsidRPr="00075ACE">
        <w:rPr>
          <w:rFonts w:cs="Arial"/>
          <w:b/>
        </w:rPr>
        <w:t xml:space="preserve">SnapDrive - </w:t>
      </w:r>
    </w:p>
    <w:p w14:paraId="355FC538" w14:textId="77777777" w:rsidR="00866265" w:rsidRPr="00075ACE" w:rsidRDefault="00866265" w:rsidP="00866265">
      <w:pPr>
        <w:spacing w:before="100" w:beforeAutospacing="1" w:after="100" w:afterAutospacing="1"/>
        <w:ind w:left="720"/>
        <w:rPr>
          <w:rFonts w:ascii="Arial" w:hAnsi="Arial" w:cs="Arial"/>
          <w:color w:val="7F7F7F"/>
          <w:sz w:val="20"/>
          <w:szCs w:val="20"/>
        </w:rPr>
      </w:pPr>
      <w:r w:rsidRPr="00075ACE">
        <w:rPr>
          <w:rFonts w:ascii="Arial" w:hAnsi="Arial" w:cs="Arial"/>
          <w:color w:val="7F7F7F"/>
          <w:sz w:val="20"/>
          <w:szCs w:val="20"/>
        </w:rPr>
        <w:t>SnapDrive software integrates with Windows Volume Manager so that storage systems can serve as virtual storage devices for application data in Windows Server 200</w:t>
      </w:r>
      <w:r w:rsidR="00B90C89">
        <w:rPr>
          <w:rFonts w:ascii="Arial" w:hAnsi="Arial" w:cs="Arial"/>
          <w:color w:val="7F7F7F"/>
          <w:sz w:val="20"/>
          <w:szCs w:val="20"/>
        </w:rPr>
        <w:t>8</w:t>
      </w:r>
      <w:r w:rsidRPr="00075ACE">
        <w:rPr>
          <w:rFonts w:ascii="Arial" w:hAnsi="Arial" w:cs="Arial"/>
          <w:color w:val="7F7F7F"/>
          <w:sz w:val="20"/>
          <w:szCs w:val="20"/>
        </w:rPr>
        <w:t xml:space="preserve"> and Windows Server 20</w:t>
      </w:r>
      <w:r w:rsidR="00B90C89">
        <w:rPr>
          <w:rFonts w:ascii="Arial" w:hAnsi="Arial" w:cs="Arial"/>
          <w:color w:val="7F7F7F"/>
          <w:sz w:val="20"/>
          <w:szCs w:val="20"/>
        </w:rPr>
        <w:t>12</w:t>
      </w:r>
      <w:r w:rsidRPr="00075ACE">
        <w:rPr>
          <w:rFonts w:ascii="Arial" w:hAnsi="Arial" w:cs="Arial"/>
          <w:color w:val="7F7F7F"/>
          <w:sz w:val="20"/>
          <w:szCs w:val="20"/>
        </w:rPr>
        <w:t xml:space="preserve"> environments. SnapDrive manages LUNs on a storage system, making these LUNs available as local disks on Windows hosts. This allows Windows hosts to interact with the LUNs just as if they belonged to a directly attached redundant array of independent disks (RAID). </w:t>
      </w:r>
    </w:p>
    <w:p w14:paraId="361DB3C3" w14:textId="77777777" w:rsidR="00866265" w:rsidRPr="00075ACE" w:rsidRDefault="00866265" w:rsidP="00866265">
      <w:pPr>
        <w:spacing w:before="100" w:beforeAutospacing="1" w:after="100" w:afterAutospacing="1"/>
        <w:ind w:left="720"/>
        <w:rPr>
          <w:rFonts w:ascii="Arial" w:hAnsi="Arial" w:cs="Arial"/>
          <w:color w:val="7F7F7F"/>
          <w:sz w:val="20"/>
          <w:szCs w:val="20"/>
        </w:rPr>
      </w:pPr>
      <w:r w:rsidRPr="00075ACE">
        <w:rPr>
          <w:rFonts w:ascii="Arial" w:hAnsi="Arial" w:cs="Arial"/>
          <w:color w:val="7F7F7F"/>
          <w:sz w:val="20"/>
          <w:szCs w:val="20"/>
        </w:rPr>
        <w:t xml:space="preserve">SnapDrive provides the following additional features: </w:t>
      </w:r>
    </w:p>
    <w:p w14:paraId="2C85FF15" w14:textId="77777777" w:rsidR="00866265" w:rsidRPr="00075ACE" w:rsidRDefault="00866265" w:rsidP="00217403">
      <w:pPr>
        <w:numPr>
          <w:ilvl w:val="0"/>
          <w:numId w:val="7"/>
        </w:numPr>
        <w:tabs>
          <w:tab w:val="clear" w:pos="720"/>
          <w:tab w:val="num" w:pos="1440"/>
        </w:tabs>
        <w:spacing w:before="100" w:beforeAutospacing="1" w:after="100" w:afterAutospacing="1"/>
        <w:ind w:left="1440"/>
        <w:rPr>
          <w:rFonts w:ascii="Arial" w:hAnsi="Arial" w:cs="Arial"/>
          <w:color w:val="7F7F7F"/>
          <w:sz w:val="20"/>
          <w:szCs w:val="20"/>
        </w:rPr>
      </w:pPr>
      <w:r w:rsidRPr="00075ACE">
        <w:rPr>
          <w:rFonts w:ascii="Arial" w:hAnsi="Arial" w:cs="Arial"/>
          <w:color w:val="7F7F7F"/>
          <w:sz w:val="20"/>
          <w:szCs w:val="20"/>
        </w:rPr>
        <w:t xml:space="preserve">It enables online storage configuration, LUN expansion, and streamlined management. </w:t>
      </w:r>
    </w:p>
    <w:p w14:paraId="2B9787CC" w14:textId="77777777" w:rsidR="00866265" w:rsidRPr="00075ACE" w:rsidRDefault="00866265" w:rsidP="00217403">
      <w:pPr>
        <w:numPr>
          <w:ilvl w:val="0"/>
          <w:numId w:val="7"/>
        </w:numPr>
        <w:tabs>
          <w:tab w:val="clear" w:pos="720"/>
          <w:tab w:val="num" w:pos="1440"/>
        </w:tabs>
        <w:spacing w:before="100" w:beforeAutospacing="1" w:after="100" w:afterAutospacing="1"/>
        <w:ind w:left="1440"/>
        <w:rPr>
          <w:rFonts w:ascii="Arial" w:hAnsi="Arial" w:cs="Arial"/>
          <w:color w:val="7F7F7F"/>
          <w:sz w:val="20"/>
          <w:szCs w:val="20"/>
        </w:rPr>
      </w:pPr>
      <w:r w:rsidRPr="00075ACE">
        <w:rPr>
          <w:rFonts w:ascii="Arial" w:hAnsi="Arial" w:cs="Arial"/>
          <w:color w:val="7F7F7F"/>
          <w:sz w:val="20"/>
          <w:szCs w:val="20"/>
        </w:rPr>
        <w:t xml:space="preserve">It enables connection of up to 255 LUNs. </w:t>
      </w:r>
    </w:p>
    <w:p w14:paraId="6F41554E" w14:textId="77777777" w:rsidR="00866265" w:rsidRPr="00075ACE" w:rsidRDefault="00866265" w:rsidP="00217403">
      <w:pPr>
        <w:numPr>
          <w:ilvl w:val="0"/>
          <w:numId w:val="7"/>
        </w:numPr>
        <w:tabs>
          <w:tab w:val="clear" w:pos="720"/>
          <w:tab w:val="num" w:pos="1440"/>
        </w:tabs>
        <w:spacing w:before="100" w:beforeAutospacing="1" w:after="100" w:afterAutospacing="1"/>
        <w:ind w:left="1440"/>
        <w:rPr>
          <w:rFonts w:ascii="Arial" w:hAnsi="Arial" w:cs="Arial"/>
          <w:color w:val="7F7F7F"/>
          <w:sz w:val="20"/>
          <w:szCs w:val="20"/>
        </w:rPr>
      </w:pPr>
      <w:r w:rsidRPr="00075ACE">
        <w:rPr>
          <w:rFonts w:ascii="Arial" w:hAnsi="Arial" w:cs="Arial"/>
          <w:color w:val="7F7F7F"/>
          <w:sz w:val="20"/>
          <w:szCs w:val="20"/>
        </w:rPr>
        <w:t xml:space="preserve">It integrates Data ONTAP Snapshot technology, which creates point-in-time images of data stored on LUNs. </w:t>
      </w:r>
    </w:p>
    <w:p w14:paraId="38727404" w14:textId="77777777" w:rsidR="00866265" w:rsidRPr="00075ACE" w:rsidRDefault="00866265" w:rsidP="00217403">
      <w:pPr>
        <w:numPr>
          <w:ilvl w:val="0"/>
          <w:numId w:val="7"/>
        </w:numPr>
        <w:tabs>
          <w:tab w:val="clear" w:pos="720"/>
          <w:tab w:val="num" w:pos="1440"/>
        </w:tabs>
        <w:spacing w:before="100" w:beforeAutospacing="1" w:after="100" w:afterAutospacing="1"/>
        <w:ind w:left="1440"/>
        <w:rPr>
          <w:rFonts w:ascii="Arial" w:hAnsi="Arial" w:cs="Arial"/>
          <w:color w:val="7F7F7F"/>
          <w:sz w:val="20"/>
          <w:szCs w:val="20"/>
        </w:rPr>
      </w:pPr>
      <w:r w:rsidRPr="00075ACE">
        <w:rPr>
          <w:rFonts w:ascii="Arial" w:hAnsi="Arial" w:cs="Arial"/>
          <w:color w:val="7F7F7F"/>
          <w:sz w:val="20"/>
          <w:szCs w:val="20"/>
        </w:rPr>
        <w:t xml:space="preserve">It works in conjunction with SnapMirror software to facilitate disaster recovery from either asynchronously or synchronously mirrored destination volumes. </w:t>
      </w:r>
    </w:p>
    <w:p w14:paraId="19D99FD6" w14:textId="77777777" w:rsidR="00866265" w:rsidRPr="00075ACE" w:rsidRDefault="00866265" w:rsidP="00217403">
      <w:pPr>
        <w:numPr>
          <w:ilvl w:val="0"/>
          <w:numId w:val="7"/>
        </w:numPr>
        <w:tabs>
          <w:tab w:val="clear" w:pos="720"/>
          <w:tab w:val="num" w:pos="1440"/>
        </w:tabs>
        <w:spacing w:before="100" w:beforeAutospacing="1" w:after="100" w:afterAutospacing="1"/>
        <w:ind w:left="1440"/>
        <w:rPr>
          <w:rFonts w:ascii="Arial" w:hAnsi="Arial" w:cs="Arial"/>
          <w:color w:val="7F7F7F"/>
          <w:sz w:val="20"/>
          <w:szCs w:val="20"/>
        </w:rPr>
      </w:pPr>
      <w:r w:rsidRPr="00075ACE">
        <w:rPr>
          <w:rFonts w:ascii="Arial" w:hAnsi="Arial" w:cs="Arial"/>
          <w:color w:val="7F7F7F"/>
          <w:sz w:val="20"/>
          <w:szCs w:val="20"/>
        </w:rPr>
        <w:t xml:space="preserve">It enables SnapVault updates of qtrees to a SnapVault destination. </w:t>
      </w:r>
    </w:p>
    <w:p w14:paraId="4CD59B2D" w14:textId="77777777" w:rsidR="00866265" w:rsidRPr="00075ACE" w:rsidRDefault="00866265" w:rsidP="00217403">
      <w:pPr>
        <w:numPr>
          <w:ilvl w:val="0"/>
          <w:numId w:val="7"/>
        </w:numPr>
        <w:tabs>
          <w:tab w:val="clear" w:pos="720"/>
          <w:tab w:val="num" w:pos="1440"/>
        </w:tabs>
        <w:spacing w:before="100" w:beforeAutospacing="1" w:after="100" w:afterAutospacing="1"/>
        <w:ind w:left="1440"/>
        <w:rPr>
          <w:rFonts w:ascii="Arial" w:hAnsi="Arial" w:cs="Arial"/>
          <w:color w:val="7F7F7F"/>
          <w:sz w:val="20"/>
          <w:szCs w:val="20"/>
        </w:rPr>
      </w:pPr>
      <w:r w:rsidRPr="00075ACE">
        <w:rPr>
          <w:rFonts w:ascii="Arial" w:hAnsi="Arial" w:cs="Arial"/>
          <w:color w:val="7F7F7F"/>
          <w:sz w:val="20"/>
          <w:szCs w:val="20"/>
        </w:rPr>
        <w:t xml:space="preserve">It enables management of SnapDrive on multiple hosts. </w:t>
      </w:r>
    </w:p>
    <w:p w14:paraId="39AEDD4C" w14:textId="77777777" w:rsidR="00866265" w:rsidRPr="00075ACE" w:rsidRDefault="00866265" w:rsidP="00217403">
      <w:pPr>
        <w:numPr>
          <w:ilvl w:val="0"/>
          <w:numId w:val="7"/>
        </w:numPr>
        <w:tabs>
          <w:tab w:val="clear" w:pos="720"/>
          <w:tab w:val="num" w:pos="1440"/>
        </w:tabs>
        <w:spacing w:before="100" w:beforeAutospacing="1" w:after="100" w:afterAutospacing="1"/>
        <w:ind w:left="1440"/>
        <w:rPr>
          <w:rFonts w:ascii="Arial" w:hAnsi="Arial" w:cs="Arial"/>
          <w:color w:val="7F7F7F"/>
          <w:sz w:val="20"/>
          <w:szCs w:val="20"/>
        </w:rPr>
      </w:pPr>
      <w:r w:rsidRPr="00075ACE">
        <w:rPr>
          <w:rFonts w:ascii="Arial" w:hAnsi="Arial" w:cs="Arial"/>
          <w:color w:val="7F7F7F"/>
          <w:sz w:val="20"/>
          <w:szCs w:val="20"/>
        </w:rPr>
        <w:t xml:space="preserve">It enables support on Microsoft cluster configurations. </w:t>
      </w:r>
    </w:p>
    <w:p w14:paraId="046C7F2F" w14:textId="77777777" w:rsidR="00866265" w:rsidRPr="00075ACE" w:rsidRDefault="00866265" w:rsidP="00217403">
      <w:pPr>
        <w:numPr>
          <w:ilvl w:val="0"/>
          <w:numId w:val="7"/>
        </w:numPr>
        <w:tabs>
          <w:tab w:val="clear" w:pos="720"/>
          <w:tab w:val="num" w:pos="1440"/>
        </w:tabs>
        <w:spacing w:before="100" w:beforeAutospacing="1" w:after="100" w:afterAutospacing="1"/>
        <w:ind w:left="1440"/>
        <w:rPr>
          <w:rFonts w:ascii="Arial" w:hAnsi="Arial" w:cs="Arial"/>
          <w:color w:val="7F7F7F"/>
          <w:sz w:val="20"/>
          <w:szCs w:val="20"/>
        </w:rPr>
      </w:pPr>
      <w:r w:rsidRPr="00075ACE">
        <w:rPr>
          <w:rFonts w:ascii="Arial" w:hAnsi="Arial" w:cs="Arial"/>
          <w:color w:val="7F7F7F"/>
          <w:sz w:val="20"/>
          <w:szCs w:val="20"/>
        </w:rPr>
        <w:t xml:space="preserve">It enables iSCSI session management. </w:t>
      </w:r>
    </w:p>
    <w:p w14:paraId="5157E7FE" w14:textId="77777777" w:rsidR="00866265" w:rsidRDefault="00866265" w:rsidP="00866265">
      <w:pPr>
        <w:pStyle w:val="BodyText"/>
      </w:pPr>
    </w:p>
    <w:p w14:paraId="346BE4C6" w14:textId="77777777" w:rsidR="00075ACE" w:rsidRDefault="00075ACE" w:rsidP="00075ACE">
      <w:pPr>
        <w:pStyle w:val="BodyText"/>
        <w:rPr>
          <w:rFonts w:cs="Arial"/>
          <w:b/>
          <w:color w:val="595959"/>
        </w:rPr>
      </w:pPr>
    </w:p>
    <w:p w14:paraId="2A34502E" w14:textId="77777777" w:rsidR="00075ACE" w:rsidRDefault="00075ACE" w:rsidP="00075ACE">
      <w:pPr>
        <w:pStyle w:val="BodyText"/>
        <w:rPr>
          <w:rFonts w:cs="Arial"/>
          <w:b/>
          <w:color w:val="595959"/>
        </w:rPr>
      </w:pPr>
    </w:p>
    <w:p w14:paraId="33F4BCCB" w14:textId="77777777" w:rsidR="00075ACE" w:rsidRDefault="00075ACE" w:rsidP="00075ACE">
      <w:pPr>
        <w:pStyle w:val="BodyText"/>
        <w:rPr>
          <w:rFonts w:cs="Arial"/>
          <w:b/>
          <w:color w:val="595959"/>
        </w:rPr>
      </w:pPr>
    </w:p>
    <w:p w14:paraId="4EFB878B" w14:textId="77777777" w:rsidR="00075ACE" w:rsidRPr="007D3BC9" w:rsidRDefault="00075ACE" w:rsidP="00075ACE">
      <w:pPr>
        <w:pStyle w:val="BodyText"/>
        <w:rPr>
          <w:rFonts w:cs="Arial"/>
          <w:b/>
          <w:color w:val="595959"/>
        </w:rPr>
      </w:pPr>
      <w:r w:rsidRPr="007D3BC9">
        <w:rPr>
          <w:rFonts w:cs="Arial"/>
          <w:b/>
          <w:color w:val="595959"/>
        </w:rPr>
        <w:t>SnapManager for SQL</w:t>
      </w:r>
    </w:p>
    <w:p w14:paraId="228BCA7F" w14:textId="77777777" w:rsidR="00075ACE" w:rsidRPr="00075ACE" w:rsidRDefault="00075ACE" w:rsidP="00075ACE">
      <w:pPr>
        <w:pStyle w:val="BodyText"/>
        <w:ind w:left="720"/>
        <w:rPr>
          <w:color w:val="7F7F7F"/>
        </w:rPr>
      </w:pPr>
      <w:r w:rsidRPr="00075ACE">
        <w:rPr>
          <w:color w:val="7F7F7F"/>
        </w:rPr>
        <w:t>SnapManager provides rapid online backup and near-instantaneous restoration of databases by using online Snapshot technology that is part of the Data ONTAP® software. SnapManager can also leverage the SnapMirror capabilities of storage systems to provide onsite or offsite SnapManager backup set mirroring for disaster recovery.</w:t>
      </w:r>
    </w:p>
    <w:p w14:paraId="67E42C4C" w14:textId="77777777" w:rsidR="00075ACE" w:rsidRPr="00075ACE" w:rsidRDefault="00075ACE" w:rsidP="00075ACE">
      <w:pPr>
        <w:pStyle w:val="BodyText"/>
        <w:ind w:left="720"/>
        <w:rPr>
          <w:color w:val="7F7F7F"/>
        </w:rPr>
      </w:pPr>
      <w:r w:rsidRPr="00075ACE">
        <w:rPr>
          <w:color w:val="7F7F7F"/>
        </w:rPr>
        <w:t>Data management: SnapManager supports the following data management capabilities:</w:t>
      </w:r>
    </w:p>
    <w:p w14:paraId="3784485C" w14:textId="77777777" w:rsidR="00075ACE" w:rsidRPr="00075ACE" w:rsidRDefault="00075ACE" w:rsidP="00217403">
      <w:pPr>
        <w:pStyle w:val="BodyText"/>
        <w:numPr>
          <w:ilvl w:val="0"/>
          <w:numId w:val="8"/>
        </w:numPr>
        <w:spacing w:before="120" w:after="0" w:line="240" w:lineRule="atLeast"/>
        <w:ind w:left="1440"/>
        <w:rPr>
          <w:color w:val="7F7F7F"/>
        </w:rPr>
      </w:pPr>
      <w:r w:rsidRPr="00075ACE">
        <w:rPr>
          <w:rFonts w:hint="eastAsia"/>
          <w:color w:val="7F7F7F"/>
        </w:rPr>
        <w:t>Migrating databases and transaction logs to LUNs or VMDKs on storage</w:t>
      </w:r>
      <w:r w:rsidRPr="00075ACE">
        <w:rPr>
          <w:color w:val="7F7F7F"/>
        </w:rPr>
        <w:t xml:space="preserve"> systems</w:t>
      </w:r>
    </w:p>
    <w:p w14:paraId="68D8C8B6" w14:textId="77777777" w:rsidR="00075ACE" w:rsidRPr="00075ACE" w:rsidRDefault="00075ACE" w:rsidP="00217403">
      <w:pPr>
        <w:pStyle w:val="BodyText"/>
        <w:numPr>
          <w:ilvl w:val="0"/>
          <w:numId w:val="8"/>
        </w:numPr>
        <w:spacing w:before="120" w:after="0" w:line="240" w:lineRule="atLeast"/>
        <w:ind w:left="1440"/>
        <w:rPr>
          <w:color w:val="7F7F7F"/>
        </w:rPr>
      </w:pPr>
      <w:r w:rsidRPr="00075ACE">
        <w:rPr>
          <w:rFonts w:hint="eastAsia"/>
          <w:color w:val="7F7F7F"/>
        </w:rPr>
        <w:t>Backing up databases and transaction logs from LUNs and VMDKs on</w:t>
      </w:r>
      <w:r w:rsidRPr="00075ACE">
        <w:rPr>
          <w:color w:val="7F7F7F"/>
        </w:rPr>
        <w:t xml:space="preserve"> storage systems</w:t>
      </w:r>
    </w:p>
    <w:p w14:paraId="5F98DF68" w14:textId="77777777" w:rsidR="00075ACE" w:rsidRPr="00075ACE" w:rsidRDefault="00075ACE" w:rsidP="00217403">
      <w:pPr>
        <w:pStyle w:val="BodyText"/>
        <w:numPr>
          <w:ilvl w:val="0"/>
          <w:numId w:val="8"/>
        </w:numPr>
        <w:spacing w:before="120" w:after="0" w:line="240" w:lineRule="atLeast"/>
        <w:ind w:left="1440"/>
        <w:rPr>
          <w:color w:val="7F7F7F"/>
        </w:rPr>
      </w:pPr>
      <w:r w:rsidRPr="00075ACE">
        <w:rPr>
          <w:rFonts w:hint="eastAsia"/>
          <w:color w:val="7F7F7F"/>
        </w:rPr>
        <w:t>Verifying the backed-up databases and transaction logs</w:t>
      </w:r>
    </w:p>
    <w:p w14:paraId="06BF8B33" w14:textId="77777777" w:rsidR="00075ACE" w:rsidRPr="00075ACE" w:rsidRDefault="00075ACE" w:rsidP="00217403">
      <w:pPr>
        <w:pStyle w:val="BodyText"/>
        <w:numPr>
          <w:ilvl w:val="0"/>
          <w:numId w:val="8"/>
        </w:numPr>
        <w:spacing w:before="120" w:after="0" w:line="240" w:lineRule="atLeast"/>
        <w:ind w:left="1440"/>
        <w:rPr>
          <w:color w:val="7F7F7F"/>
        </w:rPr>
      </w:pPr>
      <w:r w:rsidRPr="00075ACE">
        <w:rPr>
          <w:rFonts w:hint="eastAsia"/>
          <w:color w:val="7F7F7F"/>
        </w:rPr>
        <w:t>Managing the SnapManager backup sets</w:t>
      </w:r>
    </w:p>
    <w:p w14:paraId="7D4BE503" w14:textId="77777777" w:rsidR="00075ACE" w:rsidRPr="00075ACE" w:rsidRDefault="00075ACE" w:rsidP="00217403">
      <w:pPr>
        <w:pStyle w:val="BodyText"/>
        <w:numPr>
          <w:ilvl w:val="0"/>
          <w:numId w:val="8"/>
        </w:numPr>
        <w:spacing w:before="120" w:after="0" w:line="240" w:lineRule="atLeast"/>
        <w:ind w:left="1440"/>
        <w:rPr>
          <w:color w:val="7F7F7F"/>
        </w:rPr>
      </w:pPr>
      <w:r w:rsidRPr="00075ACE">
        <w:rPr>
          <w:rFonts w:hint="eastAsia"/>
          <w:color w:val="7F7F7F"/>
        </w:rPr>
        <w:t>Restoring databases and transaction logs from previously created</w:t>
      </w:r>
      <w:r w:rsidRPr="00075ACE">
        <w:rPr>
          <w:color w:val="7F7F7F"/>
        </w:rPr>
        <w:t xml:space="preserve"> SnapManager backup sets</w:t>
      </w:r>
    </w:p>
    <w:p w14:paraId="639D9AD9" w14:textId="77777777" w:rsidR="00075ACE" w:rsidRDefault="00075ACE" w:rsidP="00075ACE">
      <w:pPr>
        <w:pStyle w:val="BodyText"/>
        <w:ind w:left="720"/>
        <w:rPr>
          <w:color w:val="7F7F7F"/>
        </w:rPr>
      </w:pPr>
      <w:r w:rsidRPr="00075ACE">
        <w:rPr>
          <w:color w:val="7F7F7F"/>
        </w:rPr>
        <w:t>You can also create and restore database from remote backups at a remote location through dataset and SnapVault integration to SnapManager.</w:t>
      </w:r>
    </w:p>
    <w:p w14:paraId="304A734A" w14:textId="77777777" w:rsidR="00075ACE" w:rsidRDefault="00075ACE" w:rsidP="00075ACE">
      <w:pPr>
        <w:pStyle w:val="BodyText"/>
        <w:rPr>
          <w:b/>
        </w:rPr>
      </w:pPr>
      <w:r w:rsidRPr="006D4A10">
        <w:rPr>
          <w:b/>
        </w:rPr>
        <w:t>VSS – Microsoft Volume Shadow Copy Service –</w:t>
      </w:r>
    </w:p>
    <w:p w14:paraId="3335AC69" w14:textId="77777777" w:rsidR="00C34C87" w:rsidRDefault="00075ACE" w:rsidP="00075ACE">
      <w:pPr>
        <w:pStyle w:val="BodyText"/>
        <w:rPr>
          <w:color w:val="7F7F7F"/>
        </w:rPr>
      </w:pPr>
      <w:r w:rsidRPr="00075ACE">
        <w:rPr>
          <w:color w:val="7F7F7F"/>
        </w:rPr>
        <w:t xml:space="preserve">SnapDrive and SnapManager for SQL use VSS provider to coordinate backups. During the operation it is important to understand how the service requestor, SnapDrive and SMSQL, integrate with VSS to perform a backup of the volume.  SnapDrive and SnapManager for SQL will call VSS to determine at what point in time the data at rest can be snapped. During the time the snapshot occurs there will be a pause in “write” I/O operations for up to 10 seconds however all read I/O requests will continue normal operations. If the snapshot does not occur in 10 seconds SnapDrive and SnapManager for SQL will request VSS unfreeze I/O operations to prevent any application failures or data loss from occurring. If SnapDrive and SnapManager for SQL fail to communicate with the VSS provider VSS will resume I/O after 60 seconds. Additional information can be found below. </w:t>
      </w:r>
    </w:p>
    <w:p w14:paraId="2D23F969" w14:textId="77777777" w:rsidR="00075ACE" w:rsidRDefault="0044696C" w:rsidP="00075ACE">
      <w:pPr>
        <w:pStyle w:val="BodyText"/>
      </w:pPr>
      <w:hyperlink r:id="rId19" w:history="1">
        <w:r w:rsidR="00075ACE" w:rsidRPr="00DF02B2">
          <w:rPr>
            <w:rStyle w:val="Hyperlink"/>
            <w:b/>
          </w:rPr>
          <w:t>http://technet.microsoft.com/en-us/library/ee923636(WS.10).aspx</w:t>
        </w:r>
      </w:hyperlink>
    </w:p>
    <w:p w14:paraId="5823ECA3" w14:textId="77777777" w:rsidR="00075ACE" w:rsidRPr="00075ACE" w:rsidRDefault="00075ACE" w:rsidP="00075ACE">
      <w:pPr>
        <w:pStyle w:val="BodyText"/>
        <w:ind w:left="720"/>
        <w:rPr>
          <w:color w:val="7F7F7F"/>
        </w:rPr>
      </w:pPr>
    </w:p>
    <w:p w14:paraId="753A0B98" w14:textId="77777777" w:rsidR="00075ACE" w:rsidRDefault="00075ACE" w:rsidP="00866265">
      <w:pPr>
        <w:pStyle w:val="BodyText"/>
      </w:pPr>
    </w:p>
    <w:p w14:paraId="4EDBB304" w14:textId="77777777" w:rsidR="0009209A" w:rsidRDefault="0009209A" w:rsidP="0009209A">
      <w:pPr>
        <w:pStyle w:val="BodyText"/>
        <w:rPr>
          <w:lang w:val="en-US"/>
        </w:rPr>
      </w:pPr>
      <w:bookmarkStart w:id="40" w:name="_Toc100040617"/>
      <w:bookmarkStart w:id="41" w:name="_Toc100040619"/>
      <w:bookmarkStart w:id="42" w:name="_Toc100040621"/>
      <w:bookmarkStart w:id="43" w:name="_Toc85911741"/>
      <w:bookmarkStart w:id="44" w:name="_Toc85914316"/>
      <w:bookmarkStart w:id="45" w:name="_Toc86210775"/>
      <w:bookmarkStart w:id="46" w:name="_Toc85911743"/>
      <w:bookmarkStart w:id="47" w:name="_Toc85914318"/>
      <w:bookmarkStart w:id="48" w:name="_Toc86210777"/>
      <w:bookmarkStart w:id="49" w:name="_Toc85911745"/>
      <w:bookmarkStart w:id="50" w:name="_Toc85914320"/>
      <w:bookmarkStart w:id="51" w:name="_Toc8621077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40"/>
      <w:bookmarkEnd w:id="41"/>
      <w:bookmarkEnd w:id="42"/>
      <w:bookmarkEnd w:id="43"/>
      <w:bookmarkEnd w:id="44"/>
      <w:bookmarkEnd w:id="45"/>
      <w:bookmarkEnd w:id="46"/>
      <w:bookmarkEnd w:id="47"/>
      <w:bookmarkEnd w:id="48"/>
      <w:bookmarkEnd w:id="49"/>
      <w:bookmarkEnd w:id="50"/>
      <w:bookmarkEnd w:id="51"/>
    </w:p>
    <w:p w14:paraId="5D6F7066" w14:textId="77777777" w:rsidR="00DB5FF8" w:rsidRDefault="00DB5FF8" w:rsidP="0009209A">
      <w:pPr>
        <w:pStyle w:val="BodyText"/>
        <w:rPr>
          <w:lang w:val="en-US"/>
        </w:rPr>
      </w:pPr>
    </w:p>
    <w:p w14:paraId="1737F1FE" w14:textId="77777777" w:rsidR="00DB5FF8" w:rsidRDefault="00DB5FF8" w:rsidP="0009209A">
      <w:pPr>
        <w:pStyle w:val="BodyText"/>
        <w:rPr>
          <w:lang w:val="en-US"/>
        </w:rPr>
      </w:pPr>
    </w:p>
    <w:p w14:paraId="584B5731" w14:textId="77777777" w:rsidR="00DB5FF8" w:rsidRDefault="00DB5FF8" w:rsidP="0009209A">
      <w:pPr>
        <w:pStyle w:val="BodyText"/>
        <w:rPr>
          <w:lang w:val="en-US"/>
        </w:rPr>
      </w:pPr>
    </w:p>
    <w:p w14:paraId="5D5CDC4C" w14:textId="77777777" w:rsidR="00DB5FF8" w:rsidRDefault="00DB5FF8" w:rsidP="0009209A">
      <w:pPr>
        <w:pStyle w:val="BodyText"/>
        <w:rPr>
          <w:lang w:val="en-US"/>
        </w:rPr>
      </w:pPr>
    </w:p>
    <w:p w14:paraId="4E7C4638" w14:textId="77777777" w:rsidR="00DB5FF8" w:rsidRDefault="00DB5FF8" w:rsidP="0009209A">
      <w:pPr>
        <w:pStyle w:val="BodyText"/>
        <w:rPr>
          <w:lang w:val="en-US"/>
        </w:rPr>
      </w:pPr>
    </w:p>
    <w:p w14:paraId="109EC0CB" w14:textId="77777777" w:rsidR="00DB5FF8" w:rsidRDefault="00DB5FF8" w:rsidP="0009209A">
      <w:pPr>
        <w:pStyle w:val="BodyText"/>
        <w:rPr>
          <w:lang w:val="en-US"/>
        </w:rPr>
      </w:pPr>
    </w:p>
    <w:p w14:paraId="3556D52F" w14:textId="77777777" w:rsidR="00DB5FF8" w:rsidRDefault="00DB5FF8" w:rsidP="0009209A">
      <w:pPr>
        <w:pStyle w:val="BodyText"/>
        <w:rPr>
          <w:lang w:val="en-US"/>
        </w:rPr>
      </w:pPr>
    </w:p>
    <w:p w14:paraId="5F3D30B5" w14:textId="77777777" w:rsidR="00DB5FF8" w:rsidRDefault="005602FA" w:rsidP="00C20964">
      <w:pPr>
        <w:pStyle w:val="Heading1"/>
      </w:pPr>
      <w:bookmarkStart w:id="52" w:name="_Toc408243836"/>
      <w:r>
        <w:lastRenderedPageBreak/>
        <w:t>Understanding</w:t>
      </w:r>
      <w:r w:rsidR="00C20964">
        <w:t xml:space="preserve"> the </w:t>
      </w:r>
      <w:r>
        <w:t>components of iSCSI service</w:t>
      </w:r>
      <w:bookmarkEnd w:id="52"/>
    </w:p>
    <w:p w14:paraId="49827847" w14:textId="77777777" w:rsidR="00C20964" w:rsidRDefault="00C20964" w:rsidP="00C20964">
      <w:pPr>
        <w:pStyle w:val="BodyText"/>
        <w:rPr>
          <w:lang w:val="en-US"/>
        </w:rPr>
      </w:pPr>
    </w:p>
    <w:p w14:paraId="2D4D248B" w14:textId="77777777" w:rsidR="00C20964" w:rsidRDefault="00C20964" w:rsidP="00C20964">
      <w:pPr>
        <w:pStyle w:val="Heading2"/>
      </w:pPr>
      <w:bookmarkStart w:id="53" w:name="_Toc408243837"/>
      <w:r>
        <w:t>Vserver</w:t>
      </w:r>
      <w:bookmarkEnd w:id="53"/>
    </w:p>
    <w:p w14:paraId="037FBFCB" w14:textId="77777777" w:rsidR="00C20964" w:rsidRDefault="00C20964" w:rsidP="00C20964">
      <w:pPr>
        <w:pStyle w:val="BodyText"/>
        <w:rPr>
          <w:lang w:val="en-US"/>
        </w:rPr>
      </w:pPr>
    </w:p>
    <w:p w14:paraId="56ED734F" w14:textId="77777777" w:rsidR="00C20964" w:rsidRPr="008566DE" w:rsidRDefault="00C20964" w:rsidP="00C20964">
      <w:pPr>
        <w:rPr>
          <w:rFonts w:ascii="Arial" w:hAnsi="Arial"/>
          <w:color w:val="7F7F7F"/>
          <w:sz w:val="20"/>
          <w:szCs w:val="20"/>
          <w:lang w:val="en-US"/>
        </w:rPr>
      </w:pPr>
      <w:r w:rsidRPr="008566DE">
        <w:rPr>
          <w:rFonts w:ascii="Arial" w:hAnsi="Arial"/>
          <w:color w:val="7F7F7F"/>
          <w:sz w:val="20"/>
          <w:szCs w:val="20"/>
          <w:lang w:val="en-US"/>
        </w:rPr>
        <w:t>The Vserver provides the iSCSI target and owns the iSCSI LUN and its containing volume. The logical interfaces (LIFs) that provide pat</w:t>
      </w:r>
      <w:r w:rsidR="00915D09">
        <w:rPr>
          <w:rFonts w:ascii="Arial" w:hAnsi="Arial"/>
          <w:color w:val="7F7F7F"/>
          <w:sz w:val="20"/>
          <w:szCs w:val="20"/>
          <w:lang w:val="en-US"/>
        </w:rPr>
        <w:t>hs to the LUN are owned by the v</w:t>
      </w:r>
      <w:r w:rsidRPr="008566DE">
        <w:rPr>
          <w:rFonts w:ascii="Arial" w:hAnsi="Arial"/>
          <w:color w:val="7F7F7F"/>
          <w:sz w:val="20"/>
          <w:szCs w:val="20"/>
          <w:lang w:val="en-US"/>
        </w:rPr>
        <w:t>server.</w:t>
      </w:r>
      <w:r w:rsidR="00915D09">
        <w:rPr>
          <w:rFonts w:ascii="Arial" w:hAnsi="Arial"/>
          <w:color w:val="7F7F7F"/>
          <w:sz w:val="20"/>
          <w:szCs w:val="20"/>
          <w:lang w:val="en-US"/>
        </w:rPr>
        <w:t xml:space="preserve"> </w:t>
      </w:r>
      <w:r w:rsidRPr="008566DE">
        <w:rPr>
          <w:rFonts w:ascii="Arial" w:hAnsi="Arial"/>
          <w:color w:val="7F7F7F"/>
          <w:sz w:val="20"/>
          <w:szCs w:val="20"/>
          <w:lang w:val="en-US"/>
        </w:rPr>
        <w:t xml:space="preserve">A vserver can always be managed by cluster administrator. </w:t>
      </w:r>
    </w:p>
    <w:p w14:paraId="6E6D901D" w14:textId="77777777" w:rsidR="009D1646" w:rsidRDefault="009D1646" w:rsidP="00C20964">
      <w:pPr>
        <w:rPr>
          <w:rFonts w:ascii="Arial" w:hAnsi="Arial"/>
          <w:sz w:val="20"/>
          <w:szCs w:val="20"/>
          <w:lang w:val="en-US"/>
        </w:rPr>
      </w:pPr>
    </w:p>
    <w:p w14:paraId="7C3E9062" w14:textId="77777777" w:rsidR="009D1646" w:rsidRDefault="009D1646" w:rsidP="00C20964">
      <w:pPr>
        <w:rPr>
          <w:rFonts w:ascii="Arial" w:hAnsi="Arial"/>
          <w:sz w:val="20"/>
          <w:szCs w:val="20"/>
          <w:lang w:val="en-US"/>
        </w:rPr>
      </w:pPr>
    </w:p>
    <w:p w14:paraId="0735F684" w14:textId="77777777" w:rsidR="009D1646" w:rsidRDefault="009D1646" w:rsidP="009D1646">
      <w:pPr>
        <w:pStyle w:val="Heading2"/>
      </w:pPr>
      <w:bookmarkStart w:id="54" w:name="_Toc408243838"/>
      <w:r>
        <w:t>LIF</w:t>
      </w:r>
      <w:bookmarkEnd w:id="54"/>
    </w:p>
    <w:p w14:paraId="3C3EE39F" w14:textId="77777777" w:rsidR="00B158C8" w:rsidRDefault="000A713E" w:rsidP="000A713E">
      <w:pPr>
        <w:pStyle w:val="BodyText"/>
        <w:rPr>
          <w:lang w:val="en-US"/>
        </w:rPr>
      </w:pPr>
      <w:r w:rsidRPr="008566DE">
        <w:rPr>
          <w:color w:val="7F7F7F"/>
          <w:lang w:val="en-US"/>
        </w:rPr>
        <w:t>A LIF (logical interface) is an IP address with associated characteristics, such as a role, a home port,</w:t>
      </w:r>
      <w:r w:rsidR="00915D09">
        <w:rPr>
          <w:color w:val="7F7F7F"/>
          <w:lang w:val="en-US"/>
        </w:rPr>
        <w:t xml:space="preserve"> </w:t>
      </w:r>
      <w:r w:rsidRPr="008566DE">
        <w:rPr>
          <w:color w:val="7F7F7F"/>
          <w:lang w:val="en-US"/>
        </w:rPr>
        <w:t>a home node, a routing group, a list of ports to fail over to, and a firewall policy. You can configure</w:t>
      </w:r>
      <w:r w:rsidR="00B158C8" w:rsidRPr="008566DE">
        <w:rPr>
          <w:color w:val="7F7F7F"/>
          <w:lang w:val="en-US"/>
        </w:rPr>
        <w:t xml:space="preserve"> </w:t>
      </w:r>
      <w:r w:rsidRPr="008566DE">
        <w:rPr>
          <w:color w:val="7F7F7F"/>
          <w:lang w:val="en-US"/>
        </w:rPr>
        <w:t>LIFs on ports over which the cluster sends and receives communications over the network.</w:t>
      </w:r>
      <w:r w:rsidR="00B158C8" w:rsidRPr="008566DE">
        <w:rPr>
          <w:color w:val="7F7F7F"/>
          <w:lang w:val="en-US"/>
        </w:rPr>
        <w:t xml:space="preserve"> </w:t>
      </w:r>
      <w:r w:rsidRPr="008566DE">
        <w:rPr>
          <w:color w:val="7F7F7F"/>
          <w:lang w:val="en-US"/>
        </w:rPr>
        <w:t>LIFs can be hosted on the following ports:</w:t>
      </w:r>
    </w:p>
    <w:p w14:paraId="53AF110B" w14:textId="77777777" w:rsidR="003135D3" w:rsidRPr="003135D3" w:rsidRDefault="003135D3" w:rsidP="003135D3">
      <w:pPr>
        <w:pStyle w:val="BodyText"/>
        <w:rPr>
          <w:color w:val="7F7F7F"/>
          <w:lang w:val="en-US"/>
        </w:rPr>
      </w:pPr>
      <w:r w:rsidRPr="003135D3">
        <w:rPr>
          <w:color w:val="7F7F7F"/>
          <w:lang w:val="en-US"/>
        </w:rPr>
        <w:t>•</w:t>
      </w:r>
      <w:r w:rsidRPr="003135D3">
        <w:rPr>
          <w:color w:val="7F7F7F"/>
          <w:lang w:val="en-US"/>
        </w:rPr>
        <w:tab/>
        <w:t>Physical ports that are not part of interface groups</w:t>
      </w:r>
    </w:p>
    <w:p w14:paraId="7E2DBB5E" w14:textId="77777777" w:rsidR="003135D3" w:rsidRPr="003135D3" w:rsidRDefault="003135D3" w:rsidP="003135D3">
      <w:pPr>
        <w:pStyle w:val="BodyText"/>
        <w:rPr>
          <w:color w:val="7F7F7F"/>
          <w:lang w:val="en-US"/>
        </w:rPr>
      </w:pPr>
      <w:r w:rsidRPr="003135D3">
        <w:rPr>
          <w:color w:val="7F7F7F"/>
          <w:lang w:val="en-US"/>
        </w:rPr>
        <w:t>•</w:t>
      </w:r>
      <w:r w:rsidRPr="003135D3">
        <w:rPr>
          <w:color w:val="7F7F7F"/>
          <w:lang w:val="en-US"/>
        </w:rPr>
        <w:tab/>
        <w:t>Interface groups</w:t>
      </w:r>
    </w:p>
    <w:p w14:paraId="3B7A0653" w14:textId="77777777" w:rsidR="003135D3" w:rsidRPr="003135D3" w:rsidRDefault="003135D3" w:rsidP="003135D3">
      <w:pPr>
        <w:pStyle w:val="BodyText"/>
        <w:rPr>
          <w:color w:val="7F7F7F"/>
          <w:lang w:val="en-US"/>
        </w:rPr>
      </w:pPr>
      <w:r w:rsidRPr="003135D3">
        <w:rPr>
          <w:color w:val="7F7F7F"/>
          <w:lang w:val="en-US"/>
        </w:rPr>
        <w:t>•</w:t>
      </w:r>
      <w:r w:rsidRPr="003135D3">
        <w:rPr>
          <w:color w:val="7F7F7F"/>
          <w:lang w:val="en-US"/>
        </w:rPr>
        <w:tab/>
        <w:t>VLANs</w:t>
      </w:r>
    </w:p>
    <w:p w14:paraId="53517DAF" w14:textId="77777777" w:rsidR="00B158C8" w:rsidRDefault="003135D3" w:rsidP="003135D3">
      <w:pPr>
        <w:pStyle w:val="BodyText"/>
        <w:rPr>
          <w:color w:val="7F7F7F"/>
          <w:lang w:val="en-US"/>
        </w:rPr>
      </w:pPr>
      <w:r w:rsidRPr="003135D3">
        <w:rPr>
          <w:color w:val="7F7F7F"/>
          <w:lang w:val="en-US"/>
        </w:rPr>
        <w:t>•</w:t>
      </w:r>
      <w:r w:rsidRPr="003135D3">
        <w:rPr>
          <w:color w:val="7F7F7F"/>
          <w:lang w:val="en-US"/>
        </w:rPr>
        <w:tab/>
        <w:t>Physical ports or interface groups that host VLANs</w:t>
      </w:r>
    </w:p>
    <w:p w14:paraId="784F931D" w14:textId="77777777" w:rsidR="003135D3" w:rsidRPr="003135D3" w:rsidRDefault="003135D3" w:rsidP="003135D3">
      <w:pPr>
        <w:pStyle w:val="BodyText"/>
        <w:rPr>
          <w:color w:val="7F7F7F"/>
          <w:lang w:val="en-US"/>
        </w:rPr>
      </w:pPr>
    </w:p>
    <w:p w14:paraId="1FCBB8FF" w14:textId="77777777" w:rsidR="009D1646" w:rsidRDefault="009D1646" w:rsidP="009D1646">
      <w:pPr>
        <w:pStyle w:val="Heading3"/>
      </w:pPr>
      <w:bookmarkStart w:id="55" w:name="_Toc408243839"/>
      <w:r>
        <w:t xml:space="preserve">LIF </w:t>
      </w:r>
      <w:r w:rsidR="00B158C8">
        <w:t>roles</w:t>
      </w:r>
      <w:bookmarkEnd w:id="55"/>
    </w:p>
    <w:p w14:paraId="6584D30B" w14:textId="77777777" w:rsidR="00B158C8" w:rsidRPr="003135D3" w:rsidRDefault="00ED06FB" w:rsidP="00B158C8">
      <w:pPr>
        <w:pStyle w:val="BodyText"/>
        <w:rPr>
          <w:color w:val="7F7F7F"/>
          <w:lang w:val="en-US"/>
        </w:rPr>
      </w:pPr>
      <w:r w:rsidRPr="003135D3">
        <w:rPr>
          <w:color w:val="7F7F7F"/>
          <w:lang w:val="en-US"/>
        </w:rPr>
        <w:t>There are different roles for the LIFs. They can be categorized as:</w:t>
      </w:r>
    </w:p>
    <w:p w14:paraId="33A146FB" w14:textId="77777777" w:rsidR="00ED06FB" w:rsidRPr="000E2F1D" w:rsidRDefault="00ED06FB" w:rsidP="00B158C8">
      <w:pPr>
        <w:pStyle w:val="BodyText"/>
        <w:rPr>
          <w:b/>
          <w:lang w:val="en-US"/>
        </w:rPr>
      </w:pPr>
      <w:r w:rsidRPr="000E2F1D">
        <w:rPr>
          <w:b/>
          <w:lang w:val="en-US"/>
        </w:rPr>
        <w:t xml:space="preserve">Node management LIF </w:t>
      </w:r>
    </w:p>
    <w:p w14:paraId="4D2CD9EF" w14:textId="77777777" w:rsidR="00235D5E" w:rsidRPr="008566DE" w:rsidRDefault="00235D5E" w:rsidP="00B158C8">
      <w:pPr>
        <w:pStyle w:val="BodyText"/>
        <w:rPr>
          <w:color w:val="7F7F7F"/>
          <w:lang w:val="en-US"/>
        </w:rPr>
      </w:pPr>
      <w:r w:rsidRPr="008566DE">
        <w:rPr>
          <w:color w:val="7F7F7F"/>
          <w:lang w:val="en-US"/>
        </w:rPr>
        <w:t>This provides dedicated IP address</w:t>
      </w:r>
      <w:r w:rsidR="000E2F1D" w:rsidRPr="008566DE">
        <w:rPr>
          <w:color w:val="7F7F7F"/>
          <w:lang w:val="en-US"/>
        </w:rPr>
        <w:t xml:space="preserve"> for managing a particular node; commonly use for the node’s system management.</w:t>
      </w:r>
    </w:p>
    <w:p w14:paraId="4CB17BFE" w14:textId="77777777" w:rsidR="000E2F1D" w:rsidRDefault="00ED06FB" w:rsidP="00B158C8">
      <w:pPr>
        <w:pStyle w:val="BodyText"/>
        <w:rPr>
          <w:b/>
          <w:lang w:val="en-US"/>
        </w:rPr>
      </w:pPr>
      <w:r w:rsidRPr="000E2F1D">
        <w:rPr>
          <w:b/>
          <w:lang w:val="en-US"/>
        </w:rPr>
        <w:t>Cluster Management LIF</w:t>
      </w:r>
    </w:p>
    <w:p w14:paraId="4FEE94C4" w14:textId="77777777" w:rsidR="000E2F1D" w:rsidRPr="008566DE" w:rsidRDefault="000E2F1D" w:rsidP="00B158C8">
      <w:pPr>
        <w:pStyle w:val="BodyText"/>
        <w:rPr>
          <w:color w:val="7F7F7F"/>
          <w:lang w:val="en-US"/>
        </w:rPr>
      </w:pPr>
      <w:r w:rsidRPr="008566DE">
        <w:rPr>
          <w:color w:val="7F7F7F"/>
          <w:lang w:val="en-US"/>
        </w:rPr>
        <w:t>This LIF provides a single management interface for managing the whole cluster.</w:t>
      </w:r>
    </w:p>
    <w:p w14:paraId="0ECE06B6" w14:textId="77777777" w:rsidR="000E2F1D" w:rsidRDefault="00ED06FB" w:rsidP="00B158C8">
      <w:pPr>
        <w:pStyle w:val="BodyText"/>
        <w:rPr>
          <w:b/>
          <w:lang w:val="en-US"/>
        </w:rPr>
      </w:pPr>
      <w:r w:rsidRPr="000E2F1D">
        <w:rPr>
          <w:b/>
          <w:lang w:val="en-US"/>
        </w:rPr>
        <w:t>Cluster LIF</w:t>
      </w:r>
      <w:r w:rsidR="000E2F1D">
        <w:rPr>
          <w:b/>
          <w:lang w:val="en-US"/>
        </w:rPr>
        <w:t xml:space="preserve">  </w:t>
      </w:r>
    </w:p>
    <w:p w14:paraId="10E42FFD" w14:textId="77777777" w:rsidR="000E2F1D" w:rsidRPr="008566DE" w:rsidRDefault="000E2F1D" w:rsidP="00B158C8">
      <w:pPr>
        <w:pStyle w:val="BodyText"/>
        <w:rPr>
          <w:color w:val="7F7F7F"/>
          <w:lang w:val="en-US"/>
        </w:rPr>
      </w:pPr>
      <w:r w:rsidRPr="008566DE">
        <w:rPr>
          <w:color w:val="7F7F7F"/>
          <w:lang w:val="en-US"/>
        </w:rPr>
        <w:t xml:space="preserve">This IP address is used for inter-cluster traffic communication. </w:t>
      </w:r>
    </w:p>
    <w:p w14:paraId="1D11B569" w14:textId="77777777" w:rsidR="00ED06FB" w:rsidRDefault="00ED06FB" w:rsidP="00B158C8">
      <w:pPr>
        <w:pStyle w:val="BodyText"/>
        <w:rPr>
          <w:b/>
          <w:lang w:val="en-US"/>
        </w:rPr>
      </w:pPr>
      <w:r w:rsidRPr="000E2F1D">
        <w:rPr>
          <w:b/>
          <w:lang w:val="en-US"/>
        </w:rPr>
        <w:t>Data LIF</w:t>
      </w:r>
    </w:p>
    <w:p w14:paraId="4B692EF9" w14:textId="77777777" w:rsidR="000E2F1D" w:rsidRDefault="000E2F1D" w:rsidP="00B158C8">
      <w:pPr>
        <w:pStyle w:val="BodyText"/>
        <w:rPr>
          <w:color w:val="7F7F7F"/>
          <w:lang w:val="en-US"/>
        </w:rPr>
      </w:pPr>
      <w:r w:rsidRPr="008566DE">
        <w:rPr>
          <w:color w:val="7F7F7F"/>
          <w:lang w:val="en-US"/>
        </w:rPr>
        <w:t xml:space="preserve">This IP address (dedicated) is associated with a vserver and is used by clients to access data from storage. </w:t>
      </w:r>
      <w:r w:rsidR="008566DE">
        <w:rPr>
          <w:color w:val="7F7F7F"/>
          <w:lang w:val="en-US"/>
        </w:rPr>
        <w:t>This will be used by iSCSI clients to connect to the storage targets.</w:t>
      </w:r>
    </w:p>
    <w:p w14:paraId="1D3BD848" w14:textId="77777777" w:rsidR="00C34C87" w:rsidRDefault="00C34C87" w:rsidP="00915D09">
      <w:pPr>
        <w:pStyle w:val="BodyText"/>
        <w:rPr>
          <w:b/>
          <w:lang w:val="en-US"/>
        </w:rPr>
      </w:pPr>
    </w:p>
    <w:p w14:paraId="1BE5031F" w14:textId="77777777" w:rsidR="00C34C87" w:rsidRDefault="00C34C87" w:rsidP="00915D09">
      <w:pPr>
        <w:pStyle w:val="BodyText"/>
        <w:rPr>
          <w:b/>
          <w:lang w:val="en-US"/>
        </w:rPr>
      </w:pPr>
    </w:p>
    <w:p w14:paraId="3BB5823F" w14:textId="77777777" w:rsidR="00915D09" w:rsidRDefault="00307A08" w:rsidP="00915D09">
      <w:pPr>
        <w:pStyle w:val="BodyText"/>
        <w:rPr>
          <w:b/>
          <w:lang w:val="en-US"/>
        </w:rPr>
      </w:pPr>
      <w:r>
        <w:rPr>
          <w:b/>
          <w:lang w:val="en-US"/>
        </w:rPr>
        <w:lastRenderedPageBreak/>
        <w:t>Vs</w:t>
      </w:r>
      <w:r w:rsidR="00915D09">
        <w:rPr>
          <w:b/>
          <w:lang w:val="en-US"/>
        </w:rPr>
        <w:t>erver Management</w:t>
      </w:r>
      <w:r w:rsidR="00915D09" w:rsidRPr="000E2F1D">
        <w:rPr>
          <w:b/>
          <w:lang w:val="en-US"/>
        </w:rPr>
        <w:t xml:space="preserve"> LIF</w:t>
      </w:r>
    </w:p>
    <w:p w14:paraId="3D527764" w14:textId="77777777" w:rsidR="00915D09" w:rsidRDefault="00C31D89" w:rsidP="00915D09">
      <w:pPr>
        <w:pStyle w:val="BodyText"/>
        <w:rPr>
          <w:b/>
          <w:lang w:val="en-US"/>
        </w:rPr>
      </w:pPr>
      <w:r w:rsidRPr="008566DE">
        <w:rPr>
          <w:color w:val="7F7F7F"/>
          <w:lang w:val="en-US"/>
        </w:rPr>
        <w:t xml:space="preserve">This </w:t>
      </w:r>
      <w:r w:rsidR="007919C9">
        <w:rPr>
          <w:color w:val="7F7F7F"/>
          <w:lang w:val="en-US"/>
        </w:rPr>
        <w:t xml:space="preserve">is a mandatory LIF for iSCSI implementations using Snap managers (Snapdrive and SMSQL). The vserver management LIF allows Snap manager to communicate with other LIF to serve data when primary LIF goes inactive. </w:t>
      </w:r>
    </w:p>
    <w:p w14:paraId="1FBAFC44" w14:textId="77777777" w:rsidR="00915D09" w:rsidRPr="003D3EDE" w:rsidRDefault="003D3EDE" w:rsidP="003D3EDE">
      <w:pPr>
        <w:pStyle w:val="BodyText"/>
        <w:rPr>
          <w:color w:val="000000"/>
          <w:lang w:val="en-US"/>
        </w:rPr>
      </w:pPr>
      <w:r w:rsidRPr="00C34C87">
        <w:rPr>
          <w:color w:val="000000"/>
          <w:lang w:val="en-US"/>
        </w:rPr>
        <w:t>The management LIF must have the same DNS name as the SVM. Set the management LIF role to data, the protocol to none, and the firewall policy to mgmt.</w:t>
      </w:r>
    </w:p>
    <w:p w14:paraId="636C745F" w14:textId="77777777" w:rsidR="000E2F1D" w:rsidRDefault="000E2F1D" w:rsidP="00B158C8">
      <w:pPr>
        <w:pStyle w:val="BodyText"/>
        <w:rPr>
          <w:lang w:val="en-US"/>
        </w:rPr>
      </w:pPr>
    </w:p>
    <w:p w14:paraId="52B95F24" w14:textId="77777777" w:rsidR="00ED06FB" w:rsidRPr="000E2F1D" w:rsidRDefault="00ED06FB" w:rsidP="00B158C8">
      <w:pPr>
        <w:pStyle w:val="BodyText"/>
        <w:rPr>
          <w:b/>
          <w:lang w:val="en-US"/>
        </w:rPr>
      </w:pPr>
      <w:r w:rsidRPr="000E2F1D">
        <w:rPr>
          <w:b/>
          <w:lang w:val="en-US"/>
        </w:rPr>
        <w:t>Intercluster LIF</w:t>
      </w:r>
    </w:p>
    <w:p w14:paraId="2C83C0DF" w14:textId="77777777" w:rsidR="000E2F1D" w:rsidRPr="008566DE" w:rsidRDefault="000E2F1D" w:rsidP="00B158C8">
      <w:pPr>
        <w:pStyle w:val="BodyText"/>
        <w:rPr>
          <w:color w:val="7F7F7F"/>
          <w:lang w:val="en-US"/>
        </w:rPr>
      </w:pPr>
      <w:r w:rsidRPr="008566DE">
        <w:rPr>
          <w:color w:val="7F7F7F"/>
          <w:lang w:val="en-US"/>
        </w:rPr>
        <w:t>This is used for intercluster communication. This is out of scope for this document.</w:t>
      </w:r>
    </w:p>
    <w:p w14:paraId="558AE7DA" w14:textId="77777777" w:rsidR="000E2F1D" w:rsidRPr="008566DE" w:rsidRDefault="000E2F1D" w:rsidP="00B158C8">
      <w:pPr>
        <w:pStyle w:val="BodyText"/>
        <w:rPr>
          <w:color w:val="7F7F7F"/>
          <w:lang w:val="en-US"/>
        </w:rPr>
      </w:pPr>
      <w:r w:rsidRPr="008566DE">
        <w:rPr>
          <w:color w:val="7F7F7F"/>
          <w:lang w:val="en-US"/>
        </w:rPr>
        <w:t>The following defines the different characteristics of the LIFs defined above.</w:t>
      </w:r>
    </w:p>
    <w:p w14:paraId="4CED82EA" w14:textId="77777777" w:rsidR="00ED06FB" w:rsidRDefault="00ED06FB" w:rsidP="00B158C8">
      <w:pPr>
        <w:pStyle w:val="BodyText"/>
        <w:rPr>
          <w:lang w:val="en-US"/>
        </w:rPr>
      </w:pPr>
    </w:p>
    <w:tbl>
      <w:tblPr>
        <w:tblW w:w="11353" w:type="dxa"/>
        <w:tblInd w:w="-1301" w:type="dxa"/>
        <w:tblLook w:val="04A0" w:firstRow="1" w:lastRow="0" w:firstColumn="1" w:lastColumn="0" w:noHBand="0" w:noVBand="1"/>
      </w:tblPr>
      <w:tblGrid>
        <w:gridCol w:w="1174"/>
        <w:gridCol w:w="2040"/>
        <w:gridCol w:w="2080"/>
        <w:gridCol w:w="2360"/>
        <w:gridCol w:w="2520"/>
        <w:gridCol w:w="1179"/>
      </w:tblGrid>
      <w:tr w:rsidR="00001DA3" w:rsidRPr="00001DA3" w14:paraId="47EB5DC4" w14:textId="77777777" w:rsidTr="0029672D">
        <w:trPr>
          <w:trHeight w:val="300"/>
        </w:trPr>
        <w:tc>
          <w:tcPr>
            <w:tcW w:w="1174" w:type="dxa"/>
            <w:tcBorders>
              <w:top w:val="nil"/>
              <w:left w:val="nil"/>
              <w:bottom w:val="nil"/>
              <w:right w:val="nil"/>
            </w:tcBorders>
            <w:shd w:val="clear" w:color="auto" w:fill="auto"/>
            <w:noWrap/>
            <w:vAlign w:val="bottom"/>
            <w:hideMark/>
          </w:tcPr>
          <w:p w14:paraId="4EC43A5A" w14:textId="77777777" w:rsidR="00001DA3" w:rsidRPr="00001DA3" w:rsidRDefault="00001DA3" w:rsidP="00001DA3">
            <w:pPr>
              <w:rPr>
                <w:rFonts w:ascii="Calibri" w:hAnsi="Calibri"/>
                <w:color w:val="000000"/>
                <w:sz w:val="22"/>
                <w:szCs w:val="22"/>
                <w:lang w:val="en-US"/>
              </w:rPr>
            </w:pPr>
          </w:p>
        </w:tc>
        <w:tc>
          <w:tcPr>
            <w:tcW w:w="2040" w:type="dxa"/>
            <w:tcBorders>
              <w:top w:val="single" w:sz="4" w:space="0" w:color="auto"/>
              <w:left w:val="single" w:sz="4" w:space="0" w:color="auto"/>
              <w:bottom w:val="single" w:sz="4" w:space="0" w:color="auto"/>
              <w:right w:val="single" w:sz="4" w:space="0" w:color="auto"/>
            </w:tcBorders>
            <w:shd w:val="clear" w:color="000000" w:fill="C5BE97"/>
            <w:noWrap/>
            <w:vAlign w:val="center"/>
            <w:hideMark/>
          </w:tcPr>
          <w:p w14:paraId="58FF6563" w14:textId="77777777" w:rsidR="00001DA3" w:rsidRPr="00001DA3" w:rsidRDefault="00001DA3" w:rsidP="00001DA3">
            <w:pPr>
              <w:jc w:val="center"/>
              <w:rPr>
                <w:rFonts w:ascii="Calibri" w:hAnsi="Calibri"/>
                <w:b/>
                <w:bCs/>
                <w:color w:val="000000"/>
                <w:sz w:val="20"/>
                <w:szCs w:val="20"/>
                <w:lang w:val="en-US"/>
              </w:rPr>
            </w:pPr>
            <w:r w:rsidRPr="00001DA3">
              <w:rPr>
                <w:rFonts w:ascii="Calibri" w:hAnsi="Calibri"/>
                <w:b/>
                <w:bCs/>
                <w:color w:val="000000"/>
                <w:sz w:val="20"/>
                <w:szCs w:val="20"/>
                <w:lang w:val="en-US"/>
              </w:rPr>
              <w:t>Data LIF</w:t>
            </w:r>
          </w:p>
        </w:tc>
        <w:tc>
          <w:tcPr>
            <w:tcW w:w="2080" w:type="dxa"/>
            <w:tcBorders>
              <w:top w:val="single" w:sz="4" w:space="0" w:color="auto"/>
              <w:left w:val="nil"/>
              <w:bottom w:val="single" w:sz="4" w:space="0" w:color="auto"/>
              <w:right w:val="single" w:sz="4" w:space="0" w:color="auto"/>
            </w:tcBorders>
            <w:shd w:val="clear" w:color="000000" w:fill="C5BE97"/>
            <w:noWrap/>
            <w:vAlign w:val="center"/>
            <w:hideMark/>
          </w:tcPr>
          <w:p w14:paraId="58E166DF" w14:textId="77777777" w:rsidR="00001DA3" w:rsidRPr="00001DA3" w:rsidRDefault="00001DA3" w:rsidP="00001DA3">
            <w:pPr>
              <w:jc w:val="center"/>
              <w:rPr>
                <w:rFonts w:ascii="Calibri" w:hAnsi="Calibri"/>
                <w:b/>
                <w:bCs/>
                <w:color w:val="000000"/>
                <w:sz w:val="20"/>
                <w:szCs w:val="20"/>
                <w:lang w:val="en-US"/>
              </w:rPr>
            </w:pPr>
            <w:r w:rsidRPr="00001DA3">
              <w:rPr>
                <w:rFonts w:ascii="Calibri" w:hAnsi="Calibri"/>
                <w:b/>
                <w:bCs/>
                <w:color w:val="000000"/>
                <w:sz w:val="20"/>
                <w:szCs w:val="20"/>
                <w:lang w:val="en-US"/>
              </w:rPr>
              <w:t>Cluster LIF</w:t>
            </w:r>
          </w:p>
        </w:tc>
        <w:tc>
          <w:tcPr>
            <w:tcW w:w="2360" w:type="dxa"/>
            <w:tcBorders>
              <w:top w:val="single" w:sz="4" w:space="0" w:color="auto"/>
              <w:left w:val="nil"/>
              <w:bottom w:val="single" w:sz="4" w:space="0" w:color="auto"/>
              <w:right w:val="single" w:sz="4" w:space="0" w:color="auto"/>
            </w:tcBorders>
            <w:shd w:val="clear" w:color="000000" w:fill="C5BE97"/>
            <w:noWrap/>
            <w:vAlign w:val="center"/>
            <w:hideMark/>
          </w:tcPr>
          <w:p w14:paraId="5A346608" w14:textId="77777777" w:rsidR="00001DA3" w:rsidRPr="00001DA3" w:rsidRDefault="00001DA3" w:rsidP="00001DA3">
            <w:pPr>
              <w:jc w:val="center"/>
              <w:rPr>
                <w:rFonts w:ascii="Calibri" w:hAnsi="Calibri"/>
                <w:b/>
                <w:bCs/>
                <w:color w:val="000000"/>
                <w:sz w:val="20"/>
                <w:szCs w:val="20"/>
                <w:lang w:val="en-US"/>
              </w:rPr>
            </w:pPr>
            <w:r w:rsidRPr="00001DA3">
              <w:rPr>
                <w:rFonts w:ascii="Calibri" w:hAnsi="Calibri"/>
                <w:b/>
                <w:bCs/>
                <w:color w:val="000000"/>
                <w:sz w:val="20"/>
                <w:szCs w:val="20"/>
                <w:lang w:val="en-US"/>
              </w:rPr>
              <w:t>Node-Management LIF</w:t>
            </w:r>
          </w:p>
        </w:tc>
        <w:tc>
          <w:tcPr>
            <w:tcW w:w="2520" w:type="dxa"/>
            <w:tcBorders>
              <w:top w:val="single" w:sz="4" w:space="0" w:color="auto"/>
              <w:left w:val="nil"/>
              <w:bottom w:val="single" w:sz="4" w:space="0" w:color="auto"/>
              <w:right w:val="single" w:sz="4" w:space="0" w:color="auto"/>
            </w:tcBorders>
            <w:shd w:val="clear" w:color="000000" w:fill="C5BE97"/>
            <w:noWrap/>
            <w:vAlign w:val="center"/>
            <w:hideMark/>
          </w:tcPr>
          <w:p w14:paraId="273B25C3" w14:textId="77777777" w:rsidR="00001DA3" w:rsidRPr="00001DA3" w:rsidRDefault="00001DA3" w:rsidP="00001DA3">
            <w:pPr>
              <w:jc w:val="center"/>
              <w:rPr>
                <w:rFonts w:ascii="Calibri" w:hAnsi="Calibri"/>
                <w:b/>
                <w:bCs/>
                <w:color w:val="000000"/>
                <w:sz w:val="20"/>
                <w:szCs w:val="20"/>
                <w:lang w:val="en-US"/>
              </w:rPr>
            </w:pPr>
            <w:r w:rsidRPr="00001DA3">
              <w:rPr>
                <w:rFonts w:ascii="Calibri" w:hAnsi="Calibri"/>
                <w:b/>
                <w:bCs/>
                <w:color w:val="000000"/>
                <w:sz w:val="20"/>
                <w:szCs w:val="20"/>
                <w:lang w:val="en-US"/>
              </w:rPr>
              <w:t>Cluster Management LIF</w:t>
            </w:r>
          </w:p>
        </w:tc>
        <w:tc>
          <w:tcPr>
            <w:tcW w:w="1179" w:type="dxa"/>
            <w:tcBorders>
              <w:top w:val="single" w:sz="4" w:space="0" w:color="auto"/>
              <w:left w:val="nil"/>
              <w:bottom w:val="single" w:sz="4" w:space="0" w:color="auto"/>
              <w:right w:val="single" w:sz="4" w:space="0" w:color="auto"/>
            </w:tcBorders>
            <w:shd w:val="clear" w:color="000000" w:fill="C5BE97"/>
            <w:noWrap/>
            <w:vAlign w:val="center"/>
            <w:hideMark/>
          </w:tcPr>
          <w:p w14:paraId="2324700D" w14:textId="77777777" w:rsidR="00001DA3" w:rsidRPr="00001DA3" w:rsidRDefault="00001DA3" w:rsidP="00001DA3">
            <w:pPr>
              <w:jc w:val="center"/>
              <w:rPr>
                <w:rFonts w:ascii="Calibri" w:hAnsi="Calibri"/>
                <w:b/>
                <w:bCs/>
                <w:color w:val="000000"/>
                <w:sz w:val="20"/>
                <w:szCs w:val="20"/>
                <w:lang w:val="en-US"/>
              </w:rPr>
            </w:pPr>
            <w:r w:rsidRPr="00001DA3">
              <w:rPr>
                <w:rFonts w:ascii="Calibri" w:hAnsi="Calibri"/>
                <w:b/>
                <w:bCs/>
                <w:color w:val="000000"/>
                <w:sz w:val="20"/>
                <w:szCs w:val="20"/>
                <w:lang w:val="en-US"/>
              </w:rPr>
              <w:t>Intercluster LIF</w:t>
            </w:r>
          </w:p>
        </w:tc>
      </w:tr>
      <w:tr w:rsidR="00001DA3" w:rsidRPr="00001DA3" w14:paraId="418735D3" w14:textId="77777777" w:rsidTr="0029672D">
        <w:trPr>
          <w:trHeight w:val="2025"/>
        </w:trPr>
        <w:tc>
          <w:tcPr>
            <w:tcW w:w="1174" w:type="dxa"/>
            <w:tcBorders>
              <w:top w:val="single" w:sz="4" w:space="0" w:color="auto"/>
              <w:left w:val="single" w:sz="4" w:space="0" w:color="auto"/>
              <w:bottom w:val="single" w:sz="4" w:space="0" w:color="auto"/>
              <w:right w:val="single" w:sz="4" w:space="0" w:color="auto"/>
            </w:tcBorders>
            <w:shd w:val="clear" w:color="000000" w:fill="8DB4E3"/>
            <w:vAlign w:val="center"/>
            <w:hideMark/>
          </w:tcPr>
          <w:p w14:paraId="2B790724" w14:textId="77777777" w:rsidR="00001DA3" w:rsidRPr="00001DA3" w:rsidRDefault="00001DA3" w:rsidP="00001DA3">
            <w:pPr>
              <w:jc w:val="center"/>
              <w:rPr>
                <w:rFonts w:ascii="Calibri" w:hAnsi="Calibri"/>
                <w:b/>
                <w:bCs/>
                <w:color w:val="000000"/>
                <w:sz w:val="20"/>
                <w:szCs w:val="20"/>
                <w:lang w:val="en-US"/>
              </w:rPr>
            </w:pPr>
            <w:r w:rsidRPr="00001DA3">
              <w:rPr>
                <w:rFonts w:ascii="Calibri" w:hAnsi="Calibri"/>
                <w:b/>
                <w:bCs/>
                <w:color w:val="000000"/>
                <w:sz w:val="20"/>
                <w:szCs w:val="20"/>
                <w:lang w:val="en-US"/>
              </w:rPr>
              <w:t>Primary traffic types</w:t>
            </w:r>
          </w:p>
        </w:tc>
        <w:tc>
          <w:tcPr>
            <w:tcW w:w="2040" w:type="dxa"/>
            <w:tcBorders>
              <w:top w:val="nil"/>
              <w:left w:val="nil"/>
              <w:bottom w:val="single" w:sz="4" w:space="0" w:color="auto"/>
              <w:right w:val="single" w:sz="4" w:space="0" w:color="auto"/>
            </w:tcBorders>
            <w:shd w:val="clear" w:color="000000" w:fill="E6B9B8"/>
            <w:vAlign w:val="center"/>
            <w:hideMark/>
          </w:tcPr>
          <w:p w14:paraId="5D13A8DF"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NFS server,</w:t>
            </w:r>
            <w:r w:rsidRPr="00001DA3">
              <w:rPr>
                <w:rFonts w:ascii="Calibri" w:hAnsi="Calibri"/>
                <w:color w:val="000000"/>
                <w:sz w:val="16"/>
                <w:szCs w:val="16"/>
                <w:lang w:val="en-US"/>
              </w:rPr>
              <w:br/>
              <w:t>CIFS server,</w:t>
            </w:r>
            <w:r w:rsidRPr="00001DA3">
              <w:rPr>
                <w:rFonts w:ascii="Calibri" w:hAnsi="Calibri"/>
                <w:color w:val="000000"/>
                <w:sz w:val="16"/>
                <w:szCs w:val="16"/>
                <w:lang w:val="en-US"/>
              </w:rPr>
              <w:br/>
              <w:t>NIS client,</w:t>
            </w:r>
            <w:r w:rsidRPr="00001DA3">
              <w:rPr>
                <w:rFonts w:ascii="Calibri" w:hAnsi="Calibri"/>
                <w:color w:val="000000"/>
                <w:sz w:val="16"/>
                <w:szCs w:val="16"/>
                <w:lang w:val="en-US"/>
              </w:rPr>
              <w:br/>
              <w:t>Active Directory,</w:t>
            </w:r>
            <w:r w:rsidRPr="00001DA3">
              <w:rPr>
                <w:rFonts w:ascii="Calibri" w:hAnsi="Calibri"/>
                <w:color w:val="000000"/>
                <w:sz w:val="16"/>
                <w:szCs w:val="16"/>
                <w:lang w:val="en-US"/>
              </w:rPr>
              <w:br/>
              <w:t>LDAP,</w:t>
            </w:r>
            <w:r w:rsidRPr="00001DA3">
              <w:rPr>
                <w:rFonts w:ascii="Calibri" w:hAnsi="Calibri"/>
                <w:color w:val="000000"/>
                <w:sz w:val="16"/>
                <w:szCs w:val="16"/>
                <w:lang w:val="en-US"/>
              </w:rPr>
              <w:br/>
              <w:t xml:space="preserve">WINS, </w:t>
            </w:r>
            <w:r w:rsidRPr="00001DA3">
              <w:rPr>
                <w:rFonts w:ascii="Calibri" w:hAnsi="Calibri"/>
                <w:color w:val="000000"/>
                <w:sz w:val="16"/>
                <w:szCs w:val="16"/>
                <w:lang w:val="en-US"/>
              </w:rPr>
              <w:br/>
              <w:t>DNS client and server,</w:t>
            </w:r>
            <w:r w:rsidRPr="00001DA3">
              <w:rPr>
                <w:rFonts w:ascii="Calibri" w:hAnsi="Calibri"/>
                <w:color w:val="000000"/>
                <w:sz w:val="16"/>
                <w:szCs w:val="16"/>
                <w:lang w:val="en-US"/>
              </w:rPr>
              <w:br/>
              <w:t>iSCSI and FC server</w:t>
            </w:r>
          </w:p>
        </w:tc>
        <w:tc>
          <w:tcPr>
            <w:tcW w:w="2080" w:type="dxa"/>
            <w:tcBorders>
              <w:top w:val="nil"/>
              <w:left w:val="nil"/>
              <w:bottom w:val="single" w:sz="4" w:space="0" w:color="auto"/>
              <w:right w:val="single" w:sz="4" w:space="0" w:color="auto"/>
            </w:tcBorders>
            <w:shd w:val="clear" w:color="000000" w:fill="E6B9B8"/>
            <w:vAlign w:val="center"/>
            <w:hideMark/>
          </w:tcPr>
          <w:p w14:paraId="56426713"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Intracluster</w:t>
            </w:r>
          </w:p>
        </w:tc>
        <w:tc>
          <w:tcPr>
            <w:tcW w:w="2360" w:type="dxa"/>
            <w:tcBorders>
              <w:top w:val="nil"/>
              <w:left w:val="nil"/>
              <w:bottom w:val="single" w:sz="4" w:space="0" w:color="auto"/>
              <w:right w:val="single" w:sz="4" w:space="0" w:color="auto"/>
            </w:tcBorders>
            <w:shd w:val="clear" w:color="000000" w:fill="E6B9B8"/>
            <w:vAlign w:val="center"/>
            <w:hideMark/>
          </w:tcPr>
          <w:p w14:paraId="4C792B9A"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SSH server,</w:t>
            </w:r>
            <w:r w:rsidRPr="00001DA3">
              <w:rPr>
                <w:rFonts w:ascii="Calibri" w:hAnsi="Calibri"/>
                <w:color w:val="000000"/>
                <w:sz w:val="16"/>
                <w:szCs w:val="16"/>
                <w:lang w:val="en-US"/>
              </w:rPr>
              <w:br/>
              <w:t>HTTPS server,</w:t>
            </w:r>
            <w:r w:rsidRPr="00001DA3">
              <w:rPr>
                <w:rFonts w:ascii="Calibri" w:hAnsi="Calibri"/>
                <w:color w:val="000000"/>
                <w:sz w:val="16"/>
                <w:szCs w:val="16"/>
                <w:lang w:val="en-US"/>
              </w:rPr>
              <w:br/>
              <w:t>NTP client,</w:t>
            </w:r>
            <w:r w:rsidRPr="00001DA3">
              <w:rPr>
                <w:rFonts w:ascii="Calibri" w:hAnsi="Calibri"/>
                <w:color w:val="000000"/>
                <w:sz w:val="16"/>
                <w:szCs w:val="16"/>
                <w:lang w:val="en-US"/>
              </w:rPr>
              <w:br/>
              <w:t>SNMP,</w:t>
            </w:r>
            <w:r w:rsidRPr="00001DA3">
              <w:rPr>
                <w:rFonts w:ascii="Calibri" w:hAnsi="Calibri"/>
                <w:color w:val="000000"/>
                <w:sz w:val="16"/>
                <w:szCs w:val="16"/>
                <w:lang w:val="en-US"/>
              </w:rPr>
              <w:br/>
              <w:t>Autosupport client,</w:t>
            </w:r>
            <w:r w:rsidRPr="00001DA3">
              <w:rPr>
                <w:rFonts w:ascii="Calibri" w:hAnsi="Calibri"/>
                <w:color w:val="000000"/>
                <w:sz w:val="16"/>
                <w:szCs w:val="16"/>
                <w:lang w:val="en-US"/>
              </w:rPr>
              <w:br/>
              <w:t>DNS client,</w:t>
            </w:r>
            <w:r w:rsidRPr="00001DA3">
              <w:rPr>
                <w:rFonts w:ascii="Calibri" w:hAnsi="Calibri"/>
                <w:color w:val="000000"/>
                <w:sz w:val="16"/>
                <w:szCs w:val="16"/>
                <w:lang w:val="en-US"/>
              </w:rPr>
              <w:br/>
              <w:t>loading code updates</w:t>
            </w:r>
          </w:p>
        </w:tc>
        <w:tc>
          <w:tcPr>
            <w:tcW w:w="2520" w:type="dxa"/>
            <w:tcBorders>
              <w:top w:val="nil"/>
              <w:left w:val="nil"/>
              <w:bottom w:val="single" w:sz="4" w:space="0" w:color="auto"/>
              <w:right w:val="single" w:sz="4" w:space="0" w:color="auto"/>
            </w:tcBorders>
            <w:shd w:val="clear" w:color="000000" w:fill="E6B9B8"/>
            <w:vAlign w:val="center"/>
            <w:hideMark/>
          </w:tcPr>
          <w:p w14:paraId="5F8A9BC5"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SSH server,</w:t>
            </w:r>
            <w:r w:rsidRPr="00001DA3">
              <w:rPr>
                <w:rFonts w:ascii="Calibri" w:hAnsi="Calibri"/>
                <w:color w:val="000000"/>
                <w:sz w:val="16"/>
                <w:szCs w:val="16"/>
                <w:lang w:val="en-US"/>
              </w:rPr>
              <w:br/>
              <w:t>HTTPS server</w:t>
            </w:r>
          </w:p>
        </w:tc>
        <w:tc>
          <w:tcPr>
            <w:tcW w:w="1179" w:type="dxa"/>
            <w:tcBorders>
              <w:top w:val="nil"/>
              <w:left w:val="nil"/>
              <w:bottom w:val="single" w:sz="4" w:space="0" w:color="auto"/>
              <w:right w:val="single" w:sz="4" w:space="0" w:color="auto"/>
            </w:tcBorders>
            <w:shd w:val="clear" w:color="000000" w:fill="E6B9B8"/>
            <w:vAlign w:val="center"/>
            <w:hideMark/>
          </w:tcPr>
          <w:p w14:paraId="6386B2D3"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Cross-cluster replication</w:t>
            </w:r>
          </w:p>
        </w:tc>
      </w:tr>
      <w:tr w:rsidR="00001DA3" w:rsidRPr="00001DA3" w14:paraId="07180146" w14:textId="77777777" w:rsidTr="0029672D">
        <w:trPr>
          <w:trHeight w:val="510"/>
        </w:trPr>
        <w:tc>
          <w:tcPr>
            <w:tcW w:w="1174" w:type="dxa"/>
            <w:tcBorders>
              <w:top w:val="nil"/>
              <w:left w:val="single" w:sz="4" w:space="0" w:color="auto"/>
              <w:bottom w:val="single" w:sz="4" w:space="0" w:color="auto"/>
              <w:right w:val="single" w:sz="4" w:space="0" w:color="auto"/>
            </w:tcBorders>
            <w:shd w:val="clear" w:color="000000" w:fill="8DB4E3"/>
            <w:vAlign w:val="center"/>
            <w:hideMark/>
          </w:tcPr>
          <w:p w14:paraId="7B28AC13" w14:textId="77777777" w:rsidR="00001DA3" w:rsidRPr="00001DA3" w:rsidRDefault="00001DA3" w:rsidP="00001DA3">
            <w:pPr>
              <w:jc w:val="center"/>
              <w:rPr>
                <w:rFonts w:ascii="Calibri" w:hAnsi="Calibri"/>
                <w:b/>
                <w:bCs/>
                <w:color w:val="000000"/>
                <w:sz w:val="20"/>
                <w:szCs w:val="20"/>
                <w:lang w:val="en-US"/>
              </w:rPr>
            </w:pPr>
            <w:r w:rsidRPr="00001DA3">
              <w:rPr>
                <w:rFonts w:ascii="Calibri" w:hAnsi="Calibri"/>
                <w:b/>
                <w:bCs/>
                <w:color w:val="000000"/>
                <w:sz w:val="20"/>
                <w:szCs w:val="20"/>
                <w:lang w:val="en-US"/>
              </w:rPr>
              <w:t>Compatible with port roles</w:t>
            </w:r>
          </w:p>
        </w:tc>
        <w:tc>
          <w:tcPr>
            <w:tcW w:w="2040" w:type="dxa"/>
            <w:tcBorders>
              <w:top w:val="nil"/>
              <w:left w:val="nil"/>
              <w:bottom w:val="single" w:sz="4" w:space="0" w:color="auto"/>
              <w:right w:val="single" w:sz="4" w:space="0" w:color="auto"/>
            </w:tcBorders>
            <w:shd w:val="clear" w:color="000000" w:fill="E6B9B8"/>
            <w:vAlign w:val="center"/>
            <w:hideMark/>
          </w:tcPr>
          <w:p w14:paraId="625E5F98"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Data</w:t>
            </w:r>
          </w:p>
        </w:tc>
        <w:tc>
          <w:tcPr>
            <w:tcW w:w="2080" w:type="dxa"/>
            <w:tcBorders>
              <w:top w:val="nil"/>
              <w:left w:val="nil"/>
              <w:bottom w:val="single" w:sz="4" w:space="0" w:color="auto"/>
              <w:right w:val="single" w:sz="4" w:space="0" w:color="auto"/>
            </w:tcBorders>
            <w:shd w:val="clear" w:color="000000" w:fill="E6B9B8"/>
            <w:vAlign w:val="center"/>
            <w:hideMark/>
          </w:tcPr>
          <w:p w14:paraId="59862C73"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Cluster</w:t>
            </w:r>
          </w:p>
        </w:tc>
        <w:tc>
          <w:tcPr>
            <w:tcW w:w="2360" w:type="dxa"/>
            <w:tcBorders>
              <w:top w:val="nil"/>
              <w:left w:val="nil"/>
              <w:bottom w:val="single" w:sz="4" w:space="0" w:color="auto"/>
              <w:right w:val="single" w:sz="4" w:space="0" w:color="auto"/>
            </w:tcBorders>
            <w:shd w:val="clear" w:color="000000" w:fill="E6B9B8"/>
            <w:vAlign w:val="center"/>
            <w:hideMark/>
          </w:tcPr>
          <w:p w14:paraId="0B6416A4"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Node-management, data</w:t>
            </w:r>
          </w:p>
        </w:tc>
        <w:tc>
          <w:tcPr>
            <w:tcW w:w="2520" w:type="dxa"/>
            <w:tcBorders>
              <w:top w:val="nil"/>
              <w:left w:val="nil"/>
              <w:bottom w:val="single" w:sz="4" w:space="0" w:color="auto"/>
              <w:right w:val="single" w:sz="4" w:space="0" w:color="auto"/>
            </w:tcBorders>
            <w:shd w:val="clear" w:color="000000" w:fill="E6B9B8"/>
            <w:vAlign w:val="center"/>
            <w:hideMark/>
          </w:tcPr>
          <w:p w14:paraId="19C54368"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Data</w:t>
            </w:r>
          </w:p>
        </w:tc>
        <w:tc>
          <w:tcPr>
            <w:tcW w:w="1179" w:type="dxa"/>
            <w:tcBorders>
              <w:top w:val="nil"/>
              <w:left w:val="nil"/>
              <w:bottom w:val="single" w:sz="4" w:space="0" w:color="auto"/>
              <w:right w:val="single" w:sz="4" w:space="0" w:color="auto"/>
            </w:tcBorders>
            <w:shd w:val="clear" w:color="000000" w:fill="E6B9B8"/>
            <w:vAlign w:val="center"/>
            <w:hideMark/>
          </w:tcPr>
          <w:p w14:paraId="3FB7BE9A"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Intercluster, data</w:t>
            </w:r>
          </w:p>
        </w:tc>
      </w:tr>
      <w:tr w:rsidR="00001DA3" w:rsidRPr="00001DA3" w14:paraId="2FAD89CC" w14:textId="77777777" w:rsidTr="0029672D">
        <w:trPr>
          <w:trHeight w:val="510"/>
        </w:trPr>
        <w:tc>
          <w:tcPr>
            <w:tcW w:w="1174" w:type="dxa"/>
            <w:tcBorders>
              <w:top w:val="nil"/>
              <w:left w:val="single" w:sz="4" w:space="0" w:color="auto"/>
              <w:bottom w:val="single" w:sz="4" w:space="0" w:color="auto"/>
              <w:right w:val="single" w:sz="4" w:space="0" w:color="auto"/>
            </w:tcBorders>
            <w:shd w:val="clear" w:color="000000" w:fill="8DB4E3"/>
            <w:vAlign w:val="center"/>
            <w:hideMark/>
          </w:tcPr>
          <w:p w14:paraId="3EF5A06A" w14:textId="77777777" w:rsidR="00001DA3" w:rsidRPr="00001DA3" w:rsidRDefault="00001DA3" w:rsidP="00001DA3">
            <w:pPr>
              <w:jc w:val="center"/>
              <w:rPr>
                <w:rFonts w:ascii="Calibri" w:hAnsi="Calibri"/>
                <w:b/>
                <w:bCs/>
                <w:color w:val="000000"/>
                <w:sz w:val="20"/>
                <w:szCs w:val="20"/>
                <w:lang w:val="en-US"/>
              </w:rPr>
            </w:pPr>
            <w:r w:rsidRPr="00001DA3">
              <w:rPr>
                <w:rFonts w:ascii="Calibri" w:hAnsi="Calibri"/>
                <w:b/>
                <w:bCs/>
                <w:color w:val="000000"/>
                <w:sz w:val="20"/>
                <w:szCs w:val="20"/>
                <w:lang w:val="en-US"/>
              </w:rPr>
              <w:t>Compatible with port types</w:t>
            </w:r>
          </w:p>
        </w:tc>
        <w:tc>
          <w:tcPr>
            <w:tcW w:w="2040" w:type="dxa"/>
            <w:tcBorders>
              <w:top w:val="nil"/>
              <w:left w:val="nil"/>
              <w:bottom w:val="single" w:sz="4" w:space="0" w:color="auto"/>
              <w:right w:val="single" w:sz="4" w:space="0" w:color="auto"/>
            </w:tcBorders>
            <w:shd w:val="clear" w:color="000000" w:fill="E6B9B8"/>
            <w:vAlign w:val="center"/>
            <w:hideMark/>
          </w:tcPr>
          <w:p w14:paraId="7017CF02"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All</w:t>
            </w:r>
          </w:p>
        </w:tc>
        <w:tc>
          <w:tcPr>
            <w:tcW w:w="2080" w:type="dxa"/>
            <w:tcBorders>
              <w:top w:val="nil"/>
              <w:left w:val="nil"/>
              <w:bottom w:val="single" w:sz="4" w:space="0" w:color="auto"/>
              <w:right w:val="single" w:sz="4" w:space="0" w:color="auto"/>
            </w:tcBorders>
            <w:shd w:val="clear" w:color="000000" w:fill="E6B9B8"/>
            <w:vAlign w:val="center"/>
            <w:hideMark/>
          </w:tcPr>
          <w:p w14:paraId="5C6D6B06"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No interface group or VLAN</w:t>
            </w:r>
          </w:p>
        </w:tc>
        <w:tc>
          <w:tcPr>
            <w:tcW w:w="2360" w:type="dxa"/>
            <w:tcBorders>
              <w:top w:val="nil"/>
              <w:left w:val="nil"/>
              <w:bottom w:val="single" w:sz="4" w:space="0" w:color="auto"/>
              <w:right w:val="single" w:sz="4" w:space="0" w:color="auto"/>
            </w:tcBorders>
            <w:shd w:val="clear" w:color="000000" w:fill="E6B9B8"/>
            <w:vAlign w:val="center"/>
            <w:hideMark/>
          </w:tcPr>
          <w:p w14:paraId="6CAFA336"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All</w:t>
            </w:r>
          </w:p>
        </w:tc>
        <w:tc>
          <w:tcPr>
            <w:tcW w:w="2520" w:type="dxa"/>
            <w:tcBorders>
              <w:top w:val="nil"/>
              <w:left w:val="nil"/>
              <w:bottom w:val="single" w:sz="4" w:space="0" w:color="auto"/>
              <w:right w:val="single" w:sz="4" w:space="0" w:color="auto"/>
            </w:tcBorders>
            <w:shd w:val="clear" w:color="000000" w:fill="E6B9B8"/>
            <w:vAlign w:val="center"/>
            <w:hideMark/>
          </w:tcPr>
          <w:p w14:paraId="29154D3F"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All</w:t>
            </w:r>
          </w:p>
        </w:tc>
        <w:tc>
          <w:tcPr>
            <w:tcW w:w="1179" w:type="dxa"/>
            <w:tcBorders>
              <w:top w:val="nil"/>
              <w:left w:val="nil"/>
              <w:bottom w:val="single" w:sz="4" w:space="0" w:color="auto"/>
              <w:right w:val="single" w:sz="4" w:space="0" w:color="auto"/>
            </w:tcBorders>
            <w:shd w:val="clear" w:color="000000" w:fill="E6B9B8"/>
            <w:vAlign w:val="center"/>
            <w:hideMark/>
          </w:tcPr>
          <w:p w14:paraId="314142D4"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All</w:t>
            </w:r>
          </w:p>
        </w:tc>
      </w:tr>
      <w:tr w:rsidR="00001DA3" w:rsidRPr="00001DA3" w14:paraId="668A86D3" w14:textId="77777777" w:rsidTr="0029672D">
        <w:trPr>
          <w:trHeight w:val="1575"/>
        </w:trPr>
        <w:tc>
          <w:tcPr>
            <w:tcW w:w="1174" w:type="dxa"/>
            <w:tcBorders>
              <w:top w:val="nil"/>
              <w:left w:val="single" w:sz="4" w:space="0" w:color="auto"/>
              <w:bottom w:val="single" w:sz="4" w:space="0" w:color="auto"/>
              <w:right w:val="single" w:sz="4" w:space="0" w:color="auto"/>
            </w:tcBorders>
            <w:shd w:val="clear" w:color="000000" w:fill="8DB4E3"/>
            <w:vAlign w:val="center"/>
            <w:hideMark/>
          </w:tcPr>
          <w:p w14:paraId="2F8C153A" w14:textId="77777777" w:rsidR="00001DA3" w:rsidRPr="00001DA3" w:rsidRDefault="0082050E" w:rsidP="00001DA3">
            <w:pPr>
              <w:jc w:val="center"/>
              <w:rPr>
                <w:rFonts w:ascii="Calibri" w:hAnsi="Calibri"/>
                <w:b/>
                <w:bCs/>
                <w:color w:val="000000"/>
                <w:sz w:val="20"/>
                <w:szCs w:val="20"/>
                <w:lang w:val="en-US"/>
              </w:rPr>
            </w:pPr>
            <w:r w:rsidRPr="00001DA3">
              <w:rPr>
                <w:rFonts w:ascii="Calibri" w:hAnsi="Calibri"/>
                <w:b/>
                <w:bCs/>
                <w:color w:val="000000"/>
                <w:sz w:val="20"/>
                <w:szCs w:val="20"/>
                <w:lang w:val="en-US"/>
              </w:rPr>
              <w:t>Additional</w:t>
            </w:r>
            <w:r w:rsidR="00001DA3" w:rsidRPr="00001DA3">
              <w:rPr>
                <w:rFonts w:ascii="Calibri" w:hAnsi="Calibri"/>
                <w:b/>
                <w:bCs/>
                <w:color w:val="000000"/>
                <w:sz w:val="20"/>
                <w:szCs w:val="20"/>
                <w:lang w:val="en-US"/>
              </w:rPr>
              <w:t xml:space="preserve"> notes</w:t>
            </w:r>
          </w:p>
        </w:tc>
        <w:tc>
          <w:tcPr>
            <w:tcW w:w="2040" w:type="dxa"/>
            <w:tcBorders>
              <w:top w:val="nil"/>
              <w:left w:val="nil"/>
              <w:bottom w:val="single" w:sz="4" w:space="0" w:color="auto"/>
              <w:right w:val="single" w:sz="4" w:space="0" w:color="auto"/>
            </w:tcBorders>
            <w:shd w:val="clear" w:color="000000" w:fill="E6B9B8"/>
            <w:vAlign w:val="center"/>
            <w:hideMark/>
          </w:tcPr>
          <w:p w14:paraId="2C171BCD"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SAN LIFs do not support failover. Firewall profile for data LIFs on non-iSCSI servers will be modified to enable management over data LIF</w:t>
            </w:r>
          </w:p>
        </w:tc>
        <w:tc>
          <w:tcPr>
            <w:tcW w:w="2080" w:type="dxa"/>
            <w:tcBorders>
              <w:top w:val="nil"/>
              <w:left w:val="nil"/>
              <w:bottom w:val="single" w:sz="4" w:space="0" w:color="auto"/>
              <w:right w:val="single" w:sz="4" w:space="0" w:color="auto"/>
            </w:tcBorders>
            <w:shd w:val="clear" w:color="000000" w:fill="E6B9B8"/>
            <w:vAlign w:val="center"/>
            <w:hideMark/>
          </w:tcPr>
          <w:p w14:paraId="0D925720"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Unauthenticated, unencrypted, essentially and internal Ethernet "bus" of the cluster. All network ports in the cluster role in a cluster.</w:t>
            </w:r>
          </w:p>
        </w:tc>
        <w:tc>
          <w:tcPr>
            <w:tcW w:w="2360" w:type="dxa"/>
            <w:tcBorders>
              <w:top w:val="nil"/>
              <w:left w:val="nil"/>
              <w:bottom w:val="single" w:sz="4" w:space="0" w:color="auto"/>
              <w:right w:val="single" w:sz="4" w:space="0" w:color="auto"/>
            </w:tcBorders>
            <w:shd w:val="clear" w:color="000000" w:fill="E6B9B8"/>
            <w:vAlign w:val="center"/>
            <w:hideMark/>
          </w:tcPr>
          <w:p w14:paraId="42251D53"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In new node-management LIFs, the default value of the use-failover group parameter is disabled. The use-failover-group parameter can be set to either system-defined or enabled.</w:t>
            </w:r>
          </w:p>
        </w:tc>
        <w:tc>
          <w:tcPr>
            <w:tcW w:w="2520" w:type="dxa"/>
            <w:tcBorders>
              <w:top w:val="nil"/>
              <w:left w:val="nil"/>
              <w:bottom w:val="single" w:sz="4" w:space="0" w:color="auto"/>
              <w:right w:val="single" w:sz="4" w:space="0" w:color="auto"/>
            </w:tcBorders>
            <w:shd w:val="clear" w:color="000000" w:fill="E6B9B8"/>
            <w:vAlign w:val="center"/>
            <w:hideMark/>
          </w:tcPr>
          <w:p w14:paraId="24E2C38F"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 </w:t>
            </w:r>
          </w:p>
        </w:tc>
        <w:tc>
          <w:tcPr>
            <w:tcW w:w="1179" w:type="dxa"/>
            <w:tcBorders>
              <w:top w:val="nil"/>
              <w:left w:val="nil"/>
              <w:bottom w:val="single" w:sz="4" w:space="0" w:color="auto"/>
              <w:right w:val="single" w:sz="4" w:space="0" w:color="auto"/>
            </w:tcBorders>
            <w:shd w:val="clear" w:color="000000" w:fill="E6B9B8"/>
            <w:vAlign w:val="center"/>
            <w:hideMark/>
          </w:tcPr>
          <w:p w14:paraId="2A750697"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Traffic flowing over intercluster LIF is not encrypted.</w:t>
            </w:r>
          </w:p>
        </w:tc>
      </w:tr>
    </w:tbl>
    <w:p w14:paraId="6B6340CA" w14:textId="77777777" w:rsidR="00ED06FB" w:rsidRDefault="00ED06FB" w:rsidP="00B158C8">
      <w:pPr>
        <w:pStyle w:val="BodyText"/>
        <w:rPr>
          <w:lang w:val="en-US"/>
        </w:rPr>
      </w:pPr>
    </w:p>
    <w:p w14:paraId="59B9740D" w14:textId="77777777" w:rsidR="00ED06FB" w:rsidRDefault="00ED06FB" w:rsidP="00B158C8">
      <w:pPr>
        <w:pStyle w:val="BodyText"/>
        <w:rPr>
          <w:lang w:val="en-US"/>
        </w:rPr>
      </w:pPr>
    </w:p>
    <w:p w14:paraId="3AA5FB80" w14:textId="77777777" w:rsidR="007919C9" w:rsidRPr="007919C9" w:rsidRDefault="007919C9" w:rsidP="00B158C8">
      <w:pPr>
        <w:pStyle w:val="BodyText"/>
        <w:rPr>
          <w:b/>
          <w:sz w:val="24"/>
          <w:szCs w:val="24"/>
          <w:lang w:val="en-US"/>
        </w:rPr>
      </w:pPr>
      <w:r w:rsidRPr="007919C9">
        <w:rPr>
          <w:b/>
          <w:sz w:val="24"/>
          <w:szCs w:val="24"/>
          <w:lang w:val="en-US"/>
        </w:rPr>
        <w:t>Note</w:t>
      </w:r>
    </w:p>
    <w:p w14:paraId="0CAE431B" w14:textId="77777777" w:rsidR="007919C9" w:rsidRDefault="007919C9" w:rsidP="007919C9">
      <w:pPr>
        <w:pStyle w:val="BodyText"/>
        <w:rPr>
          <w:lang w:val="en-US"/>
        </w:rPr>
      </w:pPr>
      <w:r>
        <w:rPr>
          <w:lang w:val="en-US"/>
        </w:rPr>
        <w:t>It is recommended to have four LIFs per vserver:</w:t>
      </w:r>
    </w:p>
    <w:p w14:paraId="145121FA" w14:textId="77777777" w:rsidR="007919C9" w:rsidRPr="007919C9" w:rsidRDefault="007919C9" w:rsidP="007919C9">
      <w:pPr>
        <w:pStyle w:val="NoSpacing"/>
        <w:numPr>
          <w:ilvl w:val="0"/>
          <w:numId w:val="25"/>
        </w:numPr>
        <w:rPr>
          <w:rFonts w:ascii="Arial" w:hAnsi="Arial" w:cs="Arial"/>
          <w:color w:val="7F7F7F"/>
          <w:sz w:val="20"/>
          <w:szCs w:val="20"/>
          <w:lang w:val="en-US"/>
        </w:rPr>
      </w:pPr>
      <w:r>
        <w:rPr>
          <w:rFonts w:ascii="Arial" w:hAnsi="Arial" w:cs="Arial"/>
          <w:color w:val="7F7F7F"/>
          <w:sz w:val="20"/>
          <w:szCs w:val="20"/>
        </w:rPr>
        <w:t xml:space="preserve">Two </w:t>
      </w:r>
      <w:r w:rsidRPr="007919C9">
        <w:rPr>
          <w:rFonts w:ascii="Arial" w:hAnsi="Arial" w:cs="Arial"/>
          <w:b/>
          <w:sz w:val="20"/>
          <w:szCs w:val="20"/>
        </w:rPr>
        <w:t>Data</w:t>
      </w:r>
      <w:r w:rsidRPr="007919C9">
        <w:rPr>
          <w:rFonts w:ascii="Arial" w:hAnsi="Arial" w:cs="Arial"/>
          <w:color w:val="7F7F7F"/>
          <w:sz w:val="20"/>
          <w:szCs w:val="20"/>
        </w:rPr>
        <w:t xml:space="preserve"> LIFs</w:t>
      </w:r>
    </w:p>
    <w:p w14:paraId="07912C05" w14:textId="77777777" w:rsidR="007919C9" w:rsidRPr="007919C9" w:rsidRDefault="007919C9" w:rsidP="007919C9">
      <w:pPr>
        <w:pStyle w:val="NoSpacing"/>
        <w:numPr>
          <w:ilvl w:val="0"/>
          <w:numId w:val="25"/>
        </w:numPr>
        <w:rPr>
          <w:rFonts w:ascii="Arial" w:hAnsi="Arial" w:cs="Arial"/>
          <w:color w:val="7F7F7F"/>
          <w:sz w:val="20"/>
          <w:szCs w:val="20"/>
          <w:lang w:val="en-US"/>
        </w:rPr>
      </w:pPr>
      <w:r>
        <w:rPr>
          <w:rFonts w:ascii="Arial" w:hAnsi="Arial" w:cs="Arial"/>
          <w:color w:val="7F7F7F"/>
          <w:sz w:val="20"/>
          <w:szCs w:val="20"/>
          <w:lang w:val="en-US"/>
        </w:rPr>
        <w:t>One</w:t>
      </w:r>
      <w:r w:rsidRPr="007919C9">
        <w:rPr>
          <w:rFonts w:ascii="Arial" w:hAnsi="Arial" w:cs="Arial"/>
          <w:color w:val="7F7F7F"/>
          <w:sz w:val="20"/>
          <w:szCs w:val="20"/>
          <w:lang w:val="en-US"/>
        </w:rPr>
        <w:t xml:space="preserve"> </w:t>
      </w:r>
      <w:r w:rsidRPr="007919C9">
        <w:rPr>
          <w:rFonts w:ascii="Arial" w:hAnsi="Arial" w:cs="Arial"/>
          <w:b/>
          <w:sz w:val="20"/>
          <w:szCs w:val="20"/>
          <w:lang w:val="en-US"/>
        </w:rPr>
        <w:t>Management</w:t>
      </w:r>
      <w:r w:rsidRPr="007919C9">
        <w:rPr>
          <w:rFonts w:ascii="Arial" w:hAnsi="Arial" w:cs="Arial"/>
          <w:color w:val="7F7F7F"/>
          <w:sz w:val="20"/>
          <w:szCs w:val="20"/>
          <w:lang w:val="en-US"/>
        </w:rPr>
        <w:t xml:space="preserve"> LIF</w:t>
      </w:r>
    </w:p>
    <w:p w14:paraId="67527822" w14:textId="77777777" w:rsidR="007919C9" w:rsidRPr="007919C9" w:rsidRDefault="007919C9" w:rsidP="007919C9">
      <w:pPr>
        <w:pStyle w:val="NoSpacing"/>
        <w:numPr>
          <w:ilvl w:val="0"/>
          <w:numId w:val="25"/>
        </w:numPr>
        <w:rPr>
          <w:rFonts w:ascii="Arial" w:hAnsi="Arial" w:cs="Arial"/>
          <w:color w:val="7F7F7F"/>
          <w:sz w:val="20"/>
          <w:szCs w:val="20"/>
          <w:lang w:val="en-US"/>
        </w:rPr>
      </w:pPr>
      <w:r w:rsidRPr="007919C9">
        <w:rPr>
          <w:rFonts w:ascii="Arial" w:hAnsi="Arial" w:cs="Arial"/>
          <w:color w:val="7F7F7F"/>
          <w:sz w:val="20"/>
          <w:szCs w:val="20"/>
          <w:lang w:val="en-US"/>
        </w:rPr>
        <w:t xml:space="preserve">One </w:t>
      </w:r>
      <w:r w:rsidRPr="007919C9">
        <w:rPr>
          <w:rFonts w:ascii="Arial" w:hAnsi="Arial" w:cs="Arial"/>
          <w:b/>
          <w:sz w:val="20"/>
          <w:szCs w:val="20"/>
          <w:lang w:val="en-US"/>
        </w:rPr>
        <w:t>intercluster</w:t>
      </w:r>
      <w:r w:rsidRPr="007919C9">
        <w:rPr>
          <w:rFonts w:ascii="Arial" w:hAnsi="Arial" w:cs="Arial"/>
          <w:color w:val="7F7F7F"/>
          <w:sz w:val="20"/>
          <w:szCs w:val="20"/>
          <w:lang w:val="en-US"/>
        </w:rPr>
        <w:t xml:space="preserve"> LIF (for intercluster replication)</w:t>
      </w:r>
    </w:p>
    <w:p w14:paraId="61D792A8" w14:textId="77777777" w:rsidR="009D1646" w:rsidRDefault="009D1646" w:rsidP="009D1646">
      <w:pPr>
        <w:pStyle w:val="BodyText"/>
        <w:rPr>
          <w:lang w:val="en-US"/>
        </w:rPr>
      </w:pPr>
    </w:p>
    <w:p w14:paraId="26221CDC" w14:textId="77777777" w:rsidR="007919C9" w:rsidRDefault="007919C9" w:rsidP="009D1646">
      <w:pPr>
        <w:pStyle w:val="BodyText"/>
        <w:rPr>
          <w:lang w:val="en-US"/>
        </w:rPr>
      </w:pPr>
    </w:p>
    <w:p w14:paraId="05B9F7FF" w14:textId="77777777" w:rsidR="009D1646" w:rsidRDefault="009D1646" w:rsidP="009D1646">
      <w:pPr>
        <w:pStyle w:val="Heading3"/>
      </w:pPr>
      <w:bookmarkStart w:id="56" w:name="_Toc408243840"/>
      <w:r>
        <w:lastRenderedPageBreak/>
        <w:t>Limitations</w:t>
      </w:r>
      <w:bookmarkEnd w:id="56"/>
    </w:p>
    <w:p w14:paraId="4A6B9D78" w14:textId="77777777" w:rsidR="008566DE" w:rsidRPr="003135D3" w:rsidRDefault="003135D3" w:rsidP="009D1646">
      <w:pPr>
        <w:pStyle w:val="BodyText"/>
        <w:rPr>
          <w:color w:val="7F7F7F"/>
          <w:lang w:val="en-US"/>
        </w:rPr>
      </w:pPr>
      <w:r w:rsidRPr="003135D3">
        <w:rPr>
          <w:color w:val="7F7F7F"/>
          <w:lang w:val="en-US"/>
        </w:rPr>
        <w:t>iSCSI</w:t>
      </w:r>
      <w:r w:rsidR="008566DE" w:rsidRPr="003135D3">
        <w:rPr>
          <w:color w:val="7F7F7F"/>
          <w:lang w:val="en-US"/>
        </w:rPr>
        <w:t xml:space="preserve"> LIFs comes with certain limitations. The following limitations are only centered </w:t>
      </w:r>
      <w:r w:rsidR="00307A08" w:rsidRPr="003135D3">
        <w:rPr>
          <w:color w:val="7F7F7F"/>
          <w:lang w:val="en-US"/>
        </w:rPr>
        <w:t>on</w:t>
      </w:r>
      <w:r w:rsidR="008566DE" w:rsidRPr="003135D3">
        <w:rPr>
          <w:color w:val="7F7F7F"/>
          <w:lang w:val="en-US"/>
        </w:rPr>
        <w:t xml:space="preserve"> iSCSI solution:</w:t>
      </w:r>
    </w:p>
    <w:p w14:paraId="1D84E867" w14:textId="77777777" w:rsidR="008566DE" w:rsidRPr="003135D3" w:rsidRDefault="008566DE" w:rsidP="00217403">
      <w:pPr>
        <w:pStyle w:val="BodyText"/>
        <w:numPr>
          <w:ilvl w:val="0"/>
          <w:numId w:val="9"/>
        </w:numPr>
        <w:rPr>
          <w:color w:val="7F7F7F"/>
          <w:lang w:val="en-US"/>
        </w:rPr>
      </w:pPr>
      <w:r w:rsidRPr="003135D3">
        <w:rPr>
          <w:color w:val="7F7F7F"/>
          <w:lang w:val="en-US"/>
        </w:rPr>
        <w:t xml:space="preserve">iSCSI LIFs cannot co-exist with any other protocols </w:t>
      </w:r>
    </w:p>
    <w:p w14:paraId="0ED468CD" w14:textId="77777777" w:rsidR="008566DE" w:rsidRPr="003135D3" w:rsidRDefault="008566DE" w:rsidP="00217403">
      <w:pPr>
        <w:pStyle w:val="BodyText"/>
        <w:numPr>
          <w:ilvl w:val="0"/>
          <w:numId w:val="9"/>
        </w:numPr>
        <w:rPr>
          <w:color w:val="7F7F7F"/>
          <w:lang w:val="en-US"/>
        </w:rPr>
      </w:pPr>
      <w:r w:rsidRPr="003135D3">
        <w:rPr>
          <w:color w:val="7F7F7F"/>
          <w:lang w:val="en-US"/>
        </w:rPr>
        <w:t>NAS and SAN cannot co-exist on the same LIF</w:t>
      </w:r>
    </w:p>
    <w:p w14:paraId="05C5287D" w14:textId="77777777" w:rsidR="008566DE" w:rsidRPr="003135D3" w:rsidRDefault="008566DE" w:rsidP="00217403">
      <w:pPr>
        <w:pStyle w:val="BodyText"/>
        <w:numPr>
          <w:ilvl w:val="0"/>
          <w:numId w:val="9"/>
        </w:numPr>
        <w:rPr>
          <w:color w:val="7F7F7F"/>
          <w:lang w:val="en-US"/>
        </w:rPr>
      </w:pPr>
      <w:r w:rsidRPr="003135D3">
        <w:rPr>
          <w:color w:val="7F7F7F"/>
          <w:lang w:val="en-US"/>
        </w:rPr>
        <w:t>The “firewall policy” option associated with a LIF is defaulted to the role of the LIF except for a vserver management LIF.</w:t>
      </w:r>
    </w:p>
    <w:p w14:paraId="77AEF6BC" w14:textId="77777777" w:rsidR="008566DE" w:rsidRPr="003135D3" w:rsidRDefault="008566DE" w:rsidP="00217403">
      <w:pPr>
        <w:pStyle w:val="BodyText"/>
        <w:numPr>
          <w:ilvl w:val="0"/>
          <w:numId w:val="9"/>
        </w:numPr>
        <w:rPr>
          <w:color w:val="7F7F7F"/>
          <w:lang w:val="en-US"/>
        </w:rPr>
      </w:pPr>
      <w:r w:rsidRPr="003135D3">
        <w:rPr>
          <w:color w:val="7F7F7F"/>
          <w:lang w:val="en-US"/>
        </w:rPr>
        <w:t>Avoid configuring LIFs with addresses in the 192.168.1/24 and 192.168.2/24 subnets. Doing so might cause the LIFs to conflict with the private iWARP interfaces and prevent the LIFs from coming online after a node reboot or LIF migration</w:t>
      </w:r>
    </w:p>
    <w:p w14:paraId="0E3C7466" w14:textId="77777777" w:rsidR="008566DE" w:rsidRPr="003135D3" w:rsidRDefault="008566DE" w:rsidP="00217403">
      <w:pPr>
        <w:pStyle w:val="BodyText"/>
        <w:numPr>
          <w:ilvl w:val="0"/>
          <w:numId w:val="9"/>
        </w:numPr>
        <w:rPr>
          <w:color w:val="7F7F7F"/>
          <w:lang w:val="en-US"/>
        </w:rPr>
      </w:pPr>
      <w:r w:rsidRPr="003135D3">
        <w:rPr>
          <w:color w:val="7F7F7F"/>
          <w:lang w:val="en-US"/>
        </w:rPr>
        <w:t>An iSCSI LIF cannot be failed over!</w:t>
      </w:r>
      <w:r w:rsidR="00B75EA1" w:rsidRPr="003135D3">
        <w:rPr>
          <w:color w:val="7F7F7F"/>
          <w:lang w:val="en-US"/>
        </w:rPr>
        <w:t xml:space="preserve"> Initiators must use MPIO and ALUA for failover capability for Cluster-Mode in a</w:t>
      </w:r>
      <w:r w:rsidR="00307A08">
        <w:rPr>
          <w:color w:val="7F7F7F"/>
          <w:lang w:val="en-US"/>
        </w:rPr>
        <w:t>n</w:t>
      </w:r>
      <w:r w:rsidR="00B75EA1" w:rsidRPr="003135D3">
        <w:rPr>
          <w:color w:val="7F7F7F"/>
          <w:lang w:val="en-US"/>
        </w:rPr>
        <w:t xml:space="preserve"> iSCSI SAN environment.</w:t>
      </w:r>
    </w:p>
    <w:p w14:paraId="404A2853" w14:textId="77777777" w:rsidR="009D1646" w:rsidRDefault="009D1646" w:rsidP="009D1646">
      <w:pPr>
        <w:pStyle w:val="BodyText"/>
        <w:rPr>
          <w:lang w:val="en-US"/>
        </w:rPr>
      </w:pPr>
    </w:p>
    <w:p w14:paraId="77F9C5A0" w14:textId="77777777" w:rsidR="009D1646" w:rsidRDefault="0018738D" w:rsidP="009D1646">
      <w:pPr>
        <w:pStyle w:val="Heading2"/>
      </w:pPr>
      <w:bookmarkStart w:id="57" w:name="_Toc408243841"/>
      <w:r>
        <w:t>High availability</w:t>
      </w:r>
      <w:bookmarkEnd w:id="57"/>
    </w:p>
    <w:p w14:paraId="441F8449" w14:textId="77777777" w:rsidR="00001DA3" w:rsidRDefault="00001DA3" w:rsidP="00627971">
      <w:pPr>
        <w:pStyle w:val="BodyText"/>
        <w:rPr>
          <w:color w:val="7F7F7F"/>
          <w:lang w:val="en-US"/>
        </w:rPr>
      </w:pPr>
      <w:r>
        <w:rPr>
          <w:color w:val="7F7F7F"/>
          <w:lang w:val="en-US"/>
        </w:rPr>
        <w:t>cDOT does not support failover for iSCSI LIFs. An iSCSI service is made redundant through a combination of procedures on the end host (MPIO) and storage target (ALUA and vserver management LIF).</w:t>
      </w:r>
    </w:p>
    <w:p w14:paraId="0822B36C" w14:textId="77777777" w:rsidR="00627971" w:rsidRPr="003135D3" w:rsidRDefault="007B4BFE" w:rsidP="007B4BFE">
      <w:pPr>
        <w:pStyle w:val="BodyText"/>
        <w:rPr>
          <w:color w:val="7F7F7F"/>
          <w:lang w:val="en-US"/>
        </w:rPr>
      </w:pPr>
      <w:r>
        <w:rPr>
          <w:color w:val="7F7F7F"/>
          <w:lang w:val="en-US"/>
        </w:rPr>
        <w:t>MPIO and ALUA provide multipathing to the storage targets, and a management LIF on the vserver provides Snap Managers to communicate with other LIFs to serve data.</w:t>
      </w:r>
    </w:p>
    <w:p w14:paraId="3649F3FA" w14:textId="77777777" w:rsidR="00DA7E0C" w:rsidRDefault="00DA7E0C" w:rsidP="00DA7E0C">
      <w:pPr>
        <w:pStyle w:val="BodyText"/>
        <w:rPr>
          <w:lang w:val="en-US"/>
        </w:rPr>
      </w:pPr>
    </w:p>
    <w:tbl>
      <w:tblPr>
        <w:tblW w:w="10612" w:type="dxa"/>
        <w:tblInd w:w="-694" w:type="dxa"/>
        <w:tblLook w:val="04A0" w:firstRow="1" w:lastRow="0" w:firstColumn="1" w:lastColumn="0" w:noHBand="0" w:noVBand="1"/>
      </w:tblPr>
      <w:tblGrid>
        <w:gridCol w:w="1333"/>
        <w:gridCol w:w="1386"/>
        <w:gridCol w:w="1400"/>
        <w:gridCol w:w="1814"/>
        <w:gridCol w:w="1889"/>
        <w:gridCol w:w="1452"/>
        <w:gridCol w:w="1338"/>
      </w:tblGrid>
      <w:tr w:rsidR="00001DA3" w:rsidRPr="00001DA3" w14:paraId="4A56218E" w14:textId="77777777" w:rsidTr="00084797">
        <w:trPr>
          <w:trHeight w:val="690"/>
        </w:trPr>
        <w:tc>
          <w:tcPr>
            <w:tcW w:w="1333" w:type="dxa"/>
            <w:tcBorders>
              <w:top w:val="nil"/>
              <w:left w:val="nil"/>
              <w:bottom w:val="nil"/>
              <w:right w:val="nil"/>
            </w:tcBorders>
            <w:shd w:val="clear" w:color="auto" w:fill="auto"/>
            <w:noWrap/>
            <w:vAlign w:val="bottom"/>
            <w:hideMark/>
          </w:tcPr>
          <w:p w14:paraId="4E218B12" w14:textId="77777777" w:rsidR="00001DA3" w:rsidRPr="00001DA3" w:rsidRDefault="00001DA3" w:rsidP="00001DA3">
            <w:pPr>
              <w:rPr>
                <w:rFonts w:ascii="Calibri" w:hAnsi="Calibri"/>
                <w:color w:val="000000"/>
                <w:sz w:val="22"/>
                <w:szCs w:val="22"/>
                <w:lang w:val="en-US"/>
              </w:rPr>
            </w:pPr>
          </w:p>
        </w:tc>
        <w:tc>
          <w:tcPr>
            <w:tcW w:w="1386" w:type="dxa"/>
            <w:tcBorders>
              <w:top w:val="single" w:sz="4" w:space="0" w:color="auto"/>
              <w:left w:val="single" w:sz="4" w:space="0" w:color="auto"/>
              <w:bottom w:val="single" w:sz="4" w:space="0" w:color="auto"/>
              <w:right w:val="single" w:sz="4" w:space="0" w:color="auto"/>
            </w:tcBorders>
            <w:shd w:val="clear" w:color="000000" w:fill="C5BE97"/>
            <w:vAlign w:val="center"/>
            <w:hideMark/>
          </w:tcPr>
          <w:p w14:paraId="77E115CA" w14:textId="77777777" w:rsidR="00001DA3" w:rsidRPr="00001DA3" w:rsidRDefault="00001DA3" w:rsidP="00001DA3">
            <w:pPr>
              <w:jc w:val="center"/>
              <w:rPr>
                <w:rFonts w:ascii="Calibri" w:hAnsi="Calibri"/>
                <w:b/>
                <w:bCs/>
                <w:color w:val="000000"/>
                <w:sz w:val="20"/>
                <w:szCs w:val="20"/>
                <w:lang w:val="en-US"/>
              </w:rPr>
            </w:pPr>
            <w:r w:rsidRPr="00001DA3">
              <w:rPr>
                <w:rFonts w:ascii="Calibri" w:hAnsi="Calibri"/>
                <w:b/>
                <w:bCs/>
                <w:color w:val="000000"/>
                <w:sz w:val="20"/>
                <w:szCs w:val="20"/>
                <w:lang w:val="en-US"/>
              </w:rPr>
              <w:t>Data LIF</w:t>
            </w:r>
          </w:p>
        </w:tc>
        <w:tc>
          <w:tcPr>
            <w:tcW w:w="1400" w:type="dxa"/>
            <w:tcBorders>
              <w:top w:val="single" w:sz="4" w:space="0" w:color="auto"/>
              <w:left w:val="nil"/>
              <w:bottom w:val="single" w:sz="4" w:space="0" w:color="auto"/>
              <w:right w:val="single" w:sz="4" w:space="0" w:color="auto"/>
            </w:tcBorders>
            <w:shd w:val="clear" w:color="000000" w:fill="C5BE97"/>
            <w:vAlign w:val="center"/>
            <w:hideMark/>
          </w:tcPr>
          <w:p w14:paraId="110DE7F0" w14:textId="77777777" w:rsidR="00001DA3" w:rsidRPr="00001DA3" w:rsidRDefault="00001DA3" w:rsidP="00001DA3">
            <w:pPr>
              <w:jc w:val="center"/>
              <w:rPr>
                <w:rFonts w:ascii="Calibri" w:hAnsi="Calibri"/>
                <w:b/>
                <w:bCs/>
                <w:color w:val="000000"/>
                <w:sz w:val="20"/>
                <w:szCs w:val="20"/>
                <w:lang w:val="en-US"/>
              </w:rPr>
            </w:pPr>
            <w:r w:rsidRPr="00001DA3">
              <w:rPr>
                <w:rFonts w:ascii="Calibri" w:hAnsi="Calibri"/>
                <w:b/>
                <w:bCs/>
                <w:color w:val="000000"/>
                <w:sz w:val="20"/>
                <w:szCs w:val="20"/>
                <w:lang w:val="en-US"/>
              </w:rPr>
              <w:t>Cluster LIF</w:t>
            </w:r>
          </w:p>
        </w:tc>
        <w:tc>
          <w:tcPr>
            <w:tcW w:w="1814" w:type="dxa"/>
            <w:tcBorders>
              <w:top w:val="single" w:sz="4" w:space="0" w:color="auto"/>
              <w:left w:val="nil"/>
              <w:bottom w:val="single" w:sz="4" w:space="0" w:color="auto"/>
              <w:right w:val="single" w:sz="4" w:space="0" w:color="auto"/>
            </w:tcBorders>
            <w:shd w:val="clear" w:color="000000" w:fill="C5BE97"/>
            <w:vAlign w:val="center"/>
            <w:hideMark/>
          </w:tcPr>
          <w:p w14:paraId="5D8797E9" w14:textId="77777777" w:rsidR="00001DA3" w:rsidRPr="00001DA3" w:rsidRDefault="00001DA3" w:rsidP="00001DA3">
            <w:pPr>
              <w:jc w:val="center"/>
              <w:rPr>
                <w:rFonts w:ascii="Calibri" w:hAnsi="Calibri"/>
                <w:b/>
                <w:bCs/>
                <w:color w:val="000000"/>
                <w:sz w:val="20"/>
                <w:szCs w:val="20"/>
                <w:lang w:val="en-US"/>
              </w:rPr>
            </w:pPr>
            <w:r w:rsidRPr="00001DA3">
              <w:rPr>
                <w:rFonts w:ascii="Calibri" w:hAnsi="Calibri"/>
                <w:b/>
                <w:bCs/>
                <w:color w:val="000000"/>
                <w:sz w:val="20"/>
                <w:szCs w:val="20"/>
                <w:lang w:val="en-US"/>
              </w:rPr>
              <w:t>Node-Management LIF</w:t>
            </w:r>
          </w:p>
        </w:tc>
        <w:tc>
          <w:tcPr>
            <w:tcW w:w="1889" w:type="dxa"/>
            <w:tcBorders>
              <w:top w:val="single" w:sz="4" w:space="0" w:color="auto"/>
              <w:left w:val="nil"/>
              <w:bottom w:val="single" w:sz="4" w:space="0" w:color="auto"/>
              <w:right w:val="single" w:sz="4" w:space="0" w:color="auto"/>
            </w:tcBorders>
            <w:shd w:val="clear" w:color="000000" w:fill="C5BE97"/>
            <w:vAlign w:val="center"/>
            <w:hideMark/>
          </w:tcPr>
          <w:p w14:paraId="35DBA88D" w14:textId="77777777" w:rsidR="00001DA3" w:rsidRPr="00001DA3" w:rsidRDefault="00001DA3" w:rsidP="00001DA3">
            <w:pPr>
              <w:jc w:val="center"/>
              <w:rPr>
                <w:rFonts w:ascii="Calibri" w:hAnsi="Calibri"/>
                <w:b/>
                <w:bCs/>
                <w:color w:val="000000"/>
                <w:sz w:val="20"/>
                <w:szCs w:val="20"/>
                <w:lang w:val="en-US"/>
              </w:rPr>
            </w:pPr>
            <w:r w:rsidRPr="00001DA3">
              <w:rPr>
                <w:rFonts w:ascii="Calibri" w:hAnsi="Calibri"/>
                <w:b/>
                <w:bCs/>
                <w:color w:val="000000"/>
                <w:sz w:val="20"/>
                <w:szCs w:val="20"/>
                <w:lang w:val="en-US"/>
              </w:rPr>
              <w:t>Cluster Management LIF</w:t>
            </w:r>
          </w:p>
        </w:tc>
        <w:tc>
          <w:tcPr>
            <w:tcW w:w="1452" w:type="dxa"/>
            <w:tcBorders>
              <w:top w:val="single" w:sz="4" w:space="0" w:color="auto"/>
              <w:left w:val="nil"/>
              <w:bottom w:val="single" w:sz="4" w:space="0" w:color="auto"/>
              <w:right w:val="single" w:sz="4" w:space="0" w:color="auto"/>
            </w:tcBorders>
            <w:shd w:val="clear" w:color="000000" w:fill="C5BE97"/>
            <w:vAlign w:val="center"/>
            <w:hideMark/>
          </w:tcPr>
          <w:p w14:paraId="46DDFA12" w14:textId="77777777" w:rsidR="00001DA3" w:rsidRPr="00001DA3" w:rsidRDefault="00001DA3" w:rsidP="00001DA3">
            <w:pPr>
              <w:jc w:val="center"/>
              <w:rPr>
                <w:rFonts w:ascii="Calibri" w:hAnsi="Calibri"/>
                <w:b/>
                <w:bCs/>
                <w:color w:val="000000"/>
                <w:sz w:val="20"/>
                <w:szCs w:val="20"/>
                <w:lang w:val="en-US"/>
              </w:rPr>
            </w:pPr>
            <w:r w:rsidRPr="00001DA3">
              <w:rPr>
                <w:rFonts w:ascii="Calibri" w:hAnsi="Calibri"/>
                <w:b/>
                <w:bCs/>
                <w:color w:val="000000"/>
                <w:sz w:val="20"/>
                <w:szCs w:val="20"/>
                <w:lang w:val="en-US"/>
              </w:rPr>
              <w:t>Intercluster LIF</w:t>
            </w:r>
          </w:p>
        </w:tc>
        <w:tc>
          <w:tcPr>
            <w:tcW w:w="1338" w:type="dxa"/>
            <w:tcBorders>
              <w:top w:val="single" w:sz="4" w:space="0" w:color="auto"/>
              <w:left w:val="nil"/>
              <w:bottom w:val="single" w:sz="4" w:space="0" w:color="auto"/>
              <w:right w:val="single" w:sz="4" w:space="0" w:color="auto"/>
            </w:tcBorders>
            <w:shd w:val="clear" w:color="000000" w:fill="C5BE97"/>
            <w:vAlign w:val="center"/>
            <w:hideMark/>
          </w:tcPr>
          <w:p w14:paraId="4CCF5E01" w14:textId="77777777" w:rsidR="00001DA3" w:rsidRPr="00001DA3" w:rsidRDefault="00001DA3" w:rsidP="00001DA3">
            <w:pPr>
              <w:jc w:val="center"/>
              <w:rPr>
                <w:rFonts w:ascii="Calibri" w:hAnsi="Calibri"/>
                <w:b/>
                <w:bCs/>
                <w:color w:val="000000"/>
                <w:sz w:val="20"/>
                <w:szCs w:val="20"/>
                <w:lang w:val="en-US"/>
              </w:rPr>
            </w:pPr>
            <w:r w:rsidRPr="00001DA3">
              <w:rPr>
                <w:rFonts w:ascii="Calibri" w:hAnsi="Calibri"/>
                <w:b/>
                <w:bCs/>
                <w:color w:val="000000"/>
                <w:sz w:val="20"/>
                <w:szCs w:val="20"/>
                <w:lang w:val="en-US"/>
              </w:rPr>
              <w:t>vserver Management LIF</w:t>
            </w:r>
          </w:p>
        </w:tc>
      </w:tr>
      <w:tr w:rsidR="00001DA3" w:rsidRPr="00001DA3" w14:paraId="0C0903AA" w14:textId="77777777" w:rsidTr="00084797">
        <w:trPr>
          <w:trHeight w:val="675"/>
        </w:trPr>
        <w:tc>
          <w:tcPr>
            <w:tcW w:w="1333" w:type="dxa"/>
            <w:tcBorders>
              <w:top w:val="single" w:sz="4" w:space="0" w:color="auto"/>
              <w:left w:val="single" w:sz="4" w:space="0" w:color="auto"/>
              <w:bottom w:val="single" w:sz="4" w:space="0" w:color="auto"/>
              <w:right w:val="single" w:sz="4" w:space="0" w:color="auto"/>
            </w:tcBorders>
            <w:shd w:val="clear" w:color="000000" w:fill="8DB4E3"/>
            <w:vAlign w:val="center"/>
            <w:hideMark/>
          </w:tcPr>
          <w:p w14:paraId="65523294" w14:textId="77777777" w:rsidR="00001DA3" w:rsidRPr="00001DA3" w:rsidRDefault="00001DA3" w:rsidP="00001DA3">
            <w:pPr>
              <w:jc w:val="center"/>
              <w:rPr>
                <w:rFonts w:ascii="Calibri" w:hAnsi="Calibri"/>
                <w:b/>
                <w:bCs/>
                <w:color w:val="000000"/>
                <w:sz w:val="20"/>
                <w:szCs w:val="20"/>
                <w:lang w:val="en-US"/>
              </w:rPr>
            </w:pPr>
            <w:r w:rsidRPr="00001DA3">
              <w:rPr>
                <w:rFonts w:ascii="Calibri" w:hAnsi="Calibri"/>
                <w:b/>
                <w:bCs/>
                <w:color w:val="000000"/>
                <w:sz w:val="20"/>
                <w:szCs w:val="20"/>
                <w:lang w:val="en-US"/>
              </w:rPr>
              <w:t>Primary traffic types</w:t>
            </w:r>
          </w:p>
        </w:tc>
        <w:tc>
          <w:tcPr>
            <w:tcW w:w="1386" w:type="dxa"/>
            <w:tcBorders>
              <w:top w:val="nil"/>
              <w:left w:val="nil"/>
              <w:bottom w:val="single" w:sz="4" w:space="0" w:color="auto"/>
              <w:right w:val="single" w:sz="4" w:space="0" w:color="auto"/>
            </w:tcBorders>
            <w:shd w:val="clear" w:color="000000" w:fill="E6B9B8"/>
            <w:vAlign w:val="center"/>
            <w:hideMark/>
          </w:tcPr>
          <w:p w14:paraId="1D6B4A7C"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Includes all data ports on home node as well as one alternate node</w:t>
            </w:r>
          </w:p>
        </w:tc>
        <w:tc>
          <w:tcPr>
            <w:tcW w:w="1400" w:type="dxa"/>
            <w:tcBorders>
              <w:top w:val="nil"/>
              <w:left w:val="nil"/>
              <w:bottom w:val="single" w:sz="4" w:space="0" w:color="auto"/>
              <w:right w:val="single" w:sz="4" w:space="0" w:color="auto"/>
            </w:tcBorders>
            <w:shd w:val="clear" w:color="000000" w:fill="E6B9B8"/>
            <w:vAlign w:val="center"/>
            <w:hideMark/>
          </w:tcPr>
          <w:p w14:paraId="38152E0C"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Must stay on node and uses any available cluster port</w:t>
            </w:r>
          </w:p>
        </w:tc>
        <w:tc>
          <w:tcPr>
            <w:tcW w:w="1814" w:type="dxa"/>
            <w:tcBorders>
              <w:top w:val="nil"/>
              <w:left w:val="nil"/>
              <w:bottom w:val="single" w:sz="4" w:space="0" w:color="auto"/>
              <w:right w:val="single" w:sz="4" w:space="0" w:color="auto"/>
            </w:tcBorders>
            <w:shd w:val="clear" w:color="000000" w:fill="E6B9B8"/>
            <w:vAlign w:val="center"/>
            <w:hideMark/>
          </w:tcPr>
          <w:p w14:paraId="1F944247"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Default is none, must stay on the same port on the  node</w:t>
            </w:r>
          </w:p>
        </w:tc>
        <w:tc>
          <w:tcPr>
            <w:tcW w:w="1889" w:type="dxa"/>
            <w:tcBorders>
              <w:top w:val="nil"/>
              <w:left w:val="nil"/>
              <w:bottom w:val="single" w:sz="4" w:space="0" w:color="auto"/>
              <w:right w:val="single" w:sz="4" w:space="0" w:color="auto"/>
            </w:tcBorders>
            <w:shd w:val="clear" w:color="000000" w:fill="E6B9B8"/>
            <w:vAlign w:val="center"/>
            <w:hideMark/>
          </w:tcPr>
          <w:p w14:paraId="15BF4EF3"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Default is failover group of all data ports in the entire cluster</w:t>
            </w:r>
          </w:p>
        </w:tc>
        <w:tc>
          <w:tcPr>
            <w:tcW w:w="1452" w:type="dxa"/>
            <w:tcBorders>
              <w:top w:val="nil"/>
              <w:left w:val="nil"/>
              <w:bottom w:val="single" w:sz="4" w:space="0" w:color="auto"/>
              <w:right w:val="single" w:sz="4" w:space="0" w:color="auto"/>
            </w:tcBorders>
            <w:shd w:val="clear" w:color="000000" w:fill="E6B9B8"/>
            <w:vAlign w:val="center"/>
            <w:hideMark/>
          </w:tcPr>
          <w:p w14:paraId="674479BF"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Must stay on node, uses any available intercluster port.</w:t>
            </w:r>
          </w:p>
        </w:tc>
        <w:tc>
          <w:tcPr>
            <w:tcW w:w="1338" w:type="dxa"/>
            <w:tcBorders>
              <w:top w:val="nil"/>
              <w:left w:val="nil"/>
              <w:bottom w:val="single" w:sz="4" w:space="0" w:color="auto"/>
              <w:right w:val="single" w:sz="4" w:space="0" w:color="auto"/>
            </w:tcBorders>
            <w:shd w:val="clear" w:color="000000" w:fill="E6B9B8"/>
            <w:vAlign w:val="center"/>
            <w:hideMark/>
          </w:tcPr>
          <w:p w14:paraId="48FF7A70"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Allows snap manager(s) to communicate with other LIFs to serve data.</w:t>
            </w:r>
          </w:p>
        </w:tc>
      </w:tr>
      <w:tr w:rsidR="00001DA3" w:rsidRPr="00001DA3" w14:paraId="307C773A" w14:textId="77777777" w:rsidTr="00084797">
        <w:trPr>
          <w:trHeight w:val="600"/>
        </w:trPr>
        <w:tc>
          <w:tcPr>
            <w:tcW w:w="1333" w:type="dxa"/>
            <w:tcBorders>
              <w:top w:val="nil"/>
              <w:left w:val="single" w:sz="4" w:space="0" w:color="auto"/>
              <w:bottom w:val="single" w:sz="4" w:space="0" w:color="auto"/>
              <w:right w:val="single" w:sz="4" w:space="0" w:color="auto"/>
            </w:tcBorders>
            <w:shd w:val="clear" w:color="000000" w:fill="8DB4E3"/>
            <w:vAlign w:val="center"/>
            <w:hideMark/>
          </w:tcPr>
          <w:p w14:paraId="50DE5697" w14:textId="77777777" w:rsidR="00001DA3" w:rsidRPr="00001DA3" w:rsidRDefault="00001DA3" w:rsidP="00001DA3">
            <w:pPr>
              <w:jc w:val="center"/>
              <w:rPr>
                <w:rFonts w:ascii="Calibri" w:hAnsi="Calibri"/>
                <w:b/>
                <w:bCs/>
                <w:color w:val="000000"/>
                <w:sz w:val="20"/>
                <w:szCs w:val="20"/>
                <w:lang w:val="en-US"/>
              </w:rPr>
            </w:pPr>
            <w:r w:rsidRPr="00001DA3">
              <w:rPr>
                <w:rFonts w:ascii="Calibri" w:hAnsi="Calibri"/>
                <w:b/>
                <w:bCs/>
                <w:color w:val="000000"/>
                <w:sz w:val="20"/>
                <w:szCs w:val="20"/>
                <w:lang w:val="en-US"/>
              </w:rPr>
              <w:t>Is Customizable</w:t>
            </w:r>
          </w:p>
        </w:tc>
        <w:tc>
          <w:tcPr>
            <w:tcW w:w="1386" w:type="dxa"/>
            <w:tcBorders>
              <w:top w:val="nil"/>
              <w:left w:val="nil"/>
              <w:bottom w:val="single" w:sz="4" w:space="0" w:color="auto"/>
              <w:right w:val="single" w:sz="4" w:space="0" w:color="auto"/>
            </w:tcBorders>
            <w:shd w:val="clear" w:color="000000" w:fill="E6B9B8"/>
            <w:vAlign w:val="center"/>
            <w:hideMark/>
          </w:tcPr>
          <w:p w14:paraId="7CACC3C8"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Yes</w:t>
            </w:r>
          </w:p>
        </w:tc>
        <w:tc>
          <w:tcPr>
            <w:tcW w:w="1400" w:type="dxa"/>
            <w:tcBorders>
              <w:top w:val="nil"/>
              <w:left w:val="nil"/>
              <w:bottom w:val="single" w:sz="4" w:space="0" w:color="auto"/>
              <w:right w:val="single" w:sz="4" w:space="0" w:color="auto"/>
            </w:tcBorders>
            <w:shd w:val="clear" w:color="000000" w:fill="E6B9B8"/>
            <w:vAlign w:val="center"/>
            <w:hideMark/>
          </w:tcPr>
          <w:p w14:paraId="0ADFC333"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Yes</w:t>
            </w:r>
          </w:p>
        </w:tc>
        <w:tc>
          <w:tcPr>
            <w:tcW w:w="1814" w:type="dxa"/>
            <w:tcBorders>
              <w:top w:val="nil"/>
              <w:left w:val="nil"/>
              <w:bottom w:val="single" w:sz="4" w:space="0" w:color="auto"/>
              <w:right w:val="single" w:sz="4" w:space="0" w:color="auto"/>
            </w:tcBorders>
            <w:shd w:val="clear" w:color="000000" w:fill="E6B9B8"/>
            <w:vAlign w:val="center"/>
            <w:hideMark/>
          </w:tcPr>
          <w:p w14:paraId="4550329A"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Yes</w:t>
            </w:r>
          </w:p>
        </w:tc>
        <w:tc>
          <w:tcPr>
            <w:tcW w:w="1889" w:type="dxa"/>
            <w:tcBorders>
              <w:top w:val="nil"/>
              <w:left w:val="nil"/>
              <w:bottom w:val="single" w:sz="4" w:space="0" w:color="auto"/>
              <w:right w:val="single" w:sz="4" w:space="0" w:color="auto"/>
            </w:tcBorders>
            <w:shd w:val="clear" w:color="000000" w:fill="E6B9B8"/>
            <w:vAlign w:val="center"/>
            <w:hideMark/>
          </w:tcPr>
          <w:p w14:paraId="30B204D4"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Yes</w:t>
            </w:r>
          </w:p>
        </w:tc>
        <w:tc>
          <w:tcPr>
            <w:tcW w:w="1452" w:type="dxa"/>
            <w:tcBorders>
              <w:top w:val="nil"/>
              <w:left w:val="nil"/>
              <w:bottom w:val="single" w:sz="4" w:space="0" w:color="auto"/>
              <w:right w:val="single" w:sz="4" w:space="0" w:color="auto"/>
            </w:tcBorders>
            <w:shd w:val="clear" w:color="000000" w:fill="E6B9B8"/>
            <w:vAlign w:val="center"/>
            <w:hideMark/>
          </w:tcPr>
          <w:p w14:paraId="38700C69"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Yes</w:t>
            </w:r>
          </w:p>
        </w:tc>
        <w:tc>
          <w:tcPr>
            <w:tcW w:w="1338" w:type="dxa"/>
            <w:tcBorders>
              <w:top w:val="nil"/>
              <w:left w:val="nil"/>
              <w:bottom w:val="single" w:sz="4" w:space="0" w:color="auto"/>
              <w:right w:val="single" w:sz="4" w:space="0" w:color="auto"/>
            </w:tcBorders>
            <w:shd w:val="clear" w:color="000000" w:fill="E6B9B8"/>
            <w:vAlign w:val="center"/>
            <w:hideMark/>
          </w:tcPr>
          <w:p w14:paraId="3D98F85A" w14:textId="77777777" w:rsidR="00001DA3" w:rsidRPr="00001DA3" w:rsidRDefault="00001DA3" w:rsidP="00001DA3">
            <w:pPr>
              <w:jc w:val="center"/>
              <w:rPr>
                <w:rFonts w:ascii="Calibri" w:hAnsi="Calibri"/>
                <w:color w:val="000000"/>
                <w:sz w:val="16"/>
                <w:szCs w:val="16"/>
                <w:lang w:val="en-US"/>
              </w:rPr>
            </w:pPr>
            <w:r w:rsidRPr="00001DA3">
              <w:rPr>
                <w:rFonts w:ascii="Calibri" w:hAnsi="Calibri"/>
                <w:color w:val="000000"/>
                <w:sz w:val="16"/>
                <w:szCs w:val="16"/>
                <w:lang w:val="en-US"/>
              </w:rPr>
              <w:t>Yes</w:t>
            </w:r>
          </w:p>
        </w:tc>
      </w:tr>
    </w:tbl>
    <w:p w14:paraId="31F6C071" w14:textId="77777777" w:rsidR="00DA7E0C" w:rsidRDefault="00DA7E0C" w:rsidP="00DA7E0C">
      <w:pPr>
        <w:pStyle w:val="BodyText"/>
        <w:rPr>
          <w:lang w:val="en-US"/>
        </w:rPr>
      </w:pPr>
    </w:p>
    <w:p w14:paraId="624176C1" w14:textId="77777777" w:rsidR="009A2D86" w:rsidRDefault="009A2D86" w:rsidP="00DA7E0C">
      <w:pPr>
        <w:pStyle w:val="BodyText"/>
        <w:rPr>
          <w:lang w:val="en-US"/>
        </w:rPr>
      </w:pPr>
    </w:p>
    <w:p w14:paraId="0475C3CD" w14:textId="77777777" w:rsidR="009A2D86" w:rsidRDefault="00617A80" w:rsidP="00DA7E0C">
      <w:pPr>
        <w:pStyle w:val="BodyText"/>
        <w:rPr>
          <w:color w:val="7F7F7F"/>
          <w:lang w:val="en-US"/>
        </w:rPr>
      </w:pPr>
      <w:r>
        <w:rPr>
          <w:color w:val="7F7F7F"/>
          <w:lang w:val="en-US"/>
        </w:rPr>
        <w:t xml:space="preserve">In cDOT, one node owns the LUN, but ports on two or more nodes may provide access (all the paths may not be optimized). Traffic for paths that are terminated at another node traverses the 10GB Ethernet interconnect network. The following illustrates direct and indirect paths in a two-node cluster; the colored lines are the paths over which data traffic flows. </w:t>
      </w:r>
    </w:p>
    <w:p w14:paraId="34E5425A" w14:textId="77777777" w:rsidR="009A2D86" w:rsidRPr="00DA7E0C" w:rsidRDefault="009A2D86" w:rsidP="00DA7E0C">
      <w:pPr>
        <w:pStyle w:val="BodyText"/>
        <w:rPr>
          <w:lang w:val="en-US"/>
        </w:rPr>
      </w:pPr>
    </w:p>
    <w:p w14:paraId="5A2F36FC" w14:textId="77777777" w:rsidR="009A2D86" w:rsidRDefault="009A2D86" w:rsidP="009A2D86">
      <w:pPr>
        <w:pStyle w:val="Caption"/>
        <w:keepNext/>
        <w:numPr>
          <w:ilvl w:val="0"/>
          <w:numId w:val="0"/>
        </w:numPr>
        <w:ind w:left="720" w:firstLine="720"/>
        <w:jc w:val="left"/>
      </w:pPr>
      <w:r>
        <w:lastRenderedPageBreak/>
        <w:t xml:space="preserve">Figure </w:t>
      </w:r>
      <w:r w:rsidR="00D13B23">
        <w:fldChar w:fldCharType="begin"/>
      </w:r>
      <w:r w:rsidR="009D3A82">
        <w:instrText xml:space="preserve"> SEQ Figure \* ARABIC </w:instrText>
      </w:r>
      <w:r w:rsidR="00D13B23">
        <w:fldChar w:fldCharType="separate"/>
      </w:r>
      <w:r>
        <w:rPr>
          <w:noProof/>
        </w:rPr>
        <w:t>1</w:t>
      </w:r>
      <w:r w:rsidR="00D13B23">
        <w:rPr>
          <w:noProof/>
        </w:rPr>
        <w:fldChar w:fldCharType="end"/>
      </w:r>
      <w:r>
        <w:t xml:space="preserve"> Path failover cDOT</w:t>
      </w:r>
    </w:p>
    <w:p w14:paraId="605D358A" w14:textId="77777777" w:rsidR="009A2D86" w:rsidRDefault="00152DC5" w:rsidP="009D1646">
      <w:pPr>
        <w:pStyle w:val="BodyText"/>
        <w:rPr>
          <w:color w:val="7F7F7F"/>
          <w:lang w:val="en-US"/>
        </w:rPr>
      </w:pPr>
      <w:r>
        <w:rPr>
          <w:noProof/>
          <w:color w:val="7F7F7F"/>
          <w:lang w:val="en-US"/>
        </w:rPr>
        <w:drawing>
          <wp:inline distT="0" distB="0" distL="0" distR="0" wp14:anchorId="4BD96BE9" wp14:editId="6F0D9851">
            <wp:extent cx="4581525" cy="16192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4581525" cy="1619250"/>
                    </a:xfrm>
                    <a:prstGeom prst="rect">
                      <a:avLst/>
                    </a:prstGeom>
                    <a:noFill/>
                    <a:ln w="9525">
                      <a:noFill/>
                      <a:miter lim="800000"/>
                      <a:headEnd/>
                      <a:tailEnd/>
                    </a:ln>
                  </pic:spPr>
                </pic:pic>
              </a:graphicData>
            </a:graphic>
          </wp:inline>
        </w:drawing>
      </w:r>
    </w:p>
    <w:p w14:paraId="72DBE0B9" w14:textId="77777777" w:rsidR="009A2D86" w:rsidRDefault="009A2D86" w:rsidP="009D1646">
      <w:pPr>
        <w:pStyle w:val="BodyText"/>
        <w:rPr>
          <w:lang w:val="en-US"/>
        </w:rPr>
      </w:pPr>
    </w:p>
    <w:p w14:paraId="78490121" w14:textId="77777777" w:rsidR="009A2D86" w:rsidRDefault="009A2D86" w:rsidP="009D1646">
      <w:pPr>
        <w:pStyle w:val="BodyText"/>
        <w:rPr>
          <w:lang w:val="en-US"/>
        </w:rPr>
      </w:pPr>
    </w:p>
    <w:p w14:paraId="23BD4CCC" w14:textId="77777777" w:rsidR="009A2D86" w:rsidRDefault="009A2D86" w:rsidP="009D1646">
      <w:pPr>
        <w:pStyle w:val="BodyText"/>
        <w:rPr>
          <w:lang w:val="en-US"/>
        </w:rPr>
      </w:pPr>
    </w:p>
    <w:p w14:paraId="3037E0B0" w14:textId="77777777" w:rsidR="009D1646" w:rsidRDefault="00AB7B82" w:rsidP="009D1646">
      <w:pPr>
        <w:pStyle w:val="BodyText"/>
        <w:rPr>
          <w:color w:val="7F7F7F"/>
          <w:lang w:val="en-US"/>
        </w:rPr>
      </w:pPr>
      <w:r>
        <w:rPr>
          <w:color w:val="7F7F7F"/>
          <w:lang w:val="en-US"/>
        </w:rPr>
        <w:t>For node failover, there are different failove</w:t>
      </w:r>
      <w:r w:rsidR="00001DA3">
        <w:rPr>
          <w:color w:val="7F7F7F"/>
          <w:lang w:val="en-US"/>
        </w:rPr>
        <w:t>r groups that are configured when the actual hardware installation happens</w:t>
      </w:r>
      <w:r>
        <w:rPr>
          <w:color w:val="7F7F7F"/>
          <w:lang w:val="en-US"/>
        </w:rPr>
        <w:t xml:space="preserve"> and is covered in the </w:t>
      </w:r>
      <w:hyperlink w:anchor="_References" w:history="1">
        <w:r w:rsidRPr="00001DA3">
          <w:rPr>
            <w:rStyle w:val="Hyperlink"/>
            <w:lang w:val="en-US"/>
          </w:rPr>
          <w:t>base configuration</w:t>
        </w:r>
      </w:hyperlink>
      <w:r>
        <w:rPr>
          <w:color w:val="7F7F7F"/>
          <w:lang w:val="en-US"/>
        </w:rPr>
        <w:t>, the following groups are configured for different facets of failover as shown below:</w:t>
      </w:r>
    </w:p>
    <w:p w14:paraId="6AB38AB7" w14:textId="77777777" w:rsidR="00AB7B82" w:rsidRDefault="00AB7B82" w:rsidP="009D1646">
      <w:pPr>
        <w:pStyle w:val="BodyText"/>
        <w:rPr>
          <w:color w:val="7F7F7F"/>
          <w:lang w:val="en-US"/>
        </w:rPr>
      </w:pPr>
      <w:r w:rsidRPr="00AB7B82">
        <w:rPr>
          <w:color w:val="7F7F7F"/>
          <w:lang w:val="en-US"/>
        </w:rPr>
        <w:sym w:font="Wingdings" w:char="F0E8"/>
      </w:r>
      <w:r>
        <w:rPr>
          <w:color w:val="7F7F7F"/>
          <w:lang w:val="en-US"/>
        </w:rPr>
        <w:t xml:space="preserve"> Truncated o/p to only show the features (these are covered in detail in the base configuration)</w:t>
      </w:r>
    </w:p>
    <w:p w14:paraId="04DD72F7" w14:textId="77777777" w:rsidR="00AB7B82" w:rsidRDefault="00AB7B82" w:rsidP="009D1646">
      <w:pPr>
        <w:pStyle w:val="BodyText"/>
        <w:rPr>
          <w:color w:val="7F7F7F"/>
          <w:lang w:val="en-US"/>
        </w:rPr>
      </w:pPr>
    </w:p>
    <w:p w14:paraId="3E901119" w14:textId="77777777" w:rsidR="00AB7B82" w:rsidRPr="00AB7B82" w:rsidRDefault="00AB7B82" w:rsidP="009D1646">
      <w:pPr>
        <w:pStyle w:val="BodyText"/>
        <w:rPr>
          <w:rFonts w:ascii="Courier New" w:hAnsi="Courier New" w:cs="Courier New"/>
          <w:sz w:val="16"/>
          <w:szCs w:val="16"/>
          <w:lang w:val="en-US"/>
        </w:rPr>
      </w:pPr>
      <w:r w:rsidRPr="00AB7B82">
        <w:rPr>
          <w:rFonts w:ascii="Courier New" w:hAnsi="Courier New" w:cs="Courier New"/>
          <w:sz w:val="16"/>
          <w:szCs w:val="16"/>
          <w:lang w:val="en-US"/>
        </w:rPr>
        <w:t>eag-nasor-clus1::&gt; failover-groups show</w:t>
      </w:r>
    </w:p>
    <w:p w14:paraId="37ECBBBB"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Failover</w:t>
      </w:r>
    </w:p>
    <w:p w14:paraId="0FEAD1FF"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Group               Node              Port</w:t>
      </w:r>
    </w:p>
    <w:p w14:paraId="3E86EE0A"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 ----------</w:t>
      </w:r>
    </w:p>
    <w:p w14:paraId="5966DDA2"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clusterwide</w:t>
      </w:r>
    </w:p>
    <w:p w14:paraId="5A516E2F"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eag-nasor-clus1-8040HT-01</w:t>
      </w:r>
    </w:p>
    <w:p w14:paraId="00FCF538"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e0i</w:t>
      </w:r>
    </w:p>
    <w:p w14:paraId="0358074A"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eag-nasor-clus1-8040HT-01</w:t>
      </w:r>
    </w:p>
    <w:p w14:paraId="631C6039"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e0j</w:t>
      </w:r>
    </w:p>
    <w:p w14:paraId="52A454D6"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eag-nasor-clus1-8040HT-01</w:t>
      </w:r>
    </w:p>
    <w:p w14:paraId="05578670"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e0k</w:t>
      </w:r>
    </w:p>
    <w:p w14:paraId="09CD315C"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eag-nasor-clus1-8040HT-01</w:t>
      </w:r>
    </w:p>
    <w:p w14:paraId="1FEB5284"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e0l</w:t>
      </w:r>
    </w:p>
    <w:p w14:paraId="21C95F5B"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data-2001</w:t>
      </w:r>
    </w:p>
    <w:p w14:paraId="455BF1E3"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eag-nasor-clus1-8040LT-04</w:t>
      </w:r>
    </w:p>
    <w:p w14:paraId="735B6468"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a0a-2001</w:t>
      </w:r>
    </w:p>
    <w:p w14:paraId="1427ECE9"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eag-nasor-clus1-8040LT-03</w:t>
      </w:r>
    </w:p>
    <w:p w14:paraId="5AB85553"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a0a-2001</w:t>
      </w:r>
    </w:p>
    <w:p w14:paraId="6CAE3135"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eag-nasor-clus1-8040HT-02</w:t>
      </w:r>
    </w:p>
    <w:p w14:paraId="71A2B935"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a0a-2001</w:t>
      </w:r>
    </w:p>
    <w:p w14:paraId="0AA8294F"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eag-nasor-clus1-8040HT-01</w:t>
      </w:r>
    </w:p>
    <w:p w14:paraId="70456355"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a0a-2001</w:t>
      </w:r>
    </w:p>
    <w:p w14:paraId="3100B774"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data-2003</w:t>
      </w:r>
    </w:p>
    <w:p w14:paraId="038AB57C"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eag-nasor-clus1-8040LT-04</w:t>
      </w:r>
    </w:p>
    <w:p w14:paraId="7B610F70"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a0a-2003</w:t>
      </w:r>
    </w:p>
    <w:p w14:paraId="559A4122"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eag-nasor-clus1-8040LT-03</w:t>
      </w:r>
    </w:p>
    <w:p w14:paraId="19C1A286"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a0a-2003</w:t>
      </w:r>
    </w:p>
    <w:p w14:paraId="3484BB1C"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eag-nasor-clus1-8040HT-02</w:t>
      </w:r>
    </w:p>
    <w:p w14:paraId="630ADF23"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a0a-2003</w:t>
      </w:r>
    </w:p>
    <w:p w14:paraId="331F23DF" w14:textId="77777777" w:rsidR="00AB7B82" w:rsidRPr="00AB7B82" w:rsidRDefault="00AB7B82" w:rsidP="00AB7B82">
      <w:pPr>
        <w:pStyle w:val="NoSpacing"/>
        <w:rPr>
          <w:rFonts w:ascii="Courier New" w:hAnsi="Courier New" w:cs="Courier New"/>
          <w:sz w:val="16"/>
          <w:szCs w:val="16"/>
          <w:lang w:val="en-US"/>
        </w:rPr>
      </w:pPr>
    </w:p>
    <w:p w14:paraId="4CAFF9E7"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Failover</w:t>
      </w:r>
    </w:p>
    <w:p w14:paraId="1612EF3C"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Group               Node              Port</w:t>
      </w:r>
    </w:p>
    <w:p w14:paraId="6F707BE1"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 ----------</w:t>
      </w:r>
    </w:p>
    <w:p w14:paraId="494D5196"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data-2003</w:t>
      </w:r>
    </w:p>
    <w:p w14:paraId="363FC23B"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eag-nasor-clus1-8040HT-01</w:t>
      </w:r>
    </w:p>
    <w:p w14:paraId="470B2A00"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a0a-2003</w:t>
      </w:r>
    </w:p>
    <w:p w14:paraId="1257104E"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mgmt</w:t>
      </w:r>
    </w:p>
    <w:p w14:paraId="31192CB2"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eag-nasor-clus1-8040LT-04</w:t>
      </w:r>
    </w:p>
    <w:p w14:paraId="2DD47086"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e0i</w:t>
      </w:r>
    </w:p>
    <w:p w14:paraId="49ED7F93"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eag-nasor-clus1-8040LT-03</w:t>
      </w:r>
    </w:p>
    <w:p w14:paraId="3743FB67"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lastRenderedPageBreak/>
        <w:t xml:space="preserve">                                      e0i</w:t>
      </w:r>
    </w:p>
    <w:p w14:paraId="46105F75"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eag-nasor-clus1-8040HT-02</w:t>
      </w:r>
    </w:p>
    <w:p w14:paraId="7D2AD874"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e0i</w:t>
      </w:r>
    </w:p>
    <w:p w14:paraId="6FBEC8E2"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eag-nasor-clus1-8040HT-01</w:t>
      </w:r>
    </w:p>
    <w:p w14:paraId="052D71ED" w14:textId="77777777" w:rsidR="00AB7B82" w:rsidRPr="00AB7B82" w:rsidRDefault="00AB7B82" w:rsidP="00AB7B82">
      <w:pPr>
        <w:pStyle w:val="NoSpacing"/>
        <w:rPr>
          <w:rFonts w:ascii="Courier New" w:hAnsi="Courier New" w:cs="Courier New"/>
          <w:sz w:val="16"/>
          <w:szCs w:val="16"/>
          <w:lang w:val="en-US"/>
        </w:rPr>
      </w:pPr>
      <w:r w:rsidRPr="00AB7B82">
        <w:rPr>
          <w:rFonts w:ascii="Courier New" w:hAnsi="Courier New" w:cs="Courier New"/>
          <w:sz w:val="16"/>
          <w:szCs w:val="16"/>
          <w:lang w:val="en-US"/>
        </w:rPr>
        <w:t xml:space="preserve">                                      e0i</w:t>
      </w:r>
    </w:p>
    <w:p w14:paraId="3B785343" w14:textId="77777777" w:rsidR="00C34C87" w:rsidRDefault="00AB7B82" w:rsidP="00C34C87">
      <w:pPr>
        <w:pStyle w:val="NoSpacing"/>
        <w:rPr>
          <w:rFonts w:ascii="Courier New" w:hAnsi="Courier New" w:cs="Courier New"/>
          <w:sz w:val="16"/>
          <w:szCs w:val="16"/>
          <w:lang w:val="en-US"/>
        </w:rPr>
      </w:pPr>
      <w:r w:rsidRPr="00AB7B82">
        <w:rPr>
          <w:rFonts w:ascii="Courier New" w:hAnsi="Courier New" w:cs="Courier New"/>
          <w:sz w:val="16"/>
          <w:szCs w:val="16"/>
          <w:lang w:val="en-US"/>
        </w:rPr>
        <w:t>39 entries were displayed.</w:t>
      </w:r>
    </w:p>
    <w:p w14:paraId="121EF3BB" w14:textId="77777777" w:rsidR="00C34C87" w:rsidRDefault="00C34C87" w:rsidP="00C34C87">
      <w:pPr>
        <w:pStyle w:val="NoSpacing"/>
        <w:rPr>
          <w:rFonts w:ascii="Courier New" w:hAnsi="Courier New" w:cs="Courier New"/>
          <w:sz w:val="16"/>
          <w:szCs w:val="16"/>
          <w:lang w:val="en-US"/>
        </w:rPr>
      </w:pPr>
    </w:p>
    <w:p w14:paraId="4878FDDD" w14:textId="77777777" w:rsidR="00C34C87" w:rsidRDefault="00C34C87" w:rsidP="00C34C87">
      <w:pPr>
        <w:pStyle w:val="NoSpacing"/>
        <w:rPr>
          <w:lang w:val="en-US"/>
        </w:rPr>
      </w:pPr>
    </w:p>
    <w:p w14:paraId="64AFD236" w14:textId="77777777" w:rsidR="00C20964" w:rsidRPr="00C34C87" w:rsidRDefault="007D1892" w:rsidP="00C34C87">
      <w:pPr>
        <w:pStyle w:val="NoSpacing"/>
        <w:rPr>
          <w:b/>
          <w:lang w:val="en-US"/>
        </w:rPr>
      </w:pPr>
      <w:r w:rsidRPr="00C34C87">
        <w:rPr>
          <w:b/>
          <w:lang w:val="en-US"/>
        </w:rPr>
        <w:t>Naming conventions</w:t>
      </w:r>
    </w:p>
    <w:p w14:paraId="48205408" w14:textId="77777777" w:rsidR="007D1892" w:rsidRDefault="007D1892" w:rsidP="007D1892">
      <w:pPr>
        <w:pStyle w:val="Heading2"/>
        <w:rPr>
          <w:lang w:val="en-US"/>
        </w:rPr>
      </w:pPr>
      <w:bookmarkStart w:id="58" w:name="_Toc408243842"/>
      <w:r>
        <w:rPr>
          <w:lang w:val="en-US"/>
        </w:rPr>
        <w:t>iGroups</w:t>
      </w:r>
      <w:bookmarkEnd w:id="58"/>
    </w:p>
    <w:p w14:paraId="1B449EC2" w14:textId="77777777" w:rsidR="007D1892" w:rsidRDefault="007D1892" w:rsidP="007D1892">
      <w:pPr>
        <w:pStyle w:val="BodyText"/>
        <w:rPr>
          <w:color w:val="7F7F7F"/>
          <w:lang w:val="en-US"/>
        </w:rPr>
      </w:pPr>
      <w:r>
        <w:rPr>
          <w:color w:val="7F7F7F"/>
          <w:lang w:val="en-US"/>
        </w:rPr>
        <w:t>For iSCSI iGroups the naming convention will be as follows:</w:t>
      </w:r>
    </w:p>
    <w:p w14:paraId="328B48E0" w14:textId="77777777" w:rsidR="007612B5" w:rsidRPr="007612B5" w:rsidRDefault="007612B5" w:rsidP="007D1892">
      <w:pPr>
        <w:pStyle w:val="BodyText"/>
        <w:rPr>
          <w:b/>
          <w:color w:val="FF0000"/>
          <w:lang w:val="en-US"/>
        </w:rPr>
      </w:pPr>
      <w:r w:rsidRPr="007612B5">
        <w:rPr>
          <w:b/>
          <w:color w:val="FF0000"/>
          <w:lang w:val="en-US"/>
        </w:rPr>
        <w:t>ig-&lt;vserver_name&gt;-&lt;count&gt;</w:t>
      </w:r>
    </w:p>
    <w:p w14:paraId="24778F65" w14:textId="77777777" w:rsidR="007612B5" w:rsidRDefault="007612B5" w:rsidP="007D1892">
      <w:pPr>
        <w:pStyle w:val="BodyText"/>
        <w:rPr>
          <w:color w:val="7F7F7F"/>
          <w:lang w:val="en-US"/>
        </w:rPr>
      </w:pPr>
      <w:r>
        <w:rPr>
          <w:color w:val="7F7F7F"/>
          <w:lang w:val="en-US"/>
        </w:rPr>
        <w:t>For example, if the vserver name is iscsi-vm-01, igroup name would be as follows</w:t>
      </w:r>
    </w:p>
    <w:p w14:paraId="19C4DD40" w14:textId="77777777" w:rsidR="007D1892" w:rsidRDefault="007D1892" w:rsidP="007D1892">
      <w:pPr>
        <w:pStyle w:val="BodyText"/>
        <w:rPr>
          <w:rFonts w:ascii="Courier New" w:hAnsi="Courier New" w:cs="Courier New"/>
          <w:b/>
          <w:color w:val="7F7F7F"/>
          <w:lang w:val="en-US"/>
        </w:rPr>
      </w:pPr>
      <w:r w:rsidRPr="00C34C87">
        <w:rPr>
          <w:rFonts w:ascii="Courier New" w:hAnsi="Courier New" w:cs="Courier New"/>
          <w:b/>
          <w:color w:val="7F7F7F"/>
          <w:lang w:val="en-US"/>
        </w:rPr>
        <w:t>ig-iscsi-vm-01-01</w:t>
      </w:r>
    </w:p>
    <w:p w14:paraId="3068A5A3" w14:textId="77777777" w:rsidR="007612B5" w:rsidRDefault="007612B5" w:rsidP="007612B5">
      <w:pPr>
        <w:pStyle w:val="Heading2"/>
        <w:rPr>
          <w:lang w:val="en-US"/>
        </w:rPr>
      </w:pPr>
      <w:bookmarkStart w:id="59" w:name="_Toc408243843"/>
      <w:r>
        <w:rPr>
          <w:lang w:val="en-US"/>
        </w:rPr>
        <w:t>vserver naming</w:t>
      </w:r>
      <w:bookmarkEnd w:id="59"/>
    </w:p>
    <w:p w14:paraId="39A71955" w14:textId="77777777" w:rsidR="007612B5" w:rsidRDefault="007612B5" w:rsidP="007612B5">
      <w:pPr>
        <w:rPr>
          <w:b/>
        </w:rPr>
      </w:pPr>
    </w:p>
    <w:tbl>
      <w:tblPr>
        <w:tblpPr w:leftFromText="180" w:rightFromText="180" w:vertAnchor="text" w:horzAnchor="margin" w:tblpXSpec="center" w:tblpY="-44"/>
        <w:tblW w:w="11880" w:type="dxa"/>
        <w:tblLook w:val="04A0" w:firstRow="1" w:lastRow="0" w:firstColumn="1" w:lastColumn="0" w:noHBand="0" w:noVBand="1"/>
      </w:tblPr>
      <w:tblGrid>
        <w:gridCol w:w="1606"/>
        <w:gridCol w:w="1922"/>
        <w:gridCol w:w="1787"/>
        <w:gridCol w:w="2983"/>
        <w:gridCol w:w="1967"/>
        <w:gridCol w:w="1813"/>
      </w:tblGrid>
      <w:tr w:rsidR="007612B5" w:rsidRPr="007612B5" w14:paraId="0A2E4EB3" w14:textId="77777777" w:rsidTr="00E441C2">
        <w:trPr>
          <w:trHeight w:val="300"/>
        </w:trPr>
        <w:tc>
          <w:tcPr>
            <w:tcW w:w="11880" w:type="dxa"/>
            <w:gridSpan w:val="6"/>
            <w:tcBorders>
              <w:top w:val="single" w:sz="4" w:space="0" w:color="auto"/>
              <w:left w:val="single" w:sz="4" w:space="0" w:color="auto"/>
              <w:bottom w:val="single" w:sz="4" w:space="0" w:color="auto"/>
              <w:right w:val="single" w:sz="4" w:space="0" w:color="auto"/>
            </w:tcBorders>
            <w:shd w:val="clear" w:color="000000" w:fill="17375D"/>
            <w:noWrap/>
            <w:vAlign w:val="bottom"/>
            <w:hideMark/>
          </w:tcPr>
          <w:p w14:paraId="5A83B7C8" w14:textId="77777777" w:rsidR="007612B5" w:rsidRPr="007612B5" w:rsidRDefault="007612B5" w:rsidP="007612B5">
            <w:pPr>
              <w:jc w:val="center"/>
              <w:rPr>
                <w:rFonts w:ascii="Calibri" w:hAnsi="Calibri"/>
                <w:b/>
                <w:bCs/>
                <w:color w:val="FFFFFF"/>
                <w:sz w:val="22"/>
                <w:szCs w:val="22"/>
                <w:lang w:val="en-US"/>
              </w:rPr>
            </w:pPr>
            <w:r w:rsidRPr="007612B5">
              <w:rPr>
                <w:rFonts w:ascii="Calibri" w:hAnsi="Calibri"/>
                <w:b/>
                <w:bCs/>
                <w:color w:val="FFFFFF"/>
                <w:sz w:val="22"/>
                <w:szCs w:val="22"/>
                <w:lang w:val="en-US"/>
              </w:rPr>
              <w:t>VSERVER NAME</w:t>
            </w:r>
          </w:p>
        </w:tc>
      </w:tr>
      <w:tr w:rsidR="007612B5" w:rsidRPr="007612B5" w14:paraId="7196CC1E" w14:textId="77777777" w:rsidTr="00E441C2">
        <w:trPr>
          <w:trHeight w:val="300"/>
        </w:trPr>
        <w:tc>
          <w:tcPr>
            <w:tcW w:w="1408"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D8DD0BE" w14:textId="77777777" w:rsidR="007612B5" w:rsidRPr="007612B5" w:rsidRDefault="007612B5" w:rsidP="007612B5">
            <w:pPr>
              <w:jc w:val="center"/>
              <w:rPr>
                <w:rFonts w:ascii="Calibri" w:hAnsi="Calibri"/>
                <w:color w:val="000000"/>
                <w:sz w:val="22"/>
                <w:szCs w:val="22"/>
                <w:lang w:val="en-US"/>
              </w:rPr>
            </w:pPr>
            <w:r w:rsidRPr="007612B5">
              <w:rPr>
                <w:rFonts w:ascii="Calibri" w:hAnsi="Calibri"/>
                <w:color w:val="000000"/>
                <w:sz w:val="22"/>
                <w:szCs w:val="22"/>
                <w:lang w:val="en-US"/>
              </w:rPr>
              <w:t>SITE/LOCATION</w:t>
            </w:r>
          </w:p>
        </w:tc>
        <w:tc>
          <w:tcPr>
            <w:tcW w:w="370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DC6D7" w14:textId="77777777" w:rsidR="007612B5" w:rsidRPr="007612B5" w:rsidRDefault="007612B5" w:rsidP="007612B5">
            <w:pPr>
              <w:jc w:val="center"/>
              <w:rPr>
                <w:rFonts w:ascii="Calibri" w:hAnsi="Calibri"/>
                <w:color w:val="000000"/>
                <w:sz w:val="22"/>
                <w:szCs w:val="22"/>
                <w:lang w:val="en-US"/>
              </w:rPr>
            </w:pPr>
            <w:r w:rsidRPr="007612B5">
              <w:rPr>
                <w:rFonts w:ascii="Calibri" w:hAnsi="Calibri"/>
                <w:color w:val="000000"/>
                <w:sz w:val="22"/>
                <w:szCs w:val="22"/>
                <w:lang w:val="en-US"/>
              </w:rPr>
              <w:t>CLUSTER NAME</w:t>
            </w:r>
          </w:p>
        </w:tc>
        <w:tc>
          <w:tcPr>
            <w:tcW w:w="2983" w:type="dxa"/>
            <w:tcBorders>
              <w:top w:val="nil"/>
              <w:left w:val="nil"/>
              <w:bottom w:val="single" w:sz="4" w:space="0" w:color="auto"/>
              <w:right w:val="single" w:sz="4" w:space="0" w:color="auto"/>
            </w:tcBorders>
            <w:shd w:val="clear" w:color="000000" w:fill="E6B9B8"/>
            <w:noWrap/>
            <w:vAlign w:val="bottom"/>
            <w:hideMark/>
          </w:tcPr>
          <w:p w14:paraId="3E11FA53" w14:textId="77777777" w:rsidR="007612B5" w:rsidRPr="007612B5" w:rsidRDefault="007612B5" w:rsidP="007612B5">
            <w:pPr>
              <w:jc w:val="center"/>
              <w:rPr>
                <w:rFonts w:ascii="Calibri" w:hAnsi="Calibri"/>
                <w:b/>
                <w:bCs/>
                <w:sz w:val="22"/>
                <w:szCs w:val="22"/>
                <w:lang w:val="en-US"/>
              </w:rPr>
            </w:pPr>
            <w:r w:rsidRPr="007612B5">
              <w:rPr>
                <w:rFonts w:ascii="Calibri" w:hAnsi="Calibri"/>
                <w:b/>
                <w:bCs/>
                <w:sz w:val="22"/>
                <w:szCs w:val="22"/>
                <w:lang w:val="en-US"/>
              </w:rPr>
              <w:t xml:space="preserve">VSERVER  </w:t>
            </w:r>
          </w:p>
        </w:tc>
        <w:tc>
          <w:tcPr>
            <w:tcW w:w="1967" w:type="dxa"/>
            <w:tcBorders>
              <w:top w:val="nil"/>
              <w:left w:val="nil"/>
              <w:bottom w:val="single" w:sz="4" w:space="0" w:color="auto"/>
              <w:right w:val="single" w:sz="4" w:space="0" w:color="auto"/>
            </w:tcBorders>
            <w:shd w:val="clear" w:color="000000" w:fill="E6B9B8"/>
            <w:noWrap/>
            <w:vAlign w:val="bottom"/>
            <w:hideMark/>
          </w:tcPr>
          <w:p w14:paraId="52BD2249" w14:textId="77777777" w:rsidR="007612B5" w:rsidRPr="007612B5" w:rsidRDefault="007612B5" w:rsidP="007612B5">
            <w:pPr>
              <w:jc w:val="center"/>
              <w:rPr>
                <w:rFonts w:ascii="Calibri" w:hAnsi="Calibri"/>
                <w:b/>
                <w:bCs/>
                <w:sz w:val="22"/>
                <w:szCs w:val="22"/>
                <w:lang w:val="en-US"/>
              </w:rPr>
            </w:pPr>
            <w:r w:rsidRPr="007612B5">
              <w:rPr>
                <w:rFonts w:ascii="Calibri" w:hAnsi="Calibri"/>
                <w:b/>
                <w:bCs/>
                <w:sz w:val="22"/>
                <w:szCs w:val="22"/>
                <w:lang w:val="en-US"/>
              </w:rPr>
              <w:t>TYPE</w:t>
            </w:r>
          </w:p>
        </w:tc>
        <w:tc>
          <w:tcPr>
            <w:tcW w:w="1813" w:type="dxa"/>
            <w:tcBorders>
              <w:top w:val="nil"/>
              <w:left w:val="nil"/>
              <w:bottom w:val="single" w:sz="4" w:space="0" w:color="auto"/>
              <w:right w:val="single" w:sz="4" w:space="0" w:color="auto"/>
            </w:tcBorders>
            <w:shd w:val="clear" w:color="000000" w:fill="E6B9B8"/>
            <w:noWrap/>
            <w:vAlign w:val="bottom"/>
            <w:hideMark/>
          </w:tcPr>
          <w:p w14:paraId="3CD92615" w14:textId="77777777" w:rsidR="007612B5" w:rsidRPr="007612B5" w:rsidRDefault="007612B5" w:rsidP="007612B5">
            <w:pPr>
              <w:jc w:val="center"/>
              <w:rPr>
                <w:rFonts w:ascii="Calibri" w:hAnsi="Calibri"/>
                <w:b/>
                <w:bCs/>
                <w:sz w:val="22"/>
                <w:szCs w:val="22"/>
                <w:lang w:val="en-US"/>
              </w:rPr>
            </w:pPr>
            <w:r w:rsidRPr="007612B5">
              <w:rPr>
                <w:rFonts w:ascii="Calibri" w:hAnsi="Calibri"/>
                <w:b/>
                <w:bCs/>
                <w:sz w:val="22"/>
                <w:szCs w:val="22"/>
                <w:lang w:val="en-US"/>
              </w:rPr>
              <w:t>EXAMPLE</w:t>
            </w:r>
          </w:p>
        </w:tc>
      </w:tr>
      <w:tr w:rsidR="007612B5" w:rsidRPr="007612B5" w14:paraId="02611630" w14:textId="77777777" w:rsidTr="00E441C2">
        <w:trPr>
          <w:trHeight w:val="300"/>
        </w:trPr>
        <w:tc>
          <w:tcPr>
            <w:tcW w:w="1408" w:type="dxa"/>
            <w:vMerge/>
            <w:tcBorders>
              <w:top w:val="nil"/>
              <w:left w:val="single" w:sz="4" w:space="0" w:color="auto"/>
              <w:bottom w:val="single" w:sz="4" w:space="0" w:color="auto"/>
              <w:right w:val="single" w:sz="4" w:space="0" w:color="auto"/>
            </w:tcBorders>
            <w:vAlign w:val="center"/>
            <w:hideMark/>
          </w:tcPr>
          <w:p w14:paraId="41218898" w14:textId="77777777" w:rsidR="007612B5" w:rsidRPr="007612B5" w:rsidRDefault="007612B5" w:rsidP="007612B5">
            <w:pPr>
              <w:rPr>
                <w:rFonts w:ascii="Calibri" w:hAnsi="Calibri"/>
                <w:color w:val="000000"/>
                <w:sz w:val="22"/>
                <w:szCs w:val="22"/>
                <w:lang w:val="en-US"/>
              </w:rPr>
            </w:pPr>
          </w:p>
        </w:tc>
        <w:tc>
          <w:tcPr>
            <w:tcW w:w="3709" w:type="dxa"/>
            <w:gridSpan w:val="2"/>
            <w:vMerge/>
            <w:tcBorders>
              <w:top w:val="single" w:sz="4" w:space="0" w:color="auto"/>
              <w:left w:val="single" w:sz="4" w:space="0" w:color="auto"/>
              <w:bottom w:val="single" w:sz="4" w:space="0" w:color="auto"/>
              <w:right w:val="single" w:sz="4" w:space="0" w:color="auto"/>
            </w:tcBorders>
            <w:vAlign w:val="center"/>
            <w:hideMark/>
          </w:tcPr>
          <w:p w14:paraId="3E820610" w14:textId="77777777" w:rsidR="007612B5" w:rsidRPr="007612B5" w:rsidRDefault="007612B5" w:rsidP="007612B5">
            <w:pPr>
              <w:rPr>
                <w:rFonts w:ascii="Calibri" w:hAnsi="Calibri"/>
                <w:color w:val="000000"/>
                <w:sz w:val="22"/>
                <w:szCs w:val="22"/>
                <w:lang w:val="en-US"/>
              </w:rPr>
            </w:pPr>
          </w:p>
        </w:tc>
        <w:tc>
          <w:tcPr>
            <w:tcW w:w="2983" w:type="dxa"/>
            <w:tcBorders>
              <w:top w:val="nil"/>
              <w:left w:val="nil"/>
              <w:bottom w:val="single" w:sz="4" w:space="0" w:color="auto"/>
              <w:right w:val="single" w:sz="4" w:space="0" w:color="auto"/>
            </w:tcBorders>
            <w:shd w:val="clear" w:color="000000" w:fill="E6B9B8"/>
            <w:noWrap/>
            <w:vAlign w:val="bottom"/>
            <w:hideMark/>
          </w:tcPr>
          <w:p w14:paraId="1D2F5B4C" w14:textId="77777777" w:rsidR="007612B5" w:rsidRPr="007612B5" w:rsidRDefault="007612B5" w:rsidP="007612B5">
            <w:pPr>
              <w:jc w:val="center"/>
              <w:rPr>
                <w:rFonts w:ascii="Calibri" w:hAnsi="Calibri"/>
                <w:b/>
                <w:bCs/>
                <w:sz w:val="22"/>
                <w:szCs w:val="22"/>
                <w:lang w:val="en-US"/>
              </w:rPr>
            </w:pPr>
            <w:r w:rsidRPr="007612B5">
              <w:rPr>
                <w:rFonts w:ascii="Calibri" w:hAnsi="Calibri"/>
                <w:b/>
                <w:bCs/>
                <w:sz w:val="22"/>
                <w:szCs w:val="22"/>
                <w:lang w:val="en-US"/>
              </w:rPr>
              <w:t> </w:t>
            </w:r>
          </w:p>
        </w:tc>
        <w:tc>
          <w:tcPr>
            <w:tcW w:w="1967" w:type="dxa"/>
            <w:tcBorders>
              <w:top w:val="nil"/>
              <w:left w:val="nil"/>
              <w:bottom w:val="single" w:sz="4" w:space="0" w:color="auto"/>
              <w:right w:val="single" w:sz="4" w:space="0" w:color="auto"/>
            </w:tcBorders>
            <w:shd w:val="clear" w:color="000000" w:fill="E6B9B8"/>
            <w:noWrap/>
            <w:vAlign w:val="bottom"/>
            <w:hideMark/>
          </w:tcPr>
          <w:p w14:paraId="3CCE3106" w14:textId="77777777" w:rsidR="007612B5" w:rsidRPr="007612B5" w:rsidRDefault="007612B5" w:rsidP="007612B5">
            <w:pPr>
              <w:jc w:val="center"/>
              <w:rPr>
                <w:rFonts w:ascii="Calibri" w:hAnsi="Calibri"/>
                <w:b/>
                <w:bCs/>
                <w:sz w:val="22"/>
                <w:szCs w:val="22"/>
                <w:lang w:val="en-US"/>
              </w:rPr>
            </w:pPr>
            <w:r w:rsidRPr="007612B5">
              <w:rPr>
                <w:rFonts w:ascii="Calibri" w:hAnsi="Calibri"/>
                <w:b/>
                <w:bCs/>
                <w:sz w:val="22"/>
                <w:szCs w:val="22"/>
                <w:lang w:val="en-US"/>
              </w:rPr>
              <w:t> </w:t>
            </w:r>
          </w:p>
        </w:tc>
        <w:tc>
          <w:tcPr>
            <w:tcW w:w="1813" w:type="dxa"/>
            <w:tcBorders>
              <w:top w:val="nil"/>
              <w:left w:val="nil"/>
              <w:bottom w:val="single" w:sz="4" w:space="0" w:color="auto"/>
              <w:right w:val="single" w:sz="4" w:space="0" w:color="auto"/>
            </w:tcBorders>
            <w:shd w:val="clear" w:color="000000" w:fill="E6B9B8"/>
            <w:noWrap/>
            <w:vAlign w:val="bottom"/>
            <w:hideMark/>
          </w:tcPr>
          <w:p w14:paraId="4D3B98C8" w14:textId="77777777" w:rsidR="007612B5" w:rsidRPr="007612B5" w:rsidRDefault="007612B5" w:rsidP="007612B5">
            <w:pPr>
              <w:jc w:val="center"/>
              <w:rPr>
                <w:rFonts w:ascii="Calibri" w:hAnsi="Calibri"/>
                <w:b/>
                <w:bCs/>
                <w:sz w:val="22"/>
                <w:szCs w:val="22"/>
                <w:lang w:val="en-US"/>
              </w:rPr>
            </w:pPr>
            <w:r w:rsidRPr="007612B5">
              <w:rPr>
                <w:rFonts w:ascii="Calibri" w:hAnsi="Calibri"/>
                <w:b/>
                <w:bCs/>
                <w:sz w:val="22"/>
                <w:szCs w:val="22"/>
                <w:lang w:val="en-US"/>
              </w:rPr>
              <w:t> </w:t>
            </w:r>
          </w:p>
        </w:tc>
      </w:tr>
      <w:tr w:rsidR="007612B5" w:rsidRPr="007612B5" w14:paraId="4512E11C" w14:textId="77777777" w:rsidTr="00E441C2">
        <w:trPr>
          <w:trHeight w:val="570"/>
        </w:trPr>
        <w:tc>
          <w:tcPr>
            <w:tcW w:w="14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9CE7A2" w14:textId="77777777" w:rsidR="007612B5" w:rsidRPr="007612B5" w:rsidRDefault="007612B5" w:rsidP="007612B5">
            <w:pPr>
              <w:jc w:val="center"/>
              <w:rPr>
                <w:rFonts w:ascii="Calibri" w:hAnsi="Calibri"/>
                <w:color w:val="000000"/>
                <w:sz w:val="22"/>
                <w:szCs w:val="22"/>
                <w:lang w:val="en-US"/>
              </w:rPr>
            </w:pPr>
            <w:r w:rsidRPr="007612B5">
              <w:rPr>
                <w:rFonts w:ascii="Calibri" w:hAnsi="Calibri"/>
                <w:color w:val="000000"/>
                <w:sz w:val="22"/>
                <w:szCs w:val="22"/>
                <w:lang w:val="en-US"/>
              </w:rPr>
              <w:t>Eagan</w:t>
            </w:r>
          </w:p>
        </w:tc>
        <w:tc>
          <w:tcPr>
            <w:tcW w:w="19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6F1488" w14:textId="77777777" w:rsidR="007612B5" w:rsidRPr="007612B5" w:rsidRDefault="007612B5" w:rsidP="007612B5">
            <w:pPr>
              <w:jc w:val="center"/>
              <w:rPr>
                <w:rFonts w:ascii="Calibri" w:hAnsi="Calibri"/>
                <w:color w:val="000000"/>
                <w:sz w:val="20"/>
                <w:szCs w:val="20"/>
                <w:lang w:val="en-US"/>
              </w:rPr>
            </w:pPr>
            <w:r w:rsidRPr="007612B5">
              <w:rPr>
                <w:rFonts w:ascii="Calibri" w:hAnsi="Calibri"/>
                <w:color w:val="000000"/>
                <w:sz w:val="20"/>
                <w:szCs w:val="20"/>
                <w:lang w:val="en-US"/>
              </w:rPr>
              <w:t>EG-CPS-CLSH-E01</w:t>
            </w:r>
          </w:p>
        </w:tc>
        <w:tc>
          <w:tcPr>
            <w:tcW w:w="17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739EB7" w14:textId="77777777" w:rsidR="007612B5" w:rsidRPr="007612B5" w:rsidRDefault="007612B5" w:rsidP="007612B5">
            <w:pPr>
              <w:jc w:val="center"/>
              <w:rPr>
                <w:rFonts w:ascii="Calibri" w:hAnsi="Calibri"/>
                <w:color w:val="000000"/>
                <w:sz w:val="20"/>
                <w:szCs w:val="20"/>
                <w:lang w:val="en-US"/>
              </w:rPr>
            </w:pPr>
            <w:r w:rsidRPr="007612B5">
              <w:rPr>
                <w:rFonts w:ascii="Calibri" w:hAnsi="Calibri"/>
                <w:color w:val="000000"/>
                <w:sz w:val="20"/>
                <w:szCs w:val="20"/>
                <w:lang w:val="en-US"/>
              </w:rPr>
              <w:t>EG-CIS-CLSH-F01</w:t>
            </w:r>
          </w:p>
        </w:tc>
        <w:tc>
          <w:tcPr>
            <w:tcW w:w="2983" w:type="dxa"/>
            <w:tcBorders>
              <w:top w:val="nil"/>
              <w:left w:val="nil"/>
              <w:bottom w:val="single" w:sz="4" w:space="0" w:color="auto"/>
              <w:right w:val="single" w:sz="4" w:space="0" w:color="auto"/>
            </w:tcBorders>
            <w:shd w:val="clear" w:color="auto" w:fill="auto"/>
            <w:vAlign w:val="center"/>
            <w:hideMark/>
          </w:tcPr>
          <w:p w14:paraId="219CAF3E" w14:textId="77777777" w:rsidR="007612B5" w:rsidRPr="007612B5" w:rsidRDefault="007612B5" w:rsidP="007612B5">
            <w:pPr>
              <w:jc w:val="center"/>
              <w:rPr>
                <w:rFonts w:ascii="Calibri" w:hAnsi="Calibri"/>
                <w:color w:val="000000"/>
                <w:sz w:val="22"/>
                <w:szCs w:val="22"/>
                <w:lang w:val="en-US"/>
              </w:rPr>
            </w:pPr>
            <w:r w:rsidRPr="007612B5">
              <w:rPr>
                <w:rFonts w:ascii="Calibri" w:hAnsi="Calibri"/>
                <w:b/>
                <w:color w:val="FF0000"/>
                <w:sz w:val="20"/>
                <w:szCs w:val="20"/>
                <w:lang w:val="en-US"/>
              </w:rPr>
              <w:t>EG-</w:t>
            </w:r>
            <w:r w:rsidRPr="007612B5">
              <w:rPr>
                <w:rFonts w:ascii="Calibri" w:hAnsi="Calibri"/>
                <w:b/>
                <w:color w:val="00B050"/>
                <w:sz w:val="20"/>
                <w:szCs w:val="20"/>
                <w:lang w:val="en-US"/>
              </w:rPr>
              <w:t>CPS-</w:t>
            </w:r>
            <w:r w:rsidRPr="007612B5">
              <w:rPr>
                <w:rFonts w:ascii="Calibri" w:hAnsi="Calibri"/>
                <w:b/>
                <w:color w:val="00B0F0"/>
                <w:sz w:val="20"/>
                <w:szCs w:val="20"/>
                <w:lang w:val="en-US"/>
              </w:rPr>
              <w:t>CL</w:t>
            </w:r>
            <w:r w:rsidRPr="007612B5">
              <w:rPr>
                <w:rFonts w:ascii="Calibri" w:hAnsi="Calibri"/>
                <w:b/>
                <w:color w:val="833C0B"/>
                <w:sz w:val="20"/>
                <w:szCs w:val="20"/>
                <w:lang w:val="en-US"/>
              </w:rPr>
              <w:t>SH-E</w:t>
            </w:r>
            <w:r w:rsidRPr="007612B5">
              <w:rPr>
                <w:rFonts w:ascii="Calibri" w:hAnsi="Calibri"/>
                <w:b/>
                <w:color w:val="FFC000"/>
                <w:sz w:val="20"/>
                <w:szCs w:val="20"/>
                <w:lang w:val="en-US"/>
              </w:rPr>
              <w:t xml:space="preserve">01  </w:t>
            </w:r>
            <w:r w:rsidRPr="007612B5">
              <w:rPr>
                <w:rFonts w:ascii="Calibri" w:hAnsi="Calibri"/>
                <w:color w:val="000000"/>
                <w:sz w:val="22"/>
                <w:szCs w:val="22"/>
                <w:lang w:val="en-US"/>
              </w:rPr>
              <w:t xml:space="preserve">                    </w:t>
            </w:r>
            <w:r w:rsidRPr="007612B5">
              <w:rPr>
                <w:rFonts w:ascii="Calibri" w:hAnsi="Calibri"/>
                <w:b/>
                <w:color w:val="FF0000"/>
                <w:sz w:val="20"/>
                <w:szCs w:val="20"/>
                <w:lang w:val="en-US"/>
              </w:rPr>
              <w:t xml:space="preserve"> EG-</w:t>
            </w:r>
            <w:r w:rsidRPr="007612B5">
              <w:rPr>
                <w:rFonts w:ascii="Calibri" w:hAnsi="Calibri"/>
                <w:b/>
                <w:color w:val="00B050"/>
                <w:sz w:val="20"/>
                <w:szCs w:val="20"/>
                <w:lang w:val="en-US"/>
              </w:rPr>
              <w:t>CIS-</w:t>
            </w:r>
            <w:r w:rsidRPr="007612B5">
              <w:rPr>
                <w:rFonts w:ascii="Calibri" w:hAnsi="Calibri"/>
                <w:b/>
                <w:color w:val="00B0F0"/>
                <w:sz w:val="20"/>
                <w:szCs w:val="20"/>
                <w:lang w:val="en-US"/>
              </w:rPr>
              <w:t>CL</w:t>
            </w:r>
            <w:r w:rsidRPr="007612B5">
              <w:rPr>
                <w:rFonts w:ascii="Calibri" w:hAnsi="Calibri"/>
                <w:b/>
                <w:color w:val="833C0B"/>
                <w:sz w:val="20"/>
                <w:szCs w:val="20"/>
                <w:lang w:val="en-US"/>
              </w:rPr>
              <w:t>SH-E</w:t>
            </w:r>
            <w:r w:rsidRPr="007612B5">
              <w:rPr>
                <w:rFonts w:ascii="Calibri" w:hAnsi="Calibri"/>
                <w:b/>
                <w:color w:val="FFC000"/>
                <w:sz w:val="20"/>
                <w:szCs w:val="20"/>
                <w:lang w:val="en-US"/>
              </w:rPr>
              <w:t xml:space="preserve">01  </w:t>
            </w:r>
          </w:p>
        </w:tc>
        <w:tc>
          <w:tcPr>
            <w:tcW w:w="1967" w:type="dxa"/>
            <w:tcBorders>
              <w:top w:val="nil"/>
              <w:left w:val="nil"/>
              <w:bottom w:val="single" w:sz="4" w:space="0" w:color="auto"/>
              <w:right w:val="single" w:sz="4" w:space="0" w:color="auto"/>
            </w:tcBorders>
            <w:shd w:val="clear" w:color="auto" w:fill="auto"/>
            <w:noWrap/>
            <w:vAlign w:val="center"/>
            <w:hideMark/>
          </w:tcPr>
          <w:p w14:paraId="12FBB26C" w14:textId="77777777" w:rsidR="007612B5" w:rsidRPr="007612B5" w:rsidRDefault="007612B5" w:rsidP="007612B5">
            <w:pPr>
              <w:jc w:val="center"/>
              <w:rPr>
                <w:rFonts w:ascii="Calibri" w:hAnsi="Calibri"/>
                <w:color w:val="000000"/>
                <w:sz w:val="22"/>
                <w:szCs w:val="22"/>
                <w:lang w:val="en-US"/>
              </w:rPr>
            </w:pPr>
            <w:r w:rsidRPr="007612B5">
              <w:rPr>
                <w:rFonts w:ascii="Calibri" w:hAnsi="Calibri"/>
                <w:color w:val="000000"/>
                <w:sz w:val="22"/>
                <w:szCs w:val="22"/>
                <w:lang w:val="en-US"/>
              </w:rPr>
              <w:t>ADMIN</w:t>
            </w:r>
          </w:p>
        </w:tc>
        <w:tc>
          <w:tcPr>
            <w:tcW w:w="1813" w:type="dxa"/>
            <w:tcBorders>
              <w:top w:val="nil"/>
              <w:left w:val="nil"/>
              <w:bottom w:val="single" w:sz="4" w:space="0" w:color="auto"/>
              <w:right w:val="single" w:sz="4" w:space="0" w:color="auto"/>
            </w:tcBorders>
            <w:shd w:val="clear" w:color="auto" w:fill="auto"/>
            <w:noWrap/>
            <w:vAlign w:val="bottom"/>
            <w:hideMark/>
          </w:tcPr>
          <w:p w14:paraId="5CF884FE" w14:textId="77777777" w:rsidR="007612B5" w:rsidRPr="007612B5" w:rsidRDefault="007612B5" w:rsidP="007612B5">
            <w:pPr>
              <w:rPr>
                <w:rFonts w:ascii="Calibri" w:hAnsi="Calibri"/>
                <w:color w:val="000000"/>
                <w:sz w:val="22"/>
                <w:szCs w:val="22"/>
                <w:lang w:val="en-US"/>
              </w:rPr>
            </w:pPr>
            <w:r w:rsidRPr="007612B5">
              <w:rPr>
                <w:rFonts w:ascii="Calibri" w:hAnsi="Calibri"/>
                <w:color w:val="000000"/>
                <w:sz w:val="22"/>
                <w:szCs w:val="22"/>
                <w:lang w:val="en-US"/>
              </w:rPr>
              <w:t> </w:t>
            </w:r>
          </w:p>
        </w:tc>
      </w:tr>
      <w:tr w:rsidR="007612B5" w:rsidRPr="007612B5" w14:paraId="05F6742E" w14:textId="77777777" w:rsidTr="00E441C2">
        <w:trPr>
          <w:trHeight w:val="900"/>
        </w:trPr>
        <w:tc>
          <w:tcPr>
            <w:tcW w:w="1408" w:type="dxa"/>
            <w:vMerge/>
            <w:tcBorders>
              <w:top w:val="nil"/>
              <w:left w:val="single" w:sz="4" w:space="0" w:color="auto"/>
              <w:bottom w:val="single" w:sz="4" w:space="0" w:color="auto"/>
              <w:right w:val="single" w:sz="4" w:space="0" w:color="auto"/>
            </w:tcBorders>
            <w:vAlign w:val="center"/>
            <w:hideMark/>
          </w:tcPr>
          <w:p w14:paraId="0052CB0A" w14:textId="77777777" w:rsidR="007612B5" w:rsidRPr="007612B5" w:rsidRDefault="007612B5" w:rsidP="007612B5">
            <w:pPr>
              <w:rPr>
                <w:rFonts w:ascii="Calibri" w:hAnsi="Calibri"/>
                <w:color w:val="000000"/>
                <w:sz w:val="22"/>
                <w:szCs w:val="22"/>
                <w:lang w:val="en-US"/>
              </w:rPr>
            </w:pPr>
          </w:p>
        </w:tc>
        <w:tc>
          <w:tcPr>
            <w:tcW w:w="1922" w:type="dxa"/>
            <w:vMerge/>
            <w:tcBorders>
              <w:top w:val="nil"/>
              <w:left w:val="single" w:sz="4" w:space="0" w:color="auto"/>
              <w:bottom w:val="single" w:sz="4" w:space="0" w:color="auto"/>
              <w:right w:val="single" w:sz="4" w:space="0" w:color="auto"/>
            </w:tcBorders>
            <w:vAlign w:val="center"/>
            <w:hideMark/>
          </w:tcPr>
          <w:p w14:paraId="0343E646" w14:textId="77777777" w:rsidR="007612B5" w:rsidRPr="007612B5" w:rsidRDefault="007612B5" w:rsidP="007612B5">
            <w:pPr>
              <w:rPr>
                <w:rFonts w:ascii="Calibri" w:hAnsi="Calibri"/>
                <w:color w:val="000000"/>
                <w:sz w:val="22"/>
                <w:szCs w:val="22"/>
                <w:lang w:val="en-US"/>
              </w:rPr>
            </w:pPr>
          </w:p>
        </w:tc>
        <w:tc>
          <w:tcPr>
            <w:tcW w:w="1787" w:type="dxa"/>
            <w:vMerge/>
            <w:tcBorders>
              <w:top w:val="nil"/>
              <w:left w:val="single" w:sz="4" w:space="0" w:color="auto"/>
              <w:bottom w:val="single" w:sz="4" w:space="0" w:color="auto"/>
              <w:right w:val="single" w:sz="4" w:space="0" w:color="auto"/>
            </w:tcBorders>
            <w:vAlign w:val="center"/>
            <w:hideMark/>
          </w:tcPr>
          <w:p w14:paraId="5EE5C247" w14:textId="77777777" w:rsidR="007612B5" w:rsidRPr="007612B5" w:rsidRDefault="007612B5" w:rsidP="007612B5">
            <w:pPr>
              <w:rPr>
                <w:rFonts w:ascii="Calibri" w:hAnsi="Calibri"/>
                <w:color w:val="000000"/>
                <w:sz w:val="22"/>
                <w:szCs w:val="22"/>
                <w:lang w:val="en-US"/>
              </w:rPr>
            </w:pPr>
          </w:p>
        </w:tc>
        <w:tc>
          <w:tcPr>
            <w:tcW w:w="2983" w:type="dxa"/>
            <w:tcBorders>
              <w:top w:val="nil"/>
              <w:left w:val="nil"/>
              <w:bottom w:val="single" w:sz="4" w:space="0" w:color="auto"/>
              <w:right w:val="single" w:sz="4" w:space="0" w:color="auto"/>
            </w:tcBorders>
            <w:shd w:val="clear" w:color="auto" w:fill="auto"/>
            <w:vAlign w:val="center"/>
            <w:hideMark/>
          </w:tcPr>
          <w:p w14:paraId="2F5B0482" w14:textId="77777777" w:rsidR="007612B5" w:rsidRPr="007612B5" w:rsidRDefault="007612B5" w:rsidP="007612B5">
            <w:pPr>
              <w:jc w:val="center"/>
              <w:rPr>
                <w:rFonts w:ascii="Calibri" w:hAnsi="Calibri"/>
                <w:b/>
                <w:color w:val="FFC000"/>
                <w:sz w:val="20"/>
                <w:szCs w:val="20"/>
                <w:lang w:val="en-US"/>
              </w:rPr>
            </w:pPr>
            <w:r w:rsidRPr="007612B5">
              <w:rPr>
                <w:rFonts w:ascii="Calibri" w:hAnsi="Calibri"/>
                <w:b/>
                <w:color w:val="FF0000"/>
                <w:sz w:val="20"/>
                <w:szCs w:val="20"/>
                <w:lang w:val="en-US"/>
              </w:rPr>
              <w:t>EG-</w:t>
            </w:r>
            <w:r w:rsidRPr="007612B5">
              <w:rPr>
                <w:rFonts w:ascii="Calibri" w:hAnsi="Calibri"/>
                <w:b/>
                <w:color w:val="00B050"/>
                <w:sz w:val="20"/>
                <w:szCs w:val="20"/>
                <w:lang w:val="en-US"/>
              </w:rPr>
              <w:t>CIS-</w:t>
            </w:r>
            <w:r w:rsidRPr="007612B5">
              <w:rPr>
                <w:rFonts w:ascii="Calibri" w:hAnsi="Calibri"/>
                <w:b/>
                <w:color w:val="00B0F0"/>
                <w:sz w:val="20"/>
                <w:szCs w:val="20"/>
                <w:lang w:val="en-US"/>
              </w:rPr>
              <w:t>CL</w:t>
            </w:r>
            <w:r w:rsidRPr="007612B5">
              <w:rPr>
                <w:rFonts w:ascii="Calibri" w:hAnsi="Calibri"/>
                <w:b/>
                <w:color w:val="833C0B"/>
                <w:sz w:val="20"/>
                <w:szCs w:val="20"/>
                <w:lang w:val="en-US"/>
              </w:rPr>
              <w:t>SH-E</w:t>
            </w:r>
            <w:r w:rsidRPr="007612B5">
              <w:rPr>
                <w:rFonts w:ascii="Calibri" w:hAnsi="Calibri"/>
                <w:b/>
                <w:color w:val="FFC000"/>
                <w:sz w:val="20"/>
                <w:szCs w:val="20"/>
                <w:lang w:val="en-US"/>
              </w:rPr>
              <w:t xml:space="preserve">01-N01  </w:t>
            </w:r>
          </w:p>
          <w:p w14:paraId="51C8CA44" w14:textId="77777777" w:rsidR="007612B5" w:rsidRPr="007612B5" w:rsidRDefault="007612B5" w:rsidP="007612B5">
            <w:pPr>
              <w:jc w:val="center"/>
              <w:rPr>
                <w:rFonts w:ascii="Calibri" w:hAnsi="Calibri"/>
                <w:color w:val="000000"/>
                <w:sz w:val="22"/>
                <w:szCs w:val="22"/>
                <w:lang w:val="en-US"/>
              </w:rPr>
            </w:pPr>
            <w:r w:rsidRPr="007612B5">
              <w:rPr>
                <w:rFonts w:ascii="Calibri" w:hAnsi="Calibri"/>
                <w:b/>
                <w:color w:val="FF0000"/>
                <w:sz w:val="20"/>
                <w:szCs w:val="20"/>
                <w:lang w:val="en-US"/>
              </w:rPr>
              <w:t>EG-</w:t>
            </w:r>
            <w:r w:rsidRPr="007612B5">
              <w:rPr>
                <w:rFonts w:ascii="Calibri" w:hAnsi="Calibri"/>
                <w:b/>
                <w:color w:val="00B050"/>
                <w:sz w:val="20"/>
                <w:szCs w:val="20"/>
                <w:lang w:val="en-US"/>
              </w:rPr>
              <w:t>CPS-</w:t>
            </w:r>
            <w:r w:rsidRPr="007612B5">
              <w:rPr>
                <w:rFonts w:ascii="Calibri" w:hAnsi="Calibri"/>
                <w:b/>
                <w:color w:val="00B0F0"/>
                <w:sz w:val="20"/>
                <w:szCs w:val="20"/>
                <w:lang w:val="en-US"/>
              </w:rPr>
              <w:t>CL</w:t>
            </w:r>
            <w:r w:rsidRPr="007612B5">
              <w:rPr>
                <w:rFonts w:ascii="Calibri" w:hAnsi="Calibri"/>
                <w:b/>
                <w:color w:val="833C0B"/>
                <w:sz w:val="20"/>
                <w:szCs w:val="20"/>
                <w:lang w:val="en-US"/>
              </w:rPr>
              <w:t>SH-E</w:t>
            </w:r>
            <w:r w:rsidRPr="007612B5">
              <w:rPr>
                <w:rFonts w:ascii="Calibri" w:hAnsi="Calibri"/>
                <w:b/>
                <w:color w:val="FFC000"/>
                <w:sz w:val="20"/>
                <w:szCs w:val="20"/>
                <w:lang w:val="en-US"/>
              </w:rPr>
              <w:t xml:space="preserve">01-N02  </w:t>
            </w:r>
            <w:r w:rsidRPr="007612B5">
              <w:rPr>
                <w:rFonts w:ascii="Calibri" w:hAnsi="Calibri"/>
                <w:color w:val="000000"/>
                <w:sz w:val="22"/>
                <w:szCs w:val="22"/>
                <w:lang w:val="en-US"/>
              </w:rPr>
              <w:t xml:space="preserve">               </w:t>
            </w:r>
            <w:r w:rsidRPr="007612B5">
              <w:rPr>
                <w:rFonts w:ascii="Calibri" w:hAnsi="Calibri"/>
                <w:b/>
                <w:color w:val="FF0000"/>
                <w:sz w:val="20"/>
                <w:szCs w:val="20"/>
                <w:lang w:val="en-US"/>
              </w:rPr>
              <w:t xml:space="preserve"> </w:t>
            </w:r>
          </w:p>
        </w:tc>
        <w:tc>
          <w:tcPr>
            <w:tcW w:w="1967" w:type="dxa"/>
            <w:tcBorders>
              <w:top w:val="nil"/>
              <w:left w:val="nil"/>
              <w:bottom w:val="single" w:sz="4" w:space="0" w:color="auto"/>
              <w:right w:val="single" w:sz="4" w:space="0" w:color="auto"/>
            </w:tcBorders>
            <w:shd w:val="clear" w:color="auto" w:fill="auto"/>
            <w:noWrap/>
            <w:vAlign w:val="center"/>
            <w:hideMark/>
          </w:tcPr>
          <w:p w14:paraId="1F0460C8" w14:textId="77777777" w:rsidR="007612B5" w:rsidRPr="007612B5" w:rsidRDefault="007612B5" w:rsidP="007612B5">
            <w:pPr>
              <w:jc w:val="center"/>
              <w:rPr>
                <w:rFonts w:ascii="Calibri" w:hAnsi="Calibri"/>
                <w:color w:val="000000"/>
                <w:sz w:val="22"/>
                <w:szCs w:val="22"/>
                <w:lang w:val="en-US"/>
              </w:rPr>
            </w:pPr>
            <w:r w:rsidRPr="007612B5">
              <w:rPr>
                <w:rFonts w:ascii="Calibri" w:hAnsi="Calibri"/>
                <w:color w:val="000000"/>
                <w:sz w:val="22"/>
                <w:szCs w:val="22"/>
                <w:lang w:val="en-US"/>
              </w:rPr>
              <w:t>NODE</w:t>
            </w:r>
          </w:p>
        </w:tc>
        <w:tc>
          <w:tcPr>
            <w:tcW w:w="1813" w:type="dxa"/>
            <w:tcBorders>
              <w:top w:val="nil"/>
              <w:left w:val="nil"/>
              <w:bottom w:val="single" w:sz="4" w:space="0" w:color="auto"/>
              <w:right w:val="single" w:sz="4" w:space="0" w:color="auto"/>
            </w:tcBorders>
            <w:shd w:val="clear" w:color="auto" w:fill="auto"/>
            <w:noWrap/>
            <w:vAlign w:val="bottom"/>
            <w:hideMark/>
          </w:tcPr>
          <w:p w14:paraId="0601967A" w14:textId="77777777" w:rsidR="007612B5" w:rsidRPr="007612B5" w:rsidRDefault="007612B5" w:rsidP="007612B5">
            <w:pPr>
              <w:rPr>
                <w:rFonts w:ascii="Calibri" w:hAnsi="Calibri"/>
                <w:color w:val="000000"/>
                <w:sz w:val="22"/>
                <w:szCs w:val="22"/>
                <w:lang w:val="en-US"/>
              </w:rPr>
            </w:pPr>
            <w:r w:rsidRPr="007612B5">
              <w:rPr>
                <w:rFonts w:ascii="Calibri" w:hAnsi="Calibri"/>
                <w:color w:val="000000"/>
                <w:sz w:val="22"/>
                <w:szCs w:val="22"/>
                <w:lang w:val="en-US"/>
              </w:rPr>
              <w:t> </w:t>
            </w:r>
          </w:p>
        </w:tc>
      </w:tr>
      <w:tr w:rsidR="007612B5" w:rsidRPr="007612B5" w14:paraId="727455E8" w14:textId="77777777" w:rsidTr="00E441C2">
        <w:trPr>
          <w:trHeight w:val="300"/>
        </w:trPr>
        <w:tc>
          <w:tcPr>
            <w:tcW w:w="1408" w:type="dxa"/>
            <w:vMerge/>
            <w:tcBorders>
              <w:top w:val="nil"/>
              <w:left w:val="single" w:sz="4" w:space="0" w:color="auto"/>
              <w:bottom w:val="single" w:sz="4" w:space="0" w:color="auto"/>
              <w:right w:val="single" w:sz="4" w:space="0" w:color="auto"/>
            </w:tcBorders>
            <w:vAlign w:val="center"/>
            <w:hideMark/>
          </w:tcPr>
          <w:p w14:paraId="5AD3C27B" w14:textId="77777777" w:rsidR="007612B5" w:rsidRPr="007612B5" w:rsidRDefault="007612B5" w:rsidP="007612B5">
            <w:pPr>
              <w:rPr>
                <w:rFonts w:ascii="Calibri" w:hAnsi="Calibri"/>
                <w:color w:val="000000"/>
                <w:sz w:val="22"/>
                <w:szCs w:val="22"/>
                <w:lang w:val="en-US"/>
              </w:rPr>
            </w:pPr>
          </w:p>
        </w:tc>
        <w:tc>
          <w:tcPr>
            <w:tcW w:w="1922" w:type="dxa"/>
            <w:vMerge/>
            <w:tcBorders>
              <w:top w:val="nil"/>
              <w:left w:val="single" w:sz="4" w:space="0" w:color="auto"/>
              <w:bottom w:val="single" w:sz="4" w:space="0" w:color="auto"/>
              <w:right w:val="single" w:sz="4" w:space="0" w:color="auto"/>
            </w:tcBorders>
            <w:vAlign w:val="center"/>
            <w:hideMark/>
          </w:tcPr>
          <w:p w14:paraId="08D8C440" w14:textId="77777777" w:rsidR="007612B5" w:rsidRPr="007612B5" w:rsidRDefault="007612B5" w:rsidP="007612B5">
            <w:pPr>
              <w:rPr>
                <w:rFonts w:ascii="Calibri" w:hAnsi="Calibri"/>
                <w:color w:val="000000"/>
                <w:sz w:val="22"/>
                <w:szCs w:val="22"/>
                <w:lang w:val="en-US"/>
              </w:rPr>
            </w:pPr>
          </w:p>
        </w:tc>
        <w:tc>
          <w:tcPr>
            <w:tcW w:w="1787" w:type="dxa"/>
            <w:vMerge/>
            <w:tcBorders>
              <w:top w:val="nil"/>
              <w:left w:val="single" w:sz="4" w:space="0" w:color="auto"/>
              <w:bottom w:val="single" w:sz="4" w:space="0" w:color="auto"/>
              <w:right w:val="single" w:sz="4" w:space="0" w:color="auto"/>
            </w:tcBorders>
            <w:vAlign w:val="center"/>
            <w:hideMark/>
          </w:tcPr>
          <w:p w14:paraId="7EED7D60" w14:textId="77777777" w:rsidR="007612B5" w:rsidRPr="007612B5" w:rsidRDefault="007612B5" w:rsidP="007612B5">
            <w:pPr>
              <w:rPr>
                <w:rFonts w:ascii="Calibri" w:hAnsi="Calibri"/>
                <w:color w:val="000000"/>
                <w:sz w:val="22"/>
                <w:szCs w:val="22"/>
                <w:lang w:val="en-US"/>
              </w:rPr>
            </w:pPr>
          </w:p>
        </w:tc>
        <w:tc>
          <w:tcPr>
            <w:tcW w:w="2983" w:type="dxa"/>
            <w:vMerge w:val="restart"/>
            <w:tcBorders>
              <w:top w:val="nil"/>
              <w:left w:val="single" w:sz="4" w:space="0" w:color="auto"/>
              <w:bottom w:val="single" w:sz="4" w:space="0" w:color="auto"/>
              <w:right w:val="single" w:sz="4" w:space="0" w:color="auto"/>
            </w:tcBorders>
            <w:shd w:val="clear" w:color="auto" w:fill="auto"/>
            <w:vAlign w:val="center"/>
            <w:hideMark/>
          </w:tcPr>
          <w:p w14:paraId="77EFB991" w14:textId="77777777" w:rsidR="007612B5" w:rsidRPr="007612B5" w:rsidRDefault="007612B5" w:rsidP="007612B5">
            <w:pPr>
              <w:jc w:val="center"/>
              <w:rPr>
                <w:rFonts w:ascii="Arial" w:eastAsia="Calibri" w:hAnsi="Arial" w:cs="Arial"/>
                <w:color w:val="FF0000"/>
                <w:sz w:val="14"/>
                <w:szCs w:val="14"/>
                <w:lang w:val="en-US"/>
              </w:rPr>
            </w:pPr>
            <w:r w:rsidRPr="007612B5">
              <w:rPr>
                <w:rFonts w:ascii="Arial" w:eastAsia="Calibri" w:hAnsi="Arial" w:cs="Arial"/>
                <w:color w:val="FF0000"/>
                <w:sz w:val="14"/>
                <w:szCs w:val="14"/>
                <w:lang w:val="en-US"/>
              </w:rPr>
              <w:t>&lt;GRP&gt;&lt;TECH&gt;-&lt;SiteID&gt;XXXX</w:t>
            </w:r>
          </w:p>
          <w:p w14:paraId="42AEECE2" w14:textId="77777777" w:rsidR="007612B5" w:rsidRPr="007612B5" w:rsidRDefault="007612B5" w:rsidP="007612B5">
            <w:pPr>
              <w:jc w:val="center"/>
              <w:rPr>
                <w:rFonts w:ascii="Calibri" w:hAnsi="Calibri"/>
                <w:color w:val="000000"/>
                <w:sz w:val="16"/>
                <w:szCs w:val="16"/>
                <w:lang w:val="en-US"/>
              </w:rPr>
            </w:pPr>
          </w:p>
        </w:tc>
        <w:tc>
          <w:tcPr>
            <w:tcW w:w="19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C261A8" w14:textId="77777777" w:rsidR="007612B5" w:rsidRPr="007612B5" w:rsidRDefault="007612B5" w:rsidP="007612B5">
            <w:pPr>
              <w:jc w:val="center"/>
              <w:rPr>
                <w:rFonts w:ascii="Calibri" w:hAnsi="Calibri"/>
                <w:color w:val="000000"/>
                <w:sz w:val="22"/>
                <w:szCs w:val="22"/>
                <w:lang w:val="en-US"/>
              </w:rPr>
            </w:pPr>
            <w:r w:rsidRPr="007612B5">
              <w:rPr>
                <w:rFonts w:ascii="Calibri" w:hAnsi="Calibri"/>
                <w:color w:val="000000"/>
                <w:sz w:val="22"/>
                <w:szCs w:val="22"/>
                <w:lang w:val="en-US"/>
              </w:rPr>
              <w:t>DATA (Shared/Dedicated)</w:t>
            </w:r>
          </w:p>
        </w:tc>
        <w:tc>
          <w:tcPr>
            <w:tcW w:w="1813" w:type="dxa"/>
            <w:tcBorders>
              <w:top w:val="nil"/>
              <w:left w:val="nil"/>
              <w:bottom w:val="single" w:sz="4" w:space="0" w:color="auto"/>
              <w:right w:val="single" w:sz="4" w:space="0" w:color="auto"/>
            </w:tcBorders>
            <w:shd w:val="clear" w:color="auto" w:fill="auto"/>
            <w:noWrap/>
            <w:vAlign w:val="bottom"/>
            <w:hideMark/>
          </w:tcPr>
          <w:p w14:paraId="7B2955C6" w14:textId="77777777" w:rsidR="007612B5" w:rsidRPr="007612B5" w:rsidRDefault="007612B5" w:rsidP="007612B5">
            <w:pPr>
              <w:rPr>
                <w:rFonts w:ascii="Calibri" w:hAnsi="Calibri"/>
                <w:color w:val="000000"/>
                <w:sz w:val="22"/>
                <w:szCs w:val="22"/>
                <w:lang w:val="en-US"/>
              </w:rPr>
            </w:pPr>
            <w:r w:rsidRPr="007612B5">
              <w:rPr>
                <w:rFonts w:ascii="Calibri" w:hAnsi="Calibri"/>
                <w:color w:val="000000"/>
                <w:sz w:val="22"/>
                <w:szCs w:val="22"/>
                <w:lang w:val="en-US"/>
              </w:rPr>
              <w:t>cpsprod-e0117</w:t>
            </w:r>
          </w:p>
          <w:p w14:paraId="7BCC94C5" w14:textId="77777777" w:rsidR="007612B5" w:rsidRPr="007612B5" w:rsidRDefault="007612B5" w:rsidP="007612B5">
            <w:pPr>
              <w:rPr>
                <w:rFonts w:ascii="Calibri" w:hAnsi="Calibri"/>
                <w:color w:val="000000"/>
                <w:sz w:val="22"/>
                <w:szCs w:val="22"/>
                <w:lang w:val="en-US"/>
              </w:rPr>
            </w:pPr>
            <w:r w:rsidRPr="007612B5">
              <w:rPr>
                <w:rFonts w:ascii="Calibri" w:hAnsi="Calibri"/>
                <w:color w:val="000000"/>
                <w:sz w:val="22"/>
                <w:szCs w:val="22"/>
                <w:lang w:val="en-US"/>
              </w:rPr>
              <w:t>cisprod-h0049</w:t>
            </w:r>
          </w:p>
        </w:tc>
      </w:tr>
      <w:tr w:rsidR="007612B5" w:rsidRPr="007612B5" w14:paraId="59C54D8A" w14:textId="77777777" w:rsidTr="00E441C2">
        <w:trPr>
          <w:trHeight w:val="300"/>
        </w:trPr>
        <w:tc>
          <w:tcPr>
            <w:tcW w:w="1408" w:type="dxa"/>
            <w:vMerge/>
            <w:tcBorders>
              <w:top w:val="nil"/>
              <w:left w:val="single" w:sz="4" w:space="0" w:color="auto"/>
              <w:bottom w:val="single" w:sz="4" w:space="0" w:color="auto"/>
              <w:right w:val="single" w:sz="4" w:space="0" w:color="auto"/>
            </w:tcBorders>
            <w:vAlign w:val="center"/>
            <w:hideMark/>
          </w:tcPr>
          <w:p w14:paraId="7410875C" w14:textId="77777777" w:rsidR="007612B5" w:rsidRPr="007612B5" w:rsidRDefault="007612B5" w:rsidP="007612B5">
            <w:pPr>
              <w:rPr>
                <w:rFonts w:ascii="Calibri" w:hAnsi="Calibri"/>
                <w:color w:val="000000"/>
                <w:sz w:val="22"/>
                <w:szCs w:val="22"/>
                <w:lang w:val="en-US"/>
              </w:rPr>
            </w:pPr>
          </w:p>
        </w:tc>
        <w:tc>
          <w:tcPr>
            <w:tcW w:w="1922" w:type="dxa"/>
            <w:vMerge/>
            <w:tcBorders>
              <w:top w:val="nil"/>
              <w:left w:val="single" w:sz="4" w:space="0" w:color="auto"/>
              <w:bottom w:val="single" w:sz="4" w:space="0" w:color="auto"/>
              <w:right w:val="single" w:sz="4" w:space="0" w:color="auto"/>
            </w:tcBorders>
            <w:vAlign w:val="center"/>
            <w:hideMark/>
          </w:tcPr>
          <w:p w14:paraId="3925CBC9" w14:textId="77777777" w:rsidR="007612B5" w:rsidRPr="007612B5" w:rsidRDefault="007612B5" w:rsidP="007612B5">
            <w:pPr>
              <w:rPr>
                <w:rFonts w:ascii="Calibri" w:hAnsi="Calibri"/>
                <w:color w:val="000000"/>
                <w:sz w:val="22"/>
                <w:szCs w:val="22"/>
                <w:lang w:val="en-US"/>
              </w:rPr>
            </w:pPr>
          </w:p>
        </w:tc>
        <w:tc>
          <w:tcPr>
            <w:tcW w:w="1787" w:type="dxa"/>
            <w:vMerge/>
            <w:tcBorders>
              <w:top w:val="nil"/>
              <w:left w:val="single" w:sz="4" w:space="0" w:color="auto"/>
              <w:bottom w:val="single" w:sz="4" w:space="0" w:color="auto"/>
              <w:right w:val="single" w:sz="4" w:space="0" w:color="auto"/>
            </w:tcBorders>
            <w:vAlign w:val="center"/>
            <w:hideMark/>
          </w:tcPr>
          <w:p w14:paraId="7A079F21" w14:textId="77777777" w:rsidR="007612B5" w:rsidRPr="007612B5" w:rsidRDefault="007612B5" w:rsidP="007612B5">
            <w:pPr>
              <w:rPr>
                <w:rFonts w:ascii="Calibri" w:hAnsi="Calibri"/>
                <w:color w:val="000000"/>
                <w:sz w:val="22"/>
                <w:szCs w:val="22"/>
                <w:lang w:val="en-US"/>
              </w:rPr>
            </w:pPr>
          </w:p>
        </w:tc>
        <w:tc>
          <w:tcPr>
            <w:tcW w:w="2983" w:type="dxa"/>
            <w:vMerge/>
            <w:tcBorders>
              <w:top w:val="nil"/>
              <w:left w:val="single" w:sz="4" w:space="0" w:color="auto"/>
              <w:bottom w:val="single" w:sz="4" w:space="0" w:color="auto"/>
              <w:right w:val="single" w:sz="4" w:space="0" w:color="auto"/>
            </w:tcBorders>
            <w:vAlign w:val="center"/>
            <w:hideMark/>
          </w:tcPr>
          <w:p w14:paraId="1170AF46" w14:textId="77777777" w:rsidR="007612B5" w:rsidRPr="007612B5" w:rsidRDefault="007612B5" w:rsidP="007612B5">
            <w:pPr>
              <w:rPr>
                <w:rFonts w:ascii="Calibri" w:hAnsi="Calibri"/>
                <w:color w:val="000000"/>
                <w:sz w:val="22"/>
                <w:szCs w:val="22"/>
                <w:lang w:val="en-US"/>
              </w:rPr>
            </w:pPr>
          </w:p>
        </w:tc>
        <w:tc>
          <w:tcPr>
            <w:tcW w:w="1967" w:type="dxa"/>
            <w:vMerge/>
            <w:tcBorders>
              <w:top w:val="nil"/>
              <w:left w:val="single" w:sz="4" w:space="0" w:color="auto"/>
              <w:bottom w:val="single" w:sz="4" w:space="0" w:color="auto"/>
              <w:right w:val="single" w:sz="4" w:space="0" w:color="auto"/>
            </w:tcBorders>
            <w:vAlign w:val="center"/>
            <w:hideMark/>
          </w:tcPr>
          <w:p w14:paraId="2B00D4B1" w14:textId="77777777" w:rsidR="007612B5" w:rsidRPr="007612B5" w:rsidRDefault="007612B5" w:rsidP="007612B5">
            <w:pPr>
              <w:rPr>
                <w:rFonts w:ascii="Calibri" w:hAnsi="Calibri"/>
                <w:color w:val="000000"/>
                <w:sz w:val="22"/>
                <w:szCs w:val="22"/>
                <w:lang w:val="en-US"/>
              </w:rPr>
            </w:pPr>
          </w:p>
        </w:tc>
        <w:tc>
          <w:tcPr>
            <w:tcW w:w="1813" w:type="dxa"/>
            <w:tcBorders>
              <w:top w:val="nil"/>
              <w:left w:val="nil"/>
              <w:bottom w:val="single" w:sz="4" w:space="0" w:color="auto"/>
              <w:right w:val="single" w:sz="4" w:space="0" w:color="auto"/>
            </w:tcBorders>
            <w:shd w:val="clear" w:color="auto" w:fill="auto"/>
            <w:noWrap/>
            <w:vAlign w:val="bottom"/>
            <w:hideMark/>
          </w:tcPr>
          <w:p w14:paraId="59EC4FFC" w14:textId="77777777" w:rsidR="007612B5" w:rsidRPr="007612B5" w:rsidRDefault="007612B5" w:rsidP="007612B5">
            <w:pPr>
              <w:rPr>
                <w:rFonts w:ascii="Calibri" w:hAnsi="Calibri"/>
                <w:color w:val="000000"/>
                <w:sz w:val="22"/>
                <w:szCs w:val="22"/>
                <w:lang w:val="en-US"/>
              </w:rPr>
            </w:pPr>
            <w:r w:rsidRPr="007612B5">
              <w:rPr>
                <w:rFonts w:ascii="Calibri" w:hAnsi="Calibri"/>
                <w:color w:val="000000"/>
                <w:sz w:val="22"/>
                <w:szCs w:val="22"/>
                <w:lang w:val="en-US"/>
              </w:rPr>
              <w:t>cisclnt-e0342</w:t>
            </w:r>
          </w:p>
        </w:tc>
      </w:tr>
      <w:tr w:rsidR="007612B5" w:rsidRPr="007612B5" w14:paraId="3D5B4EA4" w14:textId="77777777" w:rsidTr="00E441C2">
        <w:trPr>
          <w:trHeight w:val="300"/>
        </w:trPr>
        <w:tc>
          <w:tcPr>
            <w:tcW w:w="1408" w:type="dxa"/>
            <w:vMerge/>
            <w:tcBorders>
              <w:top w:val="nil"/>
              <w:left w:val="single" w:sz="4" w:space="0" w:color="auto"/>
              <w:bottom w:val="single" w:sz="4" w:space="0" w:color="auto"/>
              <w:right w:val="single" w:sz="4" w:space="0" w:color="auto"/>
            </w:tcBorders>
            <w:vAlign w:val="center"/>
            <w:hideMark/>
          </w:tcPr>
          <w:p w14:paraId="013C7C8E" w14:textId="77777777" w:rsidR="007612B5" w:rsidRPr="007612B5" w:rsidRDefault="007612B5" w:rsidP="007612B5">
            <w:pPr>
              <w:rPr>
                <w:rFonts w:ascii="Calibri" w:hAnsi="Calibri"/>
                <w:color w:val="000000"/>
                <w:sz w:val="22"/>
                <w:szCs w:val="22"/>
                <w:lang w:val="en-US"/>
              </w:rPr>
            </w:pPr>
          </w:p>
        </w:tc>
        <w:tc>
          <w:tcPr>
            <w:tcW w:w="1922" w:type="dxa"/>
            <w:vMerge/>
            <w:tcBorders>
              <w:top w:val="nil"/>
              <w:left w:val="single" w:sz="4" w:space="0" w:color="auto"/>
              <w:bottom w:val="single" w:sz="4" w:space="0" w:color="auto"/>
              <w:right w:val="single" w:sz="4" w:space="0" w:color="auto"/>
            </w:tcBorders>
            <w:vAlign w:val="center"/>
            <w:hideMark/>
          </w:tcPr>
          <w:p w14:paraId="088309C3" w14:textId="77777777" w:rsidR="007612B5" w:rsidRPr="007612B5" w:rsidRDefault="007612B5" w:rsidP="007612B5">
            <w:pPr>
              <w:rPr>
                <w:rFonts w:ascii="Calibri" w:hAnsi="Calibri"/>
                <w:color w:val="000000"/>
                <w:sz w:val="22"/>
                <w:szCs w:val="22"/>
                <w:lang w:val="en-US"/>
              </w:rPr>
            </w:pPr>
          </w:p>
        </w:tc>
        <w:tc>
          <w:tcPr>
            <w:tcW w:w="1787" w:type="dxa"/>
            <w:vMerge/>
            <w:tcBorders>
              <w:top w:val="nil"/>
              <w:left w:val="single" w:sz="4" w:space="0" w:color="auto"/>
              <w:bottom w:val="single" w:sz="4" w:space="0" w:color="auto"/>
              <w:right w:val="single" w:sz="4" w:space="0" w:color="auto"/>
            </w:tcBorders>
            <w:vAlign w:val="center"/>
            <w:hideMark/>
          </w:tcPr>
          <w:p w14:paraId="261A3DD5" w14:textId="77777777" w:rsidR="007612B5" w:rsidRPr="007612B5" w:rsidRDefault="007612B5" w:rsidP="007612B5">
            <w:pPr>
              <w:rPr>
                <w:rFonts w:ascii="Calibri" w:hAnsi="Calibri"/>
                <w:color w:val="000000"/>
                <w:sz w:val="22"/>
                <w:szCs w:val="22"/>
                <w:lang w:val="en-US"/>
              </w:rPr>
            </w:pPr>
          </w:p>
        </w:tc>
        <w:tc>
          <w:tcPr>
            <w:tcW w:w="2983" w:type="dxa"/>
            <w:vMerge/>
            <w:tcBorders>
              <w:top w:val="nil"/>
              <w:left w:val="single" w:sz="4" w:space="0" w:color="auto"/>
              <w:bottom w:val="single" w:sz="4" w:space="0" w:color="auto"/>
              <w:right w:val="single" w:sz="4" w:space="0" w:color="auto"/>
            </w:tcBorders>
            <w:vAlign w:val="center"/>
            <w:hideMark/>
          </w:tcPr>
          <w:p w14:paraId="57C2D800" w14:textId="77777777" w:rsidR="007612B5" w:rsidRPr="007612B5" w:rsidRDefault="007612B5" w:rsidP="007612B5">
            <w:pPr>
              <w:rPr>
                <w:rFonts w:ascii="Calibri" w:hAnsi="Calibri"/>
                <w:color w:val="000000"/>
                <w:sz w:val="22"/>
                <w:szCs w:val="22"/>
                <w:lang w:val="en-US"/>
              </w:rPr>
            </w:pPr>
          </w:p>
        </w:tc>
        <w:tc>
          <w:tcPr>
            <w:tcW w:w="1967" w:type="dxa"/>
            <w:vMerge/>
            <w:tcBorders>
              <w:top w:val="nil"/>
              <w:left w:val="single" w:sz="4" w:space="0" w:color="auto"/>
              <w:bottom w:val="single" w:sz="4" w:space="0" w:color="auto"/>
              <w:right w:val="single" w:sz="4" w:space="0" w:color="auto"/>
            </w:tcBorders>
            <w:vAlign w:val="center"/>
            <w:hideMark/>
          </w:tcPr>
          <w:p w14:paraId="68E5625C" w14:textId="77777777" w:rsidR="007612B5" w:rsidRPr="007612B5" w:rsidRDefault="007612B5" w:rsidP="007612B5">
            <w:pPr>
              <w:rPr>
                <w:rFonts w:ascii="Calibri" w:hAnsi="Calibri"/>
                <w:color w:val="000000"/>
                <w:sz w:val="22"/>
                <w:szCs w:val="22"/>
                <w:lang w:val="en-US"/>
              </w:rPr>
            </w:pPr>
          </w:p>
        </w:tc>
        <w:tc>
          <w:tcPr>
            <w:tcW w:w="1813" w:type="dxa"/>
            <w:tcBorders>
              <w:top w:val="nil"/>
              <w:left w:val="nil"/>
              <w:bottom w:val="single" w:sz="4" w:space="0" w:color="auto"/>
              <w:right w:val="single" w:sz="4" w:space="0" w:color="auto"/>
            </w:tcBorders>
            <w:shd w:val="clear" w:color="auto" w:fill="auto"/>
            <w:noWrap/>
            <w:vAlign w:val="bottom"/>
            <w:hideMark/>
          </w:tcPr>
          <w:p w14:paraId="42FB4A39" w14:textId="77777777" w:rsidR="007612B5" w:rsidRPr="007612B5" w:rsidRDefault="007612B5" w:rsidP="007612B5">
            <w:pPr>
              <w:rPr>
                <w:rFonts w:ascii="Calibri" w:hAnsi="Calibri"/>
                <w:b/>
                <w:color w:val="000000"/>
                <w:sz w:val="20"/>
                <w:szCs w:val="20"/>
                <w:lang w:val="en-US"/>
              </w:rPr>
            </w:pPr>
            <w:r w:rsidRPr="007612B5">
              <w:rPr>
                <w:rFonts w:ascii="Calibri" w:hAnsi="Calibri"/>
                <w:color w:val="000000"/>
                <w:sz w:val="22"/>
                <w:szCs w:val="22"/>
                <w:lang w:val="en-US"/>
              </w:rPr>
              <w:t>cisded-f0197</w:t>
            </w:r>
          </w:p>
        </w:tc>
      </w:tr>
      <w:tr w:rsidR="007612B5" w:rsidRPr="007612B5" w14:paraId="5A13E2DE" w14:textId="77777777" w:rsidTr="00E441C2">
        <w:trPr>
          <w:trHeight w:val="97"/>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14:paraId="72E4AC90" w14:textId="77777777" w:rsidR="007612B5" w:rsidRPr="007612B5" w:rsidRDefault="007612B5" w:rsidP="007612B5">
            <w:pPr>
              <w:jc w:val="center"/>
              <w:rPr>
                <w:rFonts w:ascii="Calibri" w:hAnsi="Calibri"/>
                <w:color w:val="000000"/>
                <w:sz w:val="22"/>
                <w:szCs w:val="22"/>
                <w:lang w:val="en-US"/>
              </w:rPr>
            </w:pPr>
            <w:r w:rsidRPr="007612B5">
              <w:rPr>
                <w:rFonts w:ascii="Calibri" w:hAnsi="Calibri"/>
                <w:color w:val="000000"/>
                <w:sz w:val="22"/>
                <w:szCs w:val="22"/>
                <w:lang w:val="en-US"/>
              </w:rPr>
              <w:t>  Limerick</w:t>
            </w:r>
          </w:p>
        </w:tc>
        <w:tc>
          <w:tcPr>
            <w:tcW w:w="1922" w:type="dxa"/>
            <w:tcBorders>
              <w:top w:val="nil"/>
              <w:left w:val="nil"/>
              <w:bottom w:val="single" w:sz="4" w:space="0" w:color="auto"/>
              <w:right w:val="single" w:sz="4" w:space="0" w:color="auto"/>
            </w:tcBorders>
            <w:shd w:val="clear" w:color="auto" w:fill="auto"/>
            <w:noWrap/>
            <w:vAlign w:val="center"/>
            <w:hideMark/>
          </w:tcPr>
          <w:p w14:paraId="49BCF8FD" w14:textId="77777777" w:rsidR="007612B5" w:rsidRPr="007612B5" w:rsidRDefault="007612B5" w:rsidP="007612B5">
            <w:pPr>
              <w:jc w:val="center"/>
              <w:rPr>
                <w:rFonts w:ascii="Calibri" w:hAnsi="Calibri"/>
                <w:color w:val="000000"/>
                <w:sz w:val="20"/>
                <w:szCs w:val="20"/>
                <w:lang w:val="en-US"/>
              </w:rPr>
            </w:pPr>
            <w:r w:rsidRPr="007612B5">
              <w:rPr>
                <w:rFonts w:ascii="Calibri" w:hAnsi="Calibri"/>
                <w:color w:val="000000"/>
                <w:sz w:val="20"/>
                <w:szCs w:val="20"/>
                <w:lang w:val="en-US"/>
              </w:rPr>
              <w:t>LM-CPS-CL</w:t>
            </w:r>
            <w:r w:rsidRPr="007612B5">
              <w:rPr>
                <w:rFonts w:ascii="Calibri" w:hAnsi="Calibri"/>
                <w:b/>
                <w:bCs/>
                <w:color w:val="000000"/>
                <w:sz w:val="20"/>
                <w:szCs w:val="20"/>
                <w:lang w:val="en-US"/>
              </w:rPr>
              <w:t>AA-</w:t>
            </w:r>
            <w:r w:rsidRPr="007612B5">
              <w:rPr>
                <w:rFonts w:ascii="Calibri" w:hAnsi="Calibri"/>
                <w:bCs/>
                <w:color w:val="000000"/>
                <w:sz w:val="20"/>
                <w:szCs w:val="20"/>
                <w:lang w:val="en-US"/>
              </w:rPr>
              <w:t>M</w:t>
            </w:r>
            <w:r w:rsidRPr="007612B5">
              <w:rPr>
                <w:rFonts w:ascii="Calibri" w:hAnsi="Calibri"/>
                <w:color w:val="000000"/>
                <w:sz w:val="20"/>
                <w:szCs w:val="20"/>
                <w:lang w:val="en-US"/>
              </w:rPr>
              <w:t>01</w:t>
            </w:r>
          </w:p>
        </w:tc>
        <w:tc>
          <w:tcPr>
            <w:tcW w:w="1787" w:type="dxa"/>
            <w:tcBorders>
              <w:top w:val="nil"/>
              <w:left w:val="nil"/>
              <w:bottom w:val="single" w:sz="4" w:space="0" w:color="auto"/>
              <w:right w:val="single" w:sz="4" w:space="0" w:color="auto"/>
            </w:tcBorders>
            <w:shd w:val="clear" w:color="auto" w:fill="auto"/>
            <w:noWrap/>
            <w:vAlign w:val="center"/>
            <w:hideMark/>
          </w:tcPr>
          <w:p w14:paraId="71A8D24E" w14:textId="77777777" w:rsidR="007612B5" w:rsidRPr="007612B5" w:rsidRDefault="007612B5" w:rsidP="007612B5">
            <w:pPr>
              <w:jc w:val="center"/>
              <w:rPr>
                <w:rFonts w:ascii="Calibri" w:hAnsi="Calibri"/>
                <w:color w:val="000000"/>
                <w:sz w:val="20"/>
                <w:szCs w:val="20"/>
                <w:lang w:val="en-US"/>
              </w:rPr>
            </w:pPr>
            <w:r w:rsidRPr="007612B5">
              <w:rPr>
                <w:rFonts w:ascii="Calibri" w:hAnsi="Calibri"/>
                <w:color w:val="000000"/>
                <w:sz w:val="20"/>
                <w:szCs w:val="20"/>
                <w:lang w:val="en-US"/>
              </w:rPr>
              <w:t>LM-CIS-CL</w:t>
            </w:r>
            <w:r w:rsidRPr="007612B5">
              <w:rPr>
                <w:rFonts w:ascii="Calibri" w:hAnsi="Calibri"/>
                <w:b/>
                <w:bCs/>
                <w:color w:val="000000"/>
                <w:sz w:val="20"/>
                <w:szCs w:val="20"/>
                <w:lang w:val="en-US"/>
              </w:rPr>
              <w:t>AA-</w:t>
            </w:r>
            <w:r w:rsidRPr="007612B5">
              <w:rPr>
                <w:rFonts w:ascii="Calibri" w:hAnsi="Calibri"/>
                <w:bCs/>
                <w:color w:val="000000"/>
                <w:sz w:val="20"/>
                <w:szCs w:val="20"/>
                <w:lang w:val="en-US"/>
              </w:rPr>
              <w:t>M</w:t>
            </w:r>
            <w:r w:rsidRPr="007612B5">
              <w:rPr>
                <w:rFonts w:ascii="Calibri" w:hAnsi="Calibri"/>
                <w:color w:val="000000"/>
                <w:sz w:val="20"/>
                <w:szCs w:val="20"/>
                <w:lang w:val="en-US"/>
              </w:rPr>
              <w:t>01</w:t>
            </w:r>
          </w:p>
        </w:tc>
        <w:tc>
          <w:tcPr>
            <w:tcW w:w="2983" w:type="dxa"/>
            <w:tcBorders>
              <w:top w:val="nil"/>
              <w:left w:val="nil"/>
              <w:bottom w:val="single" w:sz="4" w:space="0" w:color="auto"/>
              <w:right w:val="single" w:sz="4" w:space="0" w:color="auto"/>
            </w:tcBorders>
            <w:shd w:val="clear" w:color="auto" w:fill="auto"/>
            <w:vAlign w:val="center"/>
            <w:hideMark/>
          </w:tcPr>
          <w:p w14:paraId="7498F6B7" w14:textId="77777777" w:rsidR="007612B5" w:rsidRPr="007612B5" w:rsidRDefault="007612B5" w:rsidP="007612B5">
            <w:pPr>
              <w:jc w:val="center"/>
              <w:rPr>
                <w:rFonts w:ascii="Arial" w:eastAsia="Calibri" w:hAnsi="Arial" w:cs="Arial"/>
                <w:color w:val="FF0000"/>
                <w:sz w:val="14"/>
                <w:szCs w:val="14"/>
                <w:lang w:val="en-US"/>
              </w:rPr>
            </w:pPr>
            <w:r w:rsidRPr="007612B5">
              <w:rPr>
                <w:rFonts w:ascii="Arial" w:eastAsia="Calibri" w:hAnsi="Arial" w:cs="Arial"/>
                <w:color w:val="FF0000"/>
                <w:sz w:val="14"/>
                <w:szCs w:val="14"/>
                <w:lang w:val="en-US"/>
              </w:rPr>
              <w:t>&lt;GRP&gt;&lt;DataBaseType&gt;-&lt;SiteID&gt;XXXX</w:t>
            </w:r>
          </w:p>
        </w:tc>
        <w:tc>
          <w:tcPr>
            <w:tcW w:w="1967" w:type="dxa"/>
            <w:tcBorders>
              <w:top w:val="nil"/>
              <w:left w:val="nil"/>
              <w:bottom w:val="single" w:sz="4" w:space="0" w:color="auto"/>
              <w:right w:val="single" w:sz="4" w:space="0" w:color="auto"/>
            </w:tcBorders>
            <w:shd w:val="clear" w:color="auto" w:fill="auto"/>
            <w:noWrap/>
            <w:vAlign w:val="center"/>
            <w:hideMark/>
          </w:tcPr>
          <w:p w14:paraId="2B3DB867" w14:textId="77777777" w:rsidR="007612B5" w:rsidRPr="007612B5" w:rsidRDefault="007612B5" w:rsidP="007612B5">
            <w:pPr>
              <w:jc w:val="center"/>
              <w:rPr>
                <w:rFonts w:ascii="Calibri" w:hAnsi="Calibri"/>
                <w:color w:val="000000"/>
                <w:sz w:val="22"/>
                <w:szCs w:val="22"/>
                <w:lang w:val="en-US"/>
              </w:rPr>
            </w:pPr>
            <w:r w:rsidRPr="007612B5">
              <w:rPr>
                <w:rFonts w:ascii="Calibri" w:hAnsi="Calibri"/>
                <w:color w:val="000000"/>
                <w:sz w:val="22"/>
                <w:szCs w:val="22"/>
                <w:lang w:val="en-US"/>
              </w:rPr>
              <w:t>DATA</w:t>
            </w:r>
          </w:p>
          <w:p w14:paraId="79D80CE0" w14:textId="77777777" w:rsidR="007612B5" w:rsidRPr="007612B5" w:rsidRDefault="007612B5" w:rsidP="007612B5">
            <w:pPr>
              <w:jc w:val="center"/>
              <w:rPr>
                <w:rFonts w:ascii="Calibri" w:hAnsi="Calibri"/>
                <w:color w:val="000000"/>
                <w:sz w:val="22"/>
                <w:szCs w:val="22"/>
                <w:lang w:val="en-US"/>
              </w:rPr>
            </w:pPr>
            <w:r w:rsidRPr="007612B5">
              <w:rPr>
                <w:rFonts w:ascii="Calibri" w:hAnsi="Calibri"/>
                <w:color w:val="000000"/>
                <w:sz w:val="22"/>
                <w:szCs w:val="22"/>
                <w:lang w:val="en-US"/>
              </w:rPr>
              <w:t>(Archive) </w:t>
            </w:r>
          </w:p>
        </w:tc>
        <w:tc>
          <w:tcPr>
            <w:tcW w:w="1813" w:type="dxa"/>
            <w:tcBorders>
              <w:top w:val="nil"/>
              <w:left w:val="nil"/>
              <w:bottom w:val="single" w:sz="4" w:space="0" w:color="auto"/>
              <w:right w:val="single" w:sz="4" w:space="0" w:color="auto"/>
            </w:tcBorders>
            <w:shd w:val="clear" w:color="auto" w:fill="auto"/>
            <w:noWrap/>
            <w:vAlign w:val="bottom"/>
            <w:hideMark/>
          </w:tcPr>
          <w:p w14:paraId="7072D5D3" w14:textId="77777777" w:rsidR="007612B5" w:rsidRPr="007612B5" w:rsidRDefault="007612B5" w:rsidP="007612B5">
            <w:pPr>
              <w:rPr>
                <w:rFonts w:ascii="Calibri" w:hAnsi="Calibri"/>
                <w:color w:val="000000"/>
                <w:sz w:val="22"/>
                <w:szCs w:val="22"/>
                <w:lang w:val="en-US"/>
              </w:rPr>
            </w:pPr>
            <w:r w:rsidRPr="007612B5">
              <w:rPr>
                <w:rFonts w:ascii="Calibri" w:hAnsi="Calibri"/>
                <w:color w:val="000000"/>
                <w:sz w:val="22"/>
                <w:szCs w:val="22"/>
                <w:lang w:val="en-US"/>
              </w:rPr>
              <w:t>cpsoracle-m0391</w:t>
            </w:r>
          </w:p>
          <w:p w14:paraId="0081E196" w14:textId="77777777" w:rsidR="007612B5" w:rsidRPr="007612B5" w:rsidRDefault="007612B5" w:rsidP="007612B5">
            <w:pPr>
              <w:rPr>
                <w:rFonts w:ascii="Calibri" w:hAnsi="Calibri"/>
                <w:color w:val="000000"/>
                <w:sz w:val="22"/>
                <w:szCs w:val="22"/>
                <w:lang w:val="en-US"/>
              </w:rPr>
            </w:pPr>
            <w:r w:rsidRPr="007612B5">
              <w:rPr>
                <w:rFonts w:ascii="Calibri" w:hAnsi="Calibri"/>
                <w:color w:val="000000"/>
                <w:sz w:val="22"/>
                <w:szCs w:val="22"/>
                <w:lang w:val="en-US"/>
              </w:rPr>
              <w:t>cismssql-m0073</w:t>
            </w:r>
          </w:p>
          <w:p w14:paraId="11B7FA8E" w14:textId="77777777" w:rsidR="007612B5" w:rsidRPr="007612B5" w:rsidRDefault="007612B5" w:rsidP="007612B5">
            <w:pPr>
              <w:rPr>
                <w:rFonts w:ascii="Calibri" w:hAnsi="Calibri"/>
                <w:color w:val="000000"/>
                <w:sz w:val="22"/>
                <w:szCs w:val="22"/>
                <w:lang w:val="en-US"/>
              </w:rPr>
            </w:pPr>
            <w:r w:rsidRPr="007612B5">
              <w:rPr>
                <w:rFonts w:ascii="Calibri" w:hAnsi="Calibri"/>
                <w:color w:val="000000"/>
                <w:sz w:val="22"/>
                <w:szCs w:val="22"/>
                <w:lang w:val="en-US"/>
              </w:rPr>
              <w:t>cismysql-m0108</w:t>
            </w:r>
          </w:p>
        </w:tc>
      </w:tr>
      <w:tr w:rsidR="007612B5" w:rsidRPr="007612B5" w14:paraId="51247361" w14:textId="77777777" w:rsidTr="00E441C2">
        <w:trPr>
          <w:trHeight w:val="300"/>
        </w:trPr>
        <w:tc>
          <w:tcPr>
            <w:tcW w:w="14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F3365A" w14:textId="77777777" w:rsidR="007612B5" w:rsidRPr="007612B5" w:rsidRDefault="007612B5" w:rsidP="007612B5">
            <w:pPr>
              <w:jc w:val="center"/>
              <w:rPr>
                <w:rFonts w:ascii="Calibri" w:hAnsi="Calibri"/>
                <w:color w:val="000000"/>
                <w:sz w:val="22"/>
                <w:szCs w:val="22"/>
                <w:lang w:val="en-US"/>
              </w:rPr>
            </w:pPr>
            <w:r w:rsidRPr="007612B5">
              <w:rPr>
                <w:rFonts w:ascii="Calibri" w:hAnsi="Calibri"/>
                <w:color w:val="000000"/>
                <w:sz w:val="22"/>
                <w:szCs w:val="22"/>
                <w:lang w:val="en-US"/>
              </w:rPr>
              <w:t>DTC</w:t>
            </w:r>
          </w:p>
        </w:tc>
        <w:tc>
          <w:tcPr>
            <w:tcW w:w="192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78F8CE" w14:textId="77777777" w:rsidR="007612B5" w:rsidRPr="007612B5" w:rsidRDefault="007612B5" w:rsidP="007612B5">
            <w:pPr>
              <w:jc w:val="center"/>
              <w:rPr>
                <w:rFonts w:ascii="Calibri" w:hAnsi="Calibri"/>
                <w:color w:val="000000"/>
                <w:sz w:val="20"/>
                <w:szCs w:val="20"/>
                <w:lang w:val="en-US"/>
              </w:rPr>
            </w:pPr>
            <w:r w:rsidRPr="007612B5">
              <w:rPr>
                <w:rFonts w:ascii="Calibri" w:hAnsi="Calibri"/>
                <w:color w:val="000000"/>
                <w:sz w:val="20"/>
                <w:szCs w:val="20"/>
                <w:lang w:val="en-US"/>
              </w:rPr>
              <w:t>DT-CPS-CL</w:t>
            </w:r>
            <w:r w:rsidRPr="007612B5">
              <w:rPr>
                <w:rFonts w:ascii="Calibri" w:hAnsi="Calibri"/>
                <w:b/>
                <w:bCs/>
                <w:color w:val="000000"/>
                <w:sz w:val="20"/>
                <w:szCs w:val="20"/>
                <w:lang w:val="en-US"/>
              </w:rPr>
              <w:t>BK-D</w:t>
            </w:r>
            <w:r w:rsidRPr="007612B5">
              <w:rPr>
                <w:rFonts w:ascii="Calibri" w:hAnsi="Calibri"/>
                <w:color w:val="000000"/>
                <w:sz w:val="20"/>
                <w:szCs w:val="20"/>
                <w:lang w:val="en-US"/>
              </w:rPr>
              <w:t>01</w:t>
            </w:r>
          </w:p>
        </w:tc>
        <w:tc>
          <w:tcPr>
            <w:tcW w:w="17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EDD612" w14:textId="77777777" w:rsidR="007612B5" w:rsidRPr="007612B5" w:rsidRDefault="007612B5" w:rsidP="007612B5">
            <w:pPr>
              <w:jc w:val="center"/>
              <w:rPr>
                <w:rFonts w:ascii="Calibri" w:hAnsi="Calibri"/>
                <w:color w:val="000000"/>
                <w:sz w:val="20"/>
                <w:szCs w:val="20"/>
                <w:lang w:val="en-US"/>
              </w:rPr>
            </w:pPr>
            <w:r w:rsidRPr="007612B5">
              <w:rPr>
                <w:rFonts w:ascii="Calibri" w:hAnsi="Calibri"/>
                <w:color w:val="000000"/>
                <w:sz w:val="20"/>
                <w:szCs w:val="20"/>
                <w:lang w:val="en-US"/>
              </w:rPr>
              <w:t>DT-CIS-CL</w:t>
            </w:r>
            <w:r w:rsidRPr="007612B5">
              <w:rPr>
                <w:rFonts w:ascii="Calibri" w:hAnsi="Calibri"/>
                <w:b/>
                <w:bCs/>
                <w:color w:val="000000"/>
                <w:sz w:val="20"/>
                <w:szCs w:val="20"/>
                <w:lang w:val="en-US"/>
              </w:rPr>
              <w:t>BK-D</w:t>
            </w:r>
            <w:r w:rsidRPr="007612B5">
              <w:rPr>
                <w:rFonts w:ascii="Calibri" w:hAnsi="Calibri"/>
                <w:color w:val="000000"/>
                <w:sz w:val="20"/>
                <w:szCs w:val="20"/>
                <w:lang w:val="en-US"/>
              </w:rPr>
              <w:t>01</w:t>
            </w:r>
          </w:p>
        </w:tc>
        <w:tc>
          <w:tcPr>
            <w:tcW w:w="2983" w:type="dxa"/>
            <w:tcBorders>
              <w:top w:val="nil"/>
              <w:left w:val="nil"/>
              <w:bottom w:val="single" w:sz="4" w:space="0" w:color="auto"/>
              <w:right w:val="single" w:sz="4" w:space="0" w:color="auto"/>
            </w:tcBorders>
            <w:shd w:val="clear" w:color="auto" w:fill="auto"/>
            <w:noWrap/>
            <w:vAlign w:val="bottom"/>
            <w:hideMark/>
          </w:tcPr>
          <w:p w14:paraId="463A4535" w14:textId="77777777" w:rsidR="007612B5" w:rsidRPr="007612B5" w:rsidRDefault="007612B5" w:rsidP="007612B5">
            <w:pPr>
              <w:rPr>
                <w:rFonts w:ascii="Arial" w:eastAsia="Calibri" w:hAnsi="Arial" w:cs="Arial"/>
                <w:color w:val="FF0000"/>
                <w:sz w:val="14"/>
                <w:szCs w:val="14"/>
                <w:lang w:val="en-US"/>
              </w:rPr>
            </w:pPr>
          </w:p>
          <w:p w14:paraId="447DE5D5" w14:textId="77777777" w:rsidR="007612B5" w:rsidRPr="007612B5" w:rsidRDefault="007612B5" w:rsidP="007612B5">
            <w:pPr>
              <w:jc w:val="center"/>
              <w:rPr>
                <w:rFonts w:ascii="Arial" w:eastAsia="Calibri" w:hAnsi="Arial" w:cs="Arial"/>
                <w:color w:val="FF0000"/>
                <w:sz w:val="14"/>
                <w:szCs w:val="14"/>
                <w:lang w:val="en-US"/>
              </w:rPr>
            </w:pPr>
            <w:r w:rsidRPr="007612B5">
              <w:rPr>
                <w:rFonts w:ascii="Arial" w:eastAsia="Calibri" w:hAnsi="Arial" w:cs="Arial"/>
                <w:color w:val="FF0000"/>
                <w:sz w:val="14"/>
                <w:szCs w:val="14"/>
                <w:lang w:val="en-US"/>
              </w:rPr>
              <w:t>&lt;GRP&gt;SS-CLBK-&lt;SiteID&gt;XX</w:t>
            </w:r>
          </w:p>
          <w:p w14:paraId="2CE70594" w14:textId="77777777" w:rsidR="007612B5" w:rsidRPr="007612B5" w:rsidRDefault="007612B5" w:rsidP="007612B5">
            <w:pPr>
              <w:jc w:val="center"/>
              <w:rPr>
                <w:rFonts w:ascii="Calibri" w:hAnsi="Calibri"/>
                <w:color w:val="000000"/>
                <w:sz w:val="22"/>
                <w:szCs w:val="22"/>
                <w:lang w:val="en-US"/>
              </w:rPr>
            </w:pPr>
            <w:r w:rsidRPr="007612B5">
              <w:rPr>
                <w:rFonts w:ascii="Arial" w:eastAsia="Calibri" w:hAnsi="Arial" w:cs="Arial"/>
                <w:color w:val="FF0000"/>
                <w:sz w:val="14"/>
                <w:szCs w:val="14"/>
                <w:lang w:val="en-US"/>
              </w:rPr>
              <w:t>(SS=same-site backups)</w:t>
            </w:r>
          </w:p>
          <w:p w14:paraId="35CDD981" w14:textId="77777777" w:rsidR="007612B5" w:rsidRPr="007612B5" w:rsidRDefault="007612B5" w:rsidP="007612B5">
            <w:pPr>
              <w:jc w:val="center"/>
              <w:rPr>
                <w:rFonts w:ascii="Calibri" w:hAnsi="Calibri"/>
                <w:color w:val="000000"/>
                <w:sz w:val="22"/>
                <w:szCs w:val="22"/>
                <w:lang w:val="en-US"/>
              </w:rPr>
            </w:pPr>
          </w:p>
        </w:tc>
        <w:tc>
          <w:tcPr>
            <w:tcW w:w="19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1E026E" w14:textId="77777777" w:rsidR="007612B5" w:rsidRPr="007612B5" w:rsidRDefault="007612B5" w:rsidP="007612B5">
            <w:pPr>
              <w:jc w:val="center"/>
              <w:rPr>
                <w:rFonts w:ascii="Calibri" w:hAnsi="Calibri"/>
                <w:color w:val="000000"/>
                <w:sz w:val="22"/>
                <w:szCs w:val="22"/>
                <w:lang w:val="en-US"/>
              </w:rPr>
            </w:pPr>
            <w:r w:rsidRPr="007612B5">
              <w:rPr>
                <w:rFonts w:ascii="Calibri" w:hAnsi="Calibri"/>
                <w:color w:val="000000"/>
                <w:sz w:val="22"/>
                <w:szCs w:val="22"/>
                <w:lang w:val="en-US"/>
              </w:rPr>
              <w:t>DATA</w:t>
            </w:r>
          </w:p>
          <w:p w14:paraId="5B500442" w14:textId="77777777" w:rsidR="007612B5" w:rsidRPr="007612B5" w:rsidRDefault="007612B5" w:rsidP="007612B5">
            <w:pPr>
              <w:jc w:val="center"/>
              <w:rPr>
                <w:rFonts w:ascii="Calibri" w:hAnsi="Calibri"/>
                <w:color w:val="000000"/>
                <w:sz w:val="22"/>
                <w:szCs w:val="22"/>
                <w:lang w:val="en-US"/>
              </w:rPr>
            </w:pPr>
            <w:r w:rsidRPr="007612B5">
              <w:rPr>
                <w:rFonts w:ascii="Calibri" w:hAnsi="Calibri"/>
                <w:color w:val="000000"/>
                <w:sz w:val="22"/>
                <w:szCs w:val="22"/>
                <w:lang w:val="en-US"/>
              </w:rPr>
              <w:t>(Backup)</w:t>
            </w:r>
          </w:p>
        </w:tc>
        <w:tc>
          <w:tcPr>
            <w:tcW w:w="1813" w:type="dxa"/>
            <w:tcBorders>
              <w:top w:val="nil"/>
              <w:left w:val="nil"/>
              <w:bottom w:val="single" w:sz="4" w:space="0" w:color="auto"/>
              <w:right w:val="single" w:sz="4" w:space="0" w:color="auto"/>
            </w:tcBorders>
            <w:shd w:val="clear" w:color="auto" w:fill="auto"/>
            <w:noWrap/>
            <w:vAlign w:val="bottom"/>
            <w:hideMark/>
          </w:tcPr>
          <w:p w14:paraId="27C05110" w14:textId="77777777" w:rsidR="007612B5" w:rsidRPr="007612B5" w:rsidRDefault="007612B5" w:rsidP="007612B5">
            <w:pPr>
              <w:rPr>
                <w:rFonts w:ascii="Calibri" w:hAnsi="Calibri"/>
                <w:color w:val="000000"/>
                <w:sz w:val="22"/>
                <w:szCs w:val="22"/>
                <w:lang w:val="en-US"/>
              </w:rPr>
            </w:pPr>
            <w:r w:rsidRPr="007612B5">
              <w:rPr>
                <w:rFonts w:ascii="Calibri" w:hAnsi="Calibri"/>
                <w:color w:val="000000"/>
                <w:sz w:val="22"/>
                <w:szCs w:val="22"/>
                <w:lang w:val="en-US"/>
              </w:rPr>
              <w:t>cps-ss-clbk-d01</w:t>
            </w:r>
          </w:p>
          <w:p w14:paraId="17F29AAC" w14:textId="77777777" w:rsidR="007612B5" w:rsidRPr="007612B5" w:rsidRDefault="007612B5" w:rsidP="007612B5">
            <w:pPr>
              <w:rPr>
                <w:rFonts w:ascii="Calibri" w:hAnsi="Calibri"/>
                <w:color w:val="000000"/>
                <w:sz w:val="22"/>
                <w:szCs w:val="22"/>
                <w:lang w:val="en-US"/>
              </w:rPr>
            </w:pPr>
            <w:r w:rsidRPr="007612B5">
              <w:rPr>
                <w:rFonts w:ascii="Calibri" w:hAnsi="Calibri"/>
                <w:color w:val="000000"/>
                <w:sz w:val="22"/>
                <w:szCs w:val="22"/>
                <w:lang w:val="en-US"/>
              </w:rPr>
              <w:t>cis-ss-clbk-d02</w:t>
            </w:r>
          </w:p>
        </w:tc>
      </w:tr>
      <w:tr w:rsidR="007612B5" w:rsidRPr="007612B5" w14:paraId="70D2EF0D" w14:textId="77777777" w:rsidTr="00E441C2">
        <w:trPr>
          <w:trHeight w:val="556"/>
        </w:trPr>
        <w:tc>
          <w:tcPr>
            <w:tcW w:w="1408" w:type="dxa"/>
            <w:vMerge/>
            <w:tcBorders>
              <w:top w:val="nil"/>
              <w:left w:val="single" w:sz="4" w:space="0" w:color="auto"/>
              <w:bottom w:val="single" w:sz="4" w:space="0" w:color="auto"/>
              <w:right w:val="single" w:sz="4" w:space="0" w:color="auto"/>
            </w:tcBorders>
            <w:vAlign w:val="center"/>
            <w:hideMark/>
          </w:tcPr>
          <w:p w14:paraId="7E6B213B" w14:textId="77777777" w:rsidR="007612B5" w:rsidRPr="007612B5" w:rsidRDefault="007612B5" w:rsidP="007612B5">
            <w:pPr>
              <w:rPr>
                <w:rFonts w:ascii="Calibri" w:hAnsi="Calibri"/>
                <w:color w:val="000000"/>
                <w:sz w:val="22"/>
                <w:szCs w:val="22"/>
                <w:lang w:val="en-US"/>
              </w:rPr>
            </w:pPr>
          </w:p>
        </w:tc>
        <w:tc>
          <w:tcPr>
            <w:tcW w:w="1922" w:type="dxa"/>
            <w:vMerge/>
            <w:tcBorders>
              <w:top w:val="nil"/>
              <w:left w:val="single" w:sz="4" w:space="0" w:color="auto"/>
              <w:bottom w:val="single" w:sz="4" w:space="0" w:color="auto"/>
              <w:right w:val="single" w:sz="4" w:space="0" w:color="auto"/>
            </w:tcBorders>
            <w:vAlign w:val="center"/>
            <w:hideMark/>
          </w:tcPr>
          <w:p w14:paraId="6EE6E232" w14:textId="77777777" w:rsidR="007612B5" w:rsidRPr="007612B5" w:rsidRDefault="007612B5" w:rsidP="007612B5">
            <w:pPr>
              <w:rPr>
                <w:rFonts w:ascii="Calibri" w:hAnsi="Calibri"/>
                <w:color w:val="000000"/>
                <w:sz w:val="22"/>
                <w:szCs w:val="22"/>
                <w:lang w:val="en-US"/>
              </w:rPr>
            </w:pPr>
          </w:p>
        </w:tc>
        <w:tc>
          <w:tcPr>
            <w:tcW w:w="1787" w:type="dxa"/>
            <w:vMerge/>
            <w:tcBorders>
              <w:top w:val="nil"/>
              <w:left w:val="single" w:sz="4" w:space="0" w:color="auto"/>
              <w:bottom w:val="single" w:sz="4" w:space="0" w:color="auto"/>
              <w:right w:val="single" w:sz="4" w:space="0" w:color="auto"/>
            </w:tcBorders>
            <w:vAlign w:val="center"/>
            <w:hideMark/>
          </w:tcPr>
          <w:p w14:paraId="2A808B7B" w14:textId="77777777" w:rsidR="007612B5" w:rsidRPr="007612B5" w:rsidRDefault="007612B5" w:rsidP="007612B5">
            <w:pPr>
              <w:rPr>
                <w:rFonts w:ascii="Calibri" w:hAnsi="Calibri"/>
                <w:color w:val="000000"/>
                <w:sz w:val="22"/>
                <w:szCs w:val="22"/>
                <w:lang w:val="en-US"/>
              </w:rPr>
            </w:pPr>
          </w:p>
        </w:tc>
        <w:tc>
          <w:tcPr>
            <w:tcW w:w="2983" w:type="dxa"/>
            <w:tcBorders>
              <w:top w:val="nil"/>
              <w:left w:val="nil"/>
              <w:bottom w:val="single" w:sz="4" w:space="0" w:color="auto"/>
              <w:right w:val="single" w:sz="4" w:space="0" w:color="auto"/>
            </w:tcBorders>
            <w:shd w:val="clear" w:color="auto" w:fill="auto"/>
            <w:noWrap/>
            <w:vAlign w:val="bottom"/>
            <w:hideMark/>
          </w:tcPr>
          <w:p w14:paraId="2073B624" w14:textId="77777777" w:rsidR="007612B5" w:rsidRPr="007612B5" w:rsidRDefault="007612B5" w:rsidP="007612B5">
            <w:pPr>
              <w:jc w:val="center"/>
              <w:rPr>
                <w:rFonts w:ascii="Arial" w:eastAsia="Calibri" w:hAnsi="Arial" w:cs="Arial"/>
                <w:color w:val="FF0000"/>
                <w:sz w:val="14"/>
                <w:szCs w:val="14"/>
                <w:lang w:val="en-US"/>
              </w:rPr>
            </w:pPr>
          </w:p>
          <w:p w14:paraId="121F4F5C" w14:textId="77777777" w:rsidR="007612B5" w:rsidRPr="007612B5" w:rsidRDefault="007612B5" w:rsidP="007612B5">
            <w:pPr>
              <w:jc w:val="center"/>
              <w:rPr>
                <w:rFonts w:ascii="Arial" w:eastAsia="Calibri" w:hAnsi="Arial" w:cs="Arial"/>
                <w:color w:val="FF0000"/>
                <w:sz w:val="14"/>
                <w:szCs w:val="14"/>
                <w:lang w:val="en-US"/>
              </w:rPr>
            </w:pPr>
            <w:r w:rsidRPr="007612B5">
              <w:rPr>
                <w:rFonts w:ascii="Arial" w:eastAsia="Calibri" w:hAnsi="Arial" w:cs="Arial"/>
                <w:color w:val="FF0000"/>
                <w:sz w:val="14"/>
                <w:szCs w:val="14"/>
                <w:lang w:val="en-US"/>
              </w:rPr>
              <w:t>&lt;GRP&gt;CS-CLBK-&lt;SiteID&gt;XX</w:t>
            </w:r>
          </w:p>
          <w:p w14:paraId="56342C73" w14:textId="77777777" w:rsidR="007612B5" w:rsidRPr="007612B5" w:rsidRDefault="007612B5" w:rsidP="007612B5">
            <w:pPr>
              <w:jc w:val="center"/>
              <w:rPr>
                <w:rFonts w:ascii="Calibri" w:hAnsi="Calibri"/>
                <w:color w:val="000000"/>
                <w:sz w:val="22"/>
                <w:szCs w:val="22"/>
                <w:lang w:val="en-US"/>
              </w:rPr>
            </w:pPr>
            <w:r w:rsidRPr="007612B5">
              <w:rPr>
                <w:rFonts w:ascii="Arial" w:eastAsia="Calibri" w:hAnsi="Arial" w:cs="Arial"/>
                <w:color w:val="FF0000"/>
                <w:sz w:val="14"/>
                <w:szCs w:val="14"/>
                <w:lang w:val="en-US"/>
              </w:rPr>
              <w:t>(CS=cross-site backups)</w:t>
            </w:r>
          </w:p>
          <w:p w14:paraId="2A9A222D" w14:textId="77777777" w:rsidR="007612B5" w:rsidRPr="007612B5" w:rsidRDefault="007612B5" w:rsidP="007612B5">
            <w:pPr>
              <w:jc w:val="center"/>
              <w:rPr>
                <w:rFonts w:ascii="Calibri" w:hAnsi="Calibri"/>
                <w:color w:val="000000"/>
                <w:sz w:val="22"/>
                <w:szCs w:val="22"/>
                <w:lang w:val="en-US"/>
              </w:rPr>
            </w:pPr>
          </w:p>
        </w:tc>
        <w:tc>
          <w:tcPr>
            <w:tcW w:w="1967" w:type="dxa"/>
            <w:vMerge/>
            <w:tcBorders>
              <w:top w:val="nil"/>
              <w:left w:val="single" w:sz="4" w:space="0" w:color="auto"/>
              <w:bottom w:val="single" w:sz="4" w:space="0" w:color="auto"/>
              <w:right w:val="single" w:sz="4" w:space="0" w:color="auto"/>
            </w:tcBorders>
            <w:vAlign w:val="center"/>
            <w:hideMark/>
          </w:tcPr>
          <w:p w14:paraId="761DEF7C" w14:textId="77777777" w:rsidR="007612B5" w:rsidRPr="007612B5" w:rsidRDefault="007612B5" w:rsidP="007612B5">
            <w:pPr>
              <w:rPr>
                <w:rFonts w:ascii="Calibri" w:hAnsi="Calibri"/>
                <w:color w:val="000000"/>
                <w:sz w:val="22"/>
                <w:szCs w:val="22"/>
                <w:lang w:val="en-US"/>
              </w:rPr>
            </w:pPr>
          </w:p>
        </w:tc>
        <w:tc>
          <w:tcPr>
            <w:tcW w:w="1813" w:type="dxa"/>
            <w:tcBorders>
              <w:top w:val="nil"/>
              <w:left w:val="nil"/>
              <w:bottom w:val="single" w:sz="4" w:space="0" w:color="auto"/>
              <w:right w:val="single" w:sz="4" w:space="0" w:color="auto"/>
            </w:tcBorders>
            <w:shd w:val="clear" w:color="auto" w:fill="auto"/>
            <w:noWrap/>
            <w:vAlign w:val="bottom"/>
            <w:hideMark/>
          </w:tcPr>
          <w:p w14:paraId="757971C3" w14:textId="77777777" w:rsidR="007612B5" w:rsidRPr="007612B5" w:rsidRDefault="007612B5" w:rsidP="007612B5">
            <w:pPr>
              <w:rPr>
                <w:rFonts w:ascii="Calibri" w:hAnsi="Calibri"/>
                <w:color w:val="000000"/>
                <w:sz w:val="22"/>
                <w:szCs w:val="22"/>
                <w:lang w:val="en-US"/>
              </w:rPr>
            </w:pPr>
            <w:r w:rsidRPr="007612B5">
              <w:rPr>
                <w:rFonts w:ascii="Calibri" w:hAnsi="Calibri"/>
                <w:color w:val="000000"/>
                <w:sz w:val="22"/>
                <w:szCs w:val="22"/>
                <w:lang w:val="en-US"/>
              </w:rPr>
              <w:t>cis-cs-clbk-d01</w:t>
            </w:r>
          </w:p>
          <w:p w14:paraId="4F0E40A6" w14:textId="77777777" w:rsidR="007612B5" w:rsidRPr="007612B5" w:rsidRDefault="007612B5" w:rsidP="007612B5">
            <w:pPr>
              <w:rPr>
                <w:rFonts w:ascii="Calibri" w:hAnsi="Calibri"/>
                <w:color w:val="000000"/>
                <w:sz w:val="22"/>
                <w:szCs w:val="22"/>
                <w:lang w:val="en-US"/>
              </w:rPr>
            </w:pPr>
            <w:r w:rsidRPr="007612B5">
              <w:rPr>
                <w:rFonts w:ascii="Calibri" w:hAnsi="Calibri"/>
                <w:color w:val="000000"/>
                <w:sz w:val="22"/>
                <w:szCs w:val="22"/>
                <w:lang w:val="en-US"/>
              </w:rPr>
              <w:t>cps-cs-clbk-d02</w:t>
            </w:r>
          </w:p>
        </w:tc>
      </w:tr>
    </w:tbl>
    <w:p w14:paraId="6729C240" w14:textId="77777777" w:rsidR="007612B5" w:rsidRDefault="007612B5" w:rsidP="007612B5">
      <w:pPr>
        <w:rPr>
          <w:b/>
        </w:rPr>
      </w:pPr>
    </w:p>
    <w:p w14:paraId="480E0D42" w14:textId="77777777" w:rsidR="007612B5" w:rsidRDefault="007612B5" w:rsidP="007612B5">
      <w:pPr>
        <w:rPr>
          <w:b/>
        </w:rPr>
      </w:pPr>
    </w:p>
    <w:p w14:paraId="5E1F680E" w14:textId="77777777" w:rsidR="007612B5" w:rsidRPr="00672A80" w:rsidRDefault="0044696C" w:rsidP="007612B5">
      <w:pPr>
        <w:rPr>
          <w:rFonts w:ascii="Calibri" w:hAnsi="Calibri"/>
          <w:b/>
          <w:color w:val="000000"/>
        </w:rPr>
      </w:pPr>
      <w:r>
        <w:rPr>
          <w:rFonts w:ascii="Cambria" w:eastAsia="Calibri" w:hAnsi="Cambria" w:cs="Cambria"/>
          <w:noProof/>
          <w:sz w:val="20"/>
          <w:szCs w:val="20"/>
          <w:lang w:eastAsia="en-GB"/>
        </w:rPr>
        <w:pict w14:anchorId="779950FC">
          <v:shapetype id="_x0000_t32" coordsize="21600,21600" o:spt="32" o:oned="t" path="m,l21600,21600e" filled="f">
            <v:path arrowok="t" fillok="f" o:connecttype="none"/>
            <o:lock v:ext="edit" shapetype="t"/>
          </v:shapetype>
          <v:shape id="AutoShape 24" o:spid="_x0000_s1026" type="#_x0000_t32" style="position:absolute;margin-left:411.6pt;margin-top:18.15pt;width:12pt;height:0;rotation:90;z-index:25166131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">
            <v:stroke endarrow="block"/>
          </v:shape>
        </w:pict>
      </w:r>
      <w:r>
        <w:rPr>
          <w:rFonts w:ascii="Cambria" w:eastAsia="Calibri" w:hAnsi="Cambria" w:cs="Cambria"/>
          <w:noProof/>
          <w:sz w:val="20"/>
          <w:szCs w:val="20"/>
          <w:lang w:eastAsia="en-GB"/>
        </w:rPr>
        <w:pict w14:anchorId="4FC4D399">
          <v:shape id="AutoShape 21" o:spid="_x0000_s1042" type="#_x0000_t32" style="position:absolute;margin-left:107.8pt;margin-top:12.15pt;width:16.25pt;height:39.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">
            <v:stroke endarrow="block"/>
          </v:shape>
        </w:pict>
      </w:r>
      <w:r w:rsidR="007612B5" w:rsidRPr="00672A80">
        <w:rPr>
          <w:rFonts w:ascii="Calibri" w:hAnsi="Calibri"/>
          <w:b/>
          <w:color w:val="00B050"/>
        </w:rPr>
        <w:t>CPS</w:t>
      </w:r>
      <w:r w:rsidR="007612B5" w:rsidRPr="00672A80">
        <w:rPr>
          <w:rFonts w:ascii="Calibri" w:hAnsi="Calibri"/>
          <w:b/>
          <w:color w:val="00B0F0"/>
        </w:rPr>
        <w:t>P</w:t>
      </w:r>
      <w:r w:rsidR="007612B5">
        <w:rPr>
          <w:rFonts w:ascii="Calibri" w:hAnsi="Calibri"/>
          <w:b/>
          <w:color w:val="00B0F0"/>
        </w:rPr>
        <w:t>ROD</w:t>
      </w:r>
      <w:r w:rsidR="007612B5" w:rsidRPr="00672A80">
        <w:rPr>
          <w:rFonts w:ascii="Calibri" w:hAnsi="Calibri"/>
          <w:color w:val="000000"/>
        </w:rPr>
        <w:t>-</w:t>
      </w:r>
      <w:r w:rsidR="007612B5" w:rsidRPr="00672A80">
        <w:rPr>
          <w:rFonts w:ascii="Calibri" w:hAnsi="Calibri"/>
          <w:b/>
          <w:color w:val="FF0000"/>
        </w:rPr>
        <w:t>F</w:t>
      </w:r>
      <w:r w:rsidR="007612B5">
        <w:rPr>
          <w:rFonts w:ascii="Calibri" w:hAnsi="Calibri"/>
          <w:color w:val="000000"/>
        </w:rPr>
        <w:t xml:space="preserve">0129      </w:t>
      </w:r>
      <w:r w:rsidR="007612B5" w:rsidRPr="00415849">
        <w:rPr>
          <w:rFonts w:ascii="Calibri" w:hAnsi="Calibri"/>
          <w:b/>
          <w:color w:val="00B050"/>
        </w:rPr>
        <w:t>CIS</w:t>
      </w:r>
      <w:r w:rsidR="007612B5" w:rsidRPr="00672A80">
        <w:rPr>
          <w:rFonts w:ascii="Calibri" w:hAnsi="Calibri"/>
          <w:b/>
          <w:color w:val="00B0F0"/>
        </w:rPr>
        <w:t>C</w:t>
      </w:r>
      <w:r w:rsidR="007612B5">
        <w:rPr>
          <w:rFonts w:ascii="Calibri" w:hAnsi="Calibri"/>
          <w:b/>
          <w:color w:val="00B0F0"/>
        </w:rPr>
        <w:t>LNT</w:t>
      </w:r>
      <w:r w:rsidR="007612B5">
        <w:rPr>
          <w:rFonts w:ascii="Calibri" w:hAnsi="Calibri"/>
          <w:color w:val="000000"/>
        </w:rPr>
        <w:t>-</w:t>
      </w:r>
      <w:r w:rsidR="007612B5" w:rsidRPr="00415849">
        <w:rPr>
          <w:rFonts w:ascii="Calibri" w:hAnsi="Calibri"/>
          <w:b/>
          <w:color w:val="FF0000"/>
        </w:rPr>
        <w:t>D</w:t>
      </w:r>
      <w:r w:rsidR="007612B5">
        <w:rPr>
          <w:rFonts w:ascii="Calibri" w:hAnsi="Calibri"/>
          <w:color w:val="000000"/>
        </w:rPr>
        <w:t xml:space="preserve">0186      </w:t>
      </w:r>
      <w:r w:rsidR="007612B5" w:rsidRPr="00672A80">
        <w:rPr>
          <w:rFonts w:ascii="Calibri" w:hAnsi="Calibri"/>
          <w:b/>
          <w:color w:val="00B050"/>
        </w:rPr>
        <w:t>CIS</w:t>
      </w:r>
      <w:r w:rsidR="007612B5" w:rsidRPr="00252623">
        <w:rPr>
          <w:rFonts w:ascii="Calibri" w:hAnsi="Calibri"/>
          <w:b/>
          <w:color w:val="00B0F0"/>
        </w:rPr>
        <w:t>P</w:t>
      </w:r>
      <w:r w:rsidR="007612B5">
        <w:rPr>
          <w:rFonts w:ascii="Calibri" w:hAnsi="Calibri"/>
          <w:b/>
          <w:color w:val="00B0F0"/>
        </w:rPr>
        <w:t>ROD</w:t>
      </w:r>
      <w:r w:rsidR="007612B5" w:rsidRPr="00672A80">
        <w:rPr>
          <w:rFonts w:ascii="Calibri" w:hAnsi="Calibri"/>
          <w:color w:val="000000"/>
        </w:rPr>
        <w:t>-</w:t>
      </w:r>
      <w:r w:rsidR="007612B5" w:rsidRPr="00672A80">
        <w:rPr>
          <w:rFonts w:ascii="Calibri" w:hAnsi="Calibri"/>
          <w:b/>
          <w:color w:val="FF0000"/>
        </w:rPr>
        <w:t>E</w:t>
      </w:r>
      <w:r w:rsidR="007612B5">
        <w:rPr>
          <w:rFonts w:ascii="Calibri" w:hAnsi="Calibri"/>
          <w:color w:val="000000"/>
        </w:rPr>
        <w:t xml:space="preserve">0129      </w:t>
      </w:r>
      <w:r w:rsidR="007612B5" w:rsidRPr="001D153F">
        <w:rPr>
          <w:rFonts w:ascii="Calibri" w:hAnsi="Calibri"/>
          <w:b/>
          <w:color w:val="00B050"/>
        </w:rPr>
        <w:t>CPS</w:t>
      </w:r>
      <w:r w:rsidR="007612B5" w:rsidRPr="001D153F">
        <w:rPr>
          <w:rFonts w:ascii="Calibri" w:hAnsi="Calibri"/>
          <w:b/>
          <w:color w:val="00B0F0"/>
        </w:rPr>
        <w:t>ORACLE</w:t>
      </w:r>
      <w:r w:rsidR="007612B5">
        <w:rPr>
          <w:rFonts w:ascii="Calibri" w:hAnsi="Calibri"/>
          <w:color w:val="000000"/>
        </w:rPr>
        <w:t>-</w:t>
      </w:r>
      <w:r w:rsidR="007612B5" w:rsidRPr="001D153F">
        <w:rPr>
          <w:rFonts w:ascii="Calibri" w:hAnsi="Calibri"/>
          <w:b/>
          <w:color w:val="FF0000"/>
        </w:rPr>
        <w:t>M</w:t>
      </w:r>
      <w:r w:rsidR="007612B5">
        <w:rPr>
          <w:rFonts w:ascii="Calibri" w:hAnsi="Calibri"/>
          <w:color w:val="000000"/>
        </w:rPr>
        <w:t xml:space="preserve">0004      </w:t>
      </w:r>
      <w:r w:rsidR="007612B5" w:rsidRPr="001D153F">
        <w:rPr>
          <w:rFonts w:ascii="Calibri" w:hAnsi="Calibri"/>
          <w:b/>
          <w:color w:val="00B050"/>
        </w:rPr>
        <w:t>CIS</w:t>
      </w:r>
      <w:r w:rsidR="007612B5" w:rsidRPr="001D153F">
        <w:rPr>
          <w:rFonts w:ascii="Calibri" w:hAnsi="Calibri"/>
          <w:b/>
          <w:color w:val="00B0F0"/>
        </w:rPr>
        <w:t>MSSQL</w:t>
      </w:r>
      <w:r w:rsidR="007612B5">
        <w:rPr>
          <w:rFonts w:ascii="Calibri" w:hAnsi="Calibri"/>
          <w:color w:val="000000"/>
        </w:rPr>
        <w:t>-</w:t>
      </w:r>
      <w:r w:rsidR="007612B5" w:rsidRPr="001D153F">
        <w:rPr>
          <w:rFonts w:ascii="Calibri" w:hAnsi="Calibri"/>
          <w:b/>
          <w:color w:val="FF0000"/>
        </w:rPr>
        <w:t>H</w:t>
      </w:r>
      <w:r w:rsidR="007612B5">
        <w:rPr>
          <w:rFonts w:ascii="Calibri" w:hAnsi="Calibri"/>
          <w:color w:val="000000"/>
        </w:rPr>
        <w:t>0084</w:t>
      </w:r>
    </w:p>
    <w:p w14:paraId="75E7BB12" w14:textId="77777777" w:rsidR="007612B5" w:rsidRDefault="0044696C" w:rsidP="007612B5">
      <w:pPr>
        <w:rPr>
          <w:rFonts w:ascii="Calibri" w:hAnsi="Calibri"/>
          <w:color w:val="000000"/>
        </w:rPr>
      </w:pPr>
      <w:r>
        <w:rPr>
          <w:rFonts w:ascii="Cambria" w:eastAsia="Calibri" w:hAnsi="Cambria" w:cs="Cambria"/>
          <w:noProof/>
          <w:sz w:val="20"/>
          <w:szCs w:val="20"/>
          <w:lang w:eastAsia="en-GB"/>
        </w:rPr>
        <w:pict w14:anchorId="4CF67EC1">
          <v:shape id="AutoShape 30" o:spid="_x0000_s1041" type="#_x0000_t32" style="position:absolute;margin-left:215.65pt;margin-top:7.2pt;width:12pt;height:0;rotation:90;z-index:25166540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">
            <v:stroke endarrow="block"/>
          </v:shape>
        </w:pict>
      </w:r>
      <w:r>
        <w:rPr>
          <w:rFonts w:ascii="Cambria" w:eastAsia="Calibri" w:hAnsi="Cambria" w:cs="Cambria"/>
          <w:noProof/>
          <w:sz w:val="20"/>
          <w:szCs w:val="20"/>
          <w:lang w:eastAsia="en-GB"/>
        </w:rPr>
        <w:pict w14:anchorId="27699AB7">
          <v:shape id="AutoShape 27" o:spid="_x0000_s1040" type="#_x0000_t32" style="position:absolute;margin-left:383pt;margin-top:1.2pt;width:16.25pt;height:39.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">
            <v:stroke endarrow="block"/>
          </v:shape>
        </w:pict>
      </w:r>
      <w:r>
        <w:rPr>
          <w:rFonts w:ascii="Cambria" w:eastAsia="Calibri" w:hAnsi="Cambria" w:cs="Cambria"/>
          <w:noProof/>
          <w:sz w:val="20"/>
          <w:szCs w:val="20"/>
          <w:lang w:eastAsia="en-GB"/>
        </w:rPr>
        <w:pict w14:anchorId="196127D7">
          <v:shape id="AutoShape 26" o:spid="_x0000_s1039" type="#_x0000_t32" style="position:absolute;margin-left:282.1pt;margin-top:1.2pt;width:16.25pt;height:39.1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">
            <v:stroke endarrow="block"/>
          </v:shape>
        </w:pict>
      </w:r>
      <w:r>
        <w:rPr>
          <w:rFonts w:ascii="Cambria" w:eastAsia="Calibri" w:hAnsi="Cambria" w:cs="Cambria"/>
          <w:noProof/>
          <w:sz w:val="20"/>
          <w:szCs w:val="20"/>
          <w:lang w:eastAsia="en-GB"/>
        </w:rPr>
        <w:pict w14:anchorId="3F420FEA">
          <v:shape id="AutoShape 25" o:spid="_x0000_s1038" type="#_x0000_t32" style="position:absolute;margin-left:192.45pt;margin-top:1.2pt;width:16.25pt;height:39.1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">
            <v:stroke endarrow="block"/>
          </v:shape>
        </w:pict>
      </w:r>
      <w:r>
        <w:rPr>
          <w:rFonts w:ascii="Cambria" w:eastAsia="Calibri" w:hAnsi="Cambria" w:cs="Cambria"/>
          <w:noProof/>
          <w:sz w:val="20"/>
          <w:szCs w:val="20"/>
          <w:lang w:eastAsia="en-GB"/>
        </w:rPr>
        <w:pict w14:anchorId="64694F4F">
          <v:shape id="AutoShape 23" o:spid="_x0000_s1037" type="#_x0000_t32" style="position:absolute;margin-left:317.05pt;margin-top:7.2pt;width:12pt;height:0;rotation:90;z-index:25166028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">
            <v:stroke endarrow="block"/>
          </v:shape>
        </w:pict>
      </w:r>
      <w:r>
        <w:rPr>
          <w:rFonts w:ascii="Cambria" w:eastAsia="Calibri" w:hAnsi="Cambria" w:cs="Cambria"/>
          <w:noProof/>
          <w:sz w:val="20"/>
          <w:szCs w:val="20"/>
          <w:lang w:eastAsia="en-GB"/>
        </w:rPr>
        <w:pict w14:anchorId="37147898">
          <v:shape id="AutoShape 22" o:spid="_x0000_s1036" type="#_x0000_t32" style="position:absolute;margin-left:129.25pt;margin-top:7.2pt;width:12pt;height:0;rotation:90;z-index:25165926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">
            <v:stroke endarrow="block"/>
          </v:shape>
        </w:pict>
      </w:r>
      <w:r>
        <w:rPr>
          <w:rFonts w:ascii="Cambria" w:eastAsia="Calibri" w:hAnsi="Cambria" w:cs="Cambria"/>
          <w:noProof/>
          <w:sz w:val="20"/>
          <w:szCs w:val="20"/>
          <w:lang w:eastAsia="en-GB"/>
        </w:rPr>
        <w:pict w14:anchorId="27633277">
          <v:shape id="AutoShape 20" o:spid="_x0000_s1035" type="#_x0000_t32" style="position:absolute;margin-left:366.25pt;margin-top:1.2pt;width:.05pt;height:49.8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">
            <v:stroke endarrow="block"/>
          </v:shape>
        </w:pict>
      </w:r>
      <w:r>
        <w:rPr>
          <w:rFonts w:ascii="Cambria" w:eastAsia="Calibri" w:hAnsi="Cambria" w:cs="Cambria"/>
          <w:noProof/>
          <w:sz w:val="20"/>
          <w:szCs w:val="20"/>
          <w:lang w:eastAsia="en-GB"/>
        </w:rPr>
        <w:pict w14:anchorId="2393D181">
          <v:shape id="AutoShape 19" o:spid="_x0000_s1034" type="#_x0000_t32" style="position:absolute;margin-left:262.3pt;margin-top:1.2pt;width:.05pt;height:49.8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BAWOQIAAGA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">
            <v:stroke endarrow="block"/>
          </v:shape>
        </w:pict>
      </w:r>
      <w:r>
        <w:rPr>
          <w:rFonts w:ascii="Cambria" w:eastAsia="Calibri" w:hAnsi="Cambria" w:cs="Cambria"/>
          <w:noProof/>
          <w:sz w:val="20"/>
          <w:szCs w:val="20"/>
          <w:lang w:eastAsia="en-GB"/>
        </w:rPr>
        <w:pict w14:anchorId="78D90645">
          <v:shape id="AutoShape 18" o:spid="_x0000_s1033" type="#_x0000_t32" style="position:absolute;margin-left:176.55pt;margin-top:1.2pt;width:.05pt;height:49.8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">
            <v:stroke endarrow="block"/>
          </v:shape>
        </w:pict>
      </w:r>
      <w:r>
        <w:rPr>
          <w:rFonts w:ascii="Cambria" w:eastAsia="Calibri" w:hAnsi="Cambria" w:cs="Cambria"/>
          <w:noProof/>
          <w:sz w:val="20"/>
          <w:szCs w:val="20"/>
          <w:lang w:eastAsia="en-GB"/>
        </w:rPr>
        <w:pict w14:anchorId="38D27F0D">
          <v:shape id="AutoShape 17" o:spid="_x0000_s1032" type="#_x0000_t32" style="position:absolute;margin-left:92.65pt;margin-top:1.2pt;width:.05pt;height:49.8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">
            <v:stroke endarrow="block"/>
          </v:shape>
        </w:pict>
      </w:r>
      <w:r>
        <w:rPr>
          <w:rFonts w:ascii="Cambria" w:eastAsia="Calibri" w:hAnsi="Cambria" w:cs="Cambria"/>
          <w:noProof/>
          <w:sz w:val="20"/>
          <w:szCs w:val="20"/>
          <w:lang w:eastAsia="en-GB"/>
        </w:rPr>
        <w:pict w14:anchorId="7E60E478">
          <v:shape id="AutoShape 11" o:spid="_x0000_s1031" type="#_x0000_t32" style="position:absolute;margin-left:4.1pt;margin-top:1.2pt;width:.05pt;height:49.8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">
            <v:stroke endarrow="block"/>
          </v:shape>
        </w:pict>
      </w:r>
      <w:r>
        <w:rPr>
          <w:rFonts w:ascii="Calibri" w:hAnsi="Calibri"/>
          <w:noProof/>
          <w:color w:val="000000"/>
          <w:lang w:eastAsia="en-GB"/>
        </w:rPr>
        <w:pict w14:anchorId="6629CC1F">
          <v:shape id="AutoShape 4" o:spid="_x0000_s1030" type="#_x0000_t32" style="position:absolute;margin-left:44.1pt;margin-top:7.2pt;width:12pt;height:0;rotation:90;z-index:25165209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">
            <v:stroke endarrow="block"/>
          </v:shape>
        </w:pict>
      </w:r>
      <w:r>
        <w:rPr>
          <w:rFonts w:ascii="Calibri" w:hAnsi="Calibri"/>
          <w:noProof/>
          <w:color w:val="000000"/>
          <w:lang w:eastAsia="en-GB"/>
        </w:rPr>
        <w:pict w14:anchorId="6C88BD44">
          <v:shape id="AutoShape 3" o:spid="_x0000_s1029" type="#_x0000_t32" style="position:absolute;margin-left:20.7pt;margin-top:1.2pt;width:16.25pt;height:39.1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">
            <v:stroke endarrow="block"/>
          </v:shape>
        </w:pict>
      </w:r>
    </w:p>
    <w:p w14:paraId="5600A783" w14:textId="77777777" w:rsidR="007612B5" w:rsidRDefault="007612B5" w:rsidP="007612B5">
      <w:pPr>
        <w:rPr>
          <w:rFonts w:ascii="Calibri" w:hAnsi="Calibri"/>
          <w:b/>
          <w:color w:val="00B0F0"/>
        </w:rPr>
      </w:pPr>
      <w:r>
        <w:rPr>
          <w:sz w:val="20"/>
          <w:szCs w:val="20"/>
        </w:rPr>
        <w:t xml:space="preserve">              </w:t>
      </w:r>
      <w:r>
        <w:rPr>
          <w:sz w:val="20"/>
          <w:szCs w:val="20"/>
        </w:rPr>
        <w:tab/>
        <w:t xml:space="preserve"> </w:t>
      </w:r>
      <w:r w:rsidRPr="00415849">
        <w:rPr>
          <w:rFonts w:ascii="Calibri" w:hAnsi="Calibri"/>
          <w:b/>
          <w:color w:val="FF0000"/>
        </w:rPr>
        <w:t>Site ID</w:t>
      </w:r>
      <w:r>
        <w:rPr>
          <w:rFonts w:ascii="Calibri" w:hAnsi="Calibri"/>
          <w:b/>
          <w:color w:val="FF0000"/>
        </w:rPr>
        <w:tab/>
        <w:t xml:space="preserve">    </w:t>
      </w:r>
      <w:r>
        <w:rPr>
          <w:rFonts w:ascii="Calibri" w:hAnsi="Calibri"/>
          <w:b/>
          <w:color w:val="00B0F0"/>
        </w:rPr>
        <w:tab/>
        <w:t xml:space="preserve">        </w:t>
      </w:r>
      <w:r w:rsidRPr="00415849">
        <w:rPr>
          <w:rFonts w:ascii="Calibri" w:hAnsi="Calibri"/>
          <w:b/>
          <w:color w:val="FF0000"/>
        </w:rPr>
        <w:t>Site ID</w:t>
      </w:r>
      <w:r>
        <w:rPr>
          <w:rFonts w:ascii="Calibri" w:hAnsi="Calibri"/>
          <w:b/>
          <w:color w:val="00B0F0"/>
        </w:rPr>
        <w:tab/>
        <w:t xml:space="preserve">        </w:t>
      </w:r>
      <w:r>
        <w:rPr>
          <w:rFonts w:ascii="Calibri" w:hAnsi="Calibri"/>
          <w:b/>
          <w:color w:val="00B0F0"/>
        </w:rPr>
        <w:tab/>
        <w:t xml:space="preserve"> </w:t>
      </w:r>
      <w:r w:rsidRPr="00415849">
        <w:rPr>
          <w:rFonts w:ascii="Calibri" w:hAnsi="Calibri"/>
          <w:b/>
          <w:color w:val="FF0000"/>
        </w:rPr>
        <w:t>Site ID</w:t>
      </w:r>
      <w:r>
        <w:rPr>
          <w:rFonts w:ascii="Calibri" w:hAnsi="Calibri"/>
          <w:b/>
          <w:color w:val="FF0000"/>
        </w:rPr>
        <w:tab/>
      </w:r>
      <w:r>
        <w:rPr>
          <w:rFonts w:ascii="Calibri" w:hAnsi="Calibri"/>
          <w:b/>
          <w:color w:val="FF0000"/>
        </w:rPr>
        <w:tab/>
        <w:t xml:space="preserve">           </w:t>
      </w:r>
      <w:r w:rsidRPr="00415849">
        <w:rPr>
          <w:rFonts w:ascii="Calibri" w:hAnsi="Calibri"/>
          <w:b/>
          <w:color w:val="FF0000"/>
        </w:rPr>
        <w:t>Site ID</w:t>
      </w:r>
      <w:r>
        <w:rPr>
          <w:rFonts w:ascii="Calibri" w:hAnsi="Calibri"/>
          <w:b/>
          <w:color w:val="FF0000"/>
        </w:rPr>
        <w:tab/>
      </w:r>
      <w:r>
        <w:rPr>
          <w:rFonts w:ascii="Calibri" w:hAnsi="Calibri"/>
          <w:b/>
          <w:color w:val="FF0000"/>
        </w:rPr>
        <w:tab/>
        <w:t xml:space="preserve">     </w:t>
      </w:r>
      <w:r w:rsidRPr="00415849">
        <w:rPr>
          <w:rFonts w:ascii="Calibri" w:hAnsi="Calibri"/>
          <w:b/>
          <w:color w:val="FF0000"/>
        </w:rPr>
        <w:t>Site ID</w:t>
      </w:r>
      <w:r>
        <w:rPr>
          <w:rFonts w:ascii="Calibri" w:hAnsi="Calibri"/>
          <w:b/>
          <w:color w:val="00B0F0"/>
        </w:rPr>
        <w:tab/>
        <w:t xml:space="preserve">   </w:t>
      </w:r>
    </w:p>
    <w:p w14:paraId="72271DBC" w14:textId="77777777" w:rsidR="007612B5" w:rsidRDefault="007612B5" w:rsidP="007612B5">
      <w:pPr>
        <w:rPr>
          <w:rFonts w:ascii="Calibri" w:hAnsi="Calibri"/>
          <w:color w:val="000000"/>
        </w:rPr>
      </w:pPr>
      <w:r>
        <w:rPr>
          <w:rFonts w:ascii="Calibri" w:hAnsi="Calibri"/>
          <w:b/>
          <w:color w:val="00B0F0"/>
        </w:rPr>
        <w:t xml:space="preserve">                     </w:t>
      </w:r>
    </w:p>
    <w:p w14:paraId="61ACAAA2" w14:textId="77777777" w:rsidR="007612B5" w:rsidRPr="0019031B" w:rsidRDefault="007612B5" w:rsidP="007612B5">
      <w:pPr>
        <w:rPr>
          <w:rFonts w:ascii="Calibri" w:hAnsi="Calibri"/>
          <w:b/>
          <w:color w:val="00B0F0"/>
        </w:rPr>
      </w:pPr>
      <w:r>
        <w:rPr>
          <w:rFonts w:ascii="Calibri" w:hAnsi="Calibri"/>
          <w:color w:val="000000"/>
        </w:rPr>
        <w:lastRenderedPageBreak/>
        <w:t xml:space="preserve">       </w:t>
      </w:r>
      <w:r>
        <w:rPr>
          <w:rFonts w:ascii="Calibri" w:hAnsi="Calibri"/>
          <w:b/>
          <w:color w:val="00B0F0"/>
        </w:rPr>
        <w:t>Production</w:t>
      </w:r>
      <w:r w:rsidRPr="00D804A9">
        <w:rPr>
          <w:rFonts w:ascii="Calibri" w:hAnsi="Calibri"/>
          <w:b/>
          <w:color w:val="00B0F0"/>
        </w:rPr>
        <w:tab/>
      </w:r>
      <w:r>
        <w:rPr>
          <w:sz w:val="20"/>
          <w:szCs w:val="20"/>
        </w:rPr>
        <w:tab/>
        <w:t xml:space="preserve"> </w:t>
      </w:r>
      <w:r>
        <w:rPr>
          <w:rFonts w:ascii="Calibri" w:hAnsi="Calibri"/>
          <w:b/>
          <w:color w:val="00B0F0"/>
        </w:rPr>
        <w:t xml:space="preserve"> Client</w:t>
      </w:r>
      <w:r>
        <w:rPr>
          <w:sz w:val="20"/>
          <w:szCs w:val="20"/>
        </w:rPr>
        <w:tab/>
      </w:r>
      <w:r>
        <w:rPr>
          <w:sz w:val="20"/>
          <w:szCs w:val="20"/>
        </w:rPr>
        <w:tab/>
        <w:t xml:space="preserve">   </w:t>
      </w:r>
      <w:r>
        <w:rPr>
          <w:rFonts w:ascii="Calibri" w:hAnsi="Calibri"/>
          <w:b/>
          <w:color w:val="FFC000"/>
        </w:rPr>
        <w:t xml:space="preserve">     </w:t>
      </w:r>
      <w:r w:rsidRPr="0019031B">
        <w:rPr>
          <w:rFonts w:ascii="Calibri" w:hAnsi="Calibri"/>
          <w:b/>
          <w:color w:val="00B0F0"/>
        </w:rPr>
        <w:t>Production</w:t>
      </w:r>
      <w:r w:rsidRPr="0019031B">
        <w:rPr>
          <w:rFonts w:ascii="Calibri" w:hAnsi="Calibri"/>
          <w:b/>
          <w:color w:val="00B0F0"/>
        </w:rPr>
        <w:tab/>
        <w:t xml:space="preserve">         </w:t>
      </w:r>
      <w:r w:rsidRPr="0019031B">
        <w:rPr>
          <w:rFonts w:ascii="Calibri" w:hAnsi="Calibri"/>
          <w:b/>
          <w:color w:val="00B0F0"/>
        </w:rPr>
        <w:tab/>
        <w:t>Oracle DB</w:t>
      </w:r>
      <w:r w:rsidRPr="0019031B">
        <w:rPr>
          <w:rFonts w:ascii="Calibri" w:hAnsi="Calibri"/>
          <w:b/>
          <w:color w:val="00B0F0"/>
        </w:rPr>
        <w:tab/>
      </w:r>
      <w:r w:rsidRPr="0019031B">
        <w:rPr>
          <w:rFonts w:ascii="Calibri" w:hAnsi="Calibri"/>
          <w:b/>
          <w:color w:val="00B0F0"/>
        </w:rPr>
        <w:tab/>
        <w:t>MSSQL DB</w:t>
      </w:r>
    </w:p>
    <w:p w14:paraId="381AF413" w14:textId="77777777" w:rsidR="007612B5" w:rsidRPr="001D153F" w:rsidRDefault="007612B5" w:rsidP="007612B5">
      <w:pPr>
        <w:rPr>
          <w:rFonts w:ascii="Calibri" w:hAnsi="Calibri"/>
          <w:color w:val="000000"/>
        </w:rPr>
      </w:pPr>
      <w:r w:rsidRPr="00415849">
        <w:rPr>
          <w:rFonts w:ascii="Calibri" w:hAnsi="Calibri"/>
          <w:b/>
          <w:color w:val="00B050"/>
        </w:rPr>
        <w:t>Group</w:t>
      </w:r>
      <w:r>
        <w:rPr>
          <w:sz w:val="20"/>
          <w:szCs w:val="20"/>
        </w:rPr>
        <w:t xml:space="preserve">       </w:t>
      </w:r>
      <w:r>
        <w:rPr>
          <w:rFonts w:ascii="Calibri" w:hAnsi="Calibri"/>
          <w:b/>
          <w:color w:val="FFC000"/>
        </w:rPr>
        <w:tab/>
        <w:t xml:space="preserve">   </w:t>
      </w:r>
      <w:r w:rsidRPr="00252623">
        <w:rPr>
          <w:rFonts w:ascii="Calibri" w:hAnsi="Calibri"/>
          <w:b/>
          <w:color w:val="00B050"/>
        </w:rPr>
        <w:t>Group</w:t>
      </w:r>
      <w:r>
        <w:rPr>
          <w:rFonts w:ascii="Calibri" w:hAnsi="Calibri"/>
          <w:b/>
          <w:color w:val="00B050"/>
        </w:rPr>
        <w:tab/>
        <w:t xml:space="preserve">         </w:t>
      </w:r>
      <w:r w:rsidRPr="00252623">
        <w:rPr>
          <w:rFonts w:ascii="Calibri" w:hAnsi="Calibri"/>
          <w:b/>
          <w:color w:val="00B050"/>
        </w:rPr>
        <w:t>Group</w:t>
      </w:r>
      <w:r>
        <w:rPr>
          <w:rFonts w:ascii="Calibri" w:hAnsi="Calibri"/>
          <w:b/>
          <w:color w:val="00B050"/>
        </w:rPr>
        <w:tab/>
      </w:r>
      <w:r>
        <w:rPr>
          <w:rFonts w:ascii="Calibri" w:hAnsi="Calibri"/>
          <w:b/>
          <w:color w:val="00B050"/>
        </w:rPr>
        <w:tab/>
      </w:r>
      <w:r w:rsidRPr="00252623">
        <w:rPr>
          <w:rFonts w:ascii="Calibri" w:hAnsi="Calibri"/>
          <w:b/>
          <w:color w:val="00B050"/>
        </w:rPr>
        <w:t>Group</w:t>
      </w:r>
      <w:r>
        <w:rPr>
          <w:rFonts w:ascii="Calibri" w:hAnsi="Calibri"/>
          <w:b/>
          <w:color w:val="00B050"/>
        </w:rPr>
        <w:tab/>
      </w:r>
      <w:r>
        <w:rPr>
          <w:rFonts w:ascii="Calibri" w:hAnsi="Calibri"/>
          <w:b/>
          <w:color w:val="00B050"/>
        </w:rPr>
        <w:tab/>
      </w:r>
      <w:r>
        <w:rPr>
          <w:rFonts w:ascii="Calibri" w:hAnsi="Calibri"/>
          <w:b/>
          <w:color w:val="00B050"/>
        </w:rPr>
        <w:tab/>
      </w:r>
      <w:r w:rsidRPr="00252623">
        <w:rPr>
          <w:rFonts w:ascii="Calibri" w:hAnsi="Calibri"/>
          <w:b/>
          <w:color w:val="00B050"/>
        </w:rPr>
        <w:t>Group</w:t>
      </w:r>
    </w:p>
    <w:p w14:paraId="7D1253F7" w14:textId="77777777" w:rsidR="007612B5" w:rsidRDefault="007612B5" w:rsidP="007612B5">
      <w:pPr>
        <w:rPr>
          <w:b/>
        </w:rPr>
      </w:pPr>
    </w:p>
    <w:p w14:paraId="432C2D7B" w14:textId="77777777" w:rsidR="007612B5" w:rsidRPr="006419DA" w:rsidRDefault="007612B5" w:rsidP="007612B5">
      <w:pPr>
        <w:rPr>
          <w:b/>
        </w:rPr>
      </w:pPr>
      <w:r w:rsidRPr="00887B43">
        <w:rPr>
          <w:b/>
        </w:rPr>
        <w:t>Where,</w:t>
      </w:r>
    </w:p>
    <w:p w14:paraId="10D9A02D" w14:textId="77777777" w:rsidR="007612B5" w:rsidRDefault="007612B5" w:rsidP="007612B5">
      <w:r>
        <w:tab/>
      </w:r>
      <w:r>
        <w:rPr>
          <w:rFonts w:ascii="Calibri" w:hAnsi="Calibri"/>
          <w:b/>
          <w:color w:val="00B050"/>
        </w:rPr>
        <w:t>CIS/CPS</w:t>
      </w:r>
      <w:r w:rsidRPr="00090F07">
        <w:rPr>
          <w:b/>
          <w:color w:val="92D050"/>
        </w:rPr>
        <w:tab/>
      </w:r>
      <w:r>
        <w:tab/>
      </w:r>
      <w:r>
        <w:tab/>
      </w:r>
      <w:r>
        <w:tab/>
      </w:r>
      <w:r>
        <w:sym w:font="Wingdings" w:char="F0E0"/>
      </w:r>
      <w:r>
        <w:t xml:space="preserve"> DCO group identifier</w:t>
      </w:r>
    </w:p>
    <w:p w14:paraId="07E2A5AF" w14:textId="77777777" w:rsidR="007612B5" w:rsidRDefault="007612B5" w:rsidP="007612B5">
      <w:r>
        <w:tab/>
      </w:r>
      <w:r w:rsidRPr="00090F07">
        <w:rPr>
          <w:rFonts w:ascii="Calibri" w:hAnsi="Calibri"/>
          <w:b/>
          <w:color w:val="00B0F0"/>
        </w:rPr>
        <w:t>PROD/CLNT/ORACLE/MSS</w:t>
      </w:r>
      <w:r>
        <w:rPr>
          <w:rFonts w:ascii="Calibri" w:hAnsi="Calibri"/>
          <w:b/>
          <w:color w:val="00B0F0"/>
        </w:rPr>
        <w:t>QL</w:t>
      </w:r>
      <w:r>
        <w:tab/>
      </w:r>
      <w:r>
        <w:sym w:font="Wingdings" w:char="F0E0"/>
      </w:r>
      <w:r>
        <w:t xml:space="preserve"> Vserver Purpose/Use</w:t>
      </w:r>
    </w:p>
    <w:p w14:paraId="1CFADB0E" w14:textId="77777777" w:rsidR="007612B5" w:rsidRDefault="007612B5" w:rsidP="007612B5">
      <w:r>
        <w:tab/>
      </w:r>
      <w:r>
        <w:rPr>
          <w:rFonts w:ascii="Calibri" w:hAnsi="Calibri"/>
          <w:b/>
          <w:color w:val="FF0000"/>
        </w:rPr>
        <w:t>D/E/F/H/M</w:t>
      </w:r>
      <w:r>
        <w:tab/>
      </w:r>
      <w:r>
        <w:tab/>
      </w:r>
      <w:r>
        <w:tab/>
      </w:r>
      <w:r>
        <w:sym w:font="Wingdings" w:char="F0E0"/>
      </w:r>
      <w:r>
        <w:t xml:space="preserve"> Site identifier</w:t>
      </w:r>
    </w:p>
    <w:p w14:paraId="5EB26F91" w14:textId="77777777" w:rsidR="007612B5" w:rsidRDefault="007612B5" w:rsidP="007612B5">
      <w:r>
        <w:tab/>
        <w:t>XXXX</w:t>
      </w:r>
      <w:r>
        <w:tab/>
      </w:r>
      <w:r>
        <w:tab/>
      </w:r>
      <w:r>
        <w:tab/>
      </w:r>
      <w:r>
        <w:tab/>
      </w:r>
      <w:r>
        <w:sym w:font="Wingdings" w:char="F0E0"/>
      </w:r>
      <w:r>
        <w:t xml:space="preserve"> Vserver reserve number from Zipper</w:t>
      </w:r>
    </w:p>
    <w:p w14:paraId="7E6EF273" w14:textId="77777777" w:rsidR="007612B5" w:rsidRPr="00521733" w:rsidRDefault="007612B5" w:rsidP="007612B5">
      <w:pPr>
        <w:rPr>
          <w:sz w:val="16"/>
        </w:rPr>
      </w:pPr>
    </w:p>
    <w:p w14:paraId="015831BF" w14:textId="77777777" w:rsidR="007612B5" w:rsidRPr="00E441C2" w:rsidRDefault="007612B5" w:rsidP="007612B5">
      <w:pPr>
        <w:rPr>
          <w:rFonts w:ascii="Arial" w:hAnsi="Arial" w:cs="Arial"/>
          <w:color w:val="7F7F7F"/>
          <w:sz w:val="20"/>
          <w:szCs w:val="20"/>
        </w:rPr>
      </w:pPr>
      <w:r w:rsidRPr="00E441C2">
        <w:rPr>
          <w:rFonts w:ascii="Arial" w:hAnsi="Arial" w:cs="Arial"/>
          <w:color w:val="7F7F7F"/>
          <w:sz w:val="20"/>
          <w:szCs w:val="20"/>
        </w:rPr>
        <w:t>Datacenter Site Identifiers are a single alphabet character that corresponds to a physical city/datacenter.  This can be found on Sharepoint for anyone unfamiliar with the SiteID relationships:</w:t>
      </w:r>
    </w:p>
    <w:p w14:paraId="2F792B8D" w14:textId="77777777" w:rsidR="007612B5" w:rsidRPr="00E441C2" w:rsidRDefault="007612B5" w:rsidP="007612B5">
      <w:pPr>
        <w:rPr>
          <w:rFonts w:ascii="Arial" w:hAnsi="Arial" w:cs="Arial"/>
          <w:color w:val="7F7F7F"/>
          <w:sz w:val="20"/>
          <w:szCs w:val="20"/>
        </w:rPr>
      </w:pPr>
    </w:p>
    <w:p w14:paraId="56889EC8" w14:textId="77777777" w:rsidR="007612B5" w:rsidRPr="00E441C2" w:rsidRDefault="0044696C" w:rsidP="007612B5">
      <w:pPr>
        <w:rPr>
          <w:rFonts w:ascii="Arial" w:hAnsi="Arial" w:cs="Arial"/>
          <w:color w:val="7F7F7F"/>
          <w:sz w:val="20"/>
          <w:szCs w:val="20"/>
        </w:rPr>
      </w:pPr>
      <w:hyperlink r:id="rId21" w:history="1">
        <w:r w:rsidR="007612B5" w:rsidRPr="00E441C2">
          <w:rPr>
            <w:rStyle w:val="Hyperlink"/>
            <w:rFonts w:ascii="Arial" w:hAnsi="Arial" w:cs="Arial"/>
            <w:color w:val="7F7F7F"/>
            <w:sz w:val="20"/>
            <w:szCs w:val="20"/>
          </w:rPr>
          <w:t>https://theshare.thomsonreuters.com/sites/ie/storage/Lists/DC%20Addresses%20and%20Contacts/Main.aspx</w:t>
        </w:r>
      </w:hyperlink>
    </w:p>
    <w:p w14:paraId="52404CD6" w14:textId="77777777" w:rsidR="007612B5" w:rsidRPr="00E441C2" w:rsidRDefault="007612B5" w:rsidP="007612B5">
      <w:pPr>
        <w:rPr>
          <w:rFonts w:ascii="Arial" w:hAnsi="Arial" w:cs="Arial"/>
          <w:color w:val="7F7F7F"/>
          <w:sz w:val="20"/>
          <w:szCs w:val="20"/>
        </w:rPr>
      </w:pPr>
    </w:p>
    <w:p w14:paraId="07D09EBD" w14:textId="77777777" w:rsidR="007612B5" w:rsidRPr="00E441C2" w:rsidRDefault="007612B5" w:rsidP="007612B5">
      <w:pPr>
        <w:rPr>
          <w:rFonts w:ascii="Arial" w:hAnsi="Arial" w:cs="Arial"/>
          <w:color w:val="7F7F7F"/>
          <w:sz w:val="20"/>
          <w:szCs w:val="20"/>
        </w:rPr>
      </w:pPr>
      <w:r w:rsidRPr="00E441C2">
        <w:rPr>
          <w:rFonts w:ascii="Arial" w:hAnsi="Arial" w:cs="Arial"/>
          <w:color w:val="7F7F7F"/>
          <w:sz w:val="20"/>
          <w:szCs w:val="20"/>
        </w:rPr>
        <w:t>CIFS vserver names will be identical to vserver naming as all vservers that will utilize CIFS are less than 15 characters long.</w:t>
      </w:r>
    </w:p>
    <w:p w14:paraId="696668D6" w14:textId="77777777" w:rsidR="007612B5" w:rsidRPr="00521733" w:rsidRDefault="007612B5" w:rsidP="007612B5">
      <w:pPr>
        <w:rPr>
          <w:sz w:val="16"/>
        </w:rPr>
      </w:pPr>
    </w:p>
    <w:p w14:paraId="18D0D214" w14:textId="77777777" w:rsidR="007612B5" w:rsidRPr="0052745B" w:rsidRDefault="00E441C2" w:rsidP="00E441C2">
      <w:pPr>
        <w:pStyle w:val="Heading2"/>
      </w:pPr>
      <w:bookmarkStart w:id="60" w:name="_Toc408243844"/>
      <w:r>
        <w:t>Data</w:t>
      </w:r>
      <w:r>
        <w:rPr>
          <w:lang w:val="en-US"/>
        </w:rPr>
        <w:t>/ISCSI</w:t>
      </w:r>
      <w:r>
        <w:t xml:space="preserve"> </w:t>
      </w:r>
      <w:r w:rsidR="007612B5">
        <w:t>LIF Naming</w:t>
      </w:r>
      <w:bookmarkEnd w:id="60"/>
    </w:p>
    <w:p w14:paraId="1E18182B" w14:textId="77777777" w:rsidR="007612B5" w:rsidRPr="00E441C2" w:rsidRDefault="007612B5" w:rsidP="007612B5">
      <w:pPr>
        <w:rPr>
          <w:rFonts w:ascii="Arial" w:hAnsi="Arial" w:cs="Arial"/>
          <w:color w:val="7F7F7F"/>
          <w:sz w:val="20"/>
          <w:szCs w:val="20"/>
        </w:rPr>
      </w:pPr>
    </w:p>
    <w:p w14:paraId="1D63E75D" w14:textId="77777777" w:rsidR="007612B5" w:rsidRPr="00E441C2" w:rsidRDefault="007612B5" w:rsidP="007612B5">
      <w:pPr>
        <w:rPr>
          <w:rFonts w:ascii="Arial" w:hAnsi="Arial" w:cs="Arial"/>
          <w:color w:val="7F7F7F"/>
          <w:sz w:val="20"/>
          <w:szCs w:val="20"/>
        </w:rPr>
      </w:pPr>
      <w:r w:rsidRPr="00E441C2">
        <w:rPr>
          <w:rFonts w:ascii="Arial" w:hAnsi="Arial" w:cs="Arial"/>
          <w:color w:val="7F7F7F"/>
          <w:sz w:val="20"/>
          <w:szCs w:val="20"/>
        </w:rPr>
        <w:t>Most of the times the lif names will be same as vserver name and the only addition is to add the ‘-lif</w:t>
      </w:r>
      <w:r w:rsidR="00545598">
        <w:rPr>
          <w:rFonts w:ascii="Arial" w:hAnsi="Arial" w:cs="Arial"/>
          <w:color w:val="7F7F7F"/>
          <w:sz w:val="20"/>
          <w:szCs w:val="20"/>
        </w:rPr>
        <w:t>-&lt;count&gt;</w:t>
      </w:r>
      <w:r w:rsidRPr="00E441C2">
        <w:rPr>
          <w:rFonts w:ascii="Arial" w:hAnsi="Arial" w:cs="Arial"/>
          <w:color w:val="7F7F7F"/>
          <w:sz w:val="20"/>
          <w:szCs w:val="20"/>
        </w:rPr>
        <w:t>’ at the end of the vserver name. This applies for all Data LIF’s,</w:t>
      </w:r>
    </w:p>
    <w:p w14:paraId="1CAFA80A" w14:textId="77777777" w:rsidR="007612B5" w:rsidRPr="00E441C2" w:rsidRDefault="007612B5" w:rsidP="007612B5">
      <w:pPr>
        <w:rPr>
          <w:rFonts w:ascii="Arial" w:hAnsi="Arial" w:cs="Arial"/>
          <w:color w:val="7F7F7F"/>
          <w:sz w:val="20"/>
          <w:szCs w:val="20"/>
        </w:rPr>
      </w:pPr>
    </w:p>
    <w:p w14:paraId="19CE4587" w14:textId="77777777" w:rsidR="007612B5" w:rsidRPr="00E441C2" w:rsidRDefault="007612B5" w:rsidP="007612B5">
      <w:pPr>
        <w:rPr>
          <w:rFonts w:ascii="Arial" w:hAnsi="Arial" w:cs="Arial"/>
          <w:color w:val="7F7F7F"/>
          <w:sz w:val="20"/>
          <w:szCs w:val="20"/>
        </w:rPr>
      </w:pPr>
      <w:r w:rsidRPr="00E441C2">
        <w:rPr>
          <w:rFonts w:ascii="Arial" w:hAnsi="Arial" w:cs="Arial"/>
          <w:color w:val="7F7F7F"/>
          <w:sz w:val="20"/>
          <w:szCs w:val="20"/>
        </w:rPr>
        <w:t>For example,</w:t>
      </w:r>
    </w:p>
    <w:p w14:paraId="194E00DF" w14:textId="77777777" w:rsidR="007612B5" w:rsidRDefault="007612B5" w:rsidP="007612B5">
      <w:pPr>
        <w:rPr>
          <w:rFonts w:ascii="Calibri" w:hAnsi="Calibri"/>
          <w:color w:val="000000"/>
        </w:rPr>
      </w:pPr>
      <w:r w:rsidRPr="00672A80">
        <w:rPr>
          <w:rFonts w:ascii="Calibri" w:hAnsi="Calibri"/>
          <w:b/>
          <w:color w:val="00B050"/>
        </w:rPr>
        <w:t>CIS</w:t>
      </w:r>
      <w:r w:rsidRPr="00252623">
        <w:rPr>
          <w:rFonts w:ascii="Calibri" w:hAnsi="Calibri"/>
          <w:b/>
          <w:color w:val="00B0F0"/>
        </w:rPr>
        <w:t>P</w:t>
      </w:r>
      <w:r>
        <w:rPr>
          <w:rFonts w:ascii="Calibri" w:hAnsi="Calibri"/>
          <w:b/>
          <w:color w:val="00B0F0"/>
        </w:rPr>
        <w:t>ROD</w:t>
      </w:r>
      <w:r w:rsidRPr="00672A80">
        <w:rPr>
          <w:rFonts w:ascii="Calibri" w:hAnsi="Calibri"/>
          <w:color w:val="000000"/>
        </w:rPr>
        <w:t>-</w:t>
      </w:r>
      <w:r w:rsidRPr="00672A80">
        <w:rPr>
          <w:rFonts w:ascii="Calibri" w:hAnsi="Calibri"/>
          <w:b/>
          <w:color w:val="FF0000"/>
        </w:rPr>
        <w:t>E</w:t>
      </w:r>
      <w:r w:rsidRPr="00672A80">
        <w:rPr>
          <w:rFonts w:ascii="Calibri" w:hAnsi="Calibri"/>
          <w:color w:val="000000"/>
        </w:rPr>
        <w:t>0129</w:t>
      </w:r>
    </w:p>
    <w:p w14:paraId="608420A9" w14:textId="77777777" w:rsidR="007612B5" w:rsidRDefault="007612B5" w:rsidP="007612B5"/>
    <w:p w14:paraId="47E5CF55" w14:textId="77777777" w:rsidR="007612B5" w:rsidRPr="00B057B3" w:rsidRDefault="007612B5" w:rsidP="007612B5">
      <w:pPr>
        <w:rPr>
          <w:rFonts w:ascii="Arial" w:hAnsi="Arial" w:cs="Arial"/>
          <w:color w:val="FF0000"/>
          <w:sz w:val="16"/>
          <w:szCs w:val="16"/>
        </w:rPr>
      </w:pPr>
      <w:r>
        <w:rPr>
          <w:rFonts w:ascii="Arial" w:hAnsi="Arial" w:cs="Arial"/>
          <w:color w:val="FF0000"/>
          <w:sz w:val="20"/>
          <w:szCs w:val="20"/>
        </w:rPr>
        <w:t xml:space="preserve">Vserver name :  </w:t>
      </w:r>
      <w:r w:rsidRPr="006419DA">
        <w:rPr>
          <w:rFonts w:ascii="Arial" w:hAnsi="Arial" w:cs="Arial"/>
          <w:color w:val="FF0000"/>
          <w:sz w:val="16"/>
          <w:szCs w:val="16"/>
        </w:rPr>
        <w:t>&lt;</w:t>
      </w:r>
      <w:r>
        <w:rPr>
          <w:rFonts w:ascii="Arial" w:hAnsi="Arial" w:cs="Arial"/>
          <w:color w:val="FF0000"/>
          <w:sz w:val="16"/>
          <w:szCs w:val="16"/>
        </w:rPr>
        <w:t>Group</w:t>
      </w:r>
      <w:r w:rsidRPr="006419DA">
        <w:rPr>
          <w:rFonts w:ascii="Arial" w:hAnsi="Arial" w:cs="Arial"/>
          <w:color w:val="FF0000"/>
          <w:sz w:val="16"/>
          <w:szCs w:val="16"/>
        </w:rPr>
        <w:t>&gt;</w:t>
      </w:r>
      <w:r>
        <w:rPr>
          <w:rFonts w:ascii="Arial" w:hAnsi="Arial" w:cs="Arial"/>
          <w:color w:val="FF0000"/>
          <w:sz w:val="16"/>
          <w:szCs w:val="16"/>
        </w:rPr>
        <w:t>&lt;VserverPurpose</w:t>
      </w:r>
      <w:r w:rsidRPr="006419DA">
        <w:rPr>
          <w:rFonts w:ascii="Arial" w:hAnsi="Arial" w:cs="Arial"/>
          <w:color w:val="FF0000"/>
          <w:sz w:val="16"/>
          <w:szCs w:val="16"/>
        </w:rPr>
        <w:t>&gt;-</w:t>
      </w:r>
      <w:r>
        <w:rPr>
          <w:rFonts w:ascii="Arial" w:hAnsi="Arial" w:cs="Arial"/>
          <w:color w:val="FF0000"/>
          <w:sz w:val="16"/>
          <w:szCs w:val="16"/>
        </w:rPr>
        <w:t>&lt;SiteID&gt;####</w:t>
      </w:r>
    </w:p>
    <w:p w14:paraId="564FC4D9" w14:textId="77777777" w:rsidR="007612B5" w:rsidRDefault="007612B5" w:rsidP="007612B5">
      <w:pPr>
        <w:rPr>
          <w:rFonts w:ascii="Arial" w:hAnsi="Arial" w:cs="Arial"/>
          <w:color w:val="FF0000"/>
          <w:sz w:val="20"/>
          <w:szCs w:val="20"/>
        </w:rPr>
      </w:pPr>
    </w:p>
    <w:p w14:paraId="4D3F91EC" w14:textId="77777777" w:rsidR="007612B5" w:rsidRPr="00D534CD" w:rsidRDefault="007612B5" w:rsidP="007612B5">
      <w:r w:rsidRPr="00D534CD">
        <w:t>Then the Lif name will be like this,</w:t>
      </w:r>
    </w:p>
    <w:p w14:paraId="1ACDE374" w14:textId="77777777" w:rsidR="007612B5" w:rsidRDefault="007612B5" w:rsidP="007612B5">
      <w:pPr>
        <w:rPr>
          <w:rFonts w:ascii="Arial" w:hAnsi="Arial" w:cs="Arial"/>
          <w:color w:val="FF0000"/>
          <w:sz w:val="20"/>
          <w:szCs w:val="20"/>
        </w:rPr>
      </w:pPr>
    </w:p>
    <w:p w14:paraId="679B8F03" w14:textId="77777777" w:rsidR="007612B5" w:rsidRPr="00B057B3" w:rsidRDefault="007612B5" w:rsidP="007612B5">
      <w:pPr>
        <w:rPr>
          <w:rFonts w:ascii="Arial" w:hAnsi="Arial" w:cs="Arial"/>
          <w:color w:val="FF0000"/>
          <w:sz w:val="16"/>
          <w:szCs w:val="16"/>
        </w:rPr>
      </w:pPr>
      <w:r w:rsidRPr="006419DA">
        <w:rPr>
          <w:rFonts w:ascii="Arial" w:hAnsi="Arial" w:cs="Arial"/>
          <w:color w:val="FF0000"/>
          <w:sz w:val="16"/>
          <w:szCs w:val="16"/>
        </w:rPr>
        <w:t>&lt;</w:t>
      </w:r>
      <w:r>
        <w:rPr>
          <w:rFonts w:ascii="Arial" w:hAnsi="Arial" w:cs="Arial"/>
          <w:color w:val="FF0000"/>
          <w:sz w:val="16"/>
          <w:szCs w:val="16"/>
        </w:rPr>
        <w:t>Group</w:t>
      </w:r>
      <w:r w:rsidRPr="006419DA">
        <w:rPr>
          <w:rFonts w:ascii="Arial" w:hAnsi="Arial" w:cs="Arial"/>
          <w:color w:val="FF0000"/>
          <w:sz w:val="16"/>
          <w:szCs w:val="16"/>
        </w:rPr>
        <w:t>&gt;</w:t>
      </w:r>
      <w:r>
        <w:rPr>
          <w:rFonts w:ascii="Arial" w:hAnsi="Arial" w:cs="Arial"/>
          <w:color w:val="FF0000"/>
          <w:sz w:val="16"/>
          <w:szCs w:val="16"/>
        </w:rPr>
        <w:t>&lt;VserverPurpose</w:t>
      </w:r>
      <w:r w:rsidRPr="006419DA">
        <w:rPr>
          <w:rFonts w:ascii="Arial" w:hAnsi="Arial" w:cs="Arial"/>
          <w:color w:val="FF0000"/>
          <w:sz w:val="16"/>
          <w:szCs w:val="16"/>
        </w:rPr>
        <w:t>&gt;-</w:t>
      </w:r>
      <w:r>
        <w:rPr>
          <w:rFonts w:ascii="Arial" w:hAnsi="Arial" w:cs="Arial"/>
          <w:color w:val="FF0000"/>
          <w:sz w:val="16"/>
          <w:szCs w:val="16"/>
        </w:rPr>
        <w:t>&lt;SiteID&gt;####-LIF</w:t>
      </w:r>
      <w:r w:rsidR="00545598">
        <w:rPr>
          <w:rFonts w:ascii="Arial" w:hAnsi="Arial" w:cs="Arial"/>
          <w:color w:val="FF0000"/>
          <w:sz w:val="16"/>
          <w:szCs w:val="16"/>
        </w:rPr>
        <w:t>-01</w:t>
      </w:r>
    </w:p>
    <w:p w14:paraId="55CA56EE" w14:textId="77777777" w:rsidR="007612B5" w:rsidRDefault="007612B5" w:rsidP="007612B5">
      <w:pPr>
        <w:rPr>
          <w:rFonts w:ascii="Arial" w:hAnsi="Arial" w:cs="Arial"/>
          <w:color w:val="FF0000"/>
          <w:sz w:val="20"/>
          <w:szCs w:val="20"/>
        </w:rPr>
      </w:pPr>
    </w:p>
    <w:p w14:paraId="4E75D76E" w14:textId="77777777" w:rsidR="007612B5" w:rsidRDefault="007612B5" w:rsidP="007612B5">
      <w:r>
        <w:rPr>
          <w:rFonts w:ascii="Arial" w:hAnsi="Arial" w:cs="Arial"/>
          <w:color w:val="FF0000"/>
          <w:sz w:val="20"/>
          <w:szCs w:val="20"/>
        </w:rPr>
        <w:t xml:space="preserve">Example, </w:t>
      </w:r>
      <w:r w:rsidRPr="00672A80">
        <w:rPr>
          <w:rFonts w:ascii="Calibri" w:hAnsi="Calibri"/>
          <w:b/>
          <w:color w:val="00B050"/>
        </w:rPr>
        <w:t>CIS</w:t>
      </w:r>
      <w:r w:rsidRPr="00252623">
        <w:rPr>
          <w:rFonts w:ascii="Calibri" w:hAnsi="Calibri"/>
          <w:b/>
          <w:color w:val="00B0F0"/>
        </w:rPr>
        <w:t>P</w:t>
      </w:r>
      <w:r>
        <w:rPr>
          <w:rFonts w:ascii="Calibri" w:hAnsi="Calibri"/>
          <w:b/>
          <w:color w:val="00B0F0"/>
        </w:rPr>
        <w:t>ROD</w:t>
      </w:r>
      <w:r w:rsidRPr="00672A80">
        <w:rPr>
          <w:rFonts w:ascii="Calibri" w:hAnsi="Calibri"/>
          <w:color w:val="000000"/>
        </w:rPr>
        <w:t>-</w:t>
      </w:r>
      <w:r w:rsidRPr="00672A80">
        <w:rPr>
          <w:rFonts w:ascii="Calibri" w:hAnsi="Calibri"/>
          <w:b/>
          <w:color w:val="FF0000"/>
        </w:rPr>
        <w:t>E</w:t>
      </w:r>
      <w:r w:rsidRPr="00672A80">
        <w:rPr>
          <w:rFonts w:ascii="Calibri" w:hAnsi="Calibri"/>
          <w:color w:val="000000"/>
        </w:rPr>
        <w:t>0129</w:t>
      </w:r>
      <w:r>
        <w:rPr>
          <w:rFonts w:ascii="Calibri" w:hAnsi="Calibri"/>
          <w:color w:val="000000"/>
        </w:rPr>
        <w:t>-LIF</w:t>
      </w:r>
      <w:r w:rsidR="00545598">
        <w:rPr>
          <w:rFonts w:ascii="Calibri" w:hAnsi="Calibri"/>
          <w:color w:val="000000"/>
        </w:rPr>
        <w:t>-01</w:t>
      </w:r>
      <w:r>
        <w:rPr>
          <w:rFonts w:ascii="Calibri" w:hAnsi="Calibri"/>
          <w:color w:val="000000"/>
        </w:rPr>
        <w:t xml:space="preserve">  </w:t>
      </w:r>
      <w:r>
        <w:rPr>
          <w:rFonts w:ascii="Calibri" w:hAnsi="Calibri"/>
          <w:color w:val="000000"/>
        </w:rPr>
        <w:tab/>
        <w:t xml:space="preserve">or        </w:t>
      </w:r>
      <w:r>
        <w:rPr>
          <w:rFonts w:ascii="Calibri" w:hAnsi="Calibri"/>
          <w:b/>
          <w:color w:val="00B050"/>
        </w:rPr>
        <w:t>CP</w:t>
      </w:r>
      <w:r w:rsidRPr="00672A80">
        <w:rPr>
          <w:rFonts w:ascii="Calibri" w:hAnsi="Calibri"/>
          <w:b/>
          <w:color w:val="00B050"/>
        </w:rPr>
        <w:t>S</w:t>
      </w:r>
      <w:r w:rsidRPr="00252623">
        <w:rPr>
          <w:rFonts w:ascii="Calibri" w:hAnsi="Calibri"/>
          <w:b/>
          <w:color w:val="00B0F0"/>
        </w:rPr>
        <w:t>P</w:t>
      </w:r>
      <w:r>
        <w:rPr>
          <w:rFonts w:ascii="Calibri" w:hAnsi="Calibri"/>
          <w:b/>
          <w:color w:val="00B0F0"/>
        </w:rPr>
        <w:t>ROD</w:t>
      </w:r>
      <w:r w:rsidRPr="00672A80">
        <w:rPr>
          <w:rFonts w:ascii="Calibri" w:hAnsi="Calibri"/>
          <w:color w:val="000000"/>
        </w:rPr>
        <w:t>-</w:t>
      </w:r>
      <w:r>
        <w:rPr>
          <w:rFonts w:ascii="Calibri" w:hAnsi="Calibri"/>
          <w:b/>
          <w:color w:val="FF0000"/>
        </w:rPr>
        <w:t>F</w:t>
      </w:r>
      <w:r w:rsidRPr="00672A80">
        <w:rPr>
          <w:rFonts w:ascii="Calibri" w:hAnsi="Calibri"/>
          <w:color w:val="000000"/>
        </w:rPr>
        <w:t>0</w:t>
      </w:r>
      <w:r>
        <w:rPr>
          <w:rFonts w:ascii="Calibri" w:hAnsi="Calibri"/>
          <w:color w:val="000000"/>
        </w:rPr>
        <w:t>276</w:t>
      </w:r>
      <w:r>
        <w:t>-LIF</w:t>
      </w:r>
      <w:r w:rsidR="00545598">
        <w:t>-01</w:t>
      </w:r>
    </w:p>
    <w:p w14:paraId="19D6712D" w14:textId="77777777" w:rsidR="00E441C2" w:rsidRDefault="00E441C2" w:rsidP="007612B5"/>
    <w:p w14:paraId="52C0997F" w14:textId="77777777" w:rsidR="00E441C2" w:rsidRDefault="00E441C2" w:rsidP="00E441C2">
      <w:pPr>
        <w:pStyle w:val="Heading2"/>
        <w:rPr>
          <w:lang w:val="en-US"/>
        </w:rPr>
      </w:pPr>
      <w:bookmarkStart w:id="61" w:name="_Toc408243845"/>
      <w:r>
        <w:rPr>
          <w:lang w:val="en-US"/>
        </w:rPr>
        <w:t>Management LIF</w:t>
      </w:r>
      <w:bookmarkEnd w:id="61"/>
      <w:r>
        <w:rPr>
          <w:lang w:val="en-US"/>
        </w:rPr>
        <w:t xml:space="preserve"> </w:t>
      </w:r>
    </w:p>
    <w:p w14:paraId="41CD8849" w14:textId="77777777" w:rsidR="00E441C2" w:rsidRPr="00E441C2" w:rsidRDefault="00E441C2" w:rsidP="00E441C2">
      <w:pPr>
        <w:pStyle w:val="BodyText"/>
        <w:rPr>
          <w:color w:val="7F7F7F"/>
          <w:lang w:val="en-US"/>
        </w:rPr>
      </w:pPr>
      <w:r w:rsidRPr="00E441C2">
        <w:rPr>
          <w:color w:val="7F7F7F"/>
          <w:lang w:val="en-US"/>
        </w:rPr>
        <w:t xml:space="preserve">Please note that Snapmanagers need the same vserver name for identifying storage target from host. Henceforth, the management LIF associated to the vserver will carry the same name as that of the vserver. </w:t>
      </w:r>
    </w:p>
    <w:p w14:paraId="04F2289F" w14:textId="77777777" w:rsidR="007612B5" w:rsidRPr="00E441C2" w:rsidRDefault="00E441C2" w:rsidP="007612B5">
      <w:pPr>
        <w:pStyle w:val="BodyText"/>
        <w:rPr>
          <w:color w:val="7F7F7F"/>
          <w:lang w:val="en-US"/>
        </w:rPr>
      </w:pPr>
      <w:r w:rsidRPr="00E441C2">
        <w:rPr>
          <w:color w:val="7F7F7F"/>
          <w:lang w:val="en-US"/>
        </w:rPr>
        <w:t xml:space="preserve">For instance, in this document the vserver name is iscsi-vm-01 hence, the management LIF will also be named as </w:t>
      </w:r>
      <w:r w:rsidRPr="00C34C87">
        <w:rPr>
          <w:b/>
          <w:color w:val="7F7F7F"/>
          <w:lang w:val="en-US"/>
        </w:rPr>
        <w:t>iscsi-vm-01</w:t>
      </w:r>
    </w:p>
    <w:p w14:paraId="590D15E8" w14:textId="77777777" w:rsidR="00E441C2" w:rsidRDefault="00E76831" w:rsidP="00E76831">
      <w:pPr>
        <w:pStyle w:val="Heading2"/>
        <w:rPr>
          <w:lang w:val="en-US"/>
        </w:rPr>
      </w:pPr>
      <w:bookmarkStart w:id="62" w:name="_Toc408243846"/>
      <w:r>
        <w:rPr>
          <w:lang w:val="en-US"/>
        </w:rPr>
        <w:t>Portsets</w:t>
      </w:r>
      <w:bookmarkEnd w:id="62"/>
    </w:p>
    <w:p w14:paraId="660E3D52" w14:textId="77777777" w:rsidR="00E76831" w:rsidRPr="00E76831" w:rsidRDefault="00E76831" w:rsidP="00E76831">
      <w:pPr>
        <w:pStyle w:val="BodyText"/>
        <w:rPr>
          <w:rFonts w:cs="Arial"/>
          <w:color w:val="7F7F7F"/>
          <w:lang w:val="en-US"/>
        </w:rPr>
      </w:pPr>
      <w:r w:rsidRPr="00E76831">
        <w:rPr>
          <w:rFonts w:cs="Arial"/>
          <w:color w:val="7F7F7F"/>
          <w:lang w:val="en-US"/>
        </w:rPr>
        <w:t xml:space="preserve">The portsets will be named as </w:t>
      </w:r>
    </w:p>
    <w:p w14:paraId="4B535D09" w14:textId="77777777" w:rsidR="00E76831" w:rsidRPr="00E76831" w:rsidRDefault="00E76831" w:rsidP="00E76831">
      <w:pPr>
        <w:pStyle w:val="BodyText"/>
        <w:rPr>
          <w:rFonts w:cs="Arial"/>
          <w:color w:val="7F7F7F"/>
          <w:lang w:val="en-US"/>
        </w:rPr>
      </w:pPr>
      <w:r w:rsidRPr="00E76831">
        <w:rPr>
          <w:rFonts w:cs="Arial"/>
          <w:color w:val="7F7F7F"/>
          <w:lang w:val="en-US"/>
        </w:rPr>
        <w:t>&lt;vserver_name&gt;-port-&lt;count&gt;</w:t>
      </w:r>
    </w:p>
    <w:p w14:paraId="582511D6" w14:textId="77777777" w:rsidR="00E76831" w:rsidRPr="00E76831" w:rsidRDefault="00E76831" w:rsidP="00E76831">
      <w:pPr>
        <w:pStyle w:val="BodyText"/>
        <w:rPr>
          <w:rFonts w:cs="Arial"/>
          <w:color w:val="7F7F7F"/>
          <w:lang w:val="en-US"/>
        </w:rPr>
      </w:pPr>
      <w:r w:rsidRPr="00E76831">
        <w:rPr>
          <w:rFonts w:cs="Arial"/>
          <w:color w:val="7F7F7F"/>
          <w:lang w:val="en-US"/>
        </w:rPr>
        <w:t>For example, if the vserver name is iscsi-vm-01, the corresponding portset name would be:</w:t>
      </w:r>
    </w:p>
    <w:p w14:paraId="212A2A57" w14:textId="77777777" w:rsidR="00E76831" w:rsidRDefault="00E76831" w:rsidP="007D1892">
      <w:pPr>
        <w:pStyle w:val="BodyText"/>
        <w:rPr>
          <w:color w:val="7F7F7F"/>
          <w:lang w:val="en-US"/>
        </w:rPr>
      </w:pPr>
      <w:r w:rsidRPr="00C34C87">
        <w:rPr>
          <w:rFonts w:ascii="Calibri" w:hAnsi="Calibri"/>
          <w:color w:val="000000"/>
          <w:lang w:val="en-US"/>
        </w:rPr>
        <w:t>iscsi-vm-01-port-01</w:t>
      </w:r>
      <w:r>
        <w:rPr>
          <w:color w:val="7F7F7F"/>
          <w:lang w:val="en-US"/>
        </w:rPr>
        <w:t xml:space="preserve"> </w:t>
      </w:r>
    </w:p>
    <w:p w14:paraId="69A71F26" w14:textId="77777777" w:rsidR="007D1892" w:rsidRDefault="00E441C2" w:rsidP="007D1892">
      <w:pPr>
        <w:pStyle w:val="BodyText"/>
        <w:rPr>
          <w:color w:val="7F7F7F"/>
          <w:lang w:val="en-US"/>
        </w:rPr>
      </w:pPr>
      <w:r>
        <w:rPr>
          <w:color w:val="7F7F7F"/>
          <w:lang w:val="en-US"/>
        </w:rPr>
        <w:lastRenderedPageBreak/>
        <w:t>For further details, please follow the C-mode_namings_v0.8 document.</w:t>
      </w:r>
    </w:p>
    <w:p w14:paraId="4B62E2F3" w14:textId="77777777" w:rsidR="007071EB" w:rsidRDefault="007071EB" w:rsidP="007071EB">
      <w:pPr>
        <w:pStyle w:val="Heading2"/>
      </w:pPr>
      <w:bookmarkStart w:id="63" w:name="_Toc408243847"/>
      <w:r w:rsidRPr="007071EB">
        <w:t>Q</w:t>
      </w:r>
      <w:bookmarkEnd w:id="63"/>
      <w:r w:rsidR="00307A08">
        <w:t>OS</w:t>
      </w:r>
    </w:p>
    <w:p w14:paraId="2BA95E91" w14:textId="77777777" w:rsidR="008E3EC3" w:rsidRDefault="008E3EC3" w:rsidP="008E3EC3">
      <w:pPr>
        <w:pStyle w:val="BodyText"/>
        <w:ind w:left="142"/>
        <w:rPr>
          <w:lang w:val="en-US"/>
        </w:rPr>
      </w:pPr>
      <w:r>
        <w:rPr>
          <w:lang w:val="en-US"/>
        </w:rPr>
        <w:t>In the T</w:t>
      </w:r>
      <w:r w:rsidR="00307A08">
        <w:rPr>
          <w:lang w:val="en-US"/>
        </w:rPr>
        <w:t>R shared storage environment, QO</w:t>
      </w:r>
      <w:r>
        <w:rPr>
          <w:lang w:val="en-US"/>
        </w:rPr>
        <w:t>S policies with specific rate limits will be co</w:t>
      </w:r>
      <w:r w:rsidR="00307A08">
        <w:rPr>
          <w:lang w:val="en-US"/>
        </w:rPr>
        <w:t>nfigured on all volumes.  One QO</w:t>
      </w:r>
      <w:r>
        <w:rPr>
          <w:lang w:val="en-US"/>
        </w:rPr>
        <w:t xml:space="preserve">S policy group will be configured per Vvolume, and the policy group will be named the </w:t>
      </w:r>
      <w:r w:rsidR="00307A08">
        <w:rPr>
          <w:lang w:val="en-US"/>
        </w:rPr>
        <w:t>same as the Volume name.  The QO</w:t>
      </w:r>
      <w:r>
        <w:rPr>
          <w:lang w:val="en-US"/>
        </w:rPr>
        <w:t xml:space="preserve">S policy group will be applied on each Volume </w:t>
      </w:r>
    </w:p>
    <w:p w14:paraId="1B9DB5CC" w14:textId="77777777" w:rsidR="008E3EC3" w:rsidRPr="005166A7" w:rsidRDefault="008E3EC3" w:rsidP="008E3EC3">
      <w:pPr>
        <w:pStyle w:val="BodyText"/>
        <w:ind w:left="142"/>
        <w:rPr>
          <w:lang w:val="en-US"/>
        </w:rPr>
      </w:pPr>
      <w:r>
        <w:rPr>
          <w:lang w:val="en-US"/>
        </w:rPr>
        <w:t>For dedicate</w:t>
      </w:r>
      <w:r w:rsidR="00307A08">
        <w:rPr>
          <w:lang w:val="en-US"/>
        </w:rPr>
        <w:t>d storage environments at TR, QO</w:t>
      </w:r>
      <w:r>
        <w:rPr>
          <w:lang w:val="en-US"/>
        </w:rPr>
        <w:t>S policies should still be configured in the same manner as the shared environment, with the one difference being that the policy group can be set without a throughput limit.  This is</w:t>
      </w:r>
      <w:r w:rsidR="00307A08">
        <w:rPr>
          <w:lang w:val="en-US"/>
        </w:rPr>
        <w:t xml:space="preserve"> done in order to utilize the QO</w:t>
      </w:r>
      <w:r>
        <w:rPr>
          <w:lang w:val="en-US"/>
        </w:rPr>
        <w:t>S latency statistics.</w:t>
      </w:r>
    </w:p>
    <w:p w14:paraId="0C5413C7" w14:textId="77777777" w:rsidR="007071EB" w:rsidRPr="007071EB" w:rsidRDefault="007071EB" w:rsidP="007D1892">
      <w:pPr>
        <w:pStyle w:val="BodyText"/>
        <w:rPr>
          <w:b/>
          <w:color w:val="7F7F7F"/>
          <w:sz w:val="28"/>
          <w:szCs w:val="28"/>
          <w:lang w:val="en-US"/>
        </w:rPr>
      </w:pPr>
    </w:p>
    <w:p w14:paraId="10876368" w14:textId="77777777" w:rsidR="00DB5FF8" w:rsidRDefault="00DB5FF8" w:rsidP="00DB5FF8">
      <w:pPr>
        <w:pStyle w:val="Heading1"/>
      </w:pPr>
      <w:bookmarkStart w:id="64" w:name="_Toc408243848"/>
      <w:r>
        <w:lastRenderedPageBreak/>
        <w:t>ISCSI configuration and provisioning overview</w:t>
      </w:r>
      <w:bookmarkEnd w:id="64"/>
    </w:p>
    <w:p w14:paraId="34FD4368" w14:textId="77777777" w:rsidR="00DB5FF8" w:rsidRDefault="00DB5FF8" w:rsidP="00DB5FF8">
      <w:pPr>
        <w:pStyle w:val="BodyText"/>
        <w:rPr>
          <w:lang w:val="en-US"/>
        </w:rPr>
      </w:pPr>
    </w:p>
    <w:p w14:paraId="730FB037" w14:textId="77777777" w:rsidR="00DB5FF8" w:rsidRDefault="00DB5FF8" w:rsidP="00DB5FF8">
      <w:pPr>
        <w:pStyle w:val="BodyText"/>
        <w:rPr>
          <w:lang w:val="en-US"/>
        </w:rPr>
      </w:pPr>
      <w:r>
        <w:rPr>
          <w:lang w:val="en-US"/>
        </w:rPr>
        <w:t xml:space="preserve">When storage is made available to hosts using iSCSI, you actually provision a volume and LUN on a vserver and then connect the LUN from the host. </w:t>
      </w:r>
    </w:p>
    <w:p w14:paraId="3BE81A1A" w14:textId="77777777" w:rsidR="00DB5FF8" w:rsidRDefault="00A525CC" w:rsidP="00DB5FF8">
      <w:pPr>
        <w:pStyle w:val="BodyText"/>
        <w:rPr>
          <w:lang w:val="en-US"/>
        </w:rPr>
      </w:pPr>
      <w:r>
        <w:object w:dxaOrig="7104" w:dyaOrig="10164" w14:anchorId="54D1CB25">
          <v:shape id="_x0000_i1027" type="#_x0000_t75" style="width:340pt;height:486pt" o:ole="">
            <v:imagedata r:id="rId22" o:title=""/>
          </v:shape>
          <o:OLEObject Type="Embed" ProgID="Visio.Drawing.11" ShapeID="_x0000_i1027" DrawAspect="Content" ObjectID="_1666100154" r:id="rId23"/>
        </w:object>
      </w:r>
    </w:p>
    <w:p w14:paraId="523E357B" w14:textId="77777777" w:rsidR="00DB5FF8" w:rsidRDefault="00DB5FF8" w:rsidP="00DB5FF8">
      <w:pPr>
        <w:pStyle w:val="BodyText"/>
        <w:rPr>
          <w:lang w:val="en-US"/>
        </w:rPr>
      </w:pPr>
    </w:p>
    <w:p w14:paraId="379687F3" w14:textId="77777777" w:rsidR="00DB5FF8" w:rsidRDefault="00DB5FF8" w:rsidP="00DB5FF8">
      <w:pPr>
        <w:pStyle w:val="BodyText"/>
        <w:rPr>
          <w:lang w:val="en-US"/>
        </w:rPr>
      </w:pPr>
    </w:p>
    <w:p w14:paraId="24EA4E12" w14:textId="77777777" w:rsidR="00145451" w:rsidRDefault="00145451" w:rsidP="00DB5FF8">
      <w:pPr>
        <w:pStyle w:val="BodyText"/>
        <w:rPr>
          <w:lang w:val="en-US"/>
        </w:rPr>
      </w:pPr>
    </w:p>
    <w:p w14:paraId="4BC1C561" w14:textId="77777777" w:rsidR="00145451" w:rsidRDefault="00145451" w:rsidP="00DB5FF8">
      <w:pPr>
        <w:pStyle w:val="BodyText"/>
        <w:rPr>
          <w:lang w:val="en-US"/>
        </w:rPr>
      </w:pPr>
    </w:p>
    <w:p w14:paraId="63BE06F5" w14:textId="77777777" w:rsidR="00145451" w:rsidRDefault="00145451" w:rsidP="00DB5FF8">
      <w:pPr>
        <w:pStyle w:val="BodyText"/>
        <w:rPr>
          <w:lang w:val="en-US"/>
        </w:rPr>
      </w:pPr>
    </w:p>
    <w:p w14:paraId="0C1DD45A" w14:textId="77777777" w:rsidR="00145451" w:rsidRDefault="006A05BB" w:rsidP="00DB5FF8">
      <w:pPr>
        <w:pStyle w:val="BodyText"/>
        <w:rPr>
          <w:b/>
          <w:lang w:val="en-US"/>
        </w:rPr>
      </w:pPr>
      <w:r w:rsidRPr="006A05BB">
        <w:rPr>
          <w:b/>
          <w:lang w:val="en-US"/>
        </w:rPr>
        <w:lastRenderedPageBreak/>
        <w:t>Resource Information</w:t>
      </w:r>
    </w:p>
    <w:p w14:paraId="6F683106" w14:textId="77777777" w:rsidR="006A05BB" w:rsidRPr="006A05BB" w:rsidRDefault="006A05BB" w:rsidP="00DB5FF8">
      <w:pPr>
        <w:pStyle w:val="BodyText"/>
        <w:rPr>
          <w:b/>
          <w:color w:val="7F7F7F"/>
          <w:lang w:val="en-US"/>
        </w:rPr>
      </w:pPr>
      <w:r w:rsidRPr="006A05BB">
        <w:rPr>
          <w:b/>
          <w:color w:val="7F7F7F"/>
          <w:lang w:val="en-US"/>
        </w:rPr>
        <w:t>The following resources are used for testing</w:t>
      </w:r>
    </w:p>
    <w:p w14:paraId="0B2D9317" w14:textId="77777777" w:rsidR="006A05BB" w:rsidRPr="006A05BB" w:rsidRDefault="006A05BB" w:rsidP="00DB5FF8">
      <w:pPr>
        <w:pStyle w:val="BodyText"/>
        <w:rPr>
          <w:b/>
          <w:lang w:val="en-US"/>
        </w:rPr>
      </w:pPr>
    </w:p>
    <w:tbl>
      <w:tblPr>
        <w:tblW w:w="7080" w:type="dxa"/>
        <w:tblInd w:w="94" w:type="dxa"/>
        <w:tblLook w:val="04A0" w:firstRow="1" w:lastRow="0" w:firstColumn="1" w:lastColumn="0" w:noHBand="0" w:noVBand="1"/>
      </w:tblPr>
      <w:tblGrid>
        <w:gridCol w:w="1843"/>
        <w:gridCol w:w="1894"/>
        <w:gridCol w:w="1746"/>
        <w:gridCol w:w="1597"/>
      </w:tblGrid>
      <w:tr w:rsidR="006A05BB" w:rsidRPr="006A05BB" w14:paraId="71B777F1" w14:textId="77777777" w:rsidTr="006A05BB">
        <w:trPr>
          <w:trHeight w:val="300"/>
        </w:trPr>
        <w:tc>
          <w:tcPr>
            <w:tcW w:w="7080" w:type="dxa"/>
            <w:gridSpan w:val="4"/>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6E70A003" w14:textId="77777777" w:rsidR="006A05BB" w:rsidRPr="006A05BB" w:rsidRDefault="006A05BB" w:rsidP="006A05BB">
            <w:pPr>
              <w:jc w:val="center"/>
              <w:rPr>
                <w:rFonts w:ascii="Calibri" w:hAnsi="Calibri"/>
                <w:b/>
                <w:bCs/>
                <w:color w:val="000000"/>
                <w:sz w:val="22"/>
                <w:szCs w:val="22"/>
                <w:lang w:val="en-US"/>
              </w:rPr>
            </w:pPr>
            <w:r w:rsidRPr="006A05BB">
              <w:rPr>
                <w:rFonts w:ascii="Calibri" w:hAnsi="Calibri"/>
                <w:b/>
                <w:bCs/>
                <w:color w:val="000000"/>
                <w:sz w:val="22"/>
                <w:szCs w:val="22"/>
                <w:lang w:val="en-US"/>
              </w:rPr>
              <w:t>Host Information</w:t>
            </w:r>
          </w:p>
        </w:tc>
      </w:tr>
      <w:tr w:rsidR="006A05BB" w:rsidRPr="006A05BB" w14:paraId="7334FF86" w14:textId="77777777" w:rsidTr="006A05BB">
        <w:trPr>
          <w:trHeight w:val="300"/>
        </w:trPr>
        <w:tc>
          <w:tcPr>
            <w:tcW w:w="1843" w:type="dxa"/>
            <w:tcBorders>
              <w:top w:val="nil"/>
              <w:left w:val="single" w:sz="4" w:space="0" w:color="auto"/>
              <w:bottom w:val="single" w:sz="4" w:space="0" w:color="auto"/>
              <w:right w:val="single" w:sz="4" w:space="0" w:color="auto"/>
            </w:tcBorders>
            <w:shd w:val="clear" w:color="000000" w:fill="D99795"/>
            <w:noWrap/>
            <w:vAlign w:val="center"/>
            <w:hideMark/>
          </w:tcPr>
          <w:p w14:paraId="26814546" w14:textId="77777777" w:rsidR="006A05BB" w:rsidRPr="006A05BB" w:rsidRDefault="006A05BB" w:rsidP="006A05BB">
            <w:pPr>
              <w:jc w:val="center"/>
              <w:rPr>
                <w:rFonts w:ascii="Calibri" w:hAnsi="Calibri"/>
                <w:b/>
                <w:bCs/>
                <w:color w:val="000000"/>
                <w:sz w:val="22"/>
                <w:szCs w:val="22"/>
                <w:lang w:val="en-US"/>
              </w:rPr>
            </w:pPr>
            <w:r w:rsidRPr="006A05BB">
              <w:rPr>
                <w:rFonts w:ascii="Calibri" w:hAnsi="Calibri"/>
                <w:b/>
                <w:bCs/>
                <w:color w:val="000000"/>
                <w:sz w:val="22"/>
                <w:szCs w:val="22"/>
                <w:lang w:val="en-US"/>
              </w:rPr>
              <w:t>Windows VM</w:t>
            </w:r>
          </w:p>
        </w:tc>
        <w:tc>
          <w:tcPr>
            <w:tcW w:w="1894" w:type="dxa"/>
            <w:tcBorders>
              <w:top w:val="nil"/>
              <w:left w:val="nil"/>
              <w:bottom w:val="single" w:sz="4" w:space="0" w:color="auto"/>
              <w:right w:val="single" w:sz="4" w:space="0" w:color="auto"/>
            </w:tcBorders>
            <w:shd w:val="clear" w:color="000000" w:fill="D99795"/>
            <w:noWrap/>
            <w:vAlign w:val="center"/>
            <w:hideMark/>
          </w:tcPr>
          <w:p w14:paraId="484B577C" w14:textId="77777777" w:rsidR="006A05BB" w:rsidRPr="006A05BB" w:rsidRDefault="006A05BB" w:rsidP="006A05BB">
            <w:pPr>
              <w:jc w:val="center"/>
              <w:rPr>
                <w:rFonts w:ascii="Calibri" w:hAnsi="Calibri"/>
                <w:b/>
                <w:bCs/>
                <w:color w:val="000000"/>
                <w:sz w:val="22"/>
                <w:szCs w:val="22"/>
                <w:lang w:val="en-US"/>
              </w:rPr>
            </w:pPr>
            <w:r w:rsidRPr="006A05BB">
              <w:rPr>
                <w:rFonts w:ascii="Calibri" w:hAnsi="Calibri"/>
                <w:b/>
                <w:bCs/>
                <w:color w:val="000000"/>
                <w:sz w:val="22"/>
                <w:szCs w:val="22"/>
                <w:lang w:val="en-US"/>
              </w:rPr>
              <w:t>IP address</w:t>
            </w:r>
          </w:p>
        </w:tc>
        <w:tc>
          <w:tcPr>
            <w:tcW w:w="1746" w:type="dxa"/>
            <w:tcBorders>
              <w:top w:val="nil"/>
              <w:left w:val="nil"/>
              <w:bottom w:val="single" w:sz="4" w:space="0" w:color="auto"/>
              <w:right w:val="single" w:sz="4" w:space="0" w:color="auto"/>
            </w:tcBorders>
            <w:shd w:val="clear" w:color="000000" w:fill="D99795"/>
            <w:noWrap/>
            <w:vAlign w:val="center"/>
            <w:hideMark/>
          </w:tcPr>
          <w:p w14:paraId="0D680DB6" w14:textId="77777777" w:rsidR="006A05BB" w:rsidRPr="006A05BB" w:rsidRDefault="006A05BB" w:rsidP="006A05BB">
            <w:pPr>
              <w:jc w:val="center"/>
              <w:rPr>
                <w:rFonts w:ascii="Calibri" w:hAnsi="Calibri"/>
                <w:b/>
                <w:bCs/>
                <w:color w:val="000000"/>
                <w:sz w:val="22"/>
                <w:szCs w:val="22"/>
                <w:lang w:val="en-US"/>
              </w:rPr>
            </w:pPr>
            <w:r w:rsidRPr="006A05BB">
              <w:rPr>
                <w:rFonts w:ascii="Calibri" w:hAnsi="Calibri"/>
                <w:b/>
                <w:bCs/>
                <w:color w:val="000000"/>
                <w:sz w:val="22"/>
                <w:szCs w:val="22"/>
                <w:lang w:val="en-US"/>
              </w:rPr>
              <w:t>Subnet</w:t>
            </w:r>
          </w:p>
        </w:tc>
        <w:tc>
          <w:tcPr>
            <w:tcW w:w="1597" w:type="dxa"/>
            <w:tcBorders>
              <w:top w:val="nil"/>
              <w:left w:val="nil"/>
              <w:bottom w:val="single" w:sz="4" w:space="0" w:color="auto"/>
              <w:right w:val="single" w:sz="4" w:space="0" w:color="auto"/>
            </w:tcBorders>
            <w:shd w:val="clear" w:color="000000" w:fill="D99795"/>
            <w:noWrap/>
            <w:vAlign w:val="center"/>
            <w:hideMark/>
          </w:tcPr>
          <w:p w14:paraId="6BE2B48A" w14:textId="77777777" w:rsidR="006A05BB" w:rsidRPr="006A05BB" w:rsidRDefault="006A05BB" w:rsidP="006A05BB">
            <w:pPr>
              <w:jc w:val="center"/>
              <w:rPr>
                <w:rFonts w:ascii="Calibri" w:hAnsi="Calibri"/>
                <w:b/>
                <w:bCs/>
                <w:color w:val="000000"/>
                <w:sz w:val="22"/>
                <w:szCs w:val="22"/>
                <w:lang w:val="en-US"/>
              </w:rPr>
            </w:pPr>
            <w:r w:rsidRPr="006A05BB">
              <w:rPr>
                <w:rFonts w:ascii="Calibri" w:hAnsi="Calibri"/>
                <w:b/>
                <w:bCs/>
                <w:color w:val="000000"/>
                <w:sz w:val="22"/>
                <w:szCs w:val="22"/>
                <w:lang w:val="en-US"/>
              </w:rPr>
              <w:t>Network</w:t>
            </w:r>
          </w:p>
        </w:tc>
      </w:tr>
      <w:tr w:rsidR="006A05BB" w:rsidRPr="006A05BB" w14:paraId="5271CD62" w14:textId="77777777" w:rsidTr="006A05BB">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533BBF60" w14:textId="77777777" w:rsidR="006A05BB" w:rsidRPr="006A05BB" w:rsidRDefault="006A05BB" w:rsidP="006A05BB">
            <w:pPr>
              <w:rPr>
                <w:rFonts w:ascii="Calibri" w:hAnsi="Calibri"/>
                <w:color w:val="000000"/>
                <w:sz w:val="20"/>
                <w:szCs w:val="20"/>
                <w:lang w:val="en-US"/>
              </w:rPr>
            </w:pPr>
            <w:r w:rsidRPr="006A05BB">
              <w:rPr>
                <w:rFonts w:ascii="Calibri" w:hAnsi="Calibri"/>
                <w:color w:val="000000"/>
                <w:sz w:val="20"/>
                <w:szCs w:val="20"/>
                <w:lang w:val="en-US"/>
              </w:rPr>
              <w:t>orf-iscsi-01</w:t>
            </w:r>
          </w:p>
        </w:tc>
        <w:tc>
          <w:tcPr>
            <w:tcW w:w="1894" w:type="dxa"/>
            <w:tcBorders>
              <w:top w:val="nil"/>
              <w:left w:val="nil"/>
              <w:bottom w:val="single" w:sz="4" w:space="0" w:color="auto"/>
              <w:right w:val="single" w:sz="4" w:space="0" w:color="auto"/>
            </w:tcBorders>
            <w:shd w:val="clear" w:color="auto" w:fill="auto"/>
            <w:noWrap/>
            <w:vAlign w:val="bottom"/>
            <w:hideMark/>
          </w:tcPr>
          <w:p w14:paraId="36299DEB" w14:textId="77777777" w:rsidR="006A05BB" w:rsidRPr="006A05BB" w:rsidRDefault="006A05BB" w:rsidP="006A05BB">
            <w:pPr>
              <w:rPr>
                <w:rFonts w:ascii="Calibri" w:hAnsi="Calibri"/>
                <w:color w:val="000000"/>
                <w:sz w:val="20"/>
                <w:szCs w:val="20"/>
                <w:lang w:val="en-US"/>
              </w:rPr>
            </w:pPr>
            <w:r w:rsidRPr="006A05BB">
              <w:rPr>
                <w:rFonts w:ascii="Calibri" w:hAnsi="Calibri"/>
                <w:color w:val="000000"/>
                <w:sz w:val="20"/>
                <w:szCs w:val="20"/>
                <w:lang w:val="en-US"/>
              </w:rPr>
              <w:t>10.220.177.182</w:t>
            </w:r>
          </w:p>
        </w:tc>
        <w:tc>
          <w:tcPr>
            <w:tcW w:w="1746" w:type="dxa"/>
            <w:tcBorders>
              <w:top w:val="nil"/>
              <w:left w:val="nil"/>
              <w:bottom w:val="single" w:sz="4" w:space="0" w:color="auto"/>
              <w:right w:val="single" w:sz="4" w:space="0" w:color="auto"/>
            </w:tcBorders>
            <w:shd w:val="clear" w:color="auto" w:fill="auto"/>
            <w:noWrap/>
            <w:vAlign w:val="bottom"/>
            <w:hideMark/>
          </w:tcPr>
          <w:p w14:paraId="759C0441" w14:textId="77777777" w:rsidR="006A05BB" w:rsidRPr="006A05BB" w:rsidRDefault="006A05BB" w:rsidP="006A05BB">
            <w:pPr>
              <w:rPr>
                <w:rFonts w:ascii="Calibri" w:hAnsi="Calibri"/>
                <w:color w:val="000000"/>
                <w:sz w:val="20"/>
                <w:szCs w:val="20"/>
                <w:lang w:val="en-US"/>
              </w:rPr>
            </w:pPr>
            <w:r w:rsidRPr="006A05BB">
              <w:rPr>
                <w:rFonts w:ascii="Calibri" w:hAnsi="Calibri"/>
                <w:color w:val="000000"/>
                <w:sz w:val="20"/>
                <w:szCs w:val="20"/>
                <w:lang w:val="en-US"/>
              </w:rPr>
              <w:t>255.255.255.0</w:t>
            </w:r>
          </w:p>
        </w:tc>
        <w:tc>
          <w:tcPr>
            <w:tcW w:w="1597" w:type="dxa"/>
            <w:tcBorders>
              <w:top w:val="nil"/>
              <w:left w:val="nil"/>
              <w:bottom w:val="single" w:sz="4" w:space="0" w:color="auto"/>
              <w:right w:val="single" w:sz="4" w:space="0" w:color="auto"/>
            </w:tcBorders>
            <w:shd w:val="clear" w:color="auto" w:fill="auto"/>
            <w:noWrap/>
            <w:vAlign w:val="bottom"/>
            <w:hideMark/>
          </w:tcPr>
          <w:p w14:paraId="7D5C212E" w14:textId="77777777" w:rsidR="006A05BB" w:rsidRPr="006A05BB" w:rsidRDefault="006A05BB" w:rsidP="006A05BB">
            <w:pPr>
              <w:rPr>
                <w:rFonts w:ascii="Calibri" w:hAnsi="Calibri"/>
                <w:color w:val="000000"/>
                <w:sz w:val="20"/>
                <w:szCs w:val="20"/>
                <w:lang w:val="en-US"/>
              </w:rPr>
            </w:pPr>
            <w:r w:rsidRPr="006A05BB">
              <w:rPr>
                <w:rFonts w:ascii="Calibri" w:hAnsi="Calibri"/>
                <w:color w:val="000000"/>
                <w:sz w:val="20"/>
                <w:szCs w:val="20"/>
                <w:lang w:val="en-US"/>
              </w:rPr>
              <w:t>10.220.177.0</w:t>
            </w:r>
          </w:p>
        </w:tc>
      </w:tr>
      <w:tr w:rsidR="006A05BB" w:rsidRPr="006A05BB" w14:paraId="52EB2DCA" w14:textId="77777777" w:rsidTr="006A05BB">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2E10330" w14:textId="77777777" w:rsidR="006A05BB" w:rsidRPr="006A05BB" w:rsidRDefault="006A05BB" w:rsidP="006A05BB">
            <w:pPr>
              <w:rPr>
                <w:rFonts w:ascii="Calibri" w:hAnsi="Calibri"/>
                <w:color w:val="000000"/>
                <w:sz w:val="20"/>
                <w:szCs w:val="20"/>
                <w:lang w:val="en-US"/>
              </w:rPr>
            </w:pPr>
            <w:r w:rsidRPr="006A05BB">
              <w:rPr>
                <w:rFonts w:ascii="Calibri" w:hAnsi="Calibri"/>
                <w:color w:val="000000"/>
                <w:sz w:val="20"/>
                <w:szCs w:val="20"/>
                <w:lang w:val="en-US"/>
              </w:rPr>
              <w:t>orf-iscsi-02</w:t>
            </w:r>
          </w:p>
        </w:tc>
        <w:tc>
          <w:tcPr>
            <w:tcW w:w="1894" w:type="dxa"/>
            <w:tcBorders>
              <w:top w:val="nil"/>
              <w:left w:val="nil"/>
              <w:bottom w:val="single" w:sz="4" w:space="0" w:color="auto"/>
              <w:right w:val="single" w:sz="4" w:space="0" w:color="auto"/>
            </w:tcBorders>
            <w:shd w:val="clear" w:color="auto" w:fill="auto"/>
            <w:noWrap/>
            <w:vAlign w:val="bottom"/>
            <w:hideMark/>
          </w:tcPr>
          <w:p w14:paraId="3D44396E" w14:textId="77777777" w:rsidR="006A05BB" w:rsidRPr="006A05BB" w:rsidRDefault="006A05BB" w:rsidP="006A05BB">
            <w:pPr>
              <w:rPr>
                <w:rFonts w:ascii="Calibri" w:hAnsi="Calibri"/>
                <w:color w:val="000000"/>
                <w:sz w:val="20"/>
                <w:szCs w:val="20"/>
                <w:lang w:val="en-US"/>
              </w:rPr>
            </w:pPr>
            <w:r w:rsidRPr="006A05BB">
              <w:rPr>
                <w:rFonts w:ascii="Calibri" w:hAnsi="Calibri"/>
                <w:color w:val="000000"/>
                <w:sz w:val="20"/>
                <w:szCs w:val="20"/>
                <w:lang w:val="en-US"/>
              </w:rPr>
              <w:t>10.220.177.183</w:t>
            </w:r>
          </w:p>
        </w:tc>
        <w:tc>
          <w:tcPr>
            <w:tcW w:w="1746" w:type="dxa"/>
            <w:tcBorders>
              <w:top w:val="nil"/>
              <w:left w:val="nil"/>
              <w:bottom w:val="single" w:sz="4" w:space="0" w:color="auto"/>
              <w:right w:val="single" w:sz="4" w:space="0" w:color="auto"/>
            </w:tcBorders>
            <w:shd w:val="clear" w:color="auto" w:fill="auto"/>
            <w:noWrap/>
            <w:vAlign w:val="bottom"/>
            <w:hideMark/>
          </w:tcPr>
          <w:p w14:paraId="7D5C0780" w14:textId="77777777" w:rsidR="006A05BB" w:rsidRPr="006A05BB" w:rsidRDefault="006A05BB" w:rsidP="006A05BB">
            <w:pPr>
              <w:rPr>
                <w:rFonts w:ascii="Calibri" w:hAnsi="Calibri"/>
                <w:color w:val="000000"/>
                <w:sz w:val="20"/>
                <w:szCs w:val="20"/>
                <w:lang w:val="en-US"/>
              </w:rPr>
            </w:pPr>
            <w:r w:rsidRPr="006A05BB">
              <w:rPr>
                <w:rFonts w:ascii="Calibri" w:hAnsi="Calibri"/>
                <w:color w:val="000000"/>
                <w:sz w:val="20"/>
                <w:szCs w:val="20"/>
                <w:lang w:val="en-US"/>
              </w:rPr>
              <w:t>255.255.255.0</w:t>
            </w:r>
          </w:p>
        </w:tc>
        <w:tc>
          <w:tcPr>
            <w:tcW w:w="1597" w:type="dxa"/>
            <w:tcBorders>
              <w:top w:val="nil"/>
              <w:left w:val="nil"/>
              <w:bottom w:val="single" w:sz="4" w:space="0" w:color="auto"/>
              <w:right w:val="single" w:sz="4" w:space="0" w:color="auto"/>
            </w:tcBorders>
            <w:shd w:val="clear" w:color="auto" w:fill="auto"/>
            <w:noWrap/>
            <w:vAlign w:val="bottom"/>
            <w:hideMark/>
          </w:tcPr>
          <w:p w14:paraId="4E98B1D6" w14:textId="77777777" w:rsidR="006A05BB" w:rsidRPr="006A05BB" w:rsidRDefault="006A05BB" w:rsidP="006A05BB">
            <w:pPr>
              <w:rPr>
                <w:rFonts w:ascii="Calibri" w:hAnsi="Calibri"/>
                <w:color w:val="000000"/>
                <w:sz w:val="20"/>
                <w:szCs w:val="20"/>
                <w:lang w:val="en-US"/>
              </w:rPr>
            </w:pPr>
            <w:r w:rsidRPr="006A05BB">
              <w:rPr>
                <w:rFonts w:ascii="Calibri" w:hAnsi="Calibri"/>
                <w:color w:val="000000"/>
                <w:sz w:val="20"/>
                <w:szCs w:val="20"/>
                <w:lang w:val="en-US"/>
              </w:rPr>
              <w:t>10.220.177.0</w:t>
            </w:r>
          </w:p>
        </w:tc>
      </w:tr>
    </w:tbl>
    <w:p w14:paraId="2348906D" w14:textId="77777777" w:rsidR="006A05BB" w:rsidRDefault="006A05BB" w:rsidP="00DB5FF8">
      <w:pPr>
        <w:pStyle w:val="BodyText"/>
        <w:rPr>
          <w:b/>
          <w:lang w:val="en-US"/>
        </w:rPr>
      </w:pPr>
    </w:p>
    <w:p w14:paraId="31D96A9C" w14:textId="77777777" w:rsidR="006A05BB" w:rsidRDefault="006A05BB" w:rsidP="00DB5FF8">
      <w:pPr>
        <w:pStyle w:val="BodyText"/>
        <w:rPr>
          <w:b/>
          <w:lang w:val="en-US"/>
        </w:rPr>
      </w:pPr>
    </w:p>
    <w:p w14:paraId="7CDBA14F" w14:textId="77777777" w:rsidR="006A05BB" w:rsidRDefault="006A05BB" w:rsidP="00DB5FF8">
      <w:pPr>
        <w:pStyle w:val="BodyText"/>
        <w:rPr>
          <w:b/>
          <w:lang w:val="en-US"/>
        </w:rPr>
      </w:pPr>
    </w:p>
    <w:p w14:paraId="10C84E36" w14:textId="77777777" w:rsidR="006A05BB" w:rsidRDefault="006A05BB" w:rsidP="00DB5FF8">
      <w:pPr>
        <w:pStyle w:val="BodyText"/>
        <w:rPr>
          <w:b/>
          <w:lang w:val="en-US"/>
        </w:rPr>
      </w:pPr>
    </w:p>
    <w:tbl>
      <w:tblPr>
        <w:tblW w:w="5901" w:type="dxa"/>
        <w:tblInd w:w="94" w:type="dxa"/>
        <w:tblLook w:val="04A0" w:firstRow="1" w:lastRow="0" w:firstColumn="1" w:lastColumn="0" w:noHBand="0" w:noVBand="1"/>
      </w:tblPr>
      <w:tblGrid>
        <w:gridCol w:w="1541"/>
        <w:gridCol w:w="2180"/>
        <w:gridCol w:w="2180"/>
      </w:tblGrid>
      <w:tr w:rsidR="006A05BB" w:rsidRPr="006A05BB" w14:paraId="4884686D" w14:textId="77777777" w:rsidTr="006A05BB">
        <w:trPr>
          <w:trHeight w:val="315"/>
        </w:trPr>
        <w:tc>
          <w:tcPr>
            <w:tcW w:w="5901" w:type="dxa"/>
            <w:gridSpan w:val="3"/>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6F6D207E" w14:textId="77777777" w:rsidR="006A05BB" w:rsidRPr="006A05BB" w:rsidRDefault="006A05BB" w:rsidP="006A05BB">
            <w:pPr>
              <w:jc w:val="center"/>
              <w:rPr>
                <w:rFonts w:ascii="Calibri" w:hAnsi="Calibri"/>
                <w:b/>
                <w:bCs/>
                <w:color w:val="000000"/>
                <w:lang w:val="en-US"/>
              </w:rPr>
            </w:pPr>
            <w:r w:rsidRPr="006A05BB">
              <w:rPr>
                <w:rFonts w:ascii="Calibri" w:hAnsi="Calibri"/>
                <w:b/>
                <w:bCs/>
                <w:color w:val="000000"/>
                <w:lang w:val="en-US"/>
              </w:rPr>
              <w:t>Storage Information</w:t>
            </w:r>
          </w:p>
        </w:tc>
      </w:tr>
      <w:tr w:rsidR="006A05BB" w:rsidRPr="006A05BB" w14:paraId="0367C162" w14:textId="77777777" w:rsidTr="006A05BB">
        <w:trPr>
          <w:trHeight w:val="300"/>
        </w:trPr>
        <w:tc>
          <w:tcPr>
            <w:tcW w:w="1541" w:type="dxa"/>
            <w:tcBorders>
              <w:top w:val="nil"/>
              <w:left w:val="single" w:sz="4" w:space="0" w:color="auto"/>
              <w:bottom w:val="single" w:sz="4" w:space="0" w:color="auto"/>
              <w:right w:val="single" w:sz="4" w:space="0" w:color="auto"/>
            </w:tcBorders>
            <w:shd w:val="clear" w:color="000000" w:fill="E6B9B8"/>
            <w:noWrap/>
            <w:vAlign w:val="center"/>
            <w:hideMark/>
          </w:tcPr>
          <w:p w14:paraId="1AA6F1BF" w14:textId="77777777" w:rsidR="006A05BB" w:rsidRPr="006A05BB" w:rsidRDefault="006A05BB" w:rsidP="006A05BB">
            <w:pPr>
              <w:rPr>
                <w:rFonts w:ascii="Calibri" w:hAnsi="Calibri"/>
                <w:color w:val="000000"/>
                <w:sz w:val="20"/>
                <w:szCs w:val="20"/>
                <w:lang w:val="en-US"/>
              </w:rPr>
            </w:pPr>
            <w:r w:rsidRPr="006A05BB">
              <w:rPr>
                <w:rFonts w:ascii="Calibri" w:hAnsi="Calibri"/>
                <w:color w:val="000000"/>
                <w:sz w:val="20"/>
                <w:szCs w:val="20"/>
                <w:lang w:val="en-US"/>
              </w:rPr>
              <w:t>iGroup Name</w:t>
            </w:r>
          </w:p>
        </w:tc>
        <w:tc>
          <w:tcPr>
            <w:tcW w:w="2180" w:type="dxa"/>
            <w:tcBorders>
              <w:top w:val="nil"/>
              <w:left w:val="nil"/>
              <w:bottom w:val="single" w:sz="4" w:space="0" w:color="auto"/>
              <w:right w:val="single" w:sz="4" w:space="0" w:color="auto"/>
            </w:tcBorders>
            <w:shd w:val="clear" w:color="auto" w:fill="auto"/>
            <w:noWrap/>
            <w:vAlign w:val="center"/>
            <w:hideMark/>
          </w:tcPr>
          <w:p w14:paraId="1194DF31" w14:textId="77777777" w:rsidR="006A05BB" w:rsidRPr="006A05BB" w:rsidRDefault="006A05BB" w:rsidP="006A05BB">
            <w:pPr>
              <w:rPr>
                <w:rFonts w:ascii="Calibri" w:hAnsi="Calibri"/>
                <w:color w:val="000000"/>
                <w:sz w:val="20"/>
                <w:szCs w:val="20"/>
                <w:lang w:val="en-US"/>
              </w:rPr>
            </w:pPr>
            <w:r w:rsidRPr="006A05BB">
              <w:rPr>
                <w:rFonts w:ascii="Calibri" w:hAnsi="Calibri"/>
                <w:color w:val="000000"/>
                <w:sz w:val="20"/>
                <w:szCs w:val="20"/>
                <w:lang w:val="en-US"/>
              </w:rPr>
              <w:t>igrp_test_iscsi</w:t>
            </w:r>
          </w:p>
        </w:tc>
        <w:tc>
          <w:tcPr>
            <w:tcW w:w="2180" w:type="dxa"/>
            <w:tcBorders>
              <w:top w:val="nil"/>
              <w:left w:val="nil"/>
              <w:bottom w:val="single" w:sz="4" w:space="0" w:color="auto"/>
              <w:right w:val="single" w:sz="4" w:space="0" w:color="auto"/>
            </w:tcBorders>
            <w:shd w:val="clear" w:color="auto" w:fill="auto"/>
            <w:noWrap/>
            <w:vAlign w:val="center"/>
            <w:hideMark/>
          </w:tcPr>
          <w:p w14:paraId="17431420" w14:textId="77777777" w:rsidR="006A05BB" w:rsidRPr="006A05BB" w:rsidRDefault="006A05BB" w:rsidP="006A05BB">
            <w:pPr>
              <w:rPr>
                <w:rFonts w:ascii="Calibri" w:hAnsi="Calibri"/>
                <w:color w:val="000000"/>
                <w:sz w:val="20"/>
                <w:szCs w:val="20"/>
                <w:lang w:val="en-US"/>
              </w:rPr>
            </w:pPr>
            <w:r w:rsidRPr="006A05BB">
              <w:rPr>
                <w:rFonts w:ascii="Calibri" w:hAnsi="Calibri"/>
                <w:color w:val="000000"/>
                <w:sz w:val="20"/>
                <w:szCs w:val="20"/>
                <w:lang w:val="en-US"/>
              </w:rPr>
              <w:t> </w:t>
            </w:r>
          </w:p>
        </w:tc>
      </w:tr>
      <w:tr w:rsidR="006A05BB" w:rsidRPr="006A05BB" w14:paraId="6F56B36F" w14:textId="77777777" w:rsidTr="006A05BB">
        <w:trPr>
          <w:trHeight w:val="300"/>
        </w:trPr>
        <w:tc>
          <w:tcPr>
            <w:tcW w:w="1541" w:type="dxa"/>
            <w:tcBorders>
              <w:top w:val="nil"/>
              <w:left w:val="single" w:sz="4" w:space="0" w:color="auto"/>
              <w:bottom w:val="single" w:sz="4" w:space="0" w:color="auto"/>
              <w:right w:val="single" w:sz="4" w:space="0" w:color="auto"/>
            </w:tcBorders>
            <w:shd w:val="clear" w:color="000000" w:fill="CCC0DA"/>
            <w:noWrap/>
            <w:vAlign w:val="center"/>
            <w:hideMark/>
          </w:tcPr>
          <w:p w14:paraId="3E727118" w14:textId="77777777" w:rsidR="006A05BB" w:rsidRPr="006A05BB" w:rsidRDefault="006A05BB" w:rsidP="006A05BB">
            <w:pPr>
              <w:rPr>
                <w:rFonts w:ascii="Calibri" w:hAnsi="Calibri"/>
                <w:color w:val="000000"/>
                <w:sz w:val="20"/>
                <w:szCs w:val="20"/>
                <w:lang w:val="en-US"/>
              </w:rPr>
            </w:pPr>
            <w:r w:rsidRPr="006A05BB">
              <w:rPr>
                <w:rFonts w:ascii="Calibri" w:hAnsi="Calibri"/>
                <w:color w:val="000000"/>
                <w:sz w:val="20"/>
                <w:szCs w:val="20"/>
                <w:lang w:val="en-US"/>
              </w:rPr>
              <w:t>SVM (vserver)</w:t>
            </w:r>
          </w:p>
        </w:tc>
        <w:tc>
          <w:tcPr>
            <w:tcW w:w="2180" w:type="dxa"/>
            <w:tcBorders>
              <w:top w:val="nil"/>
              <w:left w:val="nil"/>
              <w:bottom w:val="single" w:sz="4" w:space="0" w:color="auto"/>
              <w:right w:val="single" w:sz="4" w:space="0" w:color="auto"/>
            </w:tcBorders>
            <w:shd w:val="clear" w:color="auto" w:fill="auto"/>
            <w:noWrap/>
            <w:vAlign w:val="center"/>
            <w:hideMark/>
          </w:tcPr>
          <w:p w14:paraId="47696ACD" w14:textId="77777777" w:rsidR="006A05BB" w:rsidRPr="006A05BB" w:rsidRDefault="007612B5" w:rsidP="006A05BB">
            <w:pPr>
              <w:rPr>
                <w:rFonts w:ascii="Calibri" w:hAnsi="Calibri"/>
                <w:color w:val="000000"/>
                <w:sz w:val="20"/>
                <w:szCs w:val="20"/>
                <w:lang w:val="en-US"/>
              </w:rPr>
            </w:pPr>
            <w:r>
              <w:rPr>
                <w:rFonts w:ascii="Calibri" w:hAnsi="Calibri"/>
                <w:color w:val="000000"/>
                <w:sz w:val="20"/>
                <w:szCs w:val="20"/>
                <w:lang w:val="en-US"/>
              </w:rPr>
              <w:t>iscsi-vm-01</w:t>
            </w:r>
          </w:p>
        </w:tc>
        <w:tc>
          <w:tcPr>
            <w:tcW w:w="2180" w:type="dxa"/>
            <w:tcBorders>
              <w:top w:val="nil"/>
              <w:left w:val="nil"/>
              <w:bottom w:val="single" w:sz="4" w:space="0" w:color="auto"/>
              <w:right w:val="single" w:sz="4" w:space="0" w:color="auto"/>
            </w:tcBorders>
            <w:shd w:val="clear" w:color="auto" w:fill="auto"/>
            <w:noWrap/>
            <w:vAlign w:val="center"/>
            <w:hideMark/>
          </w:tcPr>
          <w:p w14:paraId="32332672" w14:textId="77777777" w:rsidR="006A05BB" w:rsidRPr="006A05BB" w:rsidRDefault="006A05BB" w:rsidP="006A05BB">
            <w:pPr>
              <w:rPr>
                <w:rFonts w:ascii="Calibri" w:hAnsi="Calibri"/>
                <w:color w:val="000000"/>
                <w:sz w:val="22"/>
                <w:szCs w:val="22"/>
                <w:lang w:val="en-US"/>
              </w:rPr>
            </w:pPr>
            <w:r w:rsidRPr="006A05BB">
              <w:rPr>
                <w:rFonts w:ascii="Calibri" w:hAnsi="Calibri"/>
                <w:color w:val="000000"/>
                <w:sz w:val="22"/>
                <w:szCs w:val="22"/>
                <w:lang w:val="en-US"/>
              </w:rPr>
              <w:t> </w:t>
            </w:r>
          </w:p>
        </w:tc>
      </w:tr>
      <w:tr w:rsidR="006A05BB" w:rsidRPr="006A05BB" w14:paraId="56E50C30" w14:textId="77777777" w:rsidTr="006A05BB">
        <w:trPr>
          <w:trHeight w:val="300"/>
        </w:trPr>
        <w:tc>
          <w:tcPr>
            <w:tcW w:w="1541" w:type="dxa"/>
            <w:tcBorders>
              <w:top w:val="nil"/>
              <w:left w:val="single" w:sz="4" w:space="0" w:color="auto"/>
              <w:bottom w:val="single" w:sz="4" w:space="0" w:color="auto"/>
              <w:right w:val="single" w:sz="4" w:space="0" w:color="auto"/>
            </w:tcBorders>
            <w:shd w:val="clear" w:color="000000" w:fill="C2D69A"/>
            <w:noWrap/>
            <w:vAlign w:val="center"/>
            <w:hideMark/>
          </w:tcPr>
          <w:p w14:paraId="6C2EA939" w14:textId="77777777" w:rsidR="006A05BB" w:rsidRPr="006A05BB" w:rsidRDefault="00A525CC" w:rsidP="006A05BB">
            <w:pPr>
              <w:rPr>
                <w:rFonts w:ascii="Calibri" w:hAnsi="Calibri"/>
                <w:color w:val="000000"/>
                <w:sz w:val="20"/>
                <w:szCs w:val="20"/>
                <w:lang w:val="en-US"/>
              </w:rPr>
            </w:pPr>
            <w:r>
              <w:rPr>
                <w:rFonts w:ascii="Calibri" w:hAnsi="Calibri"/>
                <w:color w:val="000000"/>
                <w:sz w:val="20"/>
                <w:szCs w:val="20"/>
                <w:lang w:val="en-US"/>
              </w:rPr>
              <w:t xml:space="preserve">Data </w:t>
            </w:r>
            <w:r w:rsidR="006A05BB" w:rsidRPr="006A05BB">
              <w:rPr>
                <w:rFonts w:ascii="Calibri" w:hAnsi="Calibri"/>
                <w:color w:val="000000"/>
                <w:sz w:val="20"/>
                <w:szCs w:val="20"/>
                <w:lang w:val="en-US"/>
              </w:rPr>
              <w:t>LIF 1</w:t>
            </w:r>
          </w:p>
        </w:tc>
        <w:tc>
          <w:tcPr>
            <w:tcW w:w="2180" w:type="dxa"/>
            <w:tcBorders>
              <w:top w:val="nil"/>
              <w:left w:val="nil"/>
              <w:bottom w:val="single" w:sz="4" w:space="0" w:color="auto"/>
              <w:right w:val="single" w:sz="4" w:space="0" w:color="auto"/>
            </w:tcBorders>
            <w:shd w:val="clear" w:color="auto" w:fill="auto"/>
            <w:noWrap/>
            <w:vAlign w:val="center"/>
            <w:hideMark/>
          </w:tcPr>
          <w:p w14:paraId="551EF24E" w14:textId="77777777" w:rsidR="006A05BB" w:rsidRPr="006A05BB" w:rsidRDefault="00E441C2" w:rsidP="006A05BB">
            <w:pPr>
              <w:rPr>
                <w:rFonts w:ascii="Calibri" w:hAnsi="Calibri"/>
                <w:color w:val="000000"/>
                <w:sz w:val="20"/>
                <w:szCs w:val="20"/>
                <w:lang w:val="en-US"/>
              </w:rPr>
            </w:pPr>
            <w:r>
              <w:rPr>
                <w:rFonts w:ascii="Calibri" w:hAnsi="Calibri"/>
                <w:color w:val="000000"/>
                <w:sz w:val="20"/>
                <w:szCs w:val="20"/>
                <w:lang w:val="en-US"/>
              </w:rPr>
              <w:t>iscsi-vm-01-lif</w:t>
            </w:r>
          </w:p>
        </w:tc>
        <w:tc>
          <w:tcPr>
            <w:tcW w:w="2180" w:type="dxa"/>
            <w:tcBorders>
              <w:top w:val="nil"/>
              <w:left w:val="nil"/>
              <w:bottom w:val="single" w:sz="4" w:space="0" w:color="auto"/>
              <w:right w:val="single" w:sz="4" w:space="0" w:color="auto"/>
            </w:tcBorders>
            <w:shd w:val="clear" w:color="auto" w:fill="auto"/>
            <w:noWrap/>
            <w:vAlign w:val="center"/>
            <w:hideMark/>
          </w:tcPr>
          <w:p w14:paraId="1F428B41" w14:textId="77777777" w:rsidR="006A05BB" w:rsidRPr="006A05BB" w:rsidRDefault="006A05BB" w:rsidP="006A05BB">
            <w:pPr>
              <w:rPr>
                <w:rFonts w:ascii="Calibri" w:hAnsi="Calibri"/>
                <w:color w:val="000000"/>
                <w:sz w:val="20"/>
                <w:szCs w:val="20"/>
                <w:lang w:val="en-US"/>
              </w:rPr>
            </w:pPr>
            <w:r w:rsidRPr="006A05BB">
              <w:rPr>
                <w:rFonts w:ascii="Calibri" w:hAnsi="Calibri"/>
                <w:color w:val="000000"/>
                <w:sz w:val="20"/>
                <w:szCs w:val="20"/>
                <w:lang w:val="en-US"/>
              </w:rPr>
              <w:t>10.220.181.34/25</w:t>
            </w:r>
          </w:p>
        </w:tc>
      </w:tr>
      <w:tr w:rsidR="006A05BB" w:rsidRPr="006A05BB" w14:paraId="19D10DDA" w14:textId="77777777" w:rsidTr="006A05BB">
        <w:trPr>
          <w:trHeight w:val="300"/>
        </w:trPr>
        <w:tc>
          <w:tcPr>
            <w:tcW w:w="1541" w:type="dxa"/>
            <w:tcBorders>
              <w:top w:val="nil"/>
              <w:left w:val="single" w:sz="4" w:space="0" w:color="auto"/>
              <w:bottom w:val="single" w:sz="4" w:space="0" w:color="auto"/>
              <w:right w:val="single" w:sz="4" w:space="0" w:color="auto"/>
            </w:tcBorders>
            <w:shd w:val="clear" w:color="000000" w:fill="C2D69A"/>
            <w:noWrap/>
            <w:vAlign w:val="center"/>
            <w:hideMark/>
          </w:tcPr>
          <w:p w14:paraId="2C116388" w14:textId="77777777" w:rsidR="006A05BB" w:rsidRPr="006A05BB" w:rsidRDefault="00422127" w:rsidP="006A05BB">
            <w:pPr>
              <w:rPr>
                <w:rFonts w:ascii="Calibri" w:hAnsi="Calibri"/>
                <w:color w:val="000000"/>
                <w:sz w:val="20"/>
                <w:szCs w:val="20"/>
                <w:lang w:val="en-US"/>
              </w:rPr>
            </w:pPr>
            <w:r>
              <w:rPr>
                <w:rFonts w:ascii="Calibri" w:hAnsi="Calibri"/>
                <w:color w:val="000000"/>
                <w:sz w:val="20"/>
                <w:szCs w:val="20"/>
                <w:lang w:val="en-US"/>
              </w:rPr>
              <w:t>Vserver mgmt LIF 1</w:t>
            </w:r>
          </w:p>
        </w:tc>
        <w:tc>
          <w:tcPr>
            <w:tcW w:w="2180" w:type="dxa"/>
            <w:tcBorders>
              <w:top w:val="nil"/>
              <w:left w:val="nil"/>
              <w:bottom w:val="single" w:sz="4" w:space="0" w:color="auto"/>
              <w:right w:val="single" w:sz="4" w:space="0" w:color="auto"/>
            </w:tcBorders>
            <w:shd w:val="clear" w:color="auto" w:fill="auto"/>
            <w:noWrap/>
            <w:vAlign w:val="center"/>
            <w:hideMark/>
          </w:tcPr>
          <w:p w14:paraId="322426EF" w14:textId="77777777" w:rsidR="006A05BB" w:rsidRPr="006A05BB" w:rsidRDefault="007612B5" w:rsidP="00422127">
            <w:pPr>
              <w:rPr>
                <w:rFonts w:ascii="Calibri" w:hAnsi="Calibri"/>
                <w:color w:val="000000"/>
                <w:sz w:val="20"/>
                <w:szCs w:val="20"/>
                <w:lang w:val="en-US"/>
              </w:rPr>
            </w:pPr>
            <w:r>
              <w:rPr>
                <w:rFonts w:ascii="Calibri" w:hAnsi="Calibri"/>
                <w:color w:val="000000"/>
                <w:sz w:val="20"/>
                <w:szCs w:val="20"/>
                <w:lang w:val="en-US"/>
              </w:rPr>
              <w:t>iscsi-vm-01</w:t>
            </w:r>
          </w:p>
        </w:tc>
        <w:tc>
          <w:tcPr>
            <w:tcW w:w="2180" w:type="dxa"/>
            <w:tcBorders>
              <w:top w:val="nil"/>
              <w:left w:val="nil"/>
              <w:bottom w:val="single" w:sz="4" w:space="0" w:color="auto"/>
              <w:right w:val="single" w:sz="4" w:space="0" w:color="auto"/>
            </w:tcBorders>
            <w:shd w:val="clear" w:color="auto" w:fill="auto"/>
            <w:noWrap/>
            <w:vAlign w:val="center"/>
            <w:hideMark/>
          </w:tcPr>
          <w:p w14:paraId="2FF66017" w14:textId="77777777" w:rsidR="006A05BB" w:rsidRPr="006A05BB" w:rsidRDefault="006A05BB" w:rsidP="006A05BB">
            <w:pPr>
              <w:rPr>
                <w:rFonts w:ascii="Calibri" w:hAnsi="Calibri"/>
                <w:color w:val="000000"/>
                <w:sz w:val="20"/>
                <w:szCs w:val="20"/>
                <w:lang w:val="en-US"/>
              </w:rPr>
            </w:pPr>
            <w:r w:rsidRPr="006A05BB">
              <w:rPr>
                <w:rFonts w:ascii="Calibri" w:hAnsi="Calibri"/>
                <w:color w:val="000000"/>
                <w:sz w:val="20"/>
                <w:szCs w:val="20"/>
                <w:lang w:val="en-US"/>
              </w:rPr>
              <w:t>10.220.181.35/25</w:t>
            </w:r>
          </w:p>
        </w:tc>
      </w:tr>
      <w:tr w:rsidR="006A05BB" w:rsidRPr="006A05BB" w14:paraId="2FACC914" w14:textId="77777777" w:rsidTr="006A05BB">
        <w:trPr>
          <w:trHeight w:val="300"/>
        </w:trPr>
        <w:tc>
          <w:tcPr>
            <w:tcW w:w="1541" w:type="dxa"/>
            <w:tcBorders>
              <w:top w:val="nil"/>
              <w:left w:val="single" w:sz="4" w:space="0" w:color="auto"/>
              <w:bottom w:val="single" w:sz="4" w:space="0" w:color="auto"/>
              <w:right w:val="single" w:sz="4" w:space="0" w:color="auto"/>
            </w:tcBorders>
            <w:shd w:val="clear" w:color="000000" w:fill="FFC000"/>
            <w:noWrap/>
            <w:vAlign w:val="bottom"/>
            <w:hideMark/>
          </w:tcPr>
          <w:p w14:paraId="040D2038" w14:textId="77777777" w:rsidR="006A05BB" w:rsidRPr="006A05BB" w:rsidRDefault="006A05BB" w:rsidP="006A05BB">
            <w:pPr>
              <w:rPr>
                <w:rFonts w:ascii="Calibri" w:hAnsi="Calibri"/>
                <w:color w:val="000000"/>
                <w:sz w:val="20"/>
                <w:szCs w:val="20"/>
                <w:lang w:val="en-US"/>
              </w:rPr>
            </w:pPr>
            <w:r w:rsidRPr="006A05BB">
              <w:rPr>
                <w:rFonts w:ascii="Calibri" w:hAnsi="Calibri"/>
                <w:color w:val="000000"/>
                <w:sz w:val="20"/>
                <w:szCs w:val="20"/>
                <w:lang w:val="en-US"/>
              </w:rPr>
              <w:t>Portset</w:t>
            </w:r>
          </w:p>
        </w:tc>
        <w:tc>
          <w:tcPr>
            <w:tcW w:w="2180" w:type="dxa"/>
            <w:tcBorders>
              <w:top w:val="nil"/>
              <w:left w:val="nil"/>
              <w:bottom w:val="single" w:sz="4" w:space="0" w:color="auto"/>
              <w:right w:val="single" w:sz="4" w:space="0" w:color="auto"/>
            </w:tcBorders>
            <w:shd w:val="clear" w:color="auto" w:fill="auto"/>
            <w:noWrap/>
            <w:vAlign w:val="bottom"/>
            <w:hideMark/>
          </w:tcPr>
          <w:p w14:paraId="0699A46B" w14:textId="77777777" w:rsidR="006A05BB" w:rsidRPr="006A05BB" w:rsidRDefault="00E76831" w:rsidP="006A05BB">
            <w:pPr>
              <w:rPr>
                <w:rFonts w:ascii="Calibri" w:hAnsi="Calibri"/>
                <w:color w:val="000000"/>
                <w:sz w:val="20"/>
                <w:szCs w:val="20"/>
                <w:lang w:val="en-US"/>
              </w:rPr>
            </w:pPr>
            <w:r>
              <w:rPr>
                <w:rFonts w:ascii="Calibri" w:hAnsi="Calibri"/>
                <w:color w:val="000000"/>
                <w:sz w:val="20"/>
                <w:szCs w:val="20"/>
                <w:lang w:val="en-US"/>
              </w:rPr>
              <w:t>iscsi-vm-01-port-01</w:t>
            </w:r>
          </w:p>
        </w:tc>
        <w:tc>
          <w:tcPr>
            <w:tcW w:w="2180" w:type="dxa"/>
            <w:tcBorders>
              <w:top w:val="nil"/>
              <w:left w:val="nil"/>
              <w:bottom w:val="single" w:sz="4" w:space="0" w:color="auto"/>
              <w:right w:val="single" w:sz="4" w:space="0" w:color="auto"/>
            </w:tcBorders>
            <w:shd w:val="clear" w:color="auto" w:fill="auto"/>
            <w:noWrap/>
            <w:vAlign w:val="bottom"/>
            <w:hideMark/>
          </w:tcPr>
          <w:p w14:paraId="4F454675" w14:textId="77777777" w:rsidR="006A05BB" w:rsidRPr="006A05BB" w:rsidRDefault="006A05BB" w:rsidP="006A05BB">
            <w:pPr>
              <w:rPr>
                <w:rFonts w:ascii="Calibri" w:hAnsi="Calibri"/>
                <w:color w:val="000000"/>
                <w:sz w:val="20"/>
                <w:szCs w:val="20"/>
                <w:lang w:val="en-US"/>
              </w:rPr>
            </w:pPr>
            <w:r w:rsidRPr="006A05BB">
              <w:rPr>
                <w:rFonts w:ascii="Calibri" w:hAnsi="Calibri"/>
                <w:color w:val="000000"/>
                <w:sz w:val="20"/>
                <w:szCs w:val="20"/>
                <w:lang w:val="en-US"/>
              </w:rPr>
              <w:t> </w:t>
            </w:r>
          </w:p>
        </w:tc>
      </w:tr>
      <w:tr w:rsidR="006A05BB" w:rsidRPr="006A05BB" w14:paraId="084C33C1" w14:textId="77777777" w:rsidTr="006A05BB">
        <w:trPr>
          <w:trHeight w:val="300"/>
        </w:trPr>
        <w:tc>
          <w:tcPr>
            <w:tcW w:w="1541" w:type="dxa"/>
            <w:tcBorders>
              <w:top w:val="nil"/>
              <w:left w:val="single" w:sz="4" w:space="0" w:color="auto"/>
              <w:bottom w:val="single" w:sz="4" w:space="0" w:color="auto"/>
              <w:right w:val="single" w:sz="4" w:space="0" w:color="auto"/>
            </w:tcBorders>
            <w:shd w:val="clear" w:color="000000" w:fill="E6B9B8"/>
            <w:noWrap/>
            <w:vAlign w:val="bottom"/>
            <w:hideMark/>
          </w:tcPr>
          <w:p w14:paraId="12AABE30" w14:textId="77777777" w:rsidR="006A05BB" w:rsidRPr="006A05BB" w:rsidRDefault="006A05BB" w:rsidP="006A05BB">
            <w:pPr>
              <w:rPr>
                <w:rFonts w:ascii="Calibri" w:hAnsi="Calibri"/>
                <w:color w:val="000000"/>
                <w:sz w:val="20"/>
                <w:szCs w:val="20"/>
                <w:lang w:val="en-US"/>
              </w:rPr>
            </w:pPr>
            <w:r w:rsidRPr="006A05BB">
              <w:rPr>
                <w:rFonts w:ascii="Calibri" w:hAnsi="Calibri"/>
                <w:color w:val="000000"/>
                <w:sz w:val="20"/>
                <w:szCs w:val="20"/>
                <w:lang w:val="en-US"/>
              </w:rPr>
              <w:t>Portset members</w:t>
            </w:r>
          </w:p>
        </w:tc>
        <w:tc>
          <w:tcPr>
            <w:tcW w:w="2180" w:type="dxa"/>
            <w:tcBorders>
              <w:top w:val="nil"/>
              <w:left w:val="nil"/>
              <w:bottom w:val="single" w:sz="4" w:space="0" w:color="auto"/>
              <w:right w:val="single" w:sz="4" w:space="0" w:color="auto"/>
            </w:tcBorders>
            <w:shd w:val="clear" w:color="auto" w:fill="auto"/>
            <w:noWrap/>
            <w:vAlign w:val="bottom"/>
            <w:hideMark/>
          </w:tcPr>
          <w:p w14:paraId="3B4EFA93" w14:textId="77777777" w:rsidR="006A05BB" w:rsidRPr="006A05BB" w:rsidRDefault="00E441C2" w:rsidP="006A05BB">
            <w:pPr>
              <w:rPr>
                <w:rFonts w:ascii="Calibri" w:hAnsi="Calibri"/>
                <w:color w:val="000000"/>
                <w:sz w:val="20"/>
                <w:szCs w:val="20"/>
                <w:lang w:val="en-US"/>
              </w:rPr>
            </w:pPr>
            <w:r>
              <w:rPr>
                <w:rFonts w:ascii="Calibri" w:hAnsi="Calibri"/>
                <w:color w:val="000000"/>
                <w:sz w:val="20"/>
                <w:szCs w:val="20"/>
                <w:lang w:val="en-US"/>
              </w:rPr>
              <w:t>iscsi-vm-01-lif</w:t>
            </w:r>
          </w:p>
        </w:tc>
        <w:tc>
          <w:tcPr>
            <w:tcW w:w="2180" w:type="dxa"/>
            <w:tcBorders>
              <w:top w:val="nil"/>
              <w:left w:val="nil"/>
              <w:bottom w:val="single" w:sz="4" w:space="0" w:color="auto"/>
              <w:right w:val="single" w:sz="4" w:space="0" w:color="auto"/>
            </w:tcBorders>
            <w:shd w:val="clear" w:color="auto" w:fill="auto"/>
            <w:noWrap/>
            <w:vAlign w:val="bottom"/>
            <w:hideMark/>
          </w:tcPr>
          <w:p w14:paraId="5FEFA9A6" w14:textId="77777777" w:rsidR="006A05BB" w:rsidRPr="006A05BB" w:rsidRDefault="006A05BB" w:rsidP="006A05BB">
            <w:pPr>
              <w:rPr>
                <w:rFonts w:ascii="Calibri" w:hAnsi="Calibri"/>
                <w:color w:val="000000"/>
                <w:sz w:val="20"/>
                <w:szCs w:val="20"/>
                <w:lang w:val="en-US"/>
              </w:rPr>
            </w:pPr>
          </w:p>
        </w:tc>
      </w:tr>
    </w:tbl>
    <w:p w14:paraId="6E6A1C8C" w14:textId="77777777" w:rsidR="006A05BB" w:rsidRPr="006A05BB" w:rsidRDefault="006A05BB" w:rsidP="00DB5FF8">
      <w:pPr>
        <w:pStyle w:val="BodyText"/>
        <w:rPr>
          <w:b/>
          <w:lang w:val="en-US"/>
        </w:rPr>
      </w:pPr>
    </w:p>
    <w:p w14:paraId="77D611DB" w14:textId="77777777" w:rsidR="00145451" w:rsidRPr="00617A80" w:rsidRDefault="00617A80" w:rsidP="00DB5FF8">
      <w:pPr>
        <w:pStyle w:val="BodyText"/>
        <w:rPr>
          <w:color w:val="7F7F7F"/>
          <w:u w:val="single"/>
          <w:lang w:val="en-US"/>
        </w:rPr>
      </w:pPr>
      <w:r w:rsidRPr="00617A80">
        <w:rPr>
          <w:color w:val="7F7F7F"/>
          <w:u w:val="single"/>
          <w:lang w:val="en-US"/>
        </w:rPr>
        <w:t>It is assumed here that aggregate for containing root vol</w:t>
      </w:r>
      <w:r w:rsidR="00301CF1">
        <w:rPr>
          <w:color w:val="7F7F7F"/>
          <w:u w:val="single"/>
          <w:lang w:val="en-US"/>
        </w:rPr>
        <w:t>ume</w:t>
      </w:r>
      <w:r w:rsidRPr="00617A80">
        <w:rPr>
          <w:color w:val="7F7F7F"/>
          <w:u w:val="single"/>
          <w:lang w:val="en-US"/>
        </w:rPr>
        <w:t xml:space="preserve"> and data vol</w:t>
      </w:r>
      <w:r w:rsidR="00301CF1">
        <w:rPr>
          <w:color w:val="7F7F7F"/>
          <w:u w:val="single"/>
          <w:lang w:val="en-US"/>
        </w:rPr>
        <w:t>ume</w:t>
      </w:r>
      <w:r w:rsidRPr="00617A80">
        <w:rPr>
          <w:color w:val="7F7F7F"/>
          <w:u w:val="single"/>
          <w:lang w:val="en-US"/>
        </w:rPr>
        <w:t xml:space="preserve"> are already in place and created as per TR standards.</w:t>
      </w:r>
    </w:p>
    <w:p w14:paraId="6A77E715" w14:textId="77777777" w:rsidR="00145451" w:rsidRDefault="00145451" w:rsidP="00DB5FF8">
      <w:pPr>
        <w:pStyle w:val="BodyText"/>
        <w:rPr>
          <w:lang w:val="en-US"/>
        </w:rPr>
      </w:pPr>
    </w:p>
    <w:p w14:paraId="14E8F975" w14:textId="77777777" w:rsidR="00FA2CF1" w:rsidRDefault="00FA2CF1" w:rsidP="00FA2CF1">
      <w:pPr>
        <w:pStyle w:val="Heading2"/>
      </w:pPr>
      <w:bookmarkStart w:id="65" w:name="_Toc408243849"/>
      <w:r>
        <w:t>Licenses</w:t>
      </w:r>
      <w:bookmarkEnd w:id="65"/>
    </w:p>
    <w:p w14:paraId="48B6B566" w14:textId="77777777" w:rsidR="00FA2CF1" w:rsidRPr="006365A9" w:rsidRDefault="00FA2CF1" w:rsidP="00FA2CF1">
      <w:pPr>
        <w:pStyle w:val="BodyText"/>
        <w:rPr>
          <w:color w:val="7F7F7F"/>
          <w:lang w:val="en-US"/>
        </w:rPr>
      </w:pPr>
      <w:r w:rsidRPr="006365A9">
        <w:rPr>
          <w:color w:val="7F7F7F"/>
          <w:lang w:val="en-US"/>
        </w:rPr>
        <w:t xml:space="preserve">Add iSCSI license </w:t>
      </w:r>
    </w:p>
    <w:p w14:paraId="2459F73A" w14:textId="77777777" w:rsidR="006365A9" w:rsidRDefault="006365A9" w:rsidP="00FA2CF1">
      <w:pPr>
        <w:pStyle w:val="BodyText"/>
        <w:rPr>
          <w:rFonts w:ascii="Courier New" w:hAnsi="Courier New" w:cs="Courier New"/>
          <w:sz w:val="16"/>
          <w:szCs w:val="16"/>
          <w:lang w:val="en-US"/>
        </w:rPr>
      </w:pPr>
      <w:r w:rsidRPr="006365A9">
        <w:rPr>
          <w:rFonts w:ascii="Courier New" w:hAnsi="Courier New" w:cs="Courier New"/>
          <w:sz w:val="16"/>
          <w:szCs w:val="16"/>
          <w:lang w:val="en-US"/>
        </w:rPr>
        <w:t>license add -license-code &lt;code&gt;</w:t>
      </w:r>
    </w:p>
    <w:p w14:paraId="2A6E3880" w14:textId="77777777" w:rsidR="00847498" w:rsidRDefault="00152DC5" w:rsidP="00FA2CF1">
      <w:pPr>
        <w:pStyle w:val="BodyText"/>
        <w:rPr>
          <w:rFonts w:ascii="Courier New" w:hAnsi="Courier New" w:cs="Courier New"/>
          <w:sz w:val="16"/>
          <w:szCs w:val="16"/>
          <w:lang w:val="en-US"/>
        </w:rPr>
      </w:pPr>
      <w:r>
        <w:rPr>
          <w:rFonts w:ascii="Courier New" w:hAnsi="Courier New" w:cs="Courier New"/>
          <w:noProof/>
          <w:sz w:val="16"/>
          <w:szCs w:val="16"/>
          <w:lang w:val="en-US"/>
        </w:rPr>
        <w:drawing>
          <wp:inline distT="0" distB="0" distL="0" distR="0" wp14:anchorId="0F6B2495" wp14:editId="1C672F50">
            <wp:extent cx="3800475" cy="15906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3800475" cy="1590675"/>
                    </a:xfrm>
                    <a:prstGeom prst="rect">
                      <a:avLst/>
                    </a:prstGeom>
                    <a:noFill/>
                    <a:ln w="9525">
                      <a:noFill/>
                      <a:miter lim="800000"/>
                      <a:headEnd/>
                      <a:tailEnd/>
                    </a:ln>
                  </pic:spPr>
                </pic:pic>
              </a:graphicData>
            </a:graphic>
          </wp:inline>
        </w:drawing>
      </w:r>
    </w:p>
    <w:p w14:paraId="617A4477" w14:textId="77777777" w:rsidR="006365A9" w:rsidRDefault="006365A9" w:rsidP="00FA2CF1">
      <w:pPr>
        <w:pStyle w:val="BodyText"/>
        <w:rPr>
          <w:rFonts w:ascii="Courier New" w:hAnsi="Courier New" w:cs="Courier New"/>
          <w:sz w:val="16"/>
          <w:szCs w:val="16"/>
          <w:lang w:val="en-US"/>
        </w:rPr>
      </w:pPr>
    </w:p>
    <w:p w14:paraId="2AA16B63" w14:textId="77777777" w:rsidR="006365A9" w:rsidRDefault="006365A9" w:rsidP="006365A9">
      <w:pPr>
        <w:pStyle w:val="Heading2"/>
      </w:pPr>
      <w:bookmarkStart w:id="66" w:name="_Toc408243850"/>
      <w:r>
        <w:lastRenderedPageBreak/>
        <w:t>Create vserver</w:t>
      </w:r>
      <w:bookmarkEnd w:id="66"/>
    </w:p>
    <w:p w14:paraId="0DA18CDC" w14:textId="77777777" w:rsidR="006365A9" w:rsidRDefault="006365A9" w:rsidP="006365A9">
      <w:pPr>
        <w:pStyle w:val="BodyText"/>
        <w:rPr>
          <w:rFonts w:ascii="Courier New" w:hAnsi="Courier New" w:cs="Courier New"/>
          <w:sz w:val="16"/>
          <w:szCs w:val="16"/>
          <w:lang w:val="en-US"/>
        </w:rPr>
      </w:pPr>
      <w:r w:rsidRPr="00C34C87">
        <w:rPr>
          <w:rFonts w:ascii="Courier New" w:hAnsi="Courier New" w:cs="Courier New"/>
          <w:sz w:val="16"/>
          <w:szCs w:val="16"/>
          <w:lang w:val="en-US"/>
        </w:rPr>
        <w:t xml:space="preserve">vserver create -vserver </w:t>
      </w:r>
      <w:r w:rsidR="007612B5" w:rsidRPr="00C34C87">
        <w:rPr>
          <w:rFonts w:ascii="Courier New" w:hAnsi="Courier New" w:cs="Courier New"/>
          <w:sz w:val="16"/>
          <w:szCs w:val="16"/>
          <w:lang w:val="en-US"/>
        </w:rPr>
        <w:t>iscsi-vm-01</w:t>
      </w:r>
      <w:r w:rsidRPr="00C34C87">
        <w:rPr>
          <w:rFonts w:ascii="Courier New" w:hAnsi="Courier New" w:cs="Courier New"/>
          <w:sz w:val="16"/>
          <w:szCs w:val="16"/>
          <w:lang w:val="en-US"/>
        </w:rPr>
        <w:t xml:space="preserve"> -rootvolume </w:t>
      </w:r>
      <w:r w:rsidR="007612B5" w:rsidRPr="00C34C87">
        <w:rPr>
          <w:rFonts w:ascii="Courier New" w:hAnsi="Courier New" w:cs="Courier New"/>
          <w:sz w:val="16"/>
          <w:szCs w:val="16"/>
          <w:lang w:val="en-US"/>
        </w:rPr>
        <w:t>iscsi-vm-01</w:t>
      </w:r>
      <w:r w:rsidRPr="00C34C87">
        <w:rPr>
          <w:rFonts w:ascii="Courier New" w:hAnsi="Courier New" w:cs="Courier New"/>
          <w:sz w:val="16"/>
          <w:szCs w:val="16"/>
          <w:lang w:val="en-US"/>
        </w:rPr>
        <w:t xml:space="preserve">_rootvol -aggregate aggr1_data_sas600_flash_n01 -ns-switch file -rootvolume-security-style </w:t>
      </w:r>
      <w:r w:rsidRPr="00C53DBC">
        <w:rPr>
          <w:rFonts w:ascii="Courier New" w:hAnsi="Courier New" w:cs="Courier New"/>
          <w:sz w:val="16"/>
          <w:szCs w:val="16"/>
          <w:lang w:val="en-US"/>
        </w:rPr>
        <w:t>ntfs</w:t>
      </w:r>
    </w:p>
    <w:p w14:paraId="09A589E0" w14:textId="77777777" w:rsidR="00057859" w:rsidRDefault="00057859" w:rsidP="006365A9">
      <w:pPr>
        <w:pStyle w:val="BodyText"/>
        <w:rPr>
          <w:rFonts w:ascii="Courier New" w:hAnsi="Courier New" w:cs="Courier New"/>
          <w:sz w:val="16"/>
          <w:szCs w:val="16"/>
          <w:lang w:val="en-US"/>
        </w:rPr>
      </w:pPr>
      <w:r>
        <w:rPr>
          <w:color w:val="7F7F7F"/>
          <w:lang w:val="en-US"/>
        </w:rPr>
        <w:t xml:space="preserve">There will be dedicated bkp vserver for iscsi setup , It will have identical setup as primary (one mgmt lif and two data lif with iSCSI protocol only) </w:t>
      </w:r>
    </w:p>
    <w:p w14:paraId="2EA70176" w14:textId="77777777" w:rsidR="006365A9" w:rsidRDefault="006365A9" w:rsidP="006365A9">
      <w:pPr>
        <w:pStyle w:val="BodyText"/>
        <w:rPr>
          <w:rFonts w:ascii="Courier New" w:hAnsi="Courier New" w:cs="Courier New"/>
          <w:sz w:val="16"/>
          <w:szCs w:val="16"/>
          <w:lang w:val="en-US"/>
        </w:rPr>
      </w:pPr>
    </w:p>
    <w:p w14:paraId="57EFD05A" w14:textId="77777777" w:rsidR="006365A9" w:rsidRDefault="006365A9" w:rsidP="006365A9">
      <w:pPr>
        <w:pStyle w:val="Heading2"/>
      </w:pPr>
      <w:bookmarkStart w:id="67" w:name="_Toc408243851"/>
      <w:r>
        <w:t>Enable iSCSI protocol</w:t>
      </w:r>
      <w:bookmarkEnd w:id="67"/>
    </w:p>
    <w:p w14:paraId="2618E749" w14:textId="77777777" w:rsidR="00AB6AD0" w:rsidRPr="00AB6AD0" w:rsidRDefault="00AB6AD0" w:rsidP="00AB6AD0">
      <w:pPr>
        <w:pStyle w:val="BodyText"/>
        <w:rPr>
          <w:lang w:val="en-US"/>
        </w:rPr>
      </w:pPr>
    </w:p>
    <w:p w14:paraId="246DA626" w14:textId="77777777" w:rsidR="006365A9" w:rsidRDefault="006365A9" w:rsidP="006365A9">
      <w:pPr>
        <w:pStyle w:val="BodyText"/>
        <w:rPr>
          <w:rFonts w:ascii="Courier New" w:hAnsi="Courier New" w:cs="Courier New"/>
          <w:sz w:val="16"/>
          <w:szCs w:val="16"/>
          <w:lang w:val="en-US"/>
        </w:rPr>
      </w:pPr>
      <w:r w:rsidRPr="00C34C87">
        <w:rPr>
          <w:rFonts w:ascii="Courier New" w:hAnsi="Courier New" w:cs="Courier New"/>
          <w:sz w:val="16"/>
          <w:szCs w:val="16"/>
          <w:lang w:val="en-US"/>
        </w:rPr>
        <w:t xml:space="preserve">eag-nasor-clus1::&gt; vserver iscsi create -vserver </w:t>
      </w:r>
      <w:r w:rsidR="007612B5" w:rsidRPr="00C34C87">
        <w:rPr>
          <w:rFonts w:ascii="Courier New" w:hAnsi="Courier New" w:cs="Courier New"/>
          <w:sz w:val="16"/>
          <w:szCs w:val="16"/>
          <w:lang w:val="en-US"/>
        </w:rPr>
        <w:t>iscsi-vm-01</w:t>
      </w:r>
      <w:r w:rsidRPr="00C34C87">
        <w:rPr>
          <w:rFonts w:ascii="Courier New" w:hAnsi="Courier New" w:cs="Courier New"/>
          <w:sz w:val="16"/>
          <w:szCs w:val="16"/>
          <w:lang w:val="en-US"/>
        </w:rPr>
        <w:t xml:space="preserve"> -target-alias </w:t>
      </w:r>
      <w:r w:rsidR="007612B5" w:rsidRPr="00C34C87">
        <w:rPr>
          <w:rFonts w:ascii="Courier New" w:hAnsi="Courier New" w:cs="Courier New"/>
          <w:sz w:val="16"/>
          <w:szCs w:val="16"/>
          <w:lang w:val="en-US"/>
        </w:rPr>
        <w:t>iscsi-vm-01</w:t>
      </w:r>
      <w:r w:rsidRPr="00C34C87">
        <w:rPr>
          <w:rFonts w:ascii="Courier New" w:hAnsi="Courier New" w:cs="Courier New"/>
          <w:sz w:val="16"/>
          <w:szCs w:val="16"/>
          <w:lang w:val="en-US"/>
        </w:rPr>
        <w:t xml:space="preserve"> -status up</w:t>
      </w:r>
    </w:p>
    <w:p w14:paraId="1D8BD659" w14:textId="77777777" w:rsidR="006365A9" w:rsidRDefault="006365A9" w:rsidP="006365A9">
      <w:pPr>
        <w:pStyle w:val="Heading2"/>
      </w:pPr>
      <w:bookmarkStart w:id="68" w:name="_Toc408243852"/>
      <w:r>
        <w:t>Allow protocols</w:t>
      </w:r>
      <w:bookmarkEnd w:id="68"/>
    </w:p>
    <w:p w14:paraId="18AAE64E" w14:textId="77777777" w:rsidR="006365A9" w:rsidRDefault="006365A9" w:rsidP="006365A9">
      <w:pPr>
        <w:pStyle w:val="BodyText"/>
        <w:rPr>
          <w:color w:val="7F7F7F"/>
          <w:lang w:val="en-US"/>
        </w:rPr>
      </w:pPr>
      <w:r>
        <w:rPr>
          <w:color w:val="7F7F7F"/>
          <w:lang w:val="en-US"/>
        </w:rPr>
        <w:t>Please note here that iSCSI service cannot co-exist with other protocols. Here we will only allow iSCSI protocol for this hosted vserver</w:t>
      </w:r>
    </w:p>
    <w:p w14:paraId="6F520D3C" w14:textId="77777777" w:rsidR="006365A9" w:rsidRDefault="006365A9" w:rsidP="006365A9">
      <w:pPr>
        <w:pStyle w:val="BodyText"/>
        <w:rPr>
          <w:rFonts w:ascii="Courier New" w:hAnsi="Courier New" w:cs="Courier New"/>
          <w:color w:val="7F7F7F"/>
          <w:sz w:val="16"/>
          <w:szCs w:val="16"/>
          <w:lang w:val="en-US"/>
        </w:rPr>
      </w:pPr>
      <w:r w:rsidRPr="006365A9">
        <w:rPr>
          <w:rFonts w:ascii="Courier New" w:hAnsi="Courier New" w:cs="Courier New"/>
          <w:color w:val="7F7F7F"/>
          <w:sz w:val="16"/>
          <w:szCs w:val="16"/>
          <w:lang w:val="en-US"/>
        </w:rPr>
        <w:t xml:space="preserve">eag-nasor-clus1::&gt; vserver modify -vserver </w:t>
      </w:r>
      <w:r w:rsidR="007612B5">
        <w:rPr>
          <w:rFonts w:ascii="Courier New" w:hAnsi="Courier New" w:cs="Courier New"/>
          <w:color w:val="7F7F7F"/>
          <w:sz w:val="16"/>
          <w:szCs w:val="16"/>
          <w:lang w:val="en-US"/>
        </w:rPr>
        <w:t>iscsi-vm-01</w:t>
      </w:r>
      <w:r w:rsidRPr="006365A9">
        <w:rPr>
          <w:rFonts w:ascii="Courier New" w:hAnsi="Courier New" w:cs="Courier New"/>
          <w:color w:val="7F7F7F"/>
          <w:sz w:val="16"/>
          <w:szCs w:val="16"/>
          <w:lang w:val="en-US"/>
        </w:rPr>
        <w:t xml:space="preserve">  -allowed-protocols iscsi</w:t>
      </w:r>
    </w:p>
    <w:p w14:paraId="39D29AE7" w14:textId="77777777" w:rsidR="006365A9" w:rsidRDefault="006365A9" w:rsidP="006365A9">
      <w:pPr>
        <w:pStyle w:val="BodyText"/>
        <w:rPr>
          <w:rFonts w:ascii="Courier New" w:hAnsi="Courier New" w:cs="Courier New"/>
          <w:color w:val="7F7F7F"/>
          <w:sz w:val="16"/>
          <w:szCs w:val="16"/>
          <w:lang w:val="en-US"/>
        </w:rPr>
      </w:pPr>
    </w:p>
    <w:p w14:paraId="5F8D5D2B" w14:textId="77777777" w:rsidR="006365A9" w:rsidRDefault="006365A9" w:rsidP="006365A9">
      <w:pPr>
        <w:pStyle w:val="Heading2"/>
      </w:pPr>
      <w:bookmarkStart w:id="69" w:name="_Toc408243853"/>
      <w:r>
        <w:t>Check the v</w:t>
      </w:r>
      <w:r w:rsidR="00795F99">
        <w:t>s</w:t>
      </w:r>
      <w:r>
        <w:t>erver status</w:t>
      </w:r>
      <w:bookmarkEnd w:id="69"/>
    </w:p>
    <w:p w14:paraId="4D3C1EE0" w14:textId="77777777" w:rsidR="006365A9" w:rsidRDefault="006365A9" w:rsidP="006365A9">
      <w:pPr>
        <w:pStyle w:val="BodyText"/>
        <w:rPr>
          <w:lang w:val="en-US"/>
        </w:rPr>
      </w:pPr>
    </w:p>
    <w:p w14:paraId="16795291" w14:textId="77777777" w:rsidR="006365A9" w:rsidRPr="00C34C87" w:rsidRDefault="006365A9" w:rsidP="006365A9">
      <w:pPr>
        <w:pStyle w:val="NoSpacing"/>
        <w:rPr>
          <w:rFonts w:ascii="Courier New" w:hAnsi="Courier New" w:cs="Courier New"/>
          <w:sz w:val="16"/>
          <w:szCs w:val="16"/>
          <w:lang w:val="en-US"/>
        </w:rPr>
      </w:pPr>
      <w:r w:rsidRPr="00C34C87">
        <w:rPr>
          <w:rFonts w:ascii="Courier New" w:hAnsi="Courier New" w:cs="Courier New"/>
          <w:sz w:val="16"/>
          <w:szCs w:val="16"/>
          <w:lang w:val="en-US"/>
        </w:rPr>
        <w:t>eag-nasor-clus1::&gt; vserver iscsi show</w:t>
      </w:r>
    </w:p>
    <w:p w14:paraId="47613A53" w14:textId="77777777" w:rsidR="006365A9" w:rsidRPr="00C34C87" w:rsidRDefault="006365A9" w:rsidP="006365A9">
      <w:pPr>
        <w:pStyle w:val="NoSpacing"/>
        <w:rPr>
          <w:rFonts w:ascii="Courier New" w:hAnsi="Courier New" w:cs="Courier New"/>
          <w:sz w:val="16"/>
          <w:szCs w:val="16"/>
          <w:lang w:val="en-US"/>
        </w:rPr>
      </w:pPr>
      <w:r w:rsidRPr="00C34C87">
        <w:rPr>
          <w:rFonts w:ascii="Courier New" w:hAnsi="Courier New" w:cs="Courier New"/>
          <w:sz w:val="16"/>
          <w:szCs w:val="16"/>
          <w:lang w:val="en-US"/>
        </w:rPr>
        <w:t xml:space="preserve">           Target                           Target                       Status</w:t>
      </w:r>
    </w:p>
    <w:p w14:paraId="78075E16" w14:textId="77777777" w:rsidR="006365A9" w:rsidRPr="00C34C87" w:rsidRDefault="006365A9" w:rsidP="006365A9">
      <w:pPr>
        <w:pStyle w:val="NoSpacing"/>
        <w:rPr>
          <w:rFonts w:ascii="Courier New" w:hAnsi="Courier New" w:cs="Courier New"/>
          <w:sz w:val="16"/>
          <w:szCs w:val="16"/>
          <w:lang w:val="en-US"/>
        </w:rPr>
      </w:pPr>
      <w:r w:rsidRPr="00C34C87">
        <w:rPr>
          <w:rFonts w:ascii="Courier New" w:hAnsi="Courier New" w:cs="Courier New"/>
          <w:sz w:val="16"/>
          <w:szCs w:val="16"/>
          <w:lang w:val="en-US"/>
        </w:rPr>
        <w:t>Vserver    Name                             Alias                        Admin</w:t>
      </w:r>
    </w:p>
    <w:p w14:paraId="4DB16D53" w14:textId="77777777" w:rsidR="006365A9" w:rsidRPr="00C34C87" w:rsidRDefault="006365A9" w:rsidP="006365A9">
      <w:pPr>
        <w:pStyle w:val="NoSpacing"/>
        <w:rPr>
          <w:rFonts w:ascii="Courier New" w:hAnsi="Courier New" w:cs="Courier New"/>
          <w:sz w:val="16"/>
          <w:szCs w:val="16"/>
          <w:lang w:val="en-US"/>
        </w:rPr>
      </w:pPr>
      <w:r w:rsidRPr="00C34C87">
        <w:rPr>
          <w:rFonts w:ascii="Courier New" w:hAnsi="Courier New" w:cs="Courier New"/>
          <w:sz w:val="16"/>
          <w:szCs w:val="16"/>
          <w:lang w:val="en-US"/>
        </w:rPr>
        <w:t>---------- -------------------------------- ---------------------------- ------</w:t>
      </w:r>
    </w:p>
    <w:p w14:paraId="2ABBE265" w14:textId="77777777" w:rsidR="006365A9" w:rsidRPr="00C34C87" w:rsidRDefault="007612B5" w:rsidP="006365A9">
      <w:pPr>
        <w:pStyle w:val="NoSpacing"/>
        <w:rPr>
          <w:rFonts w:ascii="Courier New" w:hAnsi="Courier New" w:cs="Courier New"/>
          <w:sz w:val="16"/>
          <w:szCs w:val="16"/>
          <w:lang w:val="en-US"/>
        </w:rPr>
      </w:pPr>
      <w:r w:rsidRPr="00C34C87">
        <w:rPr>
          <w:rFonts w:ascii="Courier New" w:hAnsi="Courier New" w:cs="Courier New"/>
          <w:sz w:val="16"/>
          <w:szCs w:val="16"/>
          <w:lang w:val="en-US"/>
        </w:rPr>
        <w:t>iscsi-vm-01</w:t>
      </w:r>
    </w:p>
    <w:p w14:paraId="04E8FCFC" w14:textId="77777777" w:rsidR="006365A9" w:rsidRPr="00C34C87" w:rsidRDefault="006365A9" w:rsidP="006365A9">
      <w:pPr>
        <w:pStyle w:val="NoSpacing"/>
        <w:rPr>
          <w:rFonts w:ascii="Courier New" w:hAnsi="Courier New" w:cs="Courier New"/>
          <w:sz w:val="16"/>
          <w:szCs w:val="16"/>
          <w:lang w:val="en-US"/>
        </w:rPr>
      </w:pPr>
      <w:r w:rsidRPr="00C34C87">
        <w:rPr>
          <w:rFonts w:ascii="Courier New" w:hAnsi="Courier New" w:cs="Courier New"/>
          <w:sz w:val="16"/>
          <w:szCs w:val="16"/>
          <w:lang w:val="en-US"/>
        </w:rPr>
        <w:t xml:space="preserve">           iqn.1992-08.com.netapp:sn.5448664a401711e4a02d123478563412:vs.16</w:t>
      </w:r>
    </w:p>
    <w:p w14:paraId="793DFD2D" w14:textId="77777777" w:rsidR="006365A9" w:rsidRPr="006365A9" w:rsidRDefault="006365A9" w:rsidP="006365A9">
      <w:pPr>
        <w:pStyle w:val="NoSpacing"/>
        <w:rPr>
          <w:rFonts w:ascii="Courier New" w:hAnsi="Courier New" w:cs="Courier New"/>
          <w:sz w:val="16"/>
          <w:szCs w:val="16"/>
          <w:lang w:val="en-US"/>
        </w:rPr>
      </w:pPr>
      <w:r w:rsidRPr="00C34C87">
        <w:rPr>
          <w:rFonts w:ascii="Courier New" w:hAnsi="Courier New" w:cs="Courier New"/>
          <w:sz w:val="16"/>
          <w:szCs w:val="16"/>
          <w:lang w:val="en-US"/>
        </w:rPr>
        <w:t xml:space="preserve">                                            </w:t>
      </w:r>
      <w:r w:rsidR="007612B5" w:rsidRPr="00C34C87">
        <w:rPr>
          <w:rFonts w:ascii="Courier New" w:hAnsi="Courier New" w:cs="Courier New"/>
          <w:sz w:val="16"/>
          <w:szCs w:val="16"/>
          <w:lang w:val="en-US"/>
        </w:rPr>
        <w:t>iscsi-vm-01</w:t>
      </w:r>
      <w:r w:rsidRPr="00C34C87">
        <w:rPr>
          <w:rFonts w:ascii="Courier New" w:hAnsi="Courier New" w:cs="Courier New"/>
          <w:sz w:val="16"/>
          <w:szCs w:val="16"/>
          <w:lang w:val="en-US"/>
        </w:rPr>
        <w:t xml:space="preserve">                  up</w:t>
      </w:r>
    </w:p>
    <w:p w14:paraId="5A2698F0" w14:textId="77777777" w:rsidR="006365A9" w:rsidRDefault="006365A9" w:rsidP="006365A9">
      <w:pPr>
        <w:pStyle w:val="BodyText"/>
        <w:rPr>
          <w:rFonts w:ascii="Calibri" w:hAnsi="Calibri"/>
          <w:color w:val="7F7F7F"/>
          <w:sz w:val="16"/>
          <w:szCs w:val="16"/>
          <w:lang w:val="en-US"/>
        </w:rPr>
      </w:pPr>
    </w:p>
    <w:p w14:paraId="15C6171E" w14:textId="77777777" w:rsidR="006365A9" w:rsidRDefault="006365A9" w:rsidP="006365A9">
      <w:pPr>
        <w:pStyle w:val="Heading2"/>
      </w:pPr>
      <w:bookmarkStart w:id="70" w:name="_Toc408243854"/>
      <w:r>
        <w:t>Create LIFs</w:t>
      </w:r>
      <w:bookmarkEnd w:id="70"/>
    </w:p>
    <w:p w14:paraId="6B718AE6" w14:textId="77777777" w:rsidR="006365A9" w:rsidRDefault="00301CF1" w:rsidP="00301CF1">
      <w:pPr>
        <w:pStyle w:val="Heading3"/>
      </w:pPr>
      <w:bookmarkStart w:id="71" w:name="_Toc408243855"/>
      <w:r>
        <w:t>Data LIF(s)</w:t>
      </w:r>
      <w:bookmarkEnd w:id="71"/>
    </w:p>
    <w:p w14:paraId="7DEA91D0" w14:textId="77777777" w:rsidR="006365A9" w:rsidRDefault="006365A9" w:rsidP="006365A9">
      <w:pPr>
        <w:pStyle w:val="BodyText"/>
        <w:rPr>
          <w:color w:val="7F7F7F"/>
          <w:lang w:val="en-US"/>
        </w:rPr>
      </w:pPr>
      <w:r>
        <w:rPr>
          <w:color w:val="7F7F7F"/>
          <w:lang w:val="en-US"/>
        </w:rPr>
        <w:t xml:space="preserve">We are creating two </w:t>
      </w:r>
      <w:r w:rsidR="00301CF1">
        <w:rPr>
          <w:color w:val="7F7F7F"/>
          <w:lang w:val="en-US"/>
        </w:rPr>
        <w:t xml:space="preserve">data </w:t>
      </w:r>
      <w:r>
        <w:rPr>
          <w:color w:val="7F7F7F"/>
          <w:lang w:val="en-US"/>
        </w:rPr>
        <w:t>LIFs here for redundancy</w:t>
      </w:r>
      <w:r w:rsidR="004560CB">
        <w:rPr>
          <w:color w:val="7F7F7F"/>
          <w:lang w:val="en-US"/>
        </w:rPr>
        <w:t>, one LIF needs to be created on each node of a HA pair</w:t>
      </w:r>
      <w:r>
        <w:rPr>
          <w:color w:val="7F7F7F"/>
          <w:lang w:val="en-US"/>
        </w:rPr>
        <w:t xml:space="preserve">. </w:t>
      </w:r>
    </w:p>
    <w:p w14:paraId="2AE8C6EF" w14:textId="77777777" w:rsidR="004560CB" w:rsidRDefault="004560CB" w:rsidP="004560CB">
      <w:pPr>
        <w:pStyle w:val="BodyText"/>
        <w:spacing w:after="0"/>
        <w:rPr>
          <w:rFonts w:ascii="Courier New" w:hAnsi="Courier New" w:cs="Courier New"/>
          <w:sz w:val="16"/>
          <w:szCs w:val="16"/>
          <w:lang w:val="en-US"/>
        </w:rPr>
      </w:pPr>
      <w:r w:rsidRPr="00AC7AD7">
        <w:rPr>
          <w:rFonts w:ascii="Courier New" w:hAnsi="Courier New" w:cs="Courier New"/>
          <w:sz w:val="16"/>
          <w:szCs w:val="16"/>
          <w:lang w:val="en-US"/>
        </w:rPr>
        <w:t xml:space="preserve">eag-nasor-clus1::&gt; </w:t>
      </w:r>
      <w:r w:rsidRPr="00C34C87">
        <w:rPr>
          <w:rFonts w:ascii="Courier New" w:hAnsi="Courier New" w:cs="Courier New"/>
          <w:sz w:val="16"/>
          <w:szCs w:val="16"/>
          <w:lang w:val="en-US"/>
        </w:rPr>
        <w:t>network interface create -vserver iscsi-vm-01 -lif iscsi-vm-01-lif-01 -role data -data-protocol iscsi -hom</w:t>
      </w:r>
      <w:r>
        <w:rPr>
          <w:rFonts w:ascii="Courier New" w:hAnsi="Courier New" w:cs="Courier New"/>
          <w:sz w:val="16"/>
          <w:szCs w:val="16"/>
          <w:lang w:val="en-US"/>
        </w:rPr>
        <w:t>e-node eag-nasor-clus1-8040LT-03</w:t>
      </w:r>
      <w:r w:rsidRPr="00C34C87">
        <w:rPr>
          <w:rFonts w:ascii="Courier New" w:hAnsi="Courier New" w:cs="Courier New"/>
          <w:sz w:val="16"/>
          <w:szCs w:val="16"/>
          <w:lang w:val="en-US"/>
        </w:rPr>
        <w:t xml:space="preserve"> -home-port a0a-2003 -address 10.220.181.34 -netmask 255.255.255.128 -status-admin up</w:t>
      </w:r>
    </w:p>
    <w:p w14:paraId="3F2487BB" w14:textId="77777777" w:rsidR="004560CB" w:rsidRDefault="004560CB" w:rsidP="004560CB">
      <w:pPr>
        <w:pStyle w:val="BodyText"/>
        <w:spacing w:after="0"/>
        <w:rPr>
          <w:rFonts w:ascii="Courier New" w:hAnsi="Courier New" w:cs="Courier New"/>
          <w:sz w:val="16"/>
          <w:szCs w:val="16"/>
          <w:lang w:val="en-US"/>
        </w:rPr>
      </w:pPr>
    </w:p>
    <w:p w14:paraId="7777E0A7" w14:textId="77777777" w:rsidR="00CC47B7" w:rsidRDefault="004560CB" w:rsidP="004560CB">
      <w:pPr>
        <w:pStyle w:val="BodyText"/>
        <w:spacing w:after="0"/>
        <w:rPr>
          <w:rFonts w:ascii="Courier New" w:hAnsi="Courier New" w:cs="Courier New"/>
          <w:sz w:val="16"/>
          <w:szCs w:val="16"/>
          <w:lang w:val="en-US"/>
        </w:rPr>
      </w:pPr>
      <w:r w:rsidRPr="00AC7AD7">
        <w:rPr>
          <w:rFonts w:ascii="Courier New" w:hAnsi="Courier New" w:cs="Courier New"/>
          <w:sz w:val="16"/>
          <w:szCs w:val="16"/>
          <w:lang w:val="en-US"/>
        </w:rPr>
        <w:t xml:space="preserve">eag-nasor-clus1::&gt; </w:t>
      </w:r>
      <w:r w:rsidR="006365A9" w:rsidRPr="00C34C87">
        <w:rPr>
          <w:rFonts w:ascii="Courier New" w:hAnsi="Courier New" w:cs="Courier New"/>
          <w:sz w:val="16"/>
          <w:szCs w:val="16"/>
          <w:lang w:val="en-US"/>
        </w:rPr>
        <w:t xml:space="preserve">network interface create -vserver </w:t>
      </w:r>
      <w:r w:rsidR="007612B5" w:rsidRPr="00C34C87">
        <w:rPr>
          <w:rFonts w:ascii="Courier New" w:hAnsi="Courier New" w:cs="Courier New"/>
          <w:sz w:val="16"/>
          <w:szCs w:val="16"/>
          <w:lang w:val="en-US"/>
        </w:rPr>
        <w:t>iscsi-vm-01</w:t>
      </w:r>
      <w:r w:rsidR="006365A9" w:rsidRPr="00C34C87">
        <w:rPr>
          <w:rFonts w:ascii="Courier New" w:hAnsi="Courier New" w:cs="Courier New"/>
          <w:sz w:val="16"/>
          <w:szCs w:val="16"/>
          <w:lang w:val="en-US"/>
        </w:rPr>
        <w:t xml:space="preserve"> -lif </w:t>
      </w:r>
      <w:r>
        <w:rPr>
          <w:rFonts w:ascii="Courier New" w:hAnsi="Courier New" w:cs="Courier New"/>
          <w:sz w:val="16"/>
          <w:szCs w:val="16"/>
          <w:lang w:val="en-US"/>
        </w:rPr>
        <w:t>iscsi-vm-02</w:t>
      </w:r>
      <w:r w:rsidR="00E441C2" w:rsidRPr="00C34C87">
        <w:rPr>
          <w:rFonts w:ascii="Courier New" w:hAnsi="Courier New" w:cs="Courier New"/>
          <w:sz w:val="16"/>
          <w:szCs w:val="16"/>
          <w:lang w:val="en-US"/>
        </w:rPr>
        <w:t>-lif</w:t>
      </w:r>
      <w:r w:rsidR="00CC47B7" w:rsidRPr="00C34C87">
        <w:rPr>
          <w:rFonts w:ascii="Courier New" w:hAnsi="Courier New" w:cs="Courier New"/>
          <w:sz w:val="16"/>
          <w:szCs w:val="16"/>
          <w:lang w:val="en-US"/>
        </w:rPr>
        <w:t>-01</w:t>
      </w:r>
      <w:r w:rsidR="006365A9" w:rsidRPr="00C34C87">
        <w:rPr>
          <w:rFonts w:ascii="Courier New" w:hAnsi="Courier New" w:cs="Courier New"/>
          <w:sz w:val="16"/>
          <w:szCs w:val="16"/>
          <w:lang w:val="en-US"/>
        </w:rPr>
        <w:t xml:space="preserve"> -role data -data-protocol iscsi -home-node eag-nasor-clus1-8040LT-04 -home-port</w:t>
      </w:r>
      <w:r>
        <w:rPr>
          <w:rFonts w:ascii="Courier New" w:hAnsi="Courier New" w:cs="Courier New"/>
          <w:sz w:val="16"/>
          <w:szCs w:val="16"/>
          <w:lang w:val="en-US"/>
        </w:rPr>
        <w:t xml:space="preserve"> a0a-2003 -address 10.220.181.35</w:t>
      </w:r>
      <w:r w:rsidR="006365A9" w:rsidRPr="00C34C87">
        <w:rPr>
          <w:rFonts w:ascii="Courier New" w:hAnsi="Courier New" w:cs="Courier New"/>
          <w:sz w:val="16"/>
          <w:szCs w:val="16"/>
          <w:lang w:val="en-US"/>
        </w:rPr>
        <w:t xml:space="preserve"> -netmask 255.255.255.128 -status-admin up</w:t>
      </w:r>
    </w:p>
    <w:p w14:paraId="4CF2710F" w14:textId="77777777" w:rsidR="004560CB" w:rsidRDefault="004560CB" w:rsidP="004560CB">
      <w:pPr>
        <w:pStyle w:val="BodyText"/>
        <w:spacing w:after="0"/>
        <w:rPr>
          <w:rFonts w:ascii="Courier New" w:hAnsi="Courier New" w:cs="Courier New"/>
          <w:sz w:val="16"/>
          <w:szCs w:val="16"/>
          <w:lang w:val="en-US"/>
        </w:rPr>
      </w:pPr>
    </w:p>
    <w:p w14:paraId="0BE8392C" w14:textId="77777777" w:rsidR="00610F91" w:rsidRDefault="00610F91" w:rsidP="004560CB">
      <w:pPr>
        <w:pStyle w:val="BodyText"/>
        <w:spacing w:after="0"/>
        <w:rPr>
          <w:rFonts w:cs="Arial"/>
          <w:color w:val="7F7F7F"/>
          <w:lang w:val="en-US"/>
        </w:rPr>
      </w:pPr>
      <w:r w:rsidRPr="00AC7AD7">
        <w:rPr>
          <w:rFonts w:cs="Arial"/>
          <w:color w:val="7F7F7F"/>
          <w:lang w:val="en-US"/>
        </w:rPr>
        <w:t xml:space="preserve">Enable iSCSI on the </w:t>
      </w:r>
      <w:r>
        <w:rPr>
          <w:rFonts w:cs="Arial"/>
          <w:color w:val="7F7F7F"/>
          <w:lang w:val="en-US"/>
        </w:rPr>
        <w:t xml:space="preserve">data </w:t>
      </w:r>
      <w:r w:rsidRPr="00AC7AD7">
        <w:rPr>
          <w:rFonts w:cs="Arial"/>
          <w:color w:val="7F7F7F"/>
          <w:lang w:val="en-US"/>
        </w:rPr>
        <w:t>LIF</w:t>
      </w:r>
      <w:r>
        <w:rPr>
          <w:rFonts w:cs="Arial"/>
          <w:color w:val="7F7F7F"/>
          <w:lang w:val="en-US"/>
        </w:rPr>
        <w:t>(</w:t>
      </w:r>
      <w:r w:rsidRPr="00AC7AD7">
        <w:rPr>
          <w:rFonts w:cs="Arial"/>
          <w:color w:val="7F7F7F"/>
          <w:lang w:val="en-US"/>
        </w:rPr>
        <w:t>s</w:t>
      </w:r>
      <w:r>
        <w:rPr>
          <w:rFonts w:cs="Arial"/>
          <w:color w:val="7F7F7F"/>
          <w:lang w:val="en-US"/>
        </w:rPr>
        <w:t>) using the following command:</w:t>
      </w:r>
    </w:p>
    <w:p w14:paraId="66E615F6" w14:textId="77777777" w:rsidR="004560CB" w:rsidRDefault="004560CB" w:rsidP="004560CB">
      <w:pPr>
        <w:pStyle w:val="BodyText"/>
        <w:spacing w:after="0"/>
        <w:rPr>
          <w:rFonts w:ascii="Courier New" w:hAnsi="Courier New" w:cs="Courier New"/>
          <w:sz w:val="16"/>
          <w:szCs w:val="16"/>
          <w:lang w:val="en-US"/>
        </w:rPr>
      </w:pPr>
    </w:p>
    <w:p w14:paraId="23E57B6D" w14:textId="77777777" w:rsidR="00610F91" w:rsidRDefault="00610F91" w:rsidP="004560CB">
      <w:pPr>
        <w:pStyle w:val="BodyText"/>
        <w:spacing w:after="0"/>
        <w:rPr>
          <w:rFonts w:ascii="Courier New" w:hAnsi="Courier New" w:cs="Courier New"/>
          <w:sz w:val="16"/>
          <w:szCs w:val="16"/>
          <w:lang w:val="en-US"/>
        </w:rPr>
      </w:pPr>
      <w:r w:rsidRPr="00AC7AD7">
        <w:rPr>
          <w:rFonts w:ascii="Courier New" w:hAnsi="Courier New" w:cs="Courier New"/>
          <w:sz w:val="16"/>
          <w:szCs w:val="16"/>
          <w:lang w:val="en-US"/>
        </w:rPr>
        <w:t xml:space="preserve">eag-nasor-clus1::&gt; iscsi interface enable -vserver </w:t>
      </w:r>
      <w:r w:rsidR="007612B5">
        <w:rPr>
          <w:rFonts w:ascii="Courier New" w:hAnsi="Courier New" w:cs="Courier New"/>
          <w:sz w:val="16"/>
          <w:szCs w:val="16"/>
          <w:lang w:val="en-US"/>
        </w:rPr>
        <w:t>iscsi-vm-01</w:t>
      </w:r>
      <w:r w:rsidRPr="00AC7AD7">
        <w:rPr>
          <w:rFonts w:ascii="Courier New" w:hAnsi="Courier New" w:cs="Courier New"/>
          <w:sz w:val="16"/>
          <w:szCs w:val="16"/>
          <w:lang w:val="en-US"/>
        </w:rPr>
        <w:t xml:space="preserve"> -lif </w:t>
      </w:r>
      <w:r w:rsidR="00E441C2">
        <w:rPr>
          <w:rFonts w:ascii="Courier New" w:hAnsi="Courier New" w:cs="Courier New"/>
          <w:sz w:val="16"/>
          <w:szCs w:val="16"/>
          <w:lang w:val="en-US"/>
        </w:rPr>
        <w:t>iscsi-vm-01-lif</w:t>
      </w:r>
    </w:p>
    <w:p w14:paraId="35BCBE25" w14:textId="77777777" w:rsidR="004560CB" w:rsidRDefault="004560CB" w:rsidP="004560CB">
      <w:pPr>
        <w:pStyle w:val="BodyText"/>
        <w:spacing w:after="0"/>
        <w:rPr>
          <w:rFonts w:ascii="Courier New" w:hAnsi="Courier New" w:cs="Courier New"/>
          <w:sz w:val="16"/>
          <w:szCs w:val="16"/>
          <w:lang w:val="en-US"/>
        </w:rPr>
      </w:pPr>
    </w:p>
    <w:p w14:paraId="24D7581A" w14:textId="77777777" w:rsidR="004560CB" w:rsidRDefault="004560CB" w:rsidP="004560CB">
      <w:pPr>
        <w:pStyle w:val="BodyText"/>
        <w:spacing w:after="0"/>
        <w:rPr>
          <w:rFonts w:ascii="Courier New" w:hAnsi="Courier New" w:cs="Courier New"/>
          <w:sz w:val="16"/>
          <w:szCs w:val="16"/>
          <w:lang w:val="en-US"/>
        </w:rPr>
      </w:pPr>
      <w:r w:rsidRPr="00AC7AD7">
        <w:rPr>
          <w:rFonts w:ascii="Courier New" w:hAnsi="Courier New" w:cs="Courier New"/>
          <w:sz w:val="16"/>
          <w:szCs w:val="16"/>
          <w:lang w:val="en-US"/>
        </w:rPr>
        <w:t xml:space="preserve">eag-nasor-clus1::&gt; iscsi interface enable -vserver </w:t>
      </w:r>
      <w:r>
        <w:rPr>
          <w:rFonts w:ascii="Courier New" w:hAnsi="Courier New" w:cs="Courier New"/>
          <w:sz w:val="16"/>
          <w:szCs w:val="16"/>
          <w:lang w:val="en-US"/>
        </w:rPr>
        <w:t>iscsi-vm-01</w:t>
      </w:r>
      <w:r w:rsidRPr="00AC7AD7">
        <w:rPr>
          <w:rFonts w:ascii="Courier New" w:hAnsi="Courier New" w:cs="Courier New"/>
          <w:sz w:val="16"/>
          <w:szCs w:val="16"/>
          <w:lang w:val="en-US"/>
        </w:rPr>
        <w:t xml:space="preserve"> -lif </w:t>
      </w:r>
      <w:r>
        <w:rPr>
          <w:rFonts w:ascii="Courier New" w:hAnsi="Courier New" w:cs="Courier New"/>
          <w:sz w:val="16"/>
          <w:szCs w:val="16"/>
          <w:lang w:val="en-US"/>
        </w:rPr>
        <w:t>iscsi-vm-02-lif</w:t>
      </w:r>
    </w:p>
    <w:p w14:paraId="745B9BEF" w14:textId="77777777" w:rsidR="004560CB" w:rsidRPr="00AC7AD7" w:rsidRDefault="004560CB" w:rsidP="00610F91">
      <w:pPr>
        <w:pStyle w:val="BodyText"/>
        <w:rPr>
          <w:rFonts w:ascii="Courier New" w:hAnsi="Courier New" w:cs="Courier New"/>
          <w:sz w:val="16"/>
          <w:szCs w:val="16"/>
          <w:lang w:val="en-US"/>
        </w:rPr>
      </w:pPr>
    </w:p>
    <w:p w14:paraId="797A0C64" w14:textId="77777777" w:rsidR="00AC7AD7" w:rsidRDefault="00C7686E" w:rsidP="00C7686E">
      <w:pPr>
        <w:pStyle w:val="Heading3"/>
      </w:pPr>
      <w:bookmarkStart w:id="72" w:name="_Toc408243856"/>
      <w:r>
        <w:lastRenderedPageBreak/>
        <w:t>Vserver Management LIF</w:t>
      </w:r>
      <w:bookmarkEnd w:id="72"/>
    </w:p>
    <w:p w14:paraId="5A3A602C" w14:textId="77777777" w:rsidR="00A802F2" w:rsidRDefault="00C7686E" w:rsidP="00C7686E">
      <w:pPr>
        <w:pStyle w:val="BodyText"/>
        <w:rPr>
          <w:color w:val="7F7F7F"/>
          <w:lang w:val="en-US"/>
        </w:rPr>
      </w:pPr>
      <w:r>
        <w:rPr>
          <w:color w:val="7F7F7F"/>
          <w:lang w:val="en-US"/>
        </w:rPr>
        <w:t>Create a vserver management LIF</w:t>
      </w:r>
      <w:r w:rsidR="00A802F2">
        <w:rPr>
          <w:color w:val="7F7F7F"/>
          <w:lang w:val="en-US"/>
        </w:rPr>
        <w:t xml:space="preserve">. Please note here </w:t>
      </w:r>
    </w:p>
    <w:p w14:paraId="0C885DF7" w14:textId="77777777" w:rsidR="00A802F2" w:rsidRPr="0018680B" w:rsidRDefault="00A802F2" w:rsidP="0018680B">
      <w:pPr>
        <w:pStyle w:val="NoSpacing"/>
        <w:numPr>
          <w:ilvl w:val="0"/>
          <w:numId w:val="28"/>
        </w:numPr>
        <w:rPr>
          <w:rFonts w:ascii="Arial" w:hAnsi="Arial" w:cs="Arial"/>
          <w:sz w:val="20"/>
          <w:szCs w:val="20"/>
          <w:lang w:val="en-US"/>
        </w:rPr>
      </w:pPr>
      <w:r w:rsidRPr="0018680B">
        <w:rPr>
          <w:rFonts w:ascii="Arial" w:hAnsi="Arial" w:cs="Arial"/>
          <w:sz w:val="20"/>
          <w:szCs w:val="20"/>
          <w:lang w:val="en-US"/>
        </w:rPr>
        <w:t xml:space="preserve">To add the firewall policy to mgmt </w:t>
      </w:r>
    </w:p>
    <w:p w14:paraId="6689885F" w14:textId="77777777" w:rsidR="00C7686E" w:rsidRPr="0018680B" w:rsidRDefault="00A802F2" w:rsidP="0018680B">
      <w:pPr>
        <w:pStyle w:val="NoSpacing"/>
        <w:numPr>
          <w:ilvl w:val="0"/>
          <w:numId w:val="28"/>
        </w:numPr>
        <w:rPr>
          <w:rFonts w:ascii="Arial" w:hAnsi="Arial" w:cs="Arial"/>
          <w:sz w:val="20"/>
          <w:szCs w:val="20"/>
          <w:lang w:val="en-US"/>
        </w:rPr>
      </w:pPr>
      <w:r w:rsidRPr="0018680B">
        <w:rPr>
          <w:rFonts w:ascii="Arial" w:hAnsi="Arial" w:cs="Arial"/>
          <w:sz w:val="20"/>
          <w:szCs w:val="20"/>
          <w:lang w:val="en-US"/>
        </w:rPr>
        <w:t>To set the LIF data protocol set to “none”:</w:t>
      </w:r>
    </w:p>
    <w:p w14:paraId="454194D4" w14:textId="77777777" w:rsidR="00A802F2" w:rsidRDefault="00A802F2" w:rsidP="0018680B">
      <w:pPr>
        <w:pStyle w:val="NoSpacing"/>
        <w:numPr>
          <w:ilvl w:val="0"/>
          <w:numId w:val="28"/>
        </w:numPr>
        <w:rPr>
          <w:rFonts w:ascii="Arial" w:hAnsi="Arial" w:cs="Arial"/>
          <w:sz w:val="20"/>
          <w:szCs w:val="20"/>
          <w:lang w:val="en-US"/>
        </w:rPr>
      </w:pPr>
      <w:r w:rsidRPr="0018680B">
        <w:rPr>
          <w:rFonts w:ascii="Arial" w:hAnsi="Arial" w:cs="Arial"/>
          <w:sz w:val="20"/>
          <w:szCs w:val="20"/>
          <w:lang w:val="en-US"/>
        </w:rPr>
        <w:t xml:space="preserve">To ensure </w:t>
      </w:r>
      <w:r w:rsidR="0018680B" w:rsidRPr="0018680B">
        <w:rPr>
          <w:rFonts w:ascii="Arial" w:hAnsi="Arial" w:cs="Arial"/>
          <w:sz w:val="20"/>
          <w:szCs w:val="20"/>
          <w:lang w:val="en-US"/>
        </w:rPr>
        <w:t>the management LIF is named the same as the vServer in DNS. The data management LIF resolving the vserver name is important for other tool recognition like the Snap Manager(s).</w:t>
      </w:r>
    </w:p>
    <w:p w14:paraId="7FF76D91" w14:textId="77777777" w:rsidR="0018680B" w:rsidRPr="0018680B" w:rsidRDefault="0018680B" w:rsidP="0018680B">
      <w:pPr>
        <w:pStyle w:val="NoSpacing"/>
        <w:numPr>
          <w:ilvl w:val="0"/>
          <w:numId w:val="28"/>
        </w:numPr>
        <w:rPr>
          <w:rFonts w:ascii="Arial" w:hAnsi="Arial" w:cs="Arial"/>
          <w:sz w:val="20"/>
          <w:szCs w:val="20"/>
          <w:lang w:val="en-US"/>
        </w:rPr>
      </w:pPr>
      <w:r>
        <w:rPr>
          <w:rFonts w:ascii="Arial" w:hAnsi="Arial" w:cs="Arial"/>
          <w:sz w:val="20"/>
          <w:szCs w:val="20"/>
          <w:lang w:val="en-US"/>
        </w:rPr>
        <w:t>To ensure the vserver is properly added to either DNS or local hosts file (in all the constituents of the service, in case of a host file).</w:t>
      </w:r>
    </w:p>
    <w:p w14:paraId="52334ABC" w14:textId="77777777" w:rsidR="0018680B" w:rsidRPr="00A802F2" w:rsidRDefault="0018680B" w:rsidP="0018680B">
      <w:pPr>
        <w:pStyle w:val="BodyText"/>
        <w:rPr>
          <w:color w:val="7F7F7F"/>
          <w:lang w:val="en-US"/>
        </w:rPr>
      </w:pPr>
    </w:p>
    <w:p w14:paraId="14C70044" w14:textId="77777777" w:rsidR="00A802F2" w:rsidRDefault="00A802F2" w:rsidP="00C7686E">
      <w:pPr>
        <w:pStyle w:val="BodyText"/>
        <w:rPr>
          <w:rFonts w:ascii="Courier New" w:hAnsi="Courier New" w:cs="Courier New"/>
          <w:sz w:val="16"/>
          <w:szCs w:val="16"/>
          <w:lang w:val="en-US"/>
        </w:rPr>
      </w:pPr>
      <w:r w:rsidRPr="00C34C87">
        <w:rPr>
          <w:rFonts w:ascii="Courier New" w:hAnsi="Courier New" w:cs="Courier New"/>
          <w:sz w:val="16"/>
          <w:szCs w:val="16"/>
          <w:lang w:val="en-US"/>
        </w:rPr>
        <w:t>::&gt; network interface create -vserver &lt;vserver_name&gt; -lif &lt;lif_name&gt; -role data -data-protocol none -home-node &lt;node_name&gt; -home-port &lt;port_name&gt; -address xx.xx.xx.xx -netmask xx.xx.xx.xx -status-admin up -firewall-policy mgmt</w:t>
      </w:r>
    </w:p>
    <w:p w14:paraId="3161EEBF" w14:textId="77777777" w:rsidR="0085723D" w:rsidRPr="0085723D" w:rsidRDefault="0085723D" w:rsidP="00C7686E">
      <w:pPr>
        <w:pStyle w:val="BodyText"/>
        <w:rPr>
          <w:rFonts w:cs="Arial"/>
          <w:lang w:val="en-US"/>
        </w:rPr>
      </w:pPr>
      <w:r>
        <w:rPr>
          <w:rFonts w:cs="Arial"/>
          <w:lang w:val="en-US"/>
        </w:rPr>
        <w:t>Example</w:t>
      </w:r>
    </w:p>
    <w:p w14:paraId="1510D827" w14:textId="77777777" w:rsidR="0085723D" w:rsidRPr="0085723D" w:rsidRDefault="0085723D" w:rsidP="00C7686E">
      <w:pPr>
        <w:pStyle w:val="BodyText"/>
        <w:rPr>
          <w:rFonts w:ascii="Courier New" w:hAnsi="Courier New" w:cs="Courier New"/>
          <w:color w:val="7F7F7F"/>
          <w:sz w:val="16"/>
          <w:szCs w:val="16"/>
          <w:lang w:val="en-US"/>
        </w:rPr>
      </w:pPr>
      <w:r w:rsidRPr="00C34C87">
        <w:rPr>
          <w:rFonts w:ascii="Courier New" w:hAnsi="Courier New" w:cs="Courier New"/>
          <w:color w:val="7F7F7F"/>
          <w:sz w:val="16"/>
          <w:szCs w:val="16"/>
          <w:lang w:val="en-US"/>
        </w:rPr>
        <w:t xml:space="preserve">network interface create -vserver </w:t>
      </w:r>
      <w:r w:rsidR="007612B5" w:rsidRPr="00C34C87">
        <w:rPr>
          <w:rFonts w:ascii="Courier New" w:hAnsi="Courier New" w:cs="Courier New"/>
          <w:color w:val="7F7F7F"/>
          <w:sz w:val="16"/>
          <w:szCs w:val="16"/>
          <w:lang w:val="en-US"/>
        </w:rPr>
        <w:t>iscsi-vm-01</w:t>
      </w:r>
      <w:r w:rsidRPr="00C34C87">
        <w:rPr>
          <w:rFonts w:ascii="Courier New" w:hAnsi="Courier New" w:cs="Courier New"/>
          <w:color w:val="7F7F7F"/>
          <w:sz w:val="16"/>
          <w:szCs w:val="16"/>
          <w:lang w:val="en-US"/>
        </w:rPr>
        <w:t xml:space="preserve"> -lif </w:t>
      </w:r>
      <w:r w:rsidR="007724FB">
        <w:rPr>
          <w:rFonts w:ascii="Courier New" w:hAnsi="Courier New" w:cs="Courier New"/>
          <w:color w:val="7F7F7F"/>
          <w:sz w:val="16"/>
          <w:szCs w:val="16"/>
          <w:lang w:val="en-US"/>
        </w:rPr>
        <w:t>iscsi-vm</w:t>
      </w:r>
      <w:r w:rsidR="007612B5" w:rsidRPr="00C34C87">
        <w:rPr>
          <w:rFonts w:ascii="Courier New" w:hAnsi="Courier New" w:cs="Courier New"/>
          <w:color w:val="7F7F7F"/>
          <w:sz w:val="16"/>
          <w:szCs w:val="16"/>
          <w:lang w:val="en-US"/>
        </w:rPr>
        <w:t>-01</w:t>
      </w:r>
      <w:r w:rsidR="004560CB">
        <w:rPr>
          <w:rFonts w:ascii="Courier New" w:hAnsi="Courier New" w:cs="Courier New"/>
          <w:color w:val="7F7F7F"/>
          <w:sz w:val="16"/>
          <w:szCs w:val="16"/>
          <w:lang w:val="en-US"/>
        </w:rPr>
        <w:t>-mgmt-lif-</w:t>
      </w:r>
      <w:r w:rsidRPr="00C34C87">
        <w:rPr>
          <w:rFonts w:ascii="Courier New" w:hAnsi="Courier New" w:cs="Courier New"/>
          <w:color w:val="7F7F7F"/>
          <w:sz w:val="16"/>
          <w:szCs w:val="16"/>
          <w:lang w:val="en-US"/>
        </w:rPr>
        <w:t>01 -role data -data-protocol none -home-node eag-nasor-clus1-8040LT-04 -home-port</w:t>
      </w:r>
      <w:r w:rsidR="007724FB">
        <w:rPr>
          <w:rFonts w:ascii="Courier New" w:hAnsi="Courier New" w:cs="Courier New"/>
          <w:color w:val="7F7F7F"/>
          <w:sz w:val="16"/>
          <w:szCs w:val="16"/>
          <w:lang w:val="en-US"/>
        </w:rPr>
        <w:t xml:space="preserve"> a0a-2003 -address 10.220.181.36</w:t>
      </w:r>
      <w:r w:rsidRPr="00C34C87">
        <w:rPr>
          <w:rFonts w:ascii="Courier New" w:hAnsi="Courier New" w:cs="Courier New"/>
          <w:color w:val="7F7F7F"/>
          <w:sz w:val="16"/>
          <w:szCs w:val="16"/>
          <w:lang w:val="en-US"/>
        </w:rPr>
        <w:t xml:space="preserve"> -netmask 255.255.255.128 -status-admin up -firewall-policy mgmt</w:t>
      </w:r>
    </w:p>
    <w:p w14:paraId="4240FD93" w14:textId="77777777" w:rsidR="00AC7AD7" w:rsidRDefault="00AC7AD7" w:rsidP="006365A9">
      <w:pPr>
        <w:pStyle w:val="BodyText"/>
        <w:rPr>
          <w:rFonts w:ascii="Courier New" w:hAnsi="Courier New" w:cs="Courier New"/>
          <w:sz w:val="16"/>
          <w:szCs w:val="16"/>
          <w:lang w:val="en-US"/>
        </w:rPr>
      </w:pPr>
    </w:p>
    <w:p w14:paraId="524CCD16" w14:textId="77777777" w:rsidR="00AC7AD7" w:rsidRDefault="00422127" w:rsidP="00422127">
      <w:pPr>
        <w:pStyle w:val="Heading3"/>
        <w:rPr>
          <w:lang w:val="en-US"/>
        </w:rPr>
      </w:pPr>
      <w:bookmarkStart w:id="73" w:name="_Toc408243857"/>
      <w:r>
        <w:rPr>
          <w:lang w:val="en-US"/>
        </w:rPr>
        <w:t>Vserver management failover group for management</w:t>
      </w:r>
      <w:bookmarkEnd w:id="73"/>
    </w:p>
    <w:p w14:paraId="6764B947" w14:textId="77777777" w:rsidR="00422127" w:rsidRPr="00422127" w:rsidRDefault="00422127" w:rsidP="00422127">
      <w:pPr>
        <w:pStyle w:val="BodyText"/>
        <w:rPr>
          <w:color w:val="7F7F7F"/>
          <w:lang w:val="en-US"/>
        </w:rPr>
      </w:pPr>
      <w:r>
        <w:rPr>
          <w:color w:val="7F7F7F"/>
          <w:lang w:val="en-US"/>
        </w:rPr>
        <w:t xml:space="preserve">This is not the actual management failover group, but a group for managing iSCSI vserver. </w:t>
      </w:r>
      <w:r w:rsidRPr="00422127">
        <w:rPr>
          <w:color w:val="7F7F7F"/>
          <w:lang w:val="en-US"/>
        </w:rPr>
        <w:t>Create failover group for redundancy with the following command:</w:t>
      </w:r>
    </w:p>
    <w:p w14:paraId="1E24D567" w14:textId="77777777" w:rsidR="00422127" w:rsidRPr="00C34C87" w:rsidRDefault="00422127" w:rsidP="00422127">
      <w:pPr>
        <w:pStyle w:val="BodyText"/>
        <w:rPr>
          <w:rFonts w:ascii="Courier New" w:hAnsi="Courier New" w:cs="Courier New"/>
          <w:color w:val="7F7F7F"/>
          <w:sz w:val="16"/>
          <w:szCs w:val="16"/>
          <w:lang w:val="en-US"/>
        </w:rPr>
      </w:pPr>
      <w:r w:rsidRPr="00C34C87">
        <w:rPr>
          <w:rFonts w:ascii="Courier New" w:hAnsi="Courier New" w:cs="Courier New"/>
          <w:color w:val="7F7F7F"/>
          <w:sz w:val="16"/>
          <w:szCs w:val="16"/>
          <w:lang w:val="en-US"/>
        </w:rPr>
        <w:t xml:space="preserve">eag-nasor-clus1::&gt; failover-groups create -failover-group </w:t>
      </w:r>
      <w:r w:rsidR="007612B5" w:rsidRPr="00C34C87">
        <w:rPr>
          <w:rFonts w:ascii="Courier New" w:hAnsi="Courier New" w:cs="Courier New"/>
          <w:color w:val="7F7F7F"/>
          <w:sz w:val="16"/>
          <w:szCs w:val="16"/>
          <w:lang w:val="en-US"/>
        </w:rPr>
        <w:t>iscsi-vm-01</w:t>
      </w:r>
      <w:r w:rsidRPr="00C34C87">
        <w:rPr>
          <w:rFonts w:ascii="Courier New" w:hAnsi="Courier New" w:cs="Courier New"/>
          <w:color w:val="7F7F7F"/>
          <w:sz w:val="16"/>
          <w:szCs w:val="16"/>
          <w:lang w:val="en-US"/>
        </w:rPr>
        <w:t>_failover -node eag-nasor-clus1-8040LT-04 -port a0a-2003</w:t>
      </w:r>
    </w:p>
    <w:p w14:paraId="061B8685" w14:textId="77777777" w:rsidR="00422127" w:rsidRPr="00422127" w:rsidRDefault="00422127" w:rsidP="00422127">
      <w:pPr>
        <w:pStyle w:val="BodyText"/>
        <w:rPr>
          <w:rFonts w:ascii="Courier New" w:hAnsi="Courier New" w:cs="Courier New"/>
          <w:color w:val="7F7F7F"/>
          <w:sz w:val="16"/>
          <w:szCs w:val="16"/>
          <w:lang w:val="en-US"/>
        </w:rPr>
      </w:pPr>
      <w:r w:rsidRPr="00C34C87">
        <w:rPr>
          <w:rFonts w:ascii="Courier New" w:hAnsi="Courier New" w:cs="Courier New"/>
          <w:color w:val="7F7F7F"/>
          <w:sz w:val="16"/>
          <w:szCs w:val="16"/>
          <w:lang w:val="en-US"/>
        </w:rPr>
        <w:t xml:space="preserve">eag-nasor-clus1::&gt; failover-groups create -failover-group </w:t>
      </w:r>
      <w:r w:rsidR="007612B5" w:rsidRPr="00C34C87">
        <w:rPr>
          <w:rFonts w:ascii="Courier New" w:hAnsi="Courier New" w:cs="Courier New"/>
          <w:color w:val="7F7F7F"/>
          <w:sz w:val="16"/>
          <w:szCs w:val="16"/>
          <w:lang w:val="en-US"/>
        </w:rPr>
        <w:t>iscsi-vm-01</w:t>
      </w:r>
      <w:r w:rsidRPr="00C34C87">
        <w:rPr>
          <w:rFonts w:ascii="Courier New" w:hAnsi="Courier New" w:cs="Courier New"/>
          <w:color w:val="7F7F7F"/>
          <w:sz w:val="16"/>
          <w:szCs w:val="16"/>
          <w:lang w:val="en-US"/>
        </w:rPr>
        <w:t>_failover -node eag-nasor-clus1-8040LT-03 -port a0a-2003</w:t>
      </w:r>
    </w:p>
    <w:p w14:paraId="69045556" w14:textId="77777777" w:rsidR="00422127" w:rsidRPr="00422127" w:rsidRDefault="00422127" w:rsidP="00422127">
      <w:pPr>
        <w:pStyle w:val="BodyText"/>
        <w:rPr>
          <w:lang w:val="en-US"/>
        </w:rPr>
      </w:pPr>
    </w:p>
    <w:p w14:paraId="664AA6D9" w14:textId="77777777" w:rsidR="006365A9" w:rsidRDefault="00847498" w:rsidP="00847498">
      <w:pPr>
        <w:pStyle w:val="Heading2"/>
      </w:pPr>
      <w:bookmarkStart w:id="74" w:name="_Toc408243858"/>
      <w:r>
        <w:t>Routing</w:t>
      </w:r>
      <w:bookmarkEnd w:id="74"/>
    </w:p>
    <w:p w14:paraId="58EFAE2B" w14:textId="77777777" w:rsidR="00847498" w:rsidRPr="0050037F" w:rsidRDefault="00847498" w:rsidP="00847498">
      <w:pPr>
        <w:pStyle w:val="BodyText"/>
        <w:rPr>
          <w:color w:val="7F7F7F"/>
          <w:lang w:val="en-US"/>
        </w:rPr>
      </w:pPr>
      <w:r w:rsidRPr="0050037F">
        <w:rPr>
          <w:color w:val="7F7F7F"/>
          <w:lang w:val="en-US"/>
        </w:rPr>
        <w:t>In case you have separate routing for iSCSI, you can use the following command to facilitate the same</w:t>
      </w:r>
    </w:p>
    <w:p w14:paraId="7DF99191" w14:textId="77777777" w:rsidR="0050037F" w:rsidRPr="0050037F" w:rsidRDefault="0050037F" w:rsidP="0050037F">
      <w:pPr>
        <w:widowControl w:val="0"/>
        <w:overflowPunct w:val="0"/>
        <w:autoSpaceDE w:val="0"/>
        <w:autoSpaceDN w:val="0"/>
        <w:adjustRightInd w:val="0"/>
        <w:spacing w:line="264" w:lineRule="auto"/>
        <w:ind w:right="1060"/>
        <w:rPr>
          <w:rFonts w:ascii="Courier New" w:hAnsi="Courier New" w:cs="Courier New"/>
          <w:sz w:val="16"/>
          <w:szCs w:val="16"/>
        </w:rPr>
      </w:pPr>
      <w:r w:rsidRPr="0050037F">
        <w:rPr>
          <w:rFonts w:ascii="Courier New" w:hAnsi="Courier New" w:cs="Courier New"/>
          <w:bCs/>
          <w:sz w:val="16"/>
          <w:szCs w:val="16"/>
        </w:rPr>
        <w:t xml:space="preserve">network routing-groups route create -vserver </w:t>
      </w:r>
      <w:r>
        <w:rPr>
          <w:rFonts w:ascii="Courier New" w:hAnsi="Courier New" w:cs="Courier New"/>
          <w:bCs/>
          <w:sz w:val="16"/>
          <w:szCs w:val="16"/>
        </w:rPr>
        <w:t>&lt;vserver_name&gt;</w:t>
      </w:r>
      <w:r w:rsidRPr="0050037F">
        <w:rPr>
          <w:rFonts w:ascii="Courier New" w:hAnsi="Courier New" w:cs="Courier New"/>
          <w:bCs/>
          <w:sz w:val="16"/>
          <w:szCs w:val="16"/>
        </w:rPr>
        <w:t xml:space="preserve"> -routing-group </w:t>
      </w:r>
      <w:r>
        <w:rPr>
          <w:rFonts w:ascii="Courier New" w:hAnsi="Courier New" w:cs="Courier New"/>
          <w:bCs/>
          <w:sz w:val="16"/>
          <w:szCs w:val="16"/>
        </w:rPr>
        <w:t>d&lt;iscsi_network&gt;</w:t>
      </w:r>
      <w:r w:rsidRPr="0050037F">
        <w:rPr>
          <w:rFonts w:ascii="Courier New" w:hAnsi="Courier New" w:cs="Courier New"/>
          <w:bCs/>
          <w:sz w:val="16"/>
          <w:szCs w:val="16"/>
        </w:rPr>
        <w:t xml:space="preserve"> -destination 0.0.0.0/0 -gateway </w:t>
      </w:r>
      <w:r>
        <w:rPr>
          <w:rFonts w:ascii="Courier New" w:hAnsi="Courier New" w:cs="Courier New"/>
          <w:bCs/>
          <w:sz w:val="16"/>
          <w:szCs w:val="16"/>
        </w:rPr>
        <w:t>&lt;gateway_IP&gt;</w:t>
      </w:r>
    </w:p>
    <w:p w14:paraId="6A5261BB" w14:textId="77777777" w:rsidR="00847498" w:rsidRDefault="00847498" w:rsidP="00847498">
      <w:pPr>
        <w:pStyle w:val="BodyText"/>
        <w:rPr>
          <w:lang w:val="en-US"/>
        </w:rPr>
      </w:pPr>
    </w:p>
    <w:p w14:paraId="757C3F16" w14:textId="77777777" w:rsidR="00AB6AD0" w:rsidRDefault="00AB6AD0" w:rsidP="00847498">
      <w:pPr>
        <w:pStyle w:val="BodyText"/>
        <w:rPr>
          <w:lang w:val="en-US"/>
        </w:rPr>
      </w:pPr>
      <w:r>
        <w:rPr>
          <w:lang w:val="en-US"/>
        </w:rPr>
        <w:t>Example:</w:t>
      </w:r>
    </w:p>
    <w:p w14:paraId="3A8D2E5F" w14:textId="77777777" w:rsidR="00AB6AD0" w:rsidRDefault="00AB6AD0" w:rsidP="00847498">
      <w:pPr>
        <w:pStyle w:val="BodyText"/>
        <w:rPr>
          <w:rFonts w:ascii="Courier New" w:hAnsi="Courier New" w:cs="Courier New"/>
          <w:sz w:val="16"/>
          <w:szCs w:val="16"/>
          <w:lang w:val="en-US"/>
        </w:rPr>
      </w:pPr>
      <w:r w:rsidRPr="00C34C87">
        <w:rPr>
          <w:rFonts w:ascii="Courier New" w:hAnsi="Courier New" w:cs="Courier New"/>
          <w:sz w:val="16"/>
          <w:szCs w:val="16"/>
          <w:lang w:val="en-US"/>
        </w:rPr>
        <w:t xml:space="preserve">network routing-groups route create -vserver </w:t>
      </w:r>
      <w:r w:rsidR="007612B5" w:rsidRPr="00C34C87">
        <w:rPr>
          <w:rFonts w:ascii="Courier New" w:hAnsi="Courier New" w:cs="Courier New"/>
          <w:sz w:val="16"/>
          <w:szCs w:val="16"/>
          <w:lang w:val="en-US"/>
        </w:rPr>
        <w:t>iscsi-vm-01</w:t>
      </w:r>
      <w:r w:rsidRPr="00C34C87">
        <w:rPr>
          <w:rFonts w:ascii="Courier New" w:hAnsi="Courier New" w:cs="Courier New"/>
          <w:sz w:val="16"/>
          <w:szCs w:val="16"/>
          <w:lang w:val="en-US"/>
        </w:rPr>
        <w:t xml:space="preserve"> -routing-group d10.220.181.0/25 -destination 0.0.0.0/0 -gateway 10.220.181.126</w:t>
      </w:r>
    </w:p>
    <w:p w14:paraId="5538C442" w14:textId="77777777" w:rsidR="00AB6AD0" w:rsidRPr="00AB6AD0" w:rsidRDefault="0085723D" w:rsidP="00847498">
      <w:pPr>
        <w:pStyle w:val="BodyText"/>
        <w:rPr>
          <w:rFonts w:ascii="Courier New" w:hAnsi="Courier New" w:cs="Courier New"/>
          <w:sz w:val="16"/>
          <w:szCs w:val="16"/>
          <w:lang w:val="en-US"/>
        </w:rPr>
      </w:pPr>
      <w:r>
        <w:rPr>
          <w:rFonts w:ascii="Courier New" w:hAnsi="Courier New" w:cs="Courier New"/>
          <w:sz w:val="16"/>
          <w:szCs w:val="16"/>
          <w:lang w:val="en-US"/>
        </w:rPr>
        <w:tab/>
      </w:r>
    </w:p>
    <w:p w14:paraId="7DCDF855" w14:textId="77777777" w:rsidR="00FA2CF1" w:rsidRDefault="006365A9" w:rsidP="006365A9">
      <w:pPr>
        <w:pStyle w:val="Heading2"/>
      </w:pPr>
      <w:bookmarkStart w:id="75" w:name="_Toc408243859"/>
      <w:r>
        <w:t>Create portsets</w:t>
      </w:r>
      <w:bookmarkEnd w:id="75"/>
      <w:r>
        <w:t xml:space="preserve"> </w:t>
      </w:r>
    </w:p>
    <w:p w14:paraId="61BCC558" w14:textId="77777777" w:rsidR="006365A9" w:rsidRPr="006365A9" w:rsidRDefault="006365A9" w:rsidP="006365A9">
      <w:pPr>
        <w:pStyle w:val="BodyText"/>
        <w:rPr>
          <w:rFonts w:ascii="Courier New" w:hAnsi="Courier New" w:cs="Courier New"/>
          <w:color w:val="7F7F7F"/>
          <w:sz w:val="16"/>
          <w:szCs w:val="16"/>
          <w:lang w:val="en-US"/>
        </w:rPr>
      </w:pPr>
      <w:r>
        <w:rPr>
          <w:color w:val="7F7F7F"/>
          <w:lang w:val="en-US"/>
        </w:rPr>
        <w:t>P</w:t>
      </w:r>
      <w:r w:rsidRPr="006365A9">
        <w:rPr>
          <w:color w:val="7F7F7F"/>
          <w:lang w:val="en-US"/>
        </w:rPr>
        <w:t>lease note that we are yet to create igroups an</w:t>
      </w:r>
      <w:r>
        <w:rPr>
          <w:color w:val="7F7F7F"/>
          <w:lang w:val="en-US"/>
        </w:rPr>
        <w:t>d associate these to the igroup</w:t>
      </w:r>
    </w:p>
    <w:p w14:paraId="21EBB389" w14:textId="77777777" w:rsidR="00B70270" w:rsidRDefault="006365A9" w:rsidP="006365A9">
      <w:pPr>
        <w:pStyle w:val="BodyText"/>
        <w:rPr>
          <w:rFonts w:ascii="Courier New" w:hAnsi="Courier New" w:cs="Courier New"/>
          <w:color w:val="7F7F7F"/>
          <w:sz w:val="16"/>
          <w:szCs w:val="16"/>
          <w:lang w:val="en-US"/>
        </w:rPr>
      </w:pPr>
      <w:r w:rsidRPr="00721EF8">
        <w:rPr>
          <w:rFonts w:ascii="Courier New" w:hAnsi="Courier New" w:cs="Courier New"/>
          <w:color w:val="7F7F7F"/>
          <w:sz w:val="16"/>
          <w:szCs w:val="16"/>
          <w:lang w:val="en-US"/>
        </w:rPr>
        <w:t xml:space="preserve">eag-nasor-clus1::&gt; lun portset create -vserver </w:t>
      </w:r>
      <w:r w:rsidR="007612B5" w:rsidRPr="00721EF8">
        <w:rPr>
          <w:rFonts w:ascii="Courier New" w:hAnsi="Courier New" w:cs="Courier New"/>
          <w:color w:val="7F7F7F"/>
          <w:sz w:val="16"/>
          <w:szCs w:val="16"/>
          <w:lang w:val="en-US"/>
        </w:rPr>
        <w:t>iscsi-vm-01</w:t>
      </w:r>
      <w:r w:rsidRPr="00721EF8">
        <w:rPr>
          <w:rFonts w:ascii="Courier New" w:hAnsi="Courier New" w:cs="Courier New"/>
          <w:color w:val="7F7F7F"/>
          <w:sz w:val="16"/>
          <w:szCs w:val="16"/>
          <w:lang w:val="en-US"/>
        </w:rPr>
        <w:t xml:space="preserve"> -portset </w:t>
      </w:r>
      <w:r w:rsidR="00E76831" w:rsidRPr="00721EF8">
        <w:rPr>
          <w:rFonts w:ascii="Courier New" w:hAnsi="Courier New" w:cs="Courier New"/>
          <w:color w:val="7F7F7F"/>
          <w:sz w:val="16"/>
          <w:szCs w:val="16"/>
          <w:lang w:val="en-US"/>
        </w:rPr>
        <w:t>iscsi-vm-01-port-01</w:t>
      </w:r>
      <w:r w:rsidRPr="00721EF8">
        <w:rPr>
          <w:rFonts w:ascii="Courier New" w:hAnsi="Courier New" w:cs="Courier New"/>
          <w:color w:val="7F7F7F"/>
          <w:sz w:val="16"/>
          <w:szCs w:val="16"/>
          <w:lang w:val="en-US"/>
        </w:rPr>
        <w:t xml:space="preserve"> -protocol iscsi -po</w:t>
      </w:r>
      <w:r w:rsidR="00422127" w:rsidRPr="00721EF8">
        <w:rPr>
          <w:rFonts w:ascii="Courier New" w:hAnsi="Courier New" w:cs="Courier New"/>
          <w:color w:val="7F7F7F"/>
          <w:sz w:val="16"/>
          <w:szCs w:val="16"/>
          <w:lang w:val="en-US"/>
        </w:rPr>
        <w:t xml:space="preserve">rt-name </w:t>
      </w:r>
      <w:r w:rsidR="00E441C2" w:rsidRPr="00721EF8">
        <w:rPr>
          <w:rFonts w:ascii="Courier New" w:hAnsi="Courier New" w:cs="Courier New"/>
          <w:color w:val="7F7F7F"/>
          <w:sz w:val="16"/>
          <w:szCs w:val="16"/>
          <w:lang w:val="en-US"/>
        </w:rPr>
        <w:t>iscsi-vm-01-lif</w:t>
      </w:r>
    </w:p>
    <w:p w14:paraId="6A535E31" w14:textId="77777777" w:rsidR="00721EF8" w:rsidRPr="00721EF8" w:rsidRDefault="00721EF8" w:rsidP="00721EF8">
      <w:pPr>
        <w:pStyle w:val="BodyText"/>
        <w:rPr>
          <w:rFonts w:ascii="Courier New" w:hAnsi="Courier New" w:cs="Courier New"/>
          <w:color w:val="7F7F7F"/>
          <w:sz w:val="16"/>
          <w:szCs w:val="16"/>
          <w:lang w:val="en-US"/>
        </w:rPr>
      </w:pPr>
      <w:r>
        <w:rPr>
          <w:rFonts w:ascii="Courier New" w:hAnsi="Courier New" w:cs="Courier New"/>
          <w:color w:val="7F7F7F"/>
          <w:sz w:val="16"/>
          <w:szCs w:val="16"/>
          <w:lang w:val="en-US"/>
        </w:rPr>
        <w:t>eag-nasor-clus1</w:t>
      </w:r>
      <w:r w:rsidRPr="00721EF8">
        <w:rPr>
          <w:rFonts w:ascii="Courier New" w:hAnsi="Courier New" w:cs="Courier New"/>
          <w:color w:val="7F7F7F"/>
          <w:sz w:val="16"/>
          <w:szCs w:val="16"/>
          <w:lang w:val="en-US"/>
        </w:rPr>
        <w:t>::&gt; lun portset show -vserver iscsi-vm-01</w:t>
      </w:r>
    </w:p>
    <w:p w14:paraId="1B516C53" w14:textId="77777777" w:rsidR="00721EF8" w:rsidRPr="00721EF8" w:rsidRDefault="00721EF8" w:rsidP="00721EF8">
      <w:pPr>
        <w:pStyle w:val="BodyText"/>
        <w:rPr>
          <w:rFonts w:ascii="Courier New" w:hAnsi="Courier New" w:cs="Courier New"/>
          <w:color w:val="7F7F7F"/>
          <w:sz w:val="16"/>
          <w:szCs w:val="16"/>
          <w:lang w:val="en-US"/>
        </w:rPr>
      </w:pPr>
      <w:r w:rsidRPr="00721EF8">
        <w:rPr>
          <w:rFonts w:ascii="Courier New" w:hAnsi="Courier New" w:cs="Courier New"/>
          <w:color w:val="7F7F7F"/>
          <w:sz w:val="16"/>
          <w:szCs w:val="16"/>
          <w:lang w:val="en-US"/>
        </w:rPr>
        <w:lastRenderedPageBreak/>
        <w:t>Vserver   Portset      Protocol Port Names              Igroups</w:t>
      </w:r>
    </w:p>
    <w:p w14:paraId="1DB55C8F" w14:textId="77777777" w:rsidR="00721EF8" w:rsidRPr="00721EF8" w:rsidRDefault="00721EF8" w:rsidP="00721EF8">
      <w:pPr>
        <w:pStyle w:val="BodyText"/>
        <w:rPr>
          <w:rFonts w:ascii="Courier New" w:hAnsi="Courier New" w:cs="Courier New"/>
          <w:color w:val="7F7F7F"/>
          <w:sz w:val="16"/>
          <w:szCs w:val="16"/>
          <w:lang w:val="en-US"/>
        </w:rPr>
      </w:pPr>
      <w:r w:rsidRPr="00721EF8">
        <w:rPr>
          <w:rFonts w:ascii="Courier New" w:hAnsi="Courier New" w:cs="Courier New"/>
          <w:color w:val="7F7F7F"/>
          <w:sz w:val="16"/>
          <w:szCs w:val="16"/>
          <w:lang w:val="en-US"/>
        </w:rPr>
        <w:t>--------- ------------ -------- ----------------------- ------------</w:t>
      </w:r>
    </w:p>
    <w:p w14:paraId="51AC9A76" w14:textId="77777777" w:rsidR="00721EF8" w:rsidRPr="00721EF8" w:rsidRDefault="00721EF8" w:rsidP="00721EF8">
      <w:pPr>
        <w:pStyle w:val="BodyText"/>
        <w:rPr>
          <w:rFonts w:ascii="Courier New" w:hAnsi="Courier New" w:cs="Courier New"/>
          <w:color w:val="7F7F7F"/>
          <w:sz w:val="16"/>
          <w:szCs w:val="16"/>
          <w:lang w:val="en-US"/>
        </w:rPr>
      </w:pPr>
      <w:r w:rsidRPr="00721EF8">
        <w:rPr>
          <w:rFonts w:ascii="Courier New" w:hAnsi="Courier New" w:cs="Courier New"/>
          <w:color w:val="7F7F7F"/>
          <w:sz w:val="16"/>
          <w:szCs w:val="16"/>
          <w:lang w:val="en-US"/>
        </w:rPr>
        <w:t>iscsi-vm-01</w:t>
      </w:r>
    </w:p>
    <w:p w14:paraId="65AE89C4" w14:textId="77777777" w:rsidR="00721EF8" w:rsidRPr="00721EF8" w:rsidRDefault="00721EF8" w:rsidP="00721EF8">
      <w:pPr>
        <w:pStyle w:val="BodyText"/>
        <w:rPr>
          <w:rFonts w:ascii="Courier New" w:hAnsi="Courier New" w:cs="Courier New"/>
          <w:color w:val="7F7F7F"/>
          <w:sz w:val="16"/>
          <w:szCs w:val="16"/>
          <w:lang w:val="en-US"/>
        </w:rPr>
      </w:pPr>
      <w:r w:rsidRPr="00721EF8">
        <w:rPr>
          <w:rFonts w:ascii="Courier New" w:hAnsi="Courier New" w:cs="Courier New"/>
          <w:color w:val="7F7F7F"/>
          <w:sz w:val="16"/>
          <w:szCs w:val="16"/>
          <w:lang w:val="en-US"/>
        </w:rPr>
        <w:t xml:space="preserve">          iscsi_vm_01_port</w:t>
      </w:r>
    </w:p>
    <w:p w14:paraId="73E8096E" w14:textId="77777777" w:rsidR="00721EF8" w:rsidRDefault="00721EF8" w:rsidP="00721EF8">
      <w:pPr>
        <w:pStyle w:val="BodyText"/>
        <w:rPr>
          <w:rFonts w:ascii="Courier New" w:hAnsi="Courier New" w:cs="Courier New"/>
          <w:color w:val="7F7F7F"/>
          <w:sz w:val="16"/>
          <w:szCs w:val="16"/>
          <w:lang w:val="en-US"/>
        </w:rPr>
      </w:pPr>
      <w:r w:rsidRPr="00721EF8">
        <w:rPr>
          <w:rFonts w:ascii="Courier New" w:hAnsi="Courier New" w:cs="Courier New"/>
          <w:color w:val="7F7F7F"/>
          <w:sz w:val="16"/>
          <w:szCs w:val="16"/>
          <w:lang w:val="en-US"/>
        </w:rPr>
        <w:t xml:space="preserve">                       iscsi    iscsi-vm-01-lif         ig-iscsi-vm-01-01</w:t>
      </w:r>
    </w:p>
    <w:p w14:paraId="27BEAA03" w14:textId="77777777" w:rsidR="0050037F" w:rsidRDefault="0050037F" w:rsidP="006365A9">
      <w:pPr>
        <w:pStyle w:val="BodyText"/>
        <w:rPr>
          <w:rFonts w:cs="Arial"/>
          <w:color w:val="7F7F7F"/>
          <w:lang w:val="en-US"/>
        </w:rPr>
      </w:pPr>
      <w:r w:rsidRPr="0050037F">
        <w:rPr>
          <w:rFonts w:cs="Arial"/>
          <w:color w:val="7F7F7F"/>
          <w:lang w:val="en-US"/>
        </w:rPr>
        <w:t>Use the following command to verify the default route for each SVM (vserver)</w:t>
      </w:r>
    </w:p>
    <w:p w14:paraId="588D020A" w14:textId="77777777" w:rsidR="0050037F" w:rsidRPr="00C34C87" w:rsidRDefault="0050037F" w:rsidP="006365A9">
      <w:pPr>
        <w:pStyle w:val="BodyText"/>
        <w:rPr>
          <w:rFonts w:ascii="Courier New" w:hAnsi="Courier New" w:cs="Courier New"/>
          <w:color w:val="FF0000"/>
          <w:sz w:val="16"/>
          <w:szCs w:val="16"/>
          <w:lang w:val="en-US"/>
        </w:rPr>
      </w:pPr>
      <w:r w:rsidRPr="00C34C87">
        <w:rPr>
          <w:rFonts w:ascii="Courier New" w:hAnsi="Courier New" w:cs="Courier New"/>
          <w:color w:val="7F7F7F"/>
          <w:sz w:val="16"/>
          <w:szCs w:val="16"/>
          <w:lang w:val="en-US"/>
        </w:rPr>
        <w:t xml:space="preserve">eag-nasor-clus1::&gt; network routing-groups route show -vserver </w:t>
      </w:r>
      <w:r w:rsidR="007612B5" w:rsidRPr="00C34C87">
        <w:rPr>
          <w:rFonts w:ascii="Courier New" w:hAnsi="Courier New" w:cs="Courier New"/>
          <w:color w:val="7F7F7F"/>
          <w:sz w:val="16"/>
          <w:szCs w:val="16"/>
          <w:lang w:val="en-US"/>
        </w:rPr>
        <w:t>iscsi-vm-01</w:t>
      </w:r>
    </w:p>
    <w:p w14:paraId="34942861" w14:textId="77777777" w:rsidR="0050037F" w:rsidRPr="00C34C87" w:rsidRDefault="0050037F" w:rsidP="006365A9">
      <w:pPr>
        <w:pStyle w:val="BodyText"/>
        <w:rPr>
          <w:rFonts w:cs="Arial"/>
          <w:color w:val="7F7F7F"/>
          <w:lang w:val="en-US"/>
        </w:rPr>
      </w:pPr>
      <w:r w:rsidRPr="00C34C87">
        <w:rPr>
          <w:rFonts w:cs="Arial"/>
          <w:color w:val="7F7F7F"/>
          <w:lang w:val="en-US"/>
        </w:rPr>
        <w:t>Use the following command to verify LIF connectivity</w:t>
      </w:r>
    </w:p>
    <w:p w14:paraId="32DDD68C" w14:textId="77777777" w:rsidR="00422127" w:rsidRPr="00C34C87" w:rsidRDefault="00422127" w:rsidP="00422127">
      <w:pPr>
        <w:pStyle w:val="NoSpacing"/>
        <w:rPr>
          <w:rFonts w:ascii="Courier New" w:hAnsi="Courier New" w:cs="Courier New"/>
          <w:sz w:val="16"/>
          <w:szCs w:val="16"/>
          <w:lang w:val="en-US"/>
        </w:rPr>
      </w:pPr>
      <w:r w:rsidRPr="00C34C87">
        <w:rPr>
          <w:rFonts w:ascii="Courier New" w:hAnsi="Courier New" w:cs="Courier New"/>
          <w:sz w:val="16"/>
          <w:szCs w:val="16"/>
          <w:lang w:val="en-US"/>
        </w:rPr>
        <w:t xml:space="preserve">eag-nasor-clus1::&gt; network interface show -vserver </w:t>
      </w:r>
      <w:r w:rsidR="007612B5" w:rsidRPr="00C34C87">
        <w:rPr>
          <w:rFonts w:ascii="Courier New" w:hAnsi="Courier New" w:cs="Courier New"/>
          <w:sz w:val="16"/>
          <w:szCs w:val="16"/>
          <w:lang w:val="en-US"/>
        </w:rPr>
        <w:t>iscsi-vm-01</w:t>
      </w:r>
    </w:p>
    <w:p w14:paraId="037C9360" w14:textId="77777777" w:rsidR="00422127" w:rsidRPr="00C34C87" w:rsidRDefault="00422127" w:rsidP="00422127">
      <w:pPr>
        <w:pStyle w:val="NoSpacing"/>
        <w:rPr>
          <w:rFonts w:ascii="Courier New" w:hAnsi="Courier New" w:cs="Courier New"/>
          <w:sz w:val="16"/>
          <w:szCs w:val="16"/>
          <w:lang w:val="en-US"/>
        </w:rPr>
      </w:pPr>
      <w:r w:rsidRPr="00C34C87">
        <w:rPr>
          <w:rFonts w:ascii="Courier New" w:hAnsi="Courier New" w:cs="Courier New"/>
          <w:sz w:val="16"/>
          <w:szCs w:val="16"/>
          <w:lang w:val="en-US"/>
        </w:rPr>
        <w:t xml:space="preserve">            Logical    Status     Network            Current       Current Is</w:t>
      </w:r>
    </w:p>
    <w:p w14:paraId="5D2E8D89" w14:textId="77777777" w:rsidR="00422127" w:rsidRPr="00C34C87" w:rsidRDefault="00422127" w:rsidP="00422127">
      <w:pPr>
        <w:pStyle w:val="NoSpacing"/>
        <w:rPr>
          <w:rFonts w:ascii="Courier New" w:hAnsi="Courier New" w:cs="Courier New"/>
          <w:sz w:val="16"/>
          <w:szCs w:val="16"/>
          <w:lang w:val="en-US"/>
        </w:rPr>
      </w:pPr>
      <w:r w:rsidRPr="00C34C87">
        <w:rPr>
          <w:rFonts w:ascii="Courier New" w:hAnsi="Courier New" w:cs="Courier New"/>
          <w:sz w:val="16"/>
          <w:szCs w:val="16"/>
          <w:lang w:val="en-US"/>
        </w:rPr>
        <w:t>Vserver     Interface  Admin/Oper Address/Mask       Node          Port    Home</w:t>
      </w:r>
    </w:p>
    <w:p w14:paraId="5DF89B6E" w14:textId="77777777" w:rsidR="00422127" w:rsidRPr="00C34C87" w:rsidRDefault="00422127" w:rsidP="00422127">
      <w:pPr>
        <w:pStyle w:val="NoSpacing"/>
        <w:rPr>
          <w:rFonts w:ascii="Courier New" w:hAnsi="Courier New" w:cs="Courier New"/>
          <w:sz w:val="16"/>
          <w:szCs w:val="16"/>
          <w:lang w:val="en-US"/>
        </w:rPr>
      </w:pPr>
      <w:r w:rsidRPr="00C34C87">
        <w:rPr>
          <w:rFonts w:ascii="Courier New" w:hAnsi="Courier New" w:cs="Courier New"/>
          <w:sz w:val="16"/>
          <w:szCs w:val="16"/>
          <w:lang w:val="en-US"/>
        </w:rPr>
        <w:t>----------- ---------- ---------- ------------------ ------------- ------- ----</w:t>
      </w:r>
    </w:p>
    <w:p w14:paraId="256FC2EC" w14:textId="77777777" w:rsidR="00422127" w:rsidRPr="00C34C87" w:rsidRDefault="007612B5" w:rsidP="00422127">
      <w:pPr>
        <w:pStyle w:val="NoSpacing"/>
        <w:rPr>
          <w:rFonts w:ascii="Courier New" w:hAnsi="Courier New" w:cs="Courier New"/>
          <w:sz w:val="16"/>
          <w:szCs w:val="16"/>
          <w:lang w:val="en-US"/>
        </w:rPr>
      </w:pPr>
      <w:r w:rsidRPr="00C34C87">
        <w:rPr>
          <w:rFonts w:ascii="Courier New" w:hAnsi="Courier New" w:cs="Courier New"/>
          <w:sz w:val="16"/>
          <w:szCs w:val="16"/>
          <w:lang w:val="en-US"/>
        </w:rPr>
        <w:t>iscsi-vm-01</w:t>
      </w:r>
    </w:p>
    <w:p w14:paraId="4B95AA28" w14:textId="77777777" w:rsidR="00422127" w:rsidRPr="00C34C87" w:rsidRDefault="00422127" w:rsidP="00422127">
      <w:pPr>
        <w:pStyle w:val="NoSpacing"/>
        <w:rPr>
          <w:rFonts w:ascii="Courier New" w:hAnsi="Courier New" w:cs="Courier New"/>
          <w:sz w:val="16"/>
          <w:szCs w:val="16"/>
          <w:lang w:val="en-US"/>
        </w:rPr>
      </w:pPr>
      <w:r w:rsidRPr="00C34C87">
        <w:rPr>
          <w:rFonts w:ascii="Courier New" w:hAnsi="Courier New" w:cs="Courier New"/>
          <w:sz w:val="16"/>
          <w:szCs w:val="16"/>
          <w:lang w:val="en-US"/>
        </w:rPr>
        <w:t xml:space="preserve">            </w:t>
      </w:r>
      <w:r w:rsidR="007612B5" w:rsidRPr="00C34C87">
        <w:rPr>
          <w:rFonts w:ascii="Courier New" w:hAnsi="Courier New" w:cs="Courier New"/>
          <w:sz w:val="16"/>
          <w:szCs w:val="16"/>
          <w:lang w:val="en-US"/>
        </w:rPr>
        <w:t>iscsi-vm-01</w:t>
      </w:r>
      <w:r w:rsidRPr="00C34C87">
        <w:rPr>
          <w:rFonts w:ascii="Courier New" w:hAnsi="Courier New" w:cs="Courier New"/>
          <w:sz w:val="16"/>
          <w:szCs w:val="16"/>
          <w:lang w:val="en-US"/>
        </w:rPr>
        <w:t xml:space="preserve">  up/up    10.220.181.35/25   eag-nasor-clus1-8040LT-04</w:t>
      </w:r>
    </w:p>
    <w:p w14:paraId="47AD92E1" w14:textId="77777777" w:rsidR="00422127" w:rsidRPr="00C34C87" w:rsidRDefault="00422127" w:rsidP="00422127">
      <w:pPr>
        <w:pStyle w:val="NoSpacing"/>
        <w:rPr>
          <w:rFonts w:ascii="Courier New" w:hAnsi="Courier New" w:cs="Courier New"/>
          <w:sz w:val="16"/>
          <w:szCs w:val="16"/>
          <w:lang w:val="en-US"/>
        </w:rPr>
      </w:pPr>
      <w:r w:rsidRPr="00C34C87">
        <w:rPr>
          <w:rFonts w:ascii="Courier New" w:hAnsi="Courier New" w:cs="Courier New"/>
          <w:sz w:val="16"/>
          <w:szCs w:val="16"/>
          <w:lang w:val="en-US"/>
        </w:rPr>
        <w:t xml:space="preserve">                                                                   a0a-2003</w:t>
      </w:r>
    </w:p>
    <w:p w14:paraId="68E88D1D" w14:textId="77777777" w:rsidR="00422127" w:rsidRPr="00C34C87" w:rsidRDefault="00422127" w:rsidP="00422127">
      <w:pPr>
        <w:pStyle w:val="NoSpacing"/>
        <w:rPr>
          <w:rFonts w:ascii="Courier New" w:hAnsi="Courier New" w:cs="Courier New"/>
          <w:sz w:val="16"/>
          <w:szCs w:val="16"/>
          <w:lang w:val="en-US"/>
        </w:rPr>
      </w:pPr>
      <w:r w:rsidRPr="00C34C87">
        <w:rPr>
          <w:rFonts w:ascii="Courier New" w:hAnsi="Courier New" w:cs="Courier New"/>
          <w:sz w:val="16"/>
          <w:szCs w:val="16"/>
          <w:lang w:val="en-US"/>
        </w:rPr>
        <w:t xml:space="preserve">                                                                           true</w:t>
      </w:r>
    </w:p>
    <w:p w14:paraId="3C7A8766" w14:textId="77777777" w:rsidR="00422127" w:rsidRPr="00C34C87" w:rsidRDefault="00422127" w:rsidP="00422127">
      <w:pPr>
        <w:pStyle w:val="NoSpacing"/>
        <w:rPr>
          <w:rFonts w:ascii="Courier New" w:hAnsi="Courier New" w:cs="Courier New"/>
          <w:sz w:val="16"/>
          <w:szCs w:val="16"/>
          <w:lang w:val="en-US"/>
        </w:rPr>
      </w:pPr>
      <w:r w:rsidRPr="00C34C87">
        <w:rPr>
          <w:rFonts w:ascii="Courier New" w:hAnsi="Courier New" w:cs="Courier New"/>
          <w:sz w:val="16"/>
          <w:szCs w:val="16"/>
          <w:lang w:val="en-US"/>
        </w:rPr>
        <w:t xml:space="preserve">            </w:t>
      </w:r>
      <w:r w:rsidR="00E441C2" w:rsidRPr="00C34C87">
        <w:rPr>
          <w:rFonts w:ascii="Courier New" w:hAnsi="Courier New" w:cs="Courier New"/>
          <w:sz w:val="16"/>
          <w:szCs w:val="16"/>
          <w:lang w:val="en-US"/>
        </w:rPr>
        <w:t>iscsi-vm-01-lif</w:t>
      </w:r>
    </w:p>
    <w:p w14:paraId="43A9232E" w14:textId="77777777" w:rsidR="00422127" w:rsidRPr="00C34C87" w:rsidRDefault="00422127" w:rsidP="00422127">
      <w:pPr>
        <w:pStyle w:val="NoSpacing"/>
        <w:rPr>
          <w:rFonts w:ascii="Courier New" w:hAnsi="Courier New" w:cs="Courier New"/>
          <w:sz w:val="16"/>
          <w:szCs w:val="16"/>
          <w:lang w:val="en-US"/>
        </w:rPr>
      </w:pPr>
      <w:r w:rsidRPr="00C34C87">
        <w:rPr>
          <w:rFonts w:ascii="Courier New" w:hAnsi="Courier New" w:cs="Courier New"/>
          <w:sz w:val="16"/>
          <w:szCs w:val="16"/>
          <w:lang w:val="en-US"/>
        </w:rPr>
        <w:t xml:space="preserve">                         up/up    10.220.181.34/25   eag-nasor-clus1-8040LT-04</w:t>
      </w:r>
    </w:p>
    <w:p w14:paraId="4AB76E5B" w14:textId="77777777" w:rsidR="00422127" w:rsidRPr="00C34C87" w:rsidRDefault="00422127" w:rsidP="00422127">
      <w:pPr>
        <w:pStyle w:val="NoSpacing"/>
        <w:rPr>
          <w:rFonts w:ascii="Courier New" w:hAnsi="Courier New" w:cs="Courier New"/>
          <w:sz w:val="16"/>
          <w:szCs w:val="16"/>
          <w:lang w:val="en-US"/>
        </w:rPr>
      </w:pPr>
      <w:r w:rsidRPr="00C34C87">
        <w:rPr>
          <w:rFonts w:ascii="Courier New" w:hAnsi="Courier New" w:cs="Courier New"/>
          <w:sz w:val="16"/>
          <w:szCs w:val="16"/>
          <w:lang w:val="en-US"/>
        </w:rPr>
        <w:t xml:space="preserve">                                                                   a0a-2003</w:t>
      </w:r>
    </w:p>
    <w:p w14:paraId="7A11804E" w14:textId="77777777" w:rsidR="00422127" w:rsidRPr="00C34C87" w:rsidRDefault="00422127" w:rsidP="00422127">
      <w:pPr>
        <w:pStyle w:val="NoSpacing"/>
        <w:rPr>
          <w:rFonts w:ascii="Courier New" w:hAnsi="Courier New" w:cs="Courier New"/>
          <w:sz w:val="16"/>
          <w:szCs w:val="16"/>
          <w:lang w:val="en-US"/>
        </w:rPr>
      </w:pPr>
      <w:r w:rsidRPr="00C34C87">
        <w:rPr>
          <w:rFonts w:ascii="Courier New" w:hAnsi="Courier New" w:cs="Courier New"/>
          <w:sz w:val="16"/>
          <w:szCs w:val="16"/>
          <w:lang w:val="en-US"/>
        </w:rPr>
        <w:t xml:space="preserve">                                                                           true</w:t>
      </w:r>
    </w:p>
    <w:p w14:paraId="0C743C15" w14:textId="77777777" w:rsidR="00422127" w:rsidRPr="00C34C87" w:rsidRDefault="00422127" w:rsidP="00422127">
      <w:pPr>
        <w:pStyle w:val="NoSpacing"/>
        <w:rPr>
          <w:rFonts w:ascii="Courier New" w:hAnsi="Courier New" w:cs="Courier New"/>
          <w:sz w:val="16"/>
          <w:szCs w:val="16"/>
          <w:lang w:val="en-US"/>
        </w:rPr>
      </w:pPr>
      <w:r w:rsidRPr="00C34C87">
        <w:rPr>
          <w:rFonts w:ascii="Courier New" w:hAnsi="Courier New" w:cs="Courier New"/>
          <w:sz w:val="16"/>
          <w:szCs w:val="16"/>
          <w:lang w:val="en-US"/>
        </w:rPr>
        <w:t>2 entries were displayed.</w:t>
      </w:r>
    </w:p>
    <w:p w14:paraId="62319BF6" w14:textId="77777777" w:rsidR="00422127" w:rsidRPr="00C34C87" w:rsidRDefault="00422127" w:rsidP="00422127">
      <w:pPr>
        <w:pStyle w:val="NoSpacing"/>
        <w:rPr>
          <w:rFonts w:ascii="Courier New" w:hAnsi="Courier New" w:cs="Courier New"/>
          <w:sz w:val="16"/>
          <w:szCs w:val="16"/>
          <w:lang w:val="en-US"/>
        </w:rPr>
      </w:pPr>
    </w:p>
    <w:p w14:paraId="24391E43" w14:textId="77777777" w:rsidR="0050037F" w:rsidRDefault="00422127" w:rsidP="00422127">
      <w:pPr>
        <w:pStyle w:val="NoSpacing"/>
        <w:rPr>
          <w:rFonts w:ascii="Courier New" w:hAnsi="Courier New" w:cs="Courier New"/>
          <w:sz w:val="16"/>
          <w:szCs w:val="16"/>
          <w:lang w:val="en-US"/>
        </w:rPr>
      </w:pPr>
      <w:r w:rsidRPr="00C34C87">
        <w:rPr>
          <w:rFonts w:ascii="Courier New" w:hAnsi="Courier New" w:cs="Courier New"/>
          <w:sz w:val="16"/>
          <w:szCs w:val="16"/>
          <w:lang w:val="en-US"/>
        </w:rPr>
        <w:t>eag-nasor-clus1::&gt;</w:t>
      </w:r>
    </w:p>
    <w:p w14:paraId="3E4AA76A" w14:textId="77777777" w:rsidR="00CC47B7" w:rsidRDefault="00CC47B7" w:rsidP="00422127">
      <w:pPr>
        <w:pStyle w:val="NoSpacing"/>
        <w:rPr>
          <w:rFonts w:ascii="Courier New" w:hAnsi="Courier New" w:cs="Courier New"/>
          <w:sz w:val="16"/>
          <w:szCs w:val="16"/>
          <w:lang w:val="en-US"/>
        </w:rPr>
      </w:pPr>
    </w:p>
    <w:p w14:paraId="51055464" w14:textId="77777777" w:rsidR="00CC47B7" w:rsidRDefault="00CC47B7" w:rsidP="00422127">
      <w:pPr>
        <w:pStyle w:val="NoSpacing"/>
        <w:rPr>
          <w:rFonts w:ascii="Courier New" w:hAnsi="Courier New" w:cs="Courier New"/>
          <w:sz w:val="16"/>
          <w:szCs w:val="16"/>
          <w:lang w:val="en-US"/>
        </w:rPr>
      </w:pPr>
    </w:p>
    <w:p w14:paraId="548353B9" w14:textId="77777777" w:rsidR="0050037F" w:rsidRDefault="00AB6AD0" w:rsidP="0050037F">
      <w:pPr>
        <w:pStyle w:val="Heading2"/>
      </w:pPr>
      <w:bookmarkStart w:id="76" w:name="_Toc408243860"/>
      <w:r>
        <w:t>Create data volume(s)</w:t>
      </w:r>
      <w:r w:rsidR="00EA0085">
        <w:rPr>
          <w:lang w:val="en-US"/>
        </w:rPr>
        <w:t xml:space="preserve"> and QoS</w:t>
      </w:r>
      <w:r w:rsidR="00EA0085" w:rsidRPr="00EA0085">
        <w:rPr>
          <w:lang w:val="en-US"/>
        </w:rPr>
        <w:t xml:space="preserve"> Configuration</w:t>
      </w:r>
      <w:bookmarkEnd w:id="76"/>
    </w:p>
    <w:p w14:paraId="4D2FC06A" w14:textId="77777777" w:rsidR="00DA4E7F" w:rsidRDefault="00DA4E7F" w:rsidP="006365A9">
      <w:pPr>
        <w:pStyle w:val="BodyText"/>
        <w:rPr>
          <w:lang w:val="en-US"/>
        </w:rPr>
      </w:pPr>
      <w:r>
        <w:rPr>
          <w:color w:val="7F7F7F"/>
          <w:lang w:val="en-US"/>
        </w:rPr>
        <w:t>Create data volumes for service iSCSI data. Please note here to identify beforehand, the types of volumes available available, they can be thin provisioned or with a space guarantee of volume. In the example below, we have used space guarantee of “volume”</w:t>
      </w:r>
    </w:p>
    <w:p w14:paraId="3BF5850A" w14:textId="77777777" w:rsidR="00DA4E7F" w:rsidRDefault="00DA4E7F" w:rsidP="00DA4E7F">
      <w:pPr>
        <w:pStyle w:val="BodyText"/>
        <w:rPr>
          <w:rFonts w:ascii="Courier New" w:hAnsi="Courier New" w:cs="Courier New"/>
          <w:b/>
          <w:color w:val="7F7F7F"/>
          <w:sz w:val="16"/>
          <w:szCs w:val="16"/>
          <w:lang w:val="en-US"/>
        </w:rPr>
      </w:pPr>
      <w:r w:rsidRPr="00C34C87">
        <w:rPr>
          <w:rFonts w:ascii="Courier New" w:hAnsi="Courier New" w:cs="Courier New"/>
          <w:b/>
          <w:color w:val="7F7F7F"/>
          <w:sz w:val="16"/>
          <w:szCs w:val="16"/>
          <w:lang w:val="en-US"/>
        </w:rPr>
        <w:t xml:space="preserve">eag-nasor-clus1::&gt; volume create -vserver </w:t>
      </w:r>
      <w:r w:rsidR="007612B5" w:rsidRPr="00C34C87">
        <w:rPr>
          <w:rFonts w:ascii="Courier New" w:hAnsi="Courier New" w:cs="Courier New"/>
          <w:b/>
          <w:color w:val="7F7F7F"/>
          <w:sz w:val="16"/>
          <w:szCs w:val="16"/>
          <w:lang w:val="en-US"/>
        </w:rPr>
        <w:t>iscsi-vm-01</w:t>
      </w:r>
      <w:r w:rsidRPr="00C34C87">
        <w:rPr>
          <w:rFonts w:ascii="Courier New" w:hAnsi="Courier New" w:cs="Courier New"/>
          <w:b/>
          <w:color w:val="7F7F7F"/>
          <w:sz w:val="16"/>
          <w:szCs w:val="16"/>
          <w:lang w:val="en-US"/>
        </w:rPr>
        <w:t xml:space="preserve"> -volume iscsi_vol01 -aggregate aggr1_data_bsas2000_n04 -size 10GB -state online -type RW -space-guarantee volume</w:t>
      </w:r>
    </w:p>
    <w:p w14:paraId="54FDA500" w14:textId="77777777" w:rsidR="00E520D4" w:rsidRDefault="00E520D4" w:rsidP="00DA4E7F">
      <w:pPr>
        <w:pStyle w:val="BodyText"/>
        <w:rPr>
          <w:rFonts w:cs="Arial"/>
          <w:b/>
          <w:color w:val="7F7F7F"/>
          <w:lang w:val="en-US"/>
        </w:rPr>
      </w:pPr>
      <w:r w:rsidRPr="00E520D4">
        <w:rPr>
          <w:rFonts w:cs="Arial"/>
          <w:b/>
          <w:color w:val="7F7F7F"/>
          <w:lang w:val="en-US"/>
        </w:rPr>
        <w:t>In TR, the space guarantee will be set to “none”</w:t>
      </w:r>
    </w:p>
    <w:p w14:paraId="21AFDF12" w14:textId="77777777" w:rsidR="00514A6D" w:rsidRDefault="00514A6D" w:rsidP="00514A6D">
      <w:pPr>
        <w:pStyle w:val="BodyText"/>
        <w:rPr>
          <w:rFonts w:cs="Arial"/>
          <w:b/>
          <w:color w:val="7F7F7F"/>
          <w:lang w:val="en-US"/>
        </w:rPr>
      </w:pPr>
      <w:r>
        <w:rPr>
          <w:rFonts w:cs="Arial"/>
          <w:b/>
          <w:color w:val="7F7F7F"/>
          <w:lang w:val="en-US"/>
        </w:rPr>
        <w:t>Along with the allocated there is additional headroom required , Use below guidelines</w:t>
      </w:r>
    </w:p>
    <w:p w14:paraId="730D88DB" w14:textId="77777777" w:rsidR="00514A6D" w:rsidRDefault="00514A6D" w:rsidP="00514A6D">
      <w:pPr>
        <w:pStyle w:val="BodyText"/>
        <w:rPr>
          <w:rFonts w:cs="Arial"/>
          <w:b/>
          <w:color w:val="7F7F7F"/>
        </w:rPr>
      </w:pPr>
      <w:r w:rsidRPr="00514A6D">
        <w:rPr>
          <w:rFonts w:cs="Arial"/>
          <w:b/>
          <w:color w:val="7F7F7F"/>
        </w:rPr>
        <w:t xml:space="preserve">0GB – 1024GB = 5GB-6GB </w:t>
      </w:r>
    </w:p>
    <w:p w14:paraId="69483929" w14:textId="77777777" w:rsidR="00514A6D" w:rsidRPr="00514A6D" w:rsidRDefault="00514A6D" w:rsidP="00514A6D">
      <w:pPr>
        <w:pStyle w:val="BodyText"/>
        <w:rPr>
          <w:rFonts w:cs="Arial"/>
          <w:b/>
          <w:color w:val="7F7F7F"/>
        </w:rPr>
      </w:pPr>
      <w:r w:rsidRPr="00514A6D">
        <w:rPr>
          <w:rFonts w:cs="Arial"/>
          <w:b/>
          <w:color w:val="7F7F7F"/>
        </w:rPr>
        <w:t>1025GB – 2048GB = 10GB</w:t>
      </w:r>
    </w:p>
    <w:p w14:paraId="12C5C0A0" w14:textId="77777777" w:rsidR="00514A6D" w:rsidRPr="00514A6D" w:rsidRDefault="00514A6D" w:rsidP="00514A6D">
      <w:pPr>
        <w:pStyle w:val="BodyText"/>
        <w:rPr>
          <w:rFonts w:cs="Arial"/>
          <w:b/>
          <w:color w:val="7F7F7F"/>
        </w:rPr>
      </w:pPr>
      <w:r w:rsidRPr="00514A6D">
        <w:rPr>
          <w:rFonts w:cs="Arial"/>
          <w:b/>
          <w:color w:val="7F7F7F"/>
        </w:rPr>
        <w:t>2049GB – 3072GB = 15GB </w:t>
      </w:r>
    </w:p>
    <w:p w14:paraId="477B6EB9" w14:textId="77777777" w:rsidR="00EA0085" w:rsidRPr="00E520D4" w:rsidRDefault="00EA0085" w:rsidP="00DA4E7F">
      <w:pPr>
        <w:pStyle w:val="BodyText"/>
        <w:rPr>
          <w:rFonts w:cs="Arial"/>
          <w:b/>
          <w:color w:val="7F7F7F"/>
          <w:lang w:val="en-US"/>
        </w:rPr>
      </w:pPr>
      <w:r w:rsidRPr="00EA0085">
        <w:rPr>
          <w:rFonts w:cs="Arial"/>
          <w:b/>
          <w:color w:val="7F7F7F"/>
          <w:lang w:val="en-US"/>
        </w:rPr>
        <w:t>Create QoS policy group and apply it at the volume level</w:t>
      </w:r>
    </w:p>
    <w:p w14:paraId="65539CAD" w14:textId="77777777" w:rsidR="00DA4E7F" w:rsidRPr="00EA0085" w:rsidRDefault="00C53DBC" w:rsidP="00DA4E7F">
      <w:pPr>
        <w:pStyle w:val="BodyText"/>
        <w:rPr>
          <w:rFonts w:ascii="Courier New" w:hAnsi="Courier New" w:cs="Courier New"/>
          <w:b/>
          <w:color w:val="7F7F7F"/>
          <w:sz w:val="16"/>
          <w:szCs w:val="16"/>
          <w:lang w:val="en-US"/>
        </w:rPr>
      </w:pPr>
      <w:r w:rsidRPr="00C34C87">
        <w:rPr>
          <w:rFonts w:ascii="Courier New" w:hAnsi="Courier New" w:cs="Courier New"/>
          <w:b/>
          <w:color w:val="7F7F7F"/>
          <w:sz w:val="16"/>
          <w:szCs w:val="16"/>
          <w:lang w:val="en-US"/>
        </w:rPr>
        <w:t xml:space="preserve">eag-nasor-clus1::&gt; </w:t>
      </w:r>
      <w:r w:rsidR="00EA0085" w:rsidRPr="00C53DBC">
        <w:rPr>
          <w:rFonts w:ascii="Courier New" w:hAnsi="Courier New" w:cs="Courier New"/>
          <w:b/>
          <w:color w:val="7F7F7F"/>
          <w:sz w:val="16"/>
          <w:szCs w:val="16"/>
          <w:lang w:val="en-US"/>
        </w:rPr>
        <w:t>qos policy-group create -policy-group</w:t>
      </w:r>
      <w:r w:rsidR="00EA0085" w:rsidRPr="00EA0085">
        <w:rPr>
          <w:rFonts w:ascii="Courier New" w:hAnsi="Courier New" w:cs="Courier New"/>
          <w:b/>
          <w:color w:val="FF0000"/>
          <w:sz w:val="16"/>
          <w:szCs w:val="16"/>
          <w:lang w:val="en-US"/>
        </w:rPr>
        <w:t xml:space="preserve"> </w:t>
      </w:r>
      <w:r w:rsidR="00EA0085" w:rsidRPr="00EA0085">
        <w:rPr>
          <w:rFonts w:ascii="Courier New" w:hAnsi="Courier New" w:cs="Courier New"/>
          <w:b/>
          <w:color w:val="7F7F7F"/>
          <w:sz w:val="16"/>
          <w:szCs w:val="16"/>
          <w:lang w:val="en-US"/>
        </w:rPr>
        <w:t>iscsi_vol01 –vserver iscsi-vm-01 -max-</w:t>
      </w:r>
      <w:r w:rsidR="000729B9">
        <w:rPr>
          <w:rFonts w:ascii="Courier New" w:hAnsi="Courier New" w:cs="Courier New"/>
          <w:b/>
          <w:color w:val="7F7F7F"/>
          <w:sz w:val="16"/>
          <w:szCs w:val="16"/>
          <w:lang w:val="en-US"/>
        </w:rPr>
        <w:t>throughput</w:t>
      </w:r>
      <w:r>
        <w:rPr>
          <w:rFonts w:ascii="Courier New" w:hAnsi="Courier New" w:cs="Courier New"/>
          <w:b/>
          <w:color w:val="7F7F7F"/>
          <w:sz w:val="16"/>
          <w:szCs w:val="16"/>
          <w:lang w:val="en-US"/>
        </w:rPr>
        <w:t xml:space="preserve"> </w:t>
      </w:r>
      <w:r w:rsidRPr="00C53DBC">
        <w:rPr>
          <w:rFonts w:ascii="Courier New" w:hAnsi="Courier New" w:cs="Courier New"/>
          <w:b/>
          <w:color w:val="7F7F7F"/>
          <w:sz w:val="16"/>
          <w:szCs w:val="16"/>
          <w:lang w:val="en-US"/>
        </w:rPr>
        <w:t>6000IO</w:t>
      </w:r>
    </w:p>
    <w:p w14:paraId="53AE8126" w14:textId="77777777" w:rsidR="00EA0085" w:rsidRDefault="00C53DBC" w:rsidP="00DA4E7F">
      <w:pPr>
        <w:pStyle w:val="BodyText"/>
        <w:rPr>
          <w:rFonts w:ascii="Courier New" w:hAnsi="Courier New" w:cs="Courier New"/>
          <w:b/>
          <w:color w:val="FF0000"/>
          <w:sz w:val="16"/>
          <w:szCs w:val="16"/>
          <w:lang w:val="en-US"/>
        </w:rPr>
      </w:pPr>
      <w:r w:rsidRPr="00C34C87">
        <w:rPr>
          <w:rFonts w:ascii="Courier New" w:hAnsi="Courier New" w:cs="Courier New"/>
          <w:b/>
          <w:color w:val="7F7F7F"/>
          <w:sz w:val="16"/>
          <w:szCs w:val="16"/>
          <w:lang w:val="en-US"/>
        </w:rPr>
        <w:t xml:space="preserve">eag-nasor-clus1::&gt; </w:t>
      </w:r>
      <w:r w:rsidR="00EA0085" w:rsidRPr="00C53DBC">
        <w:rPr>
          <w:rFonts w:ascii="Courier New" w:hAnsi="Courier New" w:cs="Courier New"/>
          <w:color w:val="7F7F7F"/>
          <w:sz w:val="16"/>
          <w:szCs w:val="16"/>
          <w:lang w:val="en-US"/>
        </w:rPr>
        <w:t>volume modify</w:t>
      </w:r>
      <w:r w:rsidR="00EA0085" w:rsidRPr="00EA0085">
        <w:rPr>
          <w:rFonts w:ascii="Courier New" w:hAnsi="Courier New" w:cs="Courier New"/>
          <w:sz w:val="16"/>
          <w:szCs w:val="16"/>
          <w:lang w:val="en-US"/>
        </w:rPr>
        <w:t xml:space="preserve"> </w:t>
      </w:r>
      <w:r w:rsidR="00EA0085" w:rsidRPr="00EA0085">
        <w:rPr>
          <w:rFonts w:ascii="Courier New" w:hAnsi="Courier New" w:cs="Courier New"/>
          <w:b/>
          <w:color w:val="7F7F7F"/>
          <w:sz w:val="16"/>
          <w:szCs w:val="16"/>
          <w:lang w:val="en-US"/>
        </w:rPr>
        <w:t xml:space="preserve">–vserver iscsi-vm-01 -volume iscsi_vol01 </w:t>
      </w:r>
      <w:r w:rsidR="00EA0085" w:rsidRPr="00C53DBC">
        <w:rPr>
          <w:rFonts w:ascii="Courier New" w:hAnsi="Courier New" w:cs="Courier New"/>
          <w:color w:val="7F7F7F"/>
          <w:sz w:val="16"/>
          <w:szCs w:val="16"/>
          <w:lang w:val="en-US"/>
        </w:rPr>
        <w:t>-qos-policy-group</w:t>
      </w:r>
      <w:r w:rsidR="00EA0085" w:rsidRPr="00EA0085">
        <w:rPr>
          <w:rFonts w:ascii="Courier New" w:hAnsi="Courier New" w:cs="Courier New"/>
          <w:sz w:val="16"/>
          <w:szCs w:val="16"/>
          <w:lang w:val="en-US"/>
        </w:rPr>
        <w:t xml:space="preserve"> </w:t>
      </w:r>
      <w:r w:rsidR="00EA0085" w:rsidRPr="00EA0085">
        <w:rPr>
          <w:rFonts w:ascii="Courier New" w:hAnsi="Courier New" w:cs="Courier New"/>
          <w:b/>
          <w:color w:val="7F7F7F"/>
          <w:sz w:val="16"/>
          <w:szCs w:val="16"/>
          <w:lang w:val="en-US"/>
        </w:rPr>
        <w:t>iscsi_vol01</w:t>
      </w:r>
      <w:r w:rsidR="00EA0085" w:rsidRPr="00EA0085">
        <w:rPr>
          <w:rFonts w:ascii="Courier New" w:hAnsi="Courier New" w:cs="Courier New"/>
          <w:sz w:val="16"/>
          <w:szCs w:val="16"/>
          <w:lang w:val="en-US"/>
        </w:rPr>
        <w:t xml:space="preserve"> </w:t>
      </w:r>
    </w:p>
    <w:p w14:paraId="689D62A6" w14:textId="77777777" w:rsidR="00EA0085" w:rsidRPr="00A02EF4" w:rsidRDefault="00EA0085" w:rsidP="00DA4E7F">
      <w:pPr>
        <w:pStyle w:val="BodyText"/>
        <w:rPr>
          <w:rFonts w:ascii="Courier New" w:hAnsi="Courier New" w:cs="Courier New"/>
          <w:b/>
          <w:color w:val="FF0000"/>
          <w:sz w:val="16"/>
          <w:szCs w:val="16"/>
          <w:lang w:val="en-US"/>
        </w:rPr>
      </w:pPr>
    </w:p>
    <w:p w14:paraId="78DE5DF5" w14:textId="77777777" w:rsidR="00DA4E7F" w:rsidRDefault="00DA4E7F" w:rsidP="00DA4E7F">
      <w:pPr>
        <w:pStyle w:val="Heading2"/>
      </w:pPr>
      <w:bookmarkStart w:id="77" w:name="_Toc408243861"/>
      <w:r>
        <w:lastRenderedPageBreak/>
        <w:t>Backup and snapshots</w:t>
      </w:r>
      <w:bookmarkEnd w:id="77"/>
    </w:p>
    <w:p w14:paraId="05C7702D" w14:textId="77777777" w:rsidR="00D04C49" w:rsidRDefault="00DA4E7F" w:rsidP="00DA4E7F">
      <w:pPr>
        <w:pStyle w:val="BodyText"/>
        <w:rPr>
          <w:color w:val="7F7F7F"/>
          <w:lang w:val="en-US"/>
        </w:rPr>
      </w:pPr>
      <w:r>
        <w:rPr>
          <w:color w:val="7F7F7F"/>
          <w:lang w:val="en-US"/>
        </w:rPr>
        <w:t xml:space="preserve">Please use the following command to setup snapshot type. In the example below, the </w:t>
      </w:r>
      <w:r w:rsidR="00D26AA3">
        <w:rPr>
          <w:color w:val="7F7F7F"/>
          <w:lang w:val="en-US"/>
        </w:rPr>
        <w:t xml:space="preserve">fractional </w:t>
      </w:r>
      <w:r>
        <w:rPr>
          <w:color w:val="7F7F7F"/>
          <w:lang w:val="en-US"/>
        </w:rPr>
        <w:t xml:space="preserve"> reserve is set to none or “0”.</w:t>
      </w:r>
    </w:p>
    <w:p w14:paraId="4F271EAD" w14:textId="77777777" w:rsidR="00D04C49" w:rsidRPr="00DA4E7F" w:rsidRDefault="00D04C49" w:rsidP="00DA4E7F">
      <w:pPr>
        <w:pStyle w:val="BodyText"/>
        <w:rPr>
          <w:color w:val="7F7F7F"/>
          <w:lang w:val="en-US"/>
        </w:rPr>
      </w:pPr>
      <w:r>
        <w:rPr>
          <w:color w:val="7F7F7F"/>
          <w:lang w:val="en-US"/>
        </w:rPr>
        <w:t xml:space="preserve">The snapshot reserve is set to 50 for volumes hosting iSCSI data. </w:t>
      </w:r>
    </w:p>
    <w:p w14:paraId="2AD0B2C2" w14:textId="77777777" w:rsidR="00DA4E7F" w:rsidRDefault="00DA4E7F" w:rsidP="00DA4E7F">
      <w:pPr>
        <w:pStyle w:val="BodyText"/>
        <w:rPr>
          <w:rFonts w:ascii="Courier New" w:hAnsi="Courier New" w:cs="Courier New"/>
          <w:color w:val="7F7F7F"/>
          <w:sz w:val="16"/>
          <w:szCs w:val="16"/>
          <w:lang w:val="en-US"/>
        </w:rPr>
      </w:pPr>
      <w:r w:rsidRPr="00C34C87">
        <w:rPr>
          <w:rFonts w:ascii="Courier New" w:hAnsi="Courier New" w:cs="Courier New"/>
          <w:color w:val="7F7F7F"/>
          <w:sz w:val="16"/>
          <w:szCs w:val="16"/>
          <w:lang w:val="en-US"/>
        </w:rPr>
        <w:t xml:space="preserve">eag-nasor-clus1::&gt; volume modify -volume iscsi_vol01 -vserver </w:t>
      </w:r>
      <w:r w:rsidR="007612B5" w:rsidRPr="00C34C87">
        <w:rPr>
          <w:rFonts w:ascii="Courier New" w:hAnsi="Courier New" w:cs="Courier New"/>
          <w:color w:val="7F7F7F"/>
          <w:sz w:val="16"/>
          <w:szCs w:val="16"/>
          <w:lang w:val="en-US"/>
        </w:rPr>
        <w:t>iscsi-vm-01</w:t>
      </w:r>
      <w:r w:rsidRPr="00C34C87">
        <w:rPr>
          <w:rFonts w:ascii="Courier New" w:hAnsi="Courier New" w:cs="Courier New"/>
          <w:color w:val="7F7F7F"/>
          <w:sz w:val="16"/>
          <w:szCs w:val="16"/>
          <w:lang w:val="en-US"/>
        </w:rPr>
        <w:t xml:space="preserve"> -percent-snapshot-space </w:t>
      </w:r>
      <w:r w:rsidR="00BE6520" w:rsidRPr="00C34C87">
        <w:rPr>
          <w:rFonts w:ascii="Courier New" w:hAnsi="Courier New" w:cs="Courier New"/>
          <w:color w:val="7F7F7F"/>
          <w:sz w:val="16"/>
          <w:szCs w:val="16"/>
          <w:lang w:val="en-US"/>
        </w:rPr>
        <w:t>5</w:t>
      </w:r>
      <w:r w:rsidRPr="00C34C87">
        <w:rPr>
          <w:rFonts w:ascii="Courier New" w:hAnsi="Courier New" w:cs="Courier New"/>
          <w:color w:val="7F7F7F"/>
          <w:sz w:val="16"/>
          <w:szCs w:val="16"/>
          <w:lang w:val="en-US"/>
        </w:rPr>
        <w:t>0 -snapshot-policy none -fractional-reserve 0</w:t>
      </w:r>
    </w:p>
    <w:p w14:paraId="23668323" w14:textId="77777777" w:rsidR="00E449F6" w:rsidRDefault="00E449F6" w:rsidP="00E449F6">
      <w:pPr>
        <w:pStyle w:val="Heading2"/>
      </w:pPr>
      <w:bookmarkStart w:id="78" w:name="_Toc408243862"/>
      <w:r>
        <w:t>Create Qtree</w:t>
      </w:r>
      <w:bookmarkEnd w:id="78"/>
    </w:p>
    <w:p w14:paraId="2EC19435" w14:textId="77777777" w:rsidR="00E449F6" w:rsidRPr="00E449F6" w:rsidRDefault="00E449F6" w:rsidP="00E449F6">
      <w:pPr>
        <w:pStyle w:val="BodyText"/>
      </w:pPr>
      <w:r w:rsidRPr="00C34C87">
        <w:t xml:space="preserve">eag-nasor-clus1::&gt; qtree create </w:t>
      </w:r>
      <w:r w:rsidR="005C522B">
        <w:rPr>
          <w:lang w:val="en-US"/>
        </w:rPr>
        <w:t>/</w:t>
      </w:r>
      <w:r w:rsidR="00D26AA3">
        <w:rPr>
          <w:lang w:val="en-US"/>
        </w:rPr>
        <w:t>vol/</w:t>
      </w:r>
      <w:r w:rsidR="00EB4074" w:rsidRPr="00EB4074">
        <w:rPr>
          <w:lang w:val="en-US"/>
        </w:rPr>
        <w:t>iscsi_vol01/luns/test_lun_01</w:t>
      </w:r>
      <w:r w:rsidRPr="00C34C87">
        <w:t xml:space="preserve">-vserver </w:t>
      </w:r>
      <w:r w:rsidR="00EB4074" w:rsidRPr="00EB4074">
        <w:rPr>
          <w:lang w:val="en-US"/>
        </w:rPr>
        <w:t xml:space="preserve">iscsi-vm-01 </w:t>
      </w:r>
      <w:r w:rsidRPr="00C34C87">
        <w:t>-security-style unix</w:t>
      </w:r>
    </w:p>
    <w:p w14:paraId="535F7B76" w14:textId="77777777" w:rsidR="00E449F6" w:rsidRPr="00DA4E7F" w:rsidRDefault="00E449F6" w:rsidP="00DA4E7F">
      <w:pPr>
        <w:pStyle w:val="BodyText"/>
        <w:rPr>
          <w:rFonts w:ascii="Courier New" w:hAnsi="Courier New" w:cs="Courier New"/>
          <w:color w:val="7F7F7F"/>
          <w:sz w:val="16"/>
          <w:szCs w:val="16"/>
          <w:lang w:val="en-US"/>
        </w:rPr>
      </w:pPr>
    </w:p>
    <w:p w14:paraId="11103F47" w14:textId="77777777" w:rsidR="00DA4E7F" w:rsidRDefault="00DA4E7F" w:rsidP="00DA4E7F">
      <w:pPr>
        <w:pStyle w:val="Heading2"/>
      </w:pPr>
      <w:bookmarkStart w:id="79" w:name="_Toc408243863"/>
      <w:r>
        <w:t>Create LUNs</w:t>
      </w:r>
      <w:bookmarkEnd w:id="79"/>
    </w:p>
    <w:p w14:paraId="37583F5D" w14:textId="77777777" w:rsidR="001508E3" w:rsidRDefault="001508E3" w:rsidP="00DA4E7F">
      <w:pPr>
        <w:pStyle w:val="BodyText"/>
        <w:rPr>
          <w:lang w:val="en-US"/>
        </w:rPr>
      </w:pPr>
      <w:r>
        <w:rPr>
          <w:color w:val="7F7F7F"/>
          <w:lang w:val="en-US"/>
        </w:rPr>
        <w:t>Use the following logic to select specific LUN type</w:t>
      </w:r>
    </w:p>
    <w:p w14:paraId="4F83B1F2" w14:textId="77777777" w:rsidR="001508E3" w:rsidRDefault="00152DC5" w:rsidP="00DA4E7F">
      <w:pPr>
        <w:pStyle w:val="BodyText"/>
        <w:rPr>
          <w:lang w:val="en-US"/>
        </w:rPr>
      </w:pPr>
      <w:r>
        <w:rPr>
          <w:noProof/>
          <w:lang w:val="en-US"/>
        </w:rPr>
        <w:drawing>
          <wp:inline distT="0" distB="0" distL="0" distR="0" wp14:anchorId="3D8ED8F8" wp14:editId="2C2671D2">
            <wp:extent cx="5724525" cy="34671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5724525" cy="3467100"/>
                    </a:xfrm>
                    <a:prstGeom prst="rect">
                      <a:avLst/>
                    </a:prstGeom>
                    <a:noFill/>
                    <a:ln w="9525">
                      <a:noFill/>
                      <a:miter lim="800000"/>
                      <a:headEnd/>
                      <a:tailEnd/>
                    </a:ln>
                  </pic:spPr>
                </pic:pic>
              </a:graphicData>
            </a:graphic>
          </wp:inline>
        </w:drawing>
      </w:r>
    </w:p>
    <w:p w14:paraId="0A4E5E9E" w14:textId="77777777" w:rsidR="00DA4E7F" w:rsidRPr="00DA4E7F" w:rsidRDefault="00DA4E7F" w:rsidP="00DA4E7F">
      <w:pPr>
        <w:pStyle w:val="BodyText"/>
        <w:rPr>
          <w:rFonts w:cs="Arial"/>
          <w:color w:val="7F7F7F"/>
          <w:lang w:val="en-US"/>
        </w:rPr>
      </w:pPr>
      <w:r w:rsidRPr="00DA4E7F">
        <w:rPr>
          <w:rFonts w:cs="Arial"/>
          <w:color w:val="7F7F7F"/>
          <w:lang w:val="en-US"/>
        </w:rPr>
        <w:t>Create data LUN with the following command</w:t>
      </w:r>
    </w:p>
    <w:p w14:paraId="7B9094BC" w14:textId="77777777" w:rsidR="00DA4E7F" w:rsidRDefault="00DA4E7F" w:rsidP="00DA4E7F">
      <w:pPr>
        <w:pStyle w:val="BodyText"/>
        <w:rPr>
          <w:rFonts w:ascii="Courier New" w:hAnsi="Courier New" w:cs="Courier New"/>
          <w:color w:val="7F7F7F"/>
          <w:sz w:val="16"/>
          <w:szCs w:val="16"/>
          <w:lang w:val="en-US"/>
        </w:rPr>
      </w:pPr>
      <w:r w:rsidRPr="006E41DF">
        <w:rPr>
          <w:rFonts w:ascii="Courier New" w:hAnsi="Courier New" w:cs="Courier New"/>
          <w:color w:val="7F7F7F"/>
          <w:sz w:val="16"/>
          <w:szCs w:val="16"/>
          <w:lang w:val="en-US"/>
        </w:rPr>
        <w:t xml:space="preserve">eag-nasor-clus1::&gt; lun create -path </w:t>
      </w:r>
      <w:r w:rsidR="00EB4074">
        <w:rPr>
          <w:rFonts w:ascii="Courier New" w:hAnsi="Courier New" w:cs="Courier New"/>
          <w:color w:val="7F7F7F"/>
          <w:sz w:val="16"/>
          <w:szCs w:val="16"/>
          <w:lang w:val="en-US"/>
        </w:rPr>
        <w:t>/</w:t>
      </w:r>
      <w:r w:rsidR="000A10B7">
        <w:rPr>
          <w:rFonts w:ascii="Courier New" w:hAnsi="Courier New" w:cs="Courier New"/>
          <w:color w:val="7F7F7F"/>
          <w:sz w:val="16"/>
          <w:szCs w:val="16"/>
          <w:lang w:val="en-US"/>
        </w:rPr>
        <w:t>vol/</w:t>
      </w:r>
      <w:r w:rsidR="00EB4074">
        <w:rPr>
          <w:rFonts w:ascii="Courier New" w:hAnsi="Courier New" w:cs="Courier New"/>
          <w:color w:val="7F7F7F"/>
          <w:sz w:val="16"/>
          <w:szCs w:val="16"/>
          <w:lang w:val="en-US"/>
        </w:rPr>
        <w:t>iscsi_vol01/luns/test_lun_01</w:t>
      </w:r>
      <w:r w:rsidRPr="006E41DF">
        <w:rPr>
          <w:rFonts w:ascii="Courier New" w:hAnsi="Courier New" w:cs="Courier New"/>
          <w:color w:val="7F7F7F"/>
          <w:sz w:val="16"/>
          <w:szCs w:val="16"/>
          <w:lang w:val="en-US"/>
        </w:rPr>
        <w:t xml:space="preserve"> -vserver </w:t>
      </w:r>
      <w:r w:rsidR="007612B5" w:rsidRPr="006E41DF">
        <w:rPr>
          <w:rFonts w:ascii="Courier New" w:hAnsi="Courier New" w:cs="Courier New"/>
          <w:color w:val="7F7F7F"/>
          <w:sz w:val="16"/>
          <w:szCs w:val="16"/>
          <w:lang w:val="en-US"/>
        </w:rPr>
        <w:t>iscsi-vm-01</w:t>
      </w:r>
      <w:r w:rsidRPr="006E41DF">
        <w:rPr>
          <w:rFonts w:ascii="Courier New" w:hAnsi="Courier New" w:cs="Courier New"/>
          <w:color w:val="7F7F7F"/>
          <w:sz w:val="16"/>
          <w:szCs w:val="16"/>
          <w:lang w:val="en-US"/>
        </w:rPr>
        <w:t xml:space="preserve"> -size 1024MB -ostype windows_2008 -space-reserve enabled</w:t>
      </w:r>
    </w:p>
    <w:p w14:paraId="74A6D91E" w14:textId="77777777" w:rsidR="001508E3" w:rsidRDefault="001508E3" w:rsidP="00DA4E7F">
      <w:pPr>
        <w:pStyle w:val="BodyText"/>
        <w:rPr>
          <w:rFonts w:cs="Arial"/>
          <w:color w:val="7F7F7F"/>
          <w:lang w:val="en-US"/>
        </w:rPr>
      </w:pPr>
    </w:p>
    <w:p w14:paraId="3FE45899" w14:textId="77777777" w:rsidR="009B47F0" w:rsidRPr="009B47F0" w:rsidRDefault="009B47F0" w:rsidP="00DA4E7F">
      <w:pPr>
        <w:pStyle w:val="BodyText"/>
        <w:rPr>
          <w:rFonts w:cs="Arial"/>
          <w:color w:val="7F7F7F"/>
          <w:lang w:val="en-US"/>
        </w:rPr>
      </w:pPr>
      <w:r>
        <w:rPr>
          <w:rFonts w:cs="Arial"/>
          <w:color w:val="7F7F7F"/>
          <w:lang w:val="en-US"/>
        </w:rPr>
        <w:t>Please check the iSCSI service status on the SVM (vserver) as shown below:</w:t>
      </w:r>
    </w:p>
    <w:p w14:paraId="3627B36F" w14:textId="77777777" w:rsidR="00DA4E7F" w:rsidRPr="00DA4E7F" w:rsidRDefault="00152DC5" w:rsidP="00DA4E7F">
      <w:pPr>
        <w:pStyle w:val="BodyText"/>
        <w:rPr>
          <w:lang w:val="en-US"/>
        </w:rPr>
      </w:pPr>
      <w:r>
        <w:rPr>
          <w:noProof/>
          <w:lang w:val="en-US"/>
        </w:rPr>
        <w:lastRenderedPageBreak/>
        <w:drawing>
          <wp:inline distT="0" distB="0" distL="0" distR="0" wp14:anchorId="59E942F4" wp14:editId="64BA7749">
            <wp:extent cx="5724525" cy="9239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724525" cy="923925"/>
                    </a:xfrm>
                    <a:prstGeom prst="rect">
                      <a:avLst/>
                    </a:prstGeom>
                    <a:noFill/>
                    <a:ln w="9525">
                      <a:noFill/>
                      <a:miter lim="800000"/>
                      <a:headEnd/>
                      <a:tailEnd/>
                    </a:ln>
                  </pic:spPr>
                </pic:pic>
              </a:graphicData>
            </a:graphic>
          </wp:inline>
        </w:drawing>
      </w:r>
    </w:p>
    <w:p w14:paraId="2C1B789A" w14:textId="77777777" w:rsidR="006365A9" w:rsidRPr="006365A9" w:rsidRDefault="006365A9" w:rsidP="006365A9">
      <w:pPr>
        <w:pStyle w:val="BodyText"/>
        <w:rPr>
          <w:lang w:val="en-US"/>
        </w:rPr>
      </w:pPr>
    </w:p>
    <w:p w14:paraId="34EE662A" w14:textId="77777777" w:rsidR="009B47F0" w:rsidRPr="009B47F0" w:rsidRDefault="009B47F0" w:rsidP="00FA2CF1">
      <w:pPr>
        <w:pStyle w:val="BodyText"/>
        <w:rPr>
          <w:rFonts w:ascii="Courier New" w:hAnsi="Courier New" w:cs="Courier New"/>
          <w:sz w:val="16"/>
          <w:szCs w:val="16"/>
          <w:lang w:val="en-US"/>
        </w:rPr>
      </w:pPr>
      <w:r w:rsidRPr="009B47F0">
        <w:rPr>
          <w:color w:val="7F7F7F"/>
          <w:lang w:val="en-US"/>
        </w:rPr>
        <w:t>If the service has not started please start using the following command:</w:t>
      </w:r>
    </w:p>
    <w:p w14:paraId="38D23845" w14:textId="77777777" w:rsidR="009B47F0" w:rsidRDefault="009B47F0" w:rsidP="00FA2CF1">
      <w:pPr>
        <w:pStyle w:val="BodyText"/>
        <w:rPr>
          <w:rFonts w:ascii="Courier New" w:hAnsi="Courier New" w:cs="Courier New"/>
          <w:sz w:val="16"/>
          <w:szCs w:val="16"/>
          <w:lang w:val="en-US"/>
        </w:rPr>
      </w:pPr>
      <w:r w:rsidRPr="00C34C87">
        <w:rPr>
          <w:rFonts w:ascii="Courier New" w:hAnsi="Courier New" w:cs="Courier New"/>
          <w:sz w:val="16"/>
          <w:szCs w:val="16"/>
          <w:lang w:val="en-US"/>
        </w:rPr>
        <w:t xml:space="preserve">eag-nasor-clus1::&gt; iscsi start -vserver </w:t>
      </w:r>
      <w:r w:rsidR="007612B5" w:rsidRPr="00C34C87">
        <w:rPr>
          <w:rFonts w:ascii="Courier New" w:hAnsi="Courier New" w:cs="Courier New"/>
          <w:sz w:val="16"/>
          <w:szCs w:val="16"/>
          <w:lang w:val="en-US"/>
        </w:rPr>
        <w:t>iscsi-vm-01</w:t>
      </w:r>
    </w:p>
    <w:p w14:paraId="73C56ED4" w14:textId="77777777" w:rsidR="009B47F0" w:rsidRDefault="00D14783" w:rsidP="00D14783">
      <w:pPr>
        <w:pStyle w:val="Heading2"/>
      </w:pPr>
      <w:r>
        <w:t xml:space="preserve"> </w:t>
      </w:r>
      <w:bookmarkStart w:id="80" w:name="_Toc408243864"/>
      <w:r>
        <w:t>iGroups and Mapping</w:t>
      </w:r>
      <w:bookmarkEnd w:id="80"/>
    </w:p>
    <w:p w14:paraId="7839AAF5" w14:textId="77777777" w:rsidR="00D14783" w:rsidRPr="00D14783" w:rsidRDefault="00D14783" w:rsidP="00D14783">
      <w:pPr>
        <w:pStyle w:val="BodyText"/>
        <w:rPr>
          <w:color w:val="7F7F7F"/>
          <w:lang w:val="en-US"/>
        </w:rPr>
      </w:pPr>
      <w:r w:rsidRPr="00D14783">
        <w:rPr>
          <w:color w:val="7F7F7F"/>
          <w:lang w:val="en-US"/>
        </w:rPr>
        <w:t>Create an igroup named “igrp_test_iscsi”</w:t>
      </w:r>
    </w:p>
    <w:p w14:paraId="5760613A" w14:textId="77777777" w:rsidR="00D14783" w:rsidRDefault="00D14783" w:rsidP="00D14783">
      <w:pPr>
        <w:pStyle w:val="BodyText"/>
        <w:rPr>
          <w:rFonts w:ascii="Courier New" w:hAnsi="Courier New" w:cs="Courier New"/>
          <w:color w:val="7F7F7F"/>
          <w:sz w:val="16"/>
          <w:szCs w:val="16"/>
          <w:lang w:val="en-US"/>
        </w:rPr>
      </w:pPr>
      <w:r w:rsidRPr="00C34C87">
        <w:rPr>
          <w:rFonts w:ascii="Courier New" w:hAnsi="Courier New" w:cs="Courier New"/>
          <w:color w:val="7F7F7F"/>
          <w:sz w:val="16"/>
          <w:szCs w:val="16"/>
          <w:lang w:val="en-US"/>
        </w:rPr>
        <w:t xml:space="preserve">eag-nasor-clus1::&gt; igroup create igrp_test_iscsi -protocol iscsi -ostype windows -vserver </w:t>
      </w:r>
      <w:r w:rsidR="007612B5" w:rsidRPr="00C34C87">
        <w:rPr>
          <w:rFonts w:ascii="Courier New" w:hAnsi="Courier New" w:cs="Courier New"/>
          <w:color w:val="7F7F7F"/>
          <w:sz w:val="16"/>
          <w:szCs w:val="16"/>
          <w:lang w:val="en-US"/>
        </w:rPr>
        <w:t>iscsi-vm-01</w:t>
      </w:r>
    </w:p>
    <w:p w14:paraId="277EE163" w14:textId="77777777" w:rsidR="00D14783" w:rsidRDefault="00D14783" w:rsidP="002852B0">
      <w:pPr>
        <w:pStyle w:val="Heading3"/>
      </w:pPr>
      <w:bookmarkStart w:id="81" w:name="_Toc408243865"/>
      <w:r>
        <w:t>Add the iSCSI IQNs from server(s)</w:t>
      </w:r>
      <w:bookmarkEnd w:id="81"/>
    </w:p>
    <w:p w14:paraId="49995B58" w14:textId="77777777" w:rsidR="00727871" w:rsidRPr="00727871" w:rsidRDefault="00727871" w:rsidP="00727871">
      <w:pPr>
        <w:pStyle w:val="BodyText"/>
        <w:rPr>
          <w:color w:val="7F7F7F"/>
          <w:lang w:val="en-US"/>
        </w:rPr>
      </w:pPr>
      <w:r w:rsidRPr="00727871">
        <w:rPr>
          <w:color w:val="7F7F7F"/>
          <w:lang w:val="en-US"/>
        </w:rPr>
        <w:t xml:space="preserve">Use the </w:t>
      </w:r>
      <w:r>
        <w:rPr>
          <w:color w:val="7F7F7F"/>
          <w:lang w:val="en-US"/>
        </w:rPr>
        <w:t>following command to add iSCSI hosts to the storage target igroup.</w:t>
      </w:r>
    </w:p>
    <w:p w14:paraId="1B522AA5" w14:textId="77777777" w:rsidR="00F64883" w:rsidRDefault="00F64883" w:rsidP="00D14783">
      <w:pPr>
        <w:pStyle w:val="BodyText"/>
        <w:rPr>
          <w:rFonts w:ascii="Courier New" w:hAnsi="Courier New" w:cs="Courier New"/>
          <w:color w:val="7F7F7F"/>
          <w:sz w:val="16"/>
          <w:szCs w:val="16"/>
          <w:lang w:val="en-US"/>
        </w:rPr>
      </w:pPr>
      <w:r w:rsidRPr="00F64883">
        <w:rPr>
          <w:rFonts w:ascii="Courier New" w:hAnsi="Courier New" w:cs="Courier New"/>
          <w:color w:val="7F7F7F"/>
          <w:sz w:val="16"/>
          <w:szCs w:val="16"/>
          <w:lang w:val="en-US"/>
        </w:rPr>
        <w:t xml:space="preserve">eag-nasor-clus1::&gt; igroup add -vserver </w:t>
      </w:r>
      <w:r w:rsidR="007612B5">
        <w:rPr>
          <w:rFonts w:ascii="Courier New" w:hAnsi="Courier New" w:cs="Courier New"/>
          <w:color w:val="7F7F7F"/>
          <w:sz w:val="16"/>
          <w:szCs w:val="16"/>
          <w:lang w:val="en-US"/>
        </w:rPr>
        <w:t>iscsi-vm-01</w:t>
      </w:r>
      <w:r w:rsidRPr="00F64883">
        <w:rPr>
          <w:rFonts w:ascii="Courier New" w:hAnsi="Courier New" w:cs="Courier New"/>
          <w:color w:val="7F7F7F"/>
          <w:sz w:val="16"/>
          <w:szCs w:val="16"/>
          <w:lang w:val="en-US"/>
        </w:rPr>
        <w:t xml:space="preserve"> -igroup igrp_test_iscsi -initiator iqn.1991-05.com.microsoft:orf-iscsi-01.tlr.thomson.com</w:t>
      </w:r>
    </w:p>
    <w:p w14:paraId="3A3AB018" w14:textId="77777777" w:rsidR="00F64883" w:rsidRDefault="00F64883" w:rsidP="00D14783">
      <w:pPr>
        <w:pStyle w:val="BodyText"/>
        <w:rPr>
          <w:rFonts w:cs="Arial"/>
          <w:color w:val="7F7F7F"/>
          <w:lang w:val="en-US"/>
        </w:rPr>
      </w:pPr>
      <w:r w:rsidRPr="00F64883">
        <w:rPr>
          <w:rFonts w:cs="Arial"/>
          <w:b/>
          <w:lang w:val="en-US"/>
        </w:rPr>
        <w:t>Note:</w:t>
      </w:r>
      <w:r>
        <w:rPr>
          <w:rFonts w:cs="Arial"/>
          <w:color w:val="7F7F7F"/>
          <w:lang w:val="en-US"/>
        </w:rPr>
        <w:t xml:space="preserve"> ALUA is enabled by default</w:t>
      </w:r>
    </w:p>
    <w:p w14:paraId="78824C60" w14:textId="77777777" w:rsidR="00F64883" w:rsidRPr="00C34C87" w:rsidRDefault="00F64883" w:rsidP="00F64883">
      <w:pPr>
        <w:pStyle w:val="NoSpacing"/>
        <w:rPr>
          <w:rFonts w:ascii="Courier New" w:hAnsi="Courier New" w:cs="Courier New"/>
          <w:color w:val="7F7F7F"/>
          <w:sz w:val="16"/>
          <w:szCs w:val="16"/>
          <w:lang w:val="en-US"/>
        </w:rPr>
      </w:pPr>
      <w:r w:rsidRPr="00C34C87">
        <w:rPr>
          <w:rFonts w:ascii="Courier New" w:hAnsi="Courier New" w:cs="Courier New"/>
          <w:color w:val="7F7F7F"/>
          <w:sz w:val="16"/>
          <w:szCs w:val="16"/>
          <w:lang w:val="en-US"/>
        </w:rPr>
        <w:t>eag-nasor-clus1::&gt; igroup show -v igrp_test_iscsi</w:t>
      </w:r>
    </w:p>
    <w:p w14:paraId="39B8FFE7" w14:textId="77777777" w:rsidR="00F64883" w:rsidRPr="00C34C87" w:rsidRDefault="00F64883" w:rsidP="00F64883">
      <w:pPr>
        <w:pStyle w:val="NoSpacing"/>
        <w:rPr>
          <w:rFonts w:ascii="Courier New" w:hAnsi="Courier New" w:cs="Courier New"/>
          <w:color w:val="7F7F7F"/>
          <w:sz w:val="16"/>
          <w:szCs w:val="16"/>
          <w:lang w:val="en-US"/>
        </w:rPr>
      </w:pPr>
      <w:r w:rsidRPr="00C34C87">
        <w:rPr>
          <w:rFonts w:ascii="Courier New" w:hAnsi="Courier New" w:cs="Courier New"/>
          <w:color w:val="7F7F7F"/>
          <w:sz w:val="16"/>
          <w:szCs w:val="16"/>
          <w:lang w:val="en-US"/>
        </w:rPr>
        <w:t xml:space="preserve">          Vserver Name: </w:t>
      </w:r>
      <w:r w:rsidR="007612B5" w:rsidRPr="00C34C87">
        <w:rPr>
          <w:rFonts w:ascii="Courier New" w:hAnsi="Courier New" w:cs="Courier New"/>
          <w:color w:val="7F7F7F"/>
          <w:sz w:val="16"/>
          <w:szCs w:val="16"/>
          <w:lang w:val="en-US"/>
        </w:rPr>
        <w:t>iscsi-vm-01</w:t>
      </w:r>
    </w:p>
    <w:p w14:paraId="093E12AB" w14:textId="77777777" w:rsidR="00F64883" w:rsidRPr="00C34C87" w:rsidRDefault="00F64883" w:rsidP="00F64883">
      <w:pPr>
        <w:pStyle w:val="NoSpacing"/>
        <w:rPr>
          <w:rFonts w:ascii="Courier New" w:hAnsi="Courier New" w:cs="Courier New"/>
          <w:color w:val="7F7F7F"/>
          <w:sz w:val="16"/>
          <w:szCs w:val="16"/>
          <w:lang w:val="en-US"/>
        </w:rPr>
      </w:pPr>
      <w:r w:rsidRPr="00C34C87">
        <w:rPr>
          <w:rFonts w:ascii="Courier New" w:hAnsi="Courier New" w:cs="Courier New"/>
          <w:color w:val="7F7F7F"/>
          <w:sz w:val="16"/>
          <w:szCs w:val="16"/>
          <w:lang w:val="en-US"/>
        </w:rPr>
        <w:t xml:space="preserve">           Igroup Name: igrp_test_iscsi</w:t>
      </w:r>
    </w:p>
    <w:p w14:paraId="2D5EE41E" w14:textId="77777777" w:rsidR="00F64883" w:rsidRPr="00C34C87" w:rsidRDefault="00F64883" w:rsidP="00F64883">
      <w:pPr>
        <w:pStyle w:val="NoSpacing"/>
        <w:rPr>
          <w:rFonts w:ascii="Courier New" w:hAnsi="Courier New" w:cs="Courier New"/>
          <w:color w:val="7F7F7F"/>
          <w:sz w:val="16"/>
          <w:szCs w:val="16"/>
          <w:lang w:val="en-US"/>
        </w:rPr>
      </w:pPr>
      <w:r w:rsidRPr="00C34C87">
        <w:rPr>
          <w:rFonts w:ascii="Courier New" w:hAnsi="Courier New" w:cs="Courier New"/>
          <w:color w:val="7F7F7F"/>
          <w:sz w:val="16"/>
          <w:szCs w:val="16"/>
          <w:lang w:val="en-US"/>
        </w:rPr>
        <w:t xml:space="preserve">              Protocol: iscsi</w:t>
      </w:r>
    </w:p>
    <w:p w14:paraId="2C621D01" w14:textId="77777777" w:rsidR="00F64883" w:rsidRPr="00C34C87" w:rsidRDefault="00F64883" w:rsidP="00F64883">
      <w:pPr>
        <w:pStyle w:val="NoSpacing"/>
        <w:rPr>
          <w:rFonts w:ascii="Courier New" w:hAnsi="Courier New" w:cs="Courier New"/>
          <w:color w:val="7F7F7F"/>
          <w:sz w:val="16"/>
          <w:szCs w:val="16"/>
          <w:lang w:val="en-US"/>
        </w:rPr>
      </w:pPr>
      <w:r w:rsidRPr="00C34C87">
        <w:rPr>
          <w:rFonts w:ascii="Courier New" w:hAnsi="Courier New" w:cs="Courier New"/>
          <w:color w:val="7F7F7F"/>
          <w:sz w:val="16"/>
          <w:szCs w:val="16"/>
          <w:lang w:val="en-US"/>
        </w:rPr>
        <w:t xml:space="preserve">               OS Type: windows</w:t>
      </w:r>
    </w:p>
    <w:p w14:paraId="4AFF7B7D" w14:textId="77777777" w:rsidR="00F64883" w:rsidRPr="00C34C87" w:rsidRDefault="00F64883" w:rsidP="00F64883">
      <w:pPr>
        <w:pStyle w:val="NoSpacing"/>
        <w:rPr>
          <w:rFonts w:ascii="Courier New" w:hAnsi="Courier New" w:cs="Courier New"/>
          <w:color w:val="7F7F7F"/>
          <w:sz w:val="16"/>
          <w:szCs w:val="16"/>
          <w:lang w:val="en-US"/>
        </w:rPr>
      </w:pPr>
      <w:r w:rsidRPr="00C34C87">
        <w:rPr>
          <w:rFonts w:ascii="Courier New" w:hAnsi="Courier New" w:cs="Courier New"/>
          <w:color w:val="7F7F7F"/>
          <w:sz w:val="16"/>
          <w:szCs w:val="16"/>
          <w:lang w:val="en-US"/>
        </w:rPr>
        <w:t>Portset Binding Igroup: -</w:t>
      </w:r>
    </w:p>
    <w:p w14:paraId="4631593B" w14:textId="77777777" w:rsidR="00F64883" w:rsidRPr="00C34C87" w:rsidRDefault="00F64883" w:rsidP="00F64883">
      <w:pPr>
        <w:pStyle w:val="NoSpacing"/>
        <w:rPr>
          <w:rFonts w:ascii="Courier New" w:hAnsi="Courier New" w:cs="Courier New"/>
          <w:color w:val="7F7F7F"/>
          <w:sz w:val="16"/>
          <w:szCs w:val="16"/>
          <w:lang w:val="en-US"/>
        </w:rPr>
      </w:pPr>
      <w:r w:rsidRPr="00C34C87">
        <w:rPr>
          <w:rFonts w:ascii="Courier New" w:hAnsi="Courier New" w:cs="Courier New"/>
          <w:color w:val="7F7F7F"/>
          <w:sz w:val="16"/>
          <w:szCs w:val="16"/>
          <w:lang w:val="en-US"/>
        </w:rPr>
        <w:t xml:space="preserve">           Igroup UUID: f223769d-4256-11e4-a02d-123478563412</w:t>
      </w:r>
    </w:p>
    <w:p w14:paraId="6E38F8B5" w14:textId="77777777" w:rsidR="00F64883" w:rsidRPr="00C34C87" w:rsidRDefault="00F64883" w:rsidP="00F64883">
      <w:pPr>
        <w:pStyle w:val="NoSpacing"/>
        <w:rPr>
          <w:rFonts w:ascii="Courier New" w:hAnsi="Courier New" w:cs="Courier New"/>
          <w:color w:val="7F7F7F"/>
          <w:sz w:val="16"/>
          <w:szCs w:val="16"/>
          <w:lang w:val="en-US"/>
        </w:rPr>
      </w:pPr>
      <w:r w:rsidRPr="00C34C87">
        <w:rPr>
          <w:rFonts w:ascii="Courier New" w:hAnsi="Courier New" w:cs="Courier New"/>
          <w:color w:val="7F7F7F"/>
          <w:sz w:val="16"/>
          <w:szCs w:val="16"/>
          <w:lang w:val="en-US"/>
        </w:rPr>
        <w:t xml:space="preserve">                  ALUA: true</w:t>
      </w:r>
    </w:p>
    <w:p w14:paraId="1AAA3483" w14:textId="77777777" w:rsidR="00F64883" w:rsidRPr="00F64883" w:rsidRDefault="00F64883" w:rsidP="00F64883">
      <w:pPr>
        <w:pStyle w:val="NoSpacing"/>
        <w:rPr>
          <w:rFonts w:ascii="Courier New" w:hAnsi="Courier New" w:cs="Courier New"/>
          <w:color w:val="7F7F7F"/>
          <w:sz w:val="16"/>
          <w:szCs w:val="16"/>
          <w:lang w:val="en-US"/>
        </w:rPr>
      </w:pPr>
      <w:r w:rsidRPr="00C34C87">
        <w:rPr>
          <w:rFonts w:ascii="Courier New" w:hAnsi="Courier New" w:cs="Courier New"/>
          <w:color w:val="7F7F7F"/>
          <w:sz w:val="16"/>
          <w:szCs w:val="16"/>
          <w:lang w:val="en-US"/>
        </w:rPr>
        <w:t xml:space="preserve">            Initiators: iqn.1991-05.com.microsoft:orf-iscsi-01.tlr.thomson.com (not logged in)</w:t>
      </w:r>
    </w:p>
    <w:p w14:paraId="0EAD49B4" w14:textId="77777777" w:rsidR="00F64883" w:rsidRPr="00F64883" w:rsidRDefault="00F64883" w:rsidP="00D14783">
      <w:pPr>
        <w:pStyle w:val="BodyText"/>
        <w:rPr>
          <w:rFonts w:ascii="Courier New" w:hAnsi="Courier New" w:cs="Courier New"/>
          <w:color w:val="7F7F7F"/>
          <w:sz w:val="16"/>
          <w:szCs w:val="16"/>
          <w:lang w:val="en-US"/>
        </w:rPr>
      </w:pPr>
    </w:p>
    <w:p w14:paraId="28F13624" w14:textId="77777777" w:rsidR="00D14783" w:rsidRDefault="00F64883" w:rsidP="00D14783">
      <w:pPr>
        <w:pStyle w:val="BodyText"/>
        <w:rPr>
          <w:color w:val="7F7F7F"/>
          <w:lang w:val="en-US"/>
        </w:rPr>
      </w:pPr>
      <w:r>
        <w:rPr>
          <w:color w:val="7F7F7F"/>
          <w:lang w:val="en-US"/>
        </w:rPr>
        <w:t>In case you need to set this up manually please use the following command:</w:t>
      </w:r>
    </w:p>
    <w:p w14:paraId="48B6BBF3" w14:textId="77777777" w:rsidR="00F64883" w:rsidRPr="00F64883" w:rsidRDefault="00F64883" w:rsidP="00D14783">
      <w:pPr>
        <w:pStyle w:val="BodyText"/>
        <w:rPr>
          <w:rFonts w:ascii="Courier New" w:hAnsi="Courier New" w:cs="Courier New"/>
          <w:color w:val="7F7F7F"/>
          <w:sz w:val="16"/>
          <w:szCs w:val="16"/>
          <w:lang w:val="en-US"/>
        </w:rPr>
      </w:pPr>
      <w:r w:rsidRPr="00F64883">
        <w:rPr>
          <w:rFonts w:ascii="Courier New" w:hAnsi="Courier New" w:cs="Courier New"/>
          <w:color w:val="7F7F7F"/>
          <w:sz w:val="16"/>
          <w:szCs w:val="16"/>
          <w:lang w:val="en-US"/>
        </w:rPr>
        <w:t xml:space="preserve">eag-nasor-clus1::&gt; igroup set -vserver </w:t>
      </w:r>
      <w:r w:rsidR="007612B5">
        <w:rPr>
          <w:rFonts w:ascii="Courier New" w:hAnsi="Courier New" w:cs="Courier New"/>
          <w:color w:val="7F7F7F"/>
          <w:sz w:val="16"/>
          <w:szCs w:val="16"/>
          <w:lang w:val="en-US"/>
        </w:rPr>
        <w:t>iscsi-vm-01</w:t>
      </w:r>
      <w:r w:rsidRPr="00F64883">
        <w:rPr>
          <w:rFonts w:ascii="Courier New" w:hAnsi="Courier New" w:cs="Courier New"/>
          <w:color w:val="7F7F7F"/>
          <w:sz w:val="16"/>
          <w:szCs w:val="16"/>
          <w:lang w:val="en-US"/>
        </w:rPr>
        <w:t xml:space="preserve"> -igroup igrp_test_iscsi alua true</w:t>
      </w:r>
    </w:p>
    <w:p w14:paraId="25552DF3" w14:textId="77777777" w:rsidR="00F64883" w:rsidRDefault="00F64883" w:rsidP="00D14783">
      <w:pPr>
        <w:pStyle w:val="BodyText"/>
        <w:rPr>
          <w:color w:val="7F7F7F"/>
          <w:lang w:val="en-US"/>
        </w:rPr>
      </w:pPr>
    </w:p>
    <w:p w14:paraId="4FD0807E" w14:textId="77777777" w:rsidR="002852B0" w:rsidRDefault="002852B0" w:rsidP="002852B0">
      <w:pPr>
        <w:pStyle w:val="Heading3"/>
      </w:pPr>
      <w:bookmarkStart w:id="82" w:name="_Toc408243866"/>
      <w:r>
        <w:t>Binding the igroup to a portset</w:t>
      </w:r>
      <w:bookmarkEnd w:id="82"/>
    </w:p>
    <w:p w14:paraId="0CDE4AFA" w14:textId="77777777" w:rsidR="002852B0" w:rsidRDefault="002852B0" w:rsidP="00D14783">
      <w:pPr>
        <w:pStyle w:val="BodyText"/>
        <w:rPr>
          <w:color w:val="7F7F7F"/>
          <w:lang w:val="en-US"/>
        </w:rPr>
      </w:pPr>
      <w:r>
        <w:rPr>
          <w:color w:val="7F7F7F"/>
          <w:lang w:val="en-US"/>
        </w:rPr>
        <w:t>Bind the igroup to the portset created earlier</w:t>
      </w:r>
    </w:p>
    <w:p w14:paraId="46EF0D32" w14:textId="77777777" w:rsidR="002852B0" w:rsidRDefault="002852B0" w:rsidP="00D14783">
      <w:pPr>
        <w:pStyle w:val="BodyText"/>
        <w:rPr>
          <w:rFonts w:ascii="Courier New" w:hAnsi="Courier New" w:cs="Courier New"/>
          <w:color w:val="7F7F7F"/>
          <w:sz w:val="16"/>
          <w:szCs w:val="16"/>
          <w:lang w:val="en-US"/>
        </w:rPr>
      </w:pPr>
      <w:r w:rsidRPr="002852B0">
        <w:rPr>
          <w:rFonts w:ascii="Courier New" w:hAnsi="Courier New" w:cs="Courier New"/>
          <w:color w:val="7F7F7F"/>
          <w:sz w:val="16"/>
          <w:szCs w:val="16"/>
          <w:lang w:val="en-US"/>
        </w:rPr>
        <w:t xml:space="preserve">eag-nasor-clus1::&gt; lun igroup bind -vserver </w:t>
      </w:r>
      <w:r w:rsidR="007612B5">
        <w:rPr>
          <w:rFonts w:ascii="Courier New" w:hAnsi="Courier New" w:cs="Courier New"/>
          <w:color w:val="7F7F7F"/>
          <w:sz w:val="16"/>
          <w:szCs w:val="16"/>
          <w:lang w:val="en-US"/>
        </w:rPr>
        <w:t>iscsi-vm-01</w:t>
      </w:r>
      <w:r w:rsidRPr="002852B0">
        <w:rPr>
          <w:rFonts w:ascii="Courier New" w:hAnsi="Courier New" w:cs="Courier New"/>
          <w:color w:val="7F7F7F"/>
          <w:sz w:val="16"/>
          <w:szCs w:val="16"/>
          <w:lang w:val="en-US"/>
        </w:rPr>
        <w:t xml:space="preserve"> -igroup igrp_test_iscsi -portset </w:t>
      </w:r>
      <w:r w:rsidR="00E76831">
        <w:rPr>
          <w:rFonts w:ascii="Courier New" w:hAnsi="Courier New" w:cs="Courier New"/>
          <w:color w:val="7F7F7F"/>
          <w:sz w:val="16"/>
          <w:szCs w:val="16"/>
          <w:lang w:val="en-US"/>
        </w:rPr>
        <w:t>iscsi-vm-01-port-01</w:t>
      </w:r>
    </w:p>
    <w:p w14:paraId="5BDA0FBA" w14:textId="77777777" w:rsidR="00E449F6" w:rsidRDefault="00E449F6" w:rsidP="00337AAA">
      <w:pPr>
        <w:pStyle w:val="BodyText"/>
        <w:rPr>
          <w:rFonts w:ascii="Courier New" w:hAnsi="Courier New" w:cs="Courier New"/>
          <w:color w:val="7F7F7F"/>
          <w:sz w:val="16"/>
          <w:szCs w:val="16"/>
          <w:highlight w:val="green"/>
          <w:lang w:val="en-US"/>
        </w:rPr>
      </w:pPr>
    </w:p>
    <w:p w14:paraId="579A473C" w14:textId="77777777" w:rsidR="00E449F6" w:rsidRPr="00337AAA" w:rsidRDefault="00E449F6" w:rsidP="00337AAA">
      <w:pPr>
        <w:pStyle w:val="BodyText"/>
        <w:rPr>
          <w:rFonts w:ascii="Courier New" w:hAnsi="Courier New" w:cs="Courier New"/>
          <w:color w:val="7F7F7F"/>
          <w:sz w:val="16"/>
          <w:szCs w:val="16"/>
          <w:highlight w:val="green"/>
          <w:lang w:val="en-US"/>
        </w:rPr>
      </w:pPr>
    </w:p>
    <w:p w14:paraId="54AB9B84" w14:textId="77777777" w:rsidR="00337AAA" w:rsidRPr="002D09CF" w:rsidRDefault="00937DC5" w:rsidP="00937DC5">
      <w:pPr>
        <w:pStyle w:val="Heading3"/>
      </w:pPr>
      <w:bookmarkStart w:id="83" w:name="_Toc408243867"/>
      <w:r w:rsidRPr="002D09CF">
        <w:t>Map Luns</w:t>
      </w:r>
      <w:bookmarkEnd w:id="83"/>
    </w:p>
    <w:p w14:paraId="567A052C" w14:textId="77777777" w:rsidR="006E41DF" w:rsidRPr="006E41DF" w:rsidRDefault="006E41DF" w:rsidP="006E41DF">
      <w:pPr>
        <w:pStyle w:val="BodyText"/>
        <w:rPr>
          <w:highlight w:val="green"/>
        </w:rPr>
      </w:pPr>
    </w:p>
    <w:p w14:paraId="22254A3E" w14:textId="77777777" w:rsidR="0060501F" w:rsidRPr="002D09CF" w:rsidRDefault="00337AAA" w:rsidP="00337AAA">
      <w:pPr>
        <w:pStyle w:val="BodyText"/>
        <w:rPr>
          <w:rFonts w:ascii="Courier New" w:hAnsi="Courier New" w:cs="Courier New"/>
          <w:color w:val="7F7F7F"/>
          <w:sz w:val="16"/>
          <w:szCs w:val="16"/>
          <w:lang w:val="en-US"/>
        </w:rPr>
      </w:pPr>
      <w:r w:rsidRPr="002D09CF">
        <w:rPr>
          <w:rFonts w:ascii="Courier New" w:hAnsi="Courier New" w:cs="Courier New"/>
          <w:color w:val="7F7F7F"/>
          <w:sz w:val="16"/>
          <w:szCs w:val="16"/>
          <w:lang w:val="en-US"/>
        </w:rPr>
        <w:t xml:space="preserve">eag-nasor-clus1::lun igroup bind -vserver </w:t>
      </w:r>
      <w:r w:rsidR="002D09CF" w:rsidRPr="002D09CF">
        <w:rPr>
          <w:rFonts w:ascii="Courier New" w:hAnsi="Courier New" w:cs="Courier New"/>
          <w:color w:val="7F7F7F"/>
          <w:sz w:val="16"/>
          <w:szCs w:val="16"/>
          <w:lang w:val="en-US"/>
        </w:rPr>
        <w:t>iscsi-vm-01</w:t>
      </w:r>
      <w:r w:rsidRPr="002D09CF">
        <w:rPr>
          <w:rFonts w:ascii="Courier New" w:hAnsi="Courier New" w:cs="Courier New"/>
          <w:color w:val="7F7F7F"/>
          <w:sz w:val="16"/>
          <w:szCs w:val="16"/>
          <w:lang w:val="en-US"/>
        </w:rPr>
        <w:t xml:space="preserve"> -igroup igrp-vm6 -portset orprod-iscsi-01-port-01</w:t>
      </w:r>
    </w:p>
    <w:p w14:paraId="0B9DFD86" w14:textId="77777777" w:rsidR="00937DC5" w:rsidRPr="002D09CF" w:rsidRDefault="00937DC5" w:rsidP="00937DC5">
      <w:pPr>
        <w:pStyle w:val="BodyText"/>
        <w:rPr>
          <w:rFonts w:ascii="Courier New" w:hAnsi="Courier New" w:cs="Courier New"/>
          <w:color w:val="7F7F7F"/>
          <w:sz w:val="16"/>
          <w:szCs w:val="16"/>
          <w:lang w:val="en-US"/>
        </w:rPr>
      </w:pPr>
      <w:r w:rsidRPr="002D09CF">
        <w:rPr>
          <w:rFonts w:ascii="Courier New" w:hAnsi="Courier New" w:cs="Courier New"/>
          <w:color w:val="7F7F7F"/>
          <w:sz w:val="16"/>
          <w:szCs w:val="16"/>
          <w:lang w:val="en-US"/>
        </w:rPr>
        <w:lastRenderedPageBreak/>
        <w:t xml:space="preserve">eag-nasor-clus1::&gt; lun map -vserver </w:t>
      </w:r>
      <w:r w:rsidR="002D09CF" w:rsidRPr="002D09CF">
        <w:rPr>
          <w:rFonts w:ascii="Courier New" w:hAnsi="Courier New" w:cs="Courier New"/>
          <w:color w:val="7F7F7F"/>
          <w:sz w:val="16"/>
          <w:szCs w:val="16"/>
          <w:lang w:val="en-US"/>
        </w:rPr>
        <w:t>iscsi-vm-01</w:t>
      </w:r>
      <w:r w:rsidRPr="002D09CF">
        <w:rPr>
          <w:rFonts w:ascii="Courier New" w:hAnsi="Courier New" w:cs="Courier New"/>
          <w:color w:val="7F7F7F"/>
          <w:sz w:val="16"/>
          <w:szCs w:val="16"/>
          <w:lang w:val="en-US"/>
        </w:rPr>
        <w:t xml:space="preserve"> -path </w:t>
      </w:r>
      <w:r w:rsidR="00EB4074">
        <w:rPr>
          <w:rFonts w:ascii="Courier New" w:hAnsi="Courier New" w:cs="Courier New"/>
          <w:color w:val="7F7F7F"/>
          <w:sz w:val="16"/>
          <w:szCs w:val="16"/>
          <w:lang w:val="en-US"/>
        </w:rPr>
        <w:t>/</w:t>
      </w:r>
      <w:r w:rsidR="000A10B7">
        <w:rPr>
          <w:rFonts w:ascii="Courier New" w:hAnsi="Courier New" w:cs="Courier New"/>
          <w:color w:val="7F7F7F"/>
          <w:sz w:val="16"/>
          <w:szCs w:val="16"/>
          <w:lang w:val="en-US"/>
        </w:rPr>
        <w:t>vol/</w:t>
      </w:r>
      <w:r w:rsidR="00EB4074">
        <w:rPr>
          <w:rFonts w:ascii="Courier New" w:hAnsi="Courier New" w:cs="Courier New"/>
          <w:color w:val="7F7F7F"/>
          <w:sz w:val="16"/>
          <w:szCs w:val="16"/>
          <w:lang w:val="en-US"/>
        </w:rPr>
        <w:t>iscsi_vol01/luns/test_lun_01</w:t>
      </w:r>
      <w:r w:rsidR="002D09CF" w:rsidRPr="002D09CF">
        <w:rPr>
          <w:rFonts w:ascii="Courier New" w:hAnsi="Courier New" w:cs="Courier New"/>
          <w:color w:val="7F7F7F"/>
          <w:sz w:val="16"/>
          <w:szCs w:val="16"/>
          <w:lang w:val="en-US"/>
        </w:rPr>
        <w:t xml:space="preserve"> </w:t>
      </w:r>
      <w:r w:rsidRPr="002D09CF">
        <w:rPr>
          <w:rFonts w:ascii="Courier New" w:hAnsi="Courier New" w:cs="Courier New"/>
          <w:color w:val="7F7F7F"/>
          <w:sz w:val="16"/>
          <w:szCs w:val="16"/>
          <w:lang w:val="en-US"/>
        </w:rPr>
        <w:t xml:space="preserve">-igroup </w:t>
      </w:r>
      <w:r w:rsidR="002D09CF" w:rsidRPr="002D09CF">
        <w:rPr>
          <w:rFonts w:ascii="Courier New" w:hAnsi="Courier New" w:cs="Courier New"/>
          <w:color w:val="7F7F7F"/>
          <w:sz w:val="16"/>
          <w:szCs w:val="16"/>
          <w:lang w:val="en-US"/>
        </w:rPr>
        <w:t>igrp_test_iscsi</w:t>
      </w:r>
    </w:p>
    <w:p w14:paraId="4713BEB8" w14:textId="77777777" w:rsidR="00937DC5" w:rsidRPr="00937DC5" w:rsidRDefault="00937DC5" w:rsidP="00937DC5">
      <w:pPr>
        <w:pStyle w:val="BodyText"/>
        <w:rPr>
          <w:rFonts w:ascii="Courier New" w:hAnsi="Courier New" w:cs="Courier New"/>
          <w:color w:val="7F7F7F"/>
          <w:sz w:val="16"/>
          <w:szCs w:val="16"/>
          <w:lang w:val="en-US"/>
        </w:rPr>
      </w:pPr>
    </w:p>
    <w:p w14:paraId="5B8865CB" w14:textId="77777777" w:rsidR="00337AAA" w:rsidRDefault="00337AAA" w:rsidP="00337AAA">
      <w:pPr>
        <w:pStyle w:val="BodyText"/>
        <w:rPr>
          <w:rFonts w:ascii="Courier New" w:hAnsi="Courier New" w:cs="Courier New"/>
          <w:color w:val="7F7F7F"/>
          <w:sz w:val="16"/>
          <w:szCs w:val="16"/>
          <w:lang w:val="en-US"/>
        </w:rPr>
      </w:pPr>
    </w:p>
    <w:p w14:paraId="1AB60B7E" w14:textId="77777777" w:rsidR="00295369" w:rsidRDefault="00295369" w:rsidP="00295369">
      <w:pPr>
        <w:pStyle w:val="Heading2"/>
        <w:rPr>
          <w:lang w:val="en-US"/>
        </w:rPr>
      </w:pPr>
      <w:bookmarkStart w:id="84" w:name="_Toc408243868"/>
      <w:r>
        <w:rPr>
          <w:lang w:val="en-US"/>
        </w:rPr>
        <w:t>User accounts</w:t>
      </w:r>
      <w:bookmarkEnd w:id="84"/>
      <w:r>
        <w:rPr>
          <w:lang w:val="en-US"/>
        </w:rPr>
        <w:t xml:space="preserve"> </w:t>
      </w:r>
    </w:p>
    <w:p w14:paraId="54E3A615" w14:textId="77777777" w:rsidR="00295369" w:rsidRDefault="00295369" w:rsidP="00295369">
      <w:pPr>
        <w:pStyle w:val="BodyText"/>
        <w:rPr>
          <w:color w:val="7F7F7F"/>
          <w:lang w:val="en-US"/>
        </w:rPr>
      </w:pPr>
      <w:r>
        <w:rPr>
          <w:color w:val="7F7F7F"/>
          <w:lang w:val="en-US"/>
        </w:rPr>
        <w:t>Snapdrive must have a local account on the vserver to execute various Ontap API commands and to retrieve system information. Snap drive requires two accounts</w:t>
      </w:r>
    </w:p>
    <w:p w14:paraId="3C674E25" w14:textId="77777777" w:rsidR="00295369" w:rsidRPr="00AD5FBD" w:rsidRDefault="00295369" w:rsidP="00295369">
      <w:pPr>
        <w:pStyle w:val="NoSpacing"/>
        <w:numPr>
          <w:ilvl w:val="0"/>
          <w:numId w:val="30"/>
        </w:numPr>
        <w:rPr>
          <w:rFonts w:ascii="Arial" w:hAnsi="Arial" w:cs="Arial"/>
          <w:color w:val="7F7F7F"/>
          <w:sz w:val="20"/>
          <w:szCs w:val="20"/>
          <w:lang w:val="en-US"/>
        </w:rPr>
      </w:pPr>
      <w:r w:rsidRPr="00AD5FBD">
        <w:rPr>
          <w:rFonts w:ascii="Arial" w:hAnsi="Arial" w:cs="Arial"/>
          <w:color w:val="7F7F7F"/>
          <w:sz w:val="20"/>
          <w:szCs w:val="20"/>
          <w:lang w:val="en-US"/>
        </w:rPr>
        <w:t xml:space="preserve">One with admin level rights to the </w:t>
      </w:r>
      <w:r>
        <w:rPr>
          <w:rFonts w:ascii="Arial" w:hAnsi="Arial" w:cs="Arial"/>
          <w:color w:val="7F7F7F"/>
          <w:sz w:val="20"/>
          <w:szCs w:val="20"/>
          <w:lang w:val="en-US"/>
        </w:rPr>
        <w:t>iSCSI vserver</w:t>
      </w:r>
      <w:r w:rsidRPr="00AD5FBD">
        <w:rPr>
          <w:rFonts w:ascii="Arial" w:hAnsi="Arial" w:cs="Arial"/>
          <w:color w:val="7F7F7F"/>
          <w:sz w:val="20"/>
          <w:szCs w:val="20"/>
          <w:lang w:val="en-US"/>
        </w:rPr>
        <w:t xml:space="preserve"> (</w:t>
      </w:r>
      <w:r>
        <w:rPr>
          <w:rFonts w:ascii="Arial" w:hAnsi="Arial" w:cs="Arial"/>
          <w:color w:val="7F7F7F"/>
          <w:sz w:val="20"/>
          <w:szCs w:val="20"/>
          <w:lang w:val="en-US"/>
        </w:rPr>
        <w:t xml:space="preserve"> default account name is </w:t>
      </w:r>
      <w:r w:rsidRPr="00AD5FBD">
        <w:rPr>
          <w:rFonts w:ascii="Arial" w:hAnsi="Arial" w:cs="Arial"/>
          <w:color w:val="7F7F7F"/>
          <w:sz w:val="20"/>
          <w:szCs w:val="20"/>
          <w:lang w:val="en-US"/>
        </w:rPr>
        <w:t>vsadmin)</w:t>
      </w:r>
    </w:p>
    <w:p w14:paraId="622DA51A" w14:textId="77777777" w:rsidR="00295369" w:rsidRDefault="00295369" w:rsidP="00295369">
      <w:pPr>
        <w:pStyle w:val="NoSpacing"/>
        <w:numPr>
          <w:ilvl w:val="0"/>
          <w:numId w:val="30"/>
        </w:numPr>
        <w:rPr>
          <w:rFonts w:ascii="Arial" w:hAnsi="Arial" w:cs="Arial"/>
          <w:color w:val="7F7F7F"/>
          <w:sz w:val="20"/>
          <w:szCs w:val="20"/>
          <w:lang w:val="en-US"/>
        </w:rPr>
      </w:pPr>
      <w:r w:rsidRPr="00AD5FBD">
        <w:rPr>
          <w:rFonts w:ascii="Arial" w:hAnsi="Arial" w:cs="Arial"/>
          <w:color w:val="7F7F7F"/>
          <w:sz w:val="20"/>
          <w:szCs w:val="20"/>
          <w:lang w:val="en-US"/>
        </w:rPr>
        <w:t xml:space="preserve">One with specific permissions to the admin </w:t>
      </w:r>
      <w:r>
        <w:rPr>
          <w:rFonts w:ascii="Arial" w:hAnsi="Arial" w:cs="Arial"/>
          <w:color w:val="7F7F7F"/>
          <w:sz w:val="20"/>
          <w:szCs w:val="20"/>
          <w:lang w:val="en-US"/>
        </w:rPr>
        <w:t>vserver</w:t>
      </w:r>
      <w:r w:rsidRPr="00AD5FBD">
        <w:rPr>
          <w:rFonts w:ascii="Arial" w:hAnsi="Arial" w:cs="Arial"/>
          <w:color w:val="7F7F7F"/>
          <w:sz w:val="20"/>
          <w:szCs w:val="20"/>
          <w:lang w:val="en-US"/>
        </w:rPr>
        <w:t xml:space="preserve"> for cluster wide operations, such as </w:t>
      </w:r>
      <w:r>
        <w:rPr>
          <w:rFonts w:ascii="Arial" w:hAnsi="Arial" w:cs="Arial"/>
          <w:color w:val="7F7F7F"/>
          <w:sz w:val="20"/>
          <w:szCs w:val="20"/>
          <w:lang w:val="en-US"/>
        </w:rPr>
        <w:t>S</w:t>
      </w:r>
      <w:r w:rsidRPr="00AD5FBD">
        <w:rPr>
          <w:rFonts w:ascii="Arial" w:hAnsi="Arial" w:cs="Arial"/>
          <w:color w:val="7F7F7F"/>
          <w:sz w:val="20"/>
          <w:szCs w:val="20"/>
          <w:lang w:val="en-US"/>
        </w:rPr>
        <w:t xml:space="preserve">napMirror and licenses </w:t>
      </w:r>
    </w:p>
    <w:p w14:paraId="0C23B11D" w14:textId="77777777" w:rsidR="005E3A14" w:rsidRDefault="005E3A14" w:rsidP="005E3A14">
      <w:pPr>
        <w:pStyle w:val="NoSpacing"/>
        <w:rPr>
          <w:rFonts w:ascii="Arial" w:hAnsi="Arial" w:cs="Arial"/>
          <w:color w:val="7F7F7F"/>
          <w:sz w:val="20"/>
          <w:szCs w:val="20"/>
          <w:lang w:val="en-US"/>
        </w:rPr>
      </w:pPr>
    </w:p>
    <w:p w14:paraId="504E50C5" w14:textId="77777777" w:rsidR="005E3A14" w:rsidRPr="00AD5FBD" w:rsidRDefault="005E3A14" w:rsidP="005E3A14">
      <w:pPr>
        <w:pStyle w:val="NoSpacing"/>
        <w:rPr>
          <w:rFonts w:ascii="Arial" w:hAnsi="Arial" w:cs="Arial"/>
          <w:color w:val="7F7F7F"/>
          <w:sz w:val="20"/>
          <w:szCs w:val="20"/>
          <w:lang w:val="en-US"/>
        </w:rPr>
      </w:pPr>
      <w:r>
        <w:rPr>
          <w:rFonts w:ascii="Arial" w:hAnsi="Arial" w:cs="Arial"/>
          <w:color w:val="7F7F7F"/>
          <w:sz w:val="20"/>
          <w:szCs w:val="20"/>
          <w:lang w:val="en-US"/>
        </w:rPr>
        <w:t xml:space="preserve">Note: Please note that Ontap API user should also have </w:t>
      </w:r>
      <w:r w:rsidRPr="005E3A14">
        <w:rPr>
          <w:rFonts w:ascii="Arial" w:hAnsi="Arial" w:cs="Arial"/>
          <w:color w:val="7F7F7F"/>
          <w:sz w:val="20"/>
          <w:szCs w:val="20"/>
          <w:lang w:val="en-US"/>
        </w:rPr>
        <w:t>SSH access via public key to vserver and mgmt LIF</w:t>
      </w:r>
    </w:p>
    <w:p w14:paraId="677D67FC" w14:textId="77777777" w:rsidR="00295369" w:rsidRDefault="00295369" w:rsidP="00295369">
      <w:pPr>
        <w:pStyle w:val="BodyText"/>
        <w:rPr>
          <w:lang w:val="en-US"/>
        </w:rPr>
      </w:pPr>
    </w:p>
    <w:p w14:paraId="510B2741" w14:textId="77777777" w:rsidR="00295369" w:rsidRDefault="00295369" w:rsidP="00295369">
      <w:pPr>
        <w:pStyle w:val="Heading3"/>
        <w:rPr>
          <w:lang w:val="en-US"/>
        </w:rPr>
      </w:pPr>
      <w:bookmarkStart w:id="85" w:name="_Toc408243869"/>
      <w:r>
        <w:rPr>
          <w:lang w:val="en-US"/>
        </w:rPr>
        <w:t>Snapdrive account</w:t>
      </w:r>
      <w:r w:rsidR="001F1F62">
        <w:rPr>
          <w:lang w:val="en-US"/>
        </w:rPr>
        <w:t xml:space="preserve"> on Storage</w:t>
      </w:r>
      <w:bookmarkEnd w:id="85"/>
    </w:p>
    <w:p w14:paraId="33EDDA5B" w14:textId="77777777" w:rsidR="001F1F62" w:rsidRDefault="001F1F62" w:rsidP="00295369">
      <w:pPr>
        <w:pStyle w:val="BodyText"/>
        <w:rPr>
          <w:color w:val="7F7F7F"/>
          <w:lang w:val="en-US"/>
        </w:rPr>
      </w:pPr>
      <w:r>
        <w:rPr>
          <w:color w:val="7F7F7F"/>
          <w:lang w:val="en-US"/>
        </w:rPr>
        <w:t xml:space="preserve">Create </w:t>
      </w:r>
      <w:r w:rsidRPr="001F1F62">
        <w:rPr>
          <w:color w:val="000000"/>
          <w:lang w:val="en-US"/>
        </w:rPr>
        <w:t>“iscsi”</w:t>
      </w:r>
      <w:r>
        <w:rPr>
          <w:color w:val="7F7F7F"/>
          <w:lang w:val="en-US"/>
        </w:rPr>
        <w:t xml:space="preserve"> and </w:t>
      </w:r>
      <w:r w:rsidRPr="001F1F62">
        <w:rPr>
          <w:color w:val="000000"/>
          <w:lang w:val="en-US"/>
        </w:rPr>
        <w:t>“</w:t>
      </w:r>
      <w:r w:rsidR="00B05B05">
        <w:rPr>
          <w:color w:val="000000"/>
          <w:lang w:val="en-US"/>
        </w:rPr>
        <w:t>iscsisv</w:t>
      </w:r>
      <w:r w:rsidRPr="001F1F62">
        <w:rPr>
          <w:color w:val="000000"/>
          <w:lang w:val="en-US"/>
        </w:rPr>
        <w:t>”</w:t>
      </w:r>
      <w:r>
        <w:rPr>
          <w:color w:val="7F7F7F"/>
          <w:lang w:val="en-US"/>
        </w:rPr>
        <w:t xml:space="preserve"> accounts for backup and snapdrive integration</w:t>
      </w:r>
    </w:p>
    <w:p w14:paraId="46DEA48F" w14:textId="77777777" w:rsidR="001F1F62" w:rsidRPr="004308AC" w:rsidRDefault="004308AC" w:rsidP="00295369">
      <w:pPr>
        <w:pStyle w:val="BodyText"/>
        <w:rPr>
          <w:b/>
          <w:color w:val="7F7F7F"/>
          <w:lang w:val="en-US"/>
        </w:rPr>
      </w:pPr>
      <w:r w:rsidRPr="004308AC">
        <w:rPr>
          <w:b/>
          <w:color w:val="7F7F7F"/>
          <w:lang w:val="en-US"/>
        </w:rPr>
        <w:t xml:space="preserve">On </w:t>
      </w:r>
      <w:r>
        <w:rPr>
          <w:b/>
          <w:color w:val="7F7F7F"/>
          <w:lang w:val="en-US"/>
        </w:rPr>
        <w:t>p</w:t>
      </w:r>
      <w:r w:rsidRPr="004308AC">
        <w:rPr>
          <w:b/>
          <w:color w:val="7F7F7F"/>
          <w:lang w:val="en-US"/>
        </w:rPr>
        <w:t>rimary vserver, create the iscsi user</w:t>
      </w:r>
    </w:p>
    <w:p w14:paraId="665BD112" w14:textId="77777777" w:rsidR="001F1F62" w:rsidRDefault="001F1F62" w:rsidP="001F1F62">
      <w:pPr>
        <w:pStyle w:val="BodyText"/>
        <w:rPr>
          <w:rFonts w:ascii="Courier New" w:hAnsi="Courier New" w:cs="Courier New"/>
          <w:color w:val="7F7F7F"/>
          <w:sz w:val="16"/>
          <w:szCs w:val="16"/>
          <w:lang w:val="en-US"/>
        </w:rPr>
      </w:pPr>
      <w:r w:rsidRPr="006E41DF">
        <w:rPr>
          <w:rFonts w:ascii="Courier New" w:hAnsi="Courier New" w:cs="Courier New"/>
          <w:color w:val="7F7F7F"/>
          <w:sz w:val="16"/>
          <w:szCs w:val="16"/>
          <w:lang w:val="en-US"/>
        </w:rPr>
        <w:t xml:space="preserve">eag-nasor-clus1::&gt; sec login create -username iscsi -application ontapi -authmethod password -role </w:t>
      </w:r>
      <w:r w:rsidR="00B05B05" w:rsidRPr="006E41DF">
        <w:rPr>
          <w:rFonts w:ascii="Courier New" w:hAnsi="Courier New" w:cs="Courier New"/>
          <w:color w:val="7F7F7F"/>
          <w:sz w:val="16"/>
          <w:szCs w:val="16"/>
          <w:lang w:val="en-US"/>
        </w:rPr>
        <w:t>iscsi</w:t>
      </w:r>
      <w:r w:rsidRPr="006E41DF">
        <w:rPr>
          <w:rFonts w:ascii="Courier New" w:hAnsi="Courier New" w:cs="Courier New"/>
          <w:color w:val="7F7F7F"/>
          <w:sz w:val="16"/>
          <w:szCs w:val="16"/>
          <w:lang w:val="en-US"/>
        </w:rPr>
        <w:t xml:space="preserve"> -vserver orprod-iscsi-01</w:t>
      </w:r>
    </w:p>
    <w:p w14:paraId="6B70988C" w14:textId="77777777" w:rsidR="00317865" w:rsidRDefault="00317865" w:rsidP="001F1F62">
      <w:pPr>
        <w:pStyle w:val="BodyText"/>
        <w:rPr>
          <w:rFonts w:ascii="Courier New" w:hAnsi="Courier New" w:cs="Courier New"/>
          <w:color w:val="7F7F7F"/>
          <w:sz w:val="16"/>
          <w:szCs w:val="16"/>
          <w:lang w:val="en-US"/>
        </w:rPr>
      </w:pPr>
      <w:r w:rsidRPr="00317865">
        <w:rPr>
          <w:rFonts w:ascii="Courier New" w:hAnsi="Courier New" w:cs="Courier New"/>
          <w:color w:val="7F7F7F"/>
          <w:sz w:val="16"/>
          <w:szCs w:val="16"/>
          <w:lang w:val="en-US"/>
        </w:rPr>
        <w:t>security login modify -username iscsi -application ontapi -authmethod password -role vsadmin -vserver orprod-iscsi-01</w:t>
      </w:r>
    </w:p>
    <w:p w14:paraId="59991A1C" w14:textId="77777777" w:rsidR="008D2189" w:rsidRDefault="008D2189" w:rsidP="008D2189">
      <w:pPr>
        <w:pStyle w:val="BodyText"/>
        <w:rPr>
          <w:rFonts w:ascii="Courier New" w:hAnsi="Courier New" w:cs="Courier New"/>
          <w:color w:val="7F7F7F"/>
          <w:sz w:val="16"/>
          <w:szCs w:val="16"/>
          <w:lang w:val="en-US"/>
        </w:rPr>
      </w:pPr>
      <w:r w:rsidRPr="006E41DF">
        <w:rPr>
          <w:rFonts w:ascii="Courier New" w:hAnsi="Courier New" w:cs="Courier New"/>
          <w:color w:val="7F7F7F"/>
          <w:sz w:val="16"/>
          <w:szCs w:val="16"/>
          <w:lang w:val="en-US"/>
        </w:rPr>
        <w:t>eag-nasor-clus1::&gt; sec login create -us</w:t>
      </w:r>
      <w:r>
        <w:rPr>
          <w:rFonts w:ascii="Courier New" w:hAnsi="Courier New" w:cs="Courier New"/>
          <w:color w:val="7F7F7F"/>
          <w:sz w:val="16"/>
          <w:szCs w:val="16"/>
          <w:lang w:val="en-US"/>
        </w:rPr>
        <w:t>ername iscsi -application ssh</w:t>
      </w:r>
      <w:r w:rsidRPr="006E41DF">
        <w:rPr>
          <w:rFonts w:ascii="Courier New" w:hAnsi="Courier New" w:cs="Courier New"/>
          <w:color w:val="7F7F7F"/>
          <w:sz w:val="16"/>
          <w:szCs w:val="16"/>
          <w:lang w:val="en-US"/>
        </w:rPr>
        <w:t xml:space="preserve"> -authmethod password -role iscsi -vserver orprod-iscsi-01</w:t>
      </w:r>
    </w:p>
    <w:p w14:paraId="618B89B3" w14:textId="77777777" w:rsidR="004308AC" w:rsidRPr="006E41DF" w:rsidRDefault="004308AC" w:rsidP="001F1F62">
      <w:pPr>
        <w:pStyle w:val="BodyText"/>
        <w:rPr>
          <w:rFonts w:ascii="Courier New" w:hAnsi="Courier New" w:cs="Courier New"/>
          <w:color w:val="7F7F7F"/>
          <w:sz w:val="16"/>
          <w:szCs w:val="16"/>
          <w:lang w:val="en-US"/>
        </w:rPr>
      </w:pPr>
      <w:r w:rsidRPr="006E41DF">
        <w:rPr>
          <w:b/>
          <w:color w:val="7F7F7F"/>
          <w:lang w:val="en-US"/>
        </w:rPr>
        <w:t>On backup vserver, create the iscsisv user</w:t>
      </w:r>
    </w:p>
    <w:p w14:paraId="412E7696" w14:textId="77777777" w:rsidR="001F1F62" w:rsidRDefault="001F1F62" w:rsidP="001F1F62">
      <w:pPr>
        <w:pStyle w:val="BodyText"/>
        <w:rPr>
          <w:rFonts w:ascii="Courier New" w:hAnsi="Courier New" w:cs="Courier New"/>
          <w:color w:val="7F7F7F"/>
          <w:sz w:val="16"/>
          <w:szCs w:val="16"/>
          <w:lang w:val="en-US"/>
        </w:rPr>
      </w:pPr>
      <w:r w:rsidRPr="006E41DF">
        <w:rPr>
          <w:rFonts w:ascii="Courier New" w:hAnsi="Courier New" w:cs="Courier New"/>
          <w:color w:val="7F7F7F"/>
          <w:sz w:val="16"/>
          <w:szCs w:val="16"/>
          <w:lang w:val="en-US"/>
        </w:rPr>
        <w:t xml:space="preserve">eag-nasor-clus1::&gt; sec login create -username </w:t>
      </w:r>
      <w:r w:rsidR="00B05B05" w:rsidRPr="006E41DF">
        <w:rPr>
          <w:rFonts w:ascii="Courier New" w:hAnsi="Courier New" w:cs="Courier New"/>
          <w:color w:val="7F7F7F"/>
          <w:sz w:val="16"/>
          <w:szCs w:val="16"/>
          <w:lang w:val="en-US"/>
        </w:rPr>
        <w:t>iscsisv</w:t>
      </w:r>
      <w:r w:rsidRPr="006E41DF">
        <w:rPr>
          <w:rFonts w:ascii="Courier New" w:hAnsi="Courier New" w:cs="Courier New"/>
          <w:color w:val="7F7F7F"/>
          <w:sz w:val="16"/>
          <w:szCs w:val="16"/>
          <w:lang w:val="en-US"/>
        </w:rPr>
        <w:t xml:space="preserve"> -application ontapi -authmethod password -role </w:t>
      </w:r>
      <w:r w:rsidR="00B05B05" w:rsidRPr="006E41DF">
        <w:rPr>
          <w:rFonts w:ascii="Courier New" w:hAnsi="Courier New" w:cs="Courier New"/>
          <w:color w:val="7F7F7F"/>
          <w:sz w:val="16"/>
          <w:szCs w:val="16"/>
          <w:lang w:val="en-US"/>
        </w:rPr>
        <w:t>iscsisv</w:t>
      </w:r>
      <w:r w:rsidRPr="006E41DF">
        <w:rPr>
          <w:rFonts w:ascii="Courier New" w:hAnsi="Courier New" w:cs="Courier New"/>
          <w:color w:val="7F7F7F"/>
          <w:sz w:val="16"/>
          <w:szCs w:val="16"/>
          <w:lang w:val="en-US"/>
        </w:rPr>
        <w:t xml:space="preserve"> -vserver orprod-iscsi-01</w:t>
      </w:r>
    </w:p>
    <w:p w14:paraId="2E883B2D" w14:textId="77777777" w:rsidR="00317865" w:rsidRDefault="00317865" w:rsidP="001F1F62">
      <w:pPr>
        <w:pStyle w:val="BodyText"/>
        <w:rPr>
          <w:rFonts w:ascii="Courier New" w:hAnsi="Courier New" w:cs="Courier New"/>
          <w:color w:val="7F7F7F"/>
          <w:sz w:val="16"/>
          <w:szCs w:val="16"/>
          <w:lang w:val="en-US"/>
        </w:rPr>
      </w:pPr>
      <w:r w:rsidRPr="00317865">
        <w:rPr>
          <w:rFonts w:ascii="Courier New" w:hAnsi="Courier New" w:cs="Courier New"/>
          <w:color w:val="7F7F7F"/>
          <w:sz w:val="16"/>
          <w:szCs w:val="16"/>
          <w:lang w:val="en-US"/>
        </w:rPr>
        <w:t>sec login modify -username iscsisv -application ontapi -authmethod password -role vsadmin -vserver orprod-iscsi-01</w:t>
      </w:r>
    </w:p>
    <w:p w14:paraId="3B52E94A" w14:textId="77777777" w:rsidR="008D2189" w:rsidRDefault="008D2189" w:rsidP="008D2189">
      <w:pPr>
        <w:pStyle w:val="BodyText"/>
        <w:rPr>
          <w:rFonts w:ascii="Courier New" w:hAnsi="Courier New" w:cs="Courier New"/>
          <w:color w:val="7F7F7F"/>
          <w:sz w:val="16"/>
          <w:szCs w:val="16"/>
          <w:lang w:val="en-US"/>
        </w:rPr>
      </w:pPr>
      <w:r w:rsidRPr="006E41DF">
        <w:rPr>
          <w:rFonts w:ascii="Courier New" w:hAnsi="Courier New" w:cs="Courier New"/>
          <w:color w:val="7F7F7F"/>
          <w:sz w:val="16"/>
          <w:szCs w:val="16"/>
          <w:lang w:val="en-US"/>
        </w:rPr>
        <w:t>eag-nasor-clus1::&gt; sec login create -username iscsisv</w:t>
      </w:r>
      <w:r>
        <w:rPr>
          <w:rFonts w:ascii="Courier New" w:hAnsi="Courier New" w:cs="Courier New"/>
          <w:color w:val="7F7F7F"/>
          <w:sz w:val="16"/>
          <w:szCs w:val="16"/>
          <w:lang w:val="en-US"/>
        </w:rPr>
        <w:t xml:space="preserve"> -application ssh</w:t>
      </w:r>
      <w:r w:rsidRPr="006E41DF">
        <w:rPr>
          <w:rFonts w:ascii="Courier New" w:hAnsi="Courier New" w:cs="Courier New"/>
          <w:color w:val="7F7F7F"/>
          <w:sz w:val="16"/>
          <w:szCs w:val="16"/>
          <w:lang w:val="en-US"/>
        </w:rPr>
        <w:t xml:space="preserve"> -authmethod password -role iscsisv -vserver orprod-iscsi-01</w:t>
      </w:r>
    </w:p>
    <w:p w14:paraId="76CCA1B5" w14:textId="77777777" w:rsidR="008D2189" w:rsidRDefault="008D2189" w:rsidP="001F1F62">
      <w:pPr>
        <w:pStyle w:val="BodyText"/>
        <w:rPr>
          <w:rFonts w:ascii="Courier New" w:hAnsi="Courier New" w:cs="Courier New"/>
          <w:color w:val="7F7F7F"/>
          <w:sz w:val="16"/>
          <w:szCs w:val="16"/>
          <w:lang w:val="en-US"/>
        </w:rPr>
      </w:pPr>
    </w:p>
    <w:p w14:paraId="23649730" w14:textId="77777777" w:rsidR="002C4FAD" w:rsidRDefault="002C4FAD" w:rsidP="001F1F62">
      <w:pPr>
        <w:pStyle w:val="BodyText"/>
        <w:rPr>
          <w:rFonts w:ascii="Courier New" w:hAnsi="Courier New" w:cs="Courier New"/>
          <w:color w:val="7F7F7F"/>
          <w:sz w:val="16"/>
          <w:szCs w:val="16"/>
          <w:lang w:val="en-US"/>
        </w:rPr>
      </w:pPr>
      <w:r w:rsidRPr="002C4FAD">
        <w:rPr>
          <w:b/>
          <w:color w:val="000000"/>
          <w:lang w:val="en-US"/>
        </w:rPr>
        <w:t>Note:</w:t>
      </w:r>
      <w:r>
        <w:rPr>
          <w:color w:val="7F7F7F"/>
          <w:lang w:val="en-US"/>
        </w:rPr>
        <w:t xml:space="preserve"> While installing snapdrive, please use the IP address of the management LIF on the clients/hosts where snapdrive is being installed. </w:t>
      </w:r>
    </w:p>
    <w:p w14:paraId="6508DEC8" w14:textId="77777777" w:rsidR="002C4FAD" w:rsidRDefault="002C4FAD" w:rsidP="001F1F62">
      <w:pPr>
        <w:pStyle w:val="BodyText"/>
        <w:rPr>
          <w:rFonts w:ascii="Courier New" w:hAnsi="Courier New" w:cs="Courier New"/>
          <w:color w:val="7F7F7F"/>
          <w:sz w:val="16"/>
          <w:szCs w:val="16"/>
          <w:lang w:val="en-US"/>
        </w:rPr>
      </w:pPr>
    </w:p>
    <w:p w14:paraId="20579066" w14:textId="77777777" w:rsidR="002C4FAD" w:rsidRPr="001F1F62" w:rsidRDefault="002C4FAD" w:rsidP="001F1F62">
      <w:pPr>
        <w:pStyle w:val="BodyText"/>
        <w:rPr>
          <w:rFonts w:ascii="Courier New" w:hAnsi="Courier New" w:cs="Courier New"/>
          <w:color w:val="7F7F7F"/>
          <w:sz w:val="16"/>
          <w:szCs w:val="16"/>
          <w:lang w:val="en-US"/>
        </w:rPr>
      </w:pPr>
    </w:p>
    <w:p w14:paraId="5A4B688D" w14:textId="77777777" w:rsidR="00295369" w:rsidRDefault="00295369" w:rsidP="00295369">
      <w:pPr>
        <w:pStyle w:val="BodyText"/>
        <w:rPr>
          <w:lang w:val="en-US"/>
        </w:rPr>
      </w:pPr>
    </w:p>
    <w:p w14:paraId="19F6DEB6" w14:textId="77777777" w:rsidR="00295369" w:rsidRDefault="00295369" w:rsidP="00295369">
      <w:pPr>
        <w:pStyle w:val="Heading3"/>
        <w:rPr>
          <w:lang w:val="en-US"/>
        </w:rPr>
      </w:pPr>
      <w:bookmarkStart w:id="86" w:name="_Toc408243870"/>
      <w:r>
        <w:rPr>
          <w:lang w:val="en-US"/>
        </w:rPr>
        <w:t>Clusterwide snapdrive role and user account</w:t>
      </w:r>
      <w:bookmarkEnd w:id="86"/>
    </w:p>
    <w:p w14:paraId="2ECABEC4" w14:textId="77777777" w:rsidR="00295369" w:rsidRPr="003766F4" w:rsidRDefault="00295369" w:rsidP="00295369">
      <w:pPr>
        <w:pStyle w:val="BodyText"/>
        <w:rPr>
          <w:lang w:val="en-US"/>
        </w:rPr>
      </w:pPr>
      <w:r>
        <w:rPr>
          <w:lang w:val="en-US"/>
        </w:rPr>
        <w:t>The admin veserver provides admin access to the cluster.</w:t>
      </w:r>
    </w:p>
    <w:p w14:paraId="33052618" w14:textId="77777777" w:rsidR="00295369" w:rsidRDefault="00295369" w:rsidP="00295369">
      <w:pPr>
        <w:pStyle w:val="BodyText"/>
        <w:rPr>
          <w:rFonts w:ascii="Courier New" w:hAnsi="Courier New" w:cs="Courier New"/>
          <w:color w:val="7F7F7F"/>
          <w:sz w:val="16"/>
          <w:szCs w:val="16"/>
          <w:lang w:val="en-US"/>
        </w:rPr>
      </w:pPr>
      <w:r>
        <w:rPr>
          <w:rFonts w:ascii="Courier New" w:hAnsi="Courier New" w:cs="Courier New"/>
          <w:color w:val="7F7F7F"/>
          <w:sz w:val="16"/>
          <w:szCs w:val="16"/>
          <w:lang w:val="en-US"/>
        </w:rPr>
        <w:t>::&gt;</w:t>
      </w:r>
      <w:r w:rsidRPr="003766F4">
        <w:t xml:space="preserve"> </w:t>
      </w:r>
      <w:r w:rsidRPr="003766F4">
        <w:rPr>
          <w:rFonts w:ascii="Courier New" w:hAnsi="Courier New" w:cs="Courier New"/>
          <w:color w:val="7F7F7F"/>
          <w:sz w:val="16"/>
          <w:szCs w:val="16"/>
          <w:lang w:val="en-US"/>
        </w:rPr>
        <w:t>security login role show -vserver &lt;admin vservername&gt; -role &lt;snapdrive role name&gt;</w:t>
      </w:r>
    </w:p>
    <w:p w14:paraId="679325BB" w14:textId="77777777" w:rsidR="00295369" w:rsidRDefault="0080371F" w:rsidP="0080371F">
      <w:pPr>
        <w:pStyle w:val="Heading3"/>
        <w:rPr>
          <w:lang w:val="en-US"/>
        </w:rPr>
      </w:pPr>
      <w:bookmarkStart w:id="87" w:name="_Toc408243871"/>
      <w:r>
        <w:rPr>
          <w:lang w:val="en-US"/>
        </w:rPr>
        <w:lastRenderedPageBreak/>
        <w:t>SMSQL integration</w:t>
      </w:r>
      <w:bookmarkEnd w:id="87"/>
    </w:p>
    <w:p w14:paraId="131B6DEC" w14:textId="77777777" w:rsidR="0080371F" w:rsidRDefault="0080371F" w:rsidP="0080371F">
      <w:pPr>
        <w:pStyle w:val="BodyText"/>
        <w:rPr>
          <w:color w:val="7F7F7F"/>
          <w:lang w:val="en-US"/>
        </w:rPr>
      </w:pPr>
      <w:r w:rsidRPr="0080371F">
        <w:rPr>
          <w:color w:val="7F7F7F"/>
          <w:lang w:val="en-US"/>
        </w:rPr>
        <w:t xml:space="preserve">The SMSQL application must be assigned the admin role access to the Data ONTAP clusters at the primary and backup </w:t>
      </w:r>
      <w:r>
        <w:rPr>
          <w:color w:val="7F7F7F"/>
          <w:lang w:val="en-US"/>
        </w:rPr>
        <w:t>nodes</w:t>
      </w:r>
      <w:r w:rsidRPr="0080371F">
        <w:rPr>
          <w:color w:val="7F7F7F"/>
          <w:lang w:val="en-US"/>
        </w:rPr>
        <w:t xml:space="preserve">, and the </w:t>
      </w:r>
      <w:r w:rsidR="00B05B05">
        <w:rPr>
          <w:color w:val="7F7F7F"/>
          <w:lang w:val="en-US"/>
        </w:rPr>
        <w:t>iscsi</w:t>
      </w:r>
      <w:r w:rsidRPr="0080371F">
        <w:rPr>
          <w:color w:val="7F7F7F"/>
          <w:lang w:val="en-US"/>
        </w:rPr>
        <w:t xml:space="preserve"> role to access the cluster vserver at the primary site for ONTAPI integration.</w:t>
      </w:r>
    </w:p>
    <w:tbl>
      <w:tblPr>
        <w:tblW w:w="6480" w:type="dxa"/>
        <w:tblInd w:w="1128" w:type="dxa"/>
        <w:tblLook w:val="04A0" w:firstRow="1" w:lastRow="0" w:firstColumn="1" w:lastColumn="0" w:noHBand="0" w:noVBand="1"/>
      </w:tblPr>
      <w:tblGrid>
        <w:gridCol w:w="1340"/>
        <w:gridCol w:w="2520"/>
        <w:gridCol w:w="2620"/>
      </w:tblGrid>
      <w:tr w:rsidR="0080371F" w:rsidRPr="0080371F" w14:paraId="55482CE2" w14:textId="77777777" w:rsidTr="0080371F">
        <w:trPr>
          <w:trHeight w:val="300"/>
        </w:trPr>
        <w:tc>
          <w:tcPr>
            <w:tcW w:w="1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54BB4C" w14:textId="77777777" w:rsidR="0080371F" w:rsidRPr="0080371F" w:rsidRDefault="0080371F" w:rsidP="0080371F">
            <w:pPr>
              <w:jc w:val="center"/>
              <w:rPr>
                <w:rFonts w:ascii="Arial" w:hAnsi="Arial" w:cs="Arial"/>
                <w:color w:val="000000"/>
                <w:sz w:val="19"/>
                <w:szCs w:val="19"/>
                <w:lang w:val="en-US"/>
              </w:rPr>
            </w:pPr>
            <w:r w:rsidRPr="0080371F">
              <w:rPr>
                <w:rFonts w:ascii="Arial" w:hAnsi="Arial" w:cs="Arial"/>
                <w:color w:val="000000"/>
                <w:sz w:val="19"/>
                <w:szCs w:val="19"/>
                <w:lang w:val="en-US"/>
              </w:rPr>
              <w:t>Credentials</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33A20DCE" w14:textId="77777777" w:rsidR="0080371F" w:rsidRPr="0080371F" w:rsidRDefault="0080371F" w:rsidP="00B05B05">
            <w:pPr>
              <w:rPr>
                <w:rFonts w:ascii="Arial" w:hAnsi="Arial" w:cs="Arial"/>
                <w:color w:val="000000"/>
                <w:sz w:val="19"/>
                <w:szCs w:val="19"/>
                <w:lang w:val="en-US"/>
              </w:rPr>
            </w:pPr>
            <w:r w:rsidRPr="0080371F">
              <w:rPr>
                <w:rFonts w:ascii="Arial" w:hAnsi="Arial" w:cs="Arial"/>
                <w:color w:val="000000"/>
                <w:sz w:val="19"/>
                <w:szCs w:val="19"/>
                <w:lang w:val="en-US"/>
              </w:rPr>
              <w:t xml:space="preserve">vserver </w:t>
            </w:r>
            <w:r w:rsidR="00B05B05">
              <w:rPr>
                <w:rFonts w:ascii="Arial" w:hAnsi="Arial" w:cs="Arial"/>
                <w:color w:val="000000"/>
                <w:sz w:val="19"/>
                <w:szCs w:val="19"/>
                <w:lang w:val="en-US"/>
              </w:rPr>
              <w:t xml:space="preserve">iscsi user </w:t>
            </w:r>
            <w:r w:rsidRPr="0080371F">
              <w:rPr>
                <w:rFonts w:ascii="Arial" w:hAnsi="Arial" w:cs="Arial"/>
                <w:color w:val="000000"/>
                <w:sz w:val="19"/>
                <w:szCs w:val="19"/>
                <w:lang w:val="en-US"/>
              </w:rPr>
              <w:t>password</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6AF85E57" w14:textId="77777777" w:rsidR="0080371F" w:rsidRPr="0080371F" w:rsidRDefault="0080371F" w:rsidP="0080371F">
            <w:pPr>
              <w:rPr>
                <w:rFonts w:ascii="Arial" w:hAnsi="Arial" w:cs="Arial"/>
                <w:color w:val="000000"/>
                <w:sz w:val="19"/>
                <w:szCs w:val="19"/>
                <w:lang w:val="en-US"/>
              </w:rPr>
            </w:pPr>
            <w:r w:rsidRPr="0080371F">
              <w:rPr>
                <w:rFonts w:ascii="Arial" w:hAnsi="Arial" w:cs="Arial"/>
                <w:color w:val="000000"/>
                <w:sz w:val="19"/>
                <w:szCs w:val="19"/>
                <w:lang w:val="en-US"/>
              </w:rPr>
              <w:t>vsm_mt_password</w:t>
            </w:r>
          </w:p>
        </w:tc>
      </w:tr>
      <w:tr w:rsidR="0080371F" w:rsidRPr="0080371F" w14:paraId="125ED04F" w14:textId="77777777" w:rsidTr="0080371F">
        <w:trPr>
          <w:trHeight w:val="510"/>
        </w:trPr>
        <w:tc>
          <w:tcPr>
            <w:tcW w:w="1340" w:type="dxa"/>
            <w:vMerge/>
            <w:tcBorders>
              <w:top w:val="single" w:sz="4" w:space="0" w:color="auto"/>
              <w:left w:val="single" w:sz="4" w:space="0" w:color="auto"/>
              <w:bottom w:val="single" w:sz="4" w:space="0" w:color="auto"/>
              <w:right w:val="single" w:sz="4" w:space="0" w:color="auto"/>
            </w:tcBorders>
            <w:vAlign w:val="center"/>
            <w:hideMark/>
          </w:tcPr>
          <w:p w14:paraId="4CEECEEA" w14:textId="77777777" w:rsidR="0080371F" w:rsidRPr="0080371F" w:rsidRDefault="0080371F" w:rsidP="0080371F">
            <w:pPr>
              <w:rPr>
                <w:rFonts w:ascii="Arial" w:hAnsi="Arial" w:cs="Arial"/>
                <w:color w:val="000000"/>
                <w:sz w:val="19"/>
                <w:szCs w:val="19"/>
                <w:lang w:val="en-US"/>
              </w:rPr>
            </w:pPr>
          </w:p>
        </w:tc>
        <w:tc>
          <w:tcPr>
            <w:tcW w:w="2520" w:type="dxa"/>
            <w:tcBorders>
              <w:top w:val="nil"/>
              <w:left w:val="nil"/>
              <w:bottom w:val="single" w:sz="4" w:space="0" w:color="auto"/>
              <w:right w:val="single" w:sz="4" w:space="0" w:color="auto"/>
            </w:tcBorders>
            <w:shd w:val="clear" w:color="auto" w:fill="auto"/>
            <w:vAlign w:val="center"/>
            <w:hideMark/>
          </w:tcPr>
          <w:p w14:paraId="0084C7AB" w14:textId="77777777" w:rsidR="0080371F" w:rsidRPr="0080371F" w:rsidRDefault="0080371F" w:rsidP="0080371F">
            <w:pPr>
              <w:rPr>
                <w:rFonts w:ascii="Arial" w:hAnsi="Arial" w:cs="Arial"/>
                <w:color w:val="000000"/>
                <w:sz w:val="19"/>
                <w:szCs w:val="19"/>
                <w:lang w:val="en-US"/>
              </w:rPr>
            </w:pPr>
            <w:r w:rsidRPr="0080371F">
              <w:rPr>
                <w:rFonts w:ascii="Arial" w:hAnsi="Arial" w:cs="Arial"/>
                <w:color w:val="000000"/>
                <w:sz w:val="19"/>
                <w:szCs w:val="19"/>
                <w:lang w:val="en-US"/>
              </w:rPr>
              <w:t>Customer ONTAPI (service account)user name</w:t>
            </w:r>
          </w:p>
        </w:tc>
        <w:tc>
          <w:tcPr>
            <w:tcW w:w="2620" w:type="dxa"/>
            <w:tcBorders>
              <w:top w:val="nil"/>
              <w:left w:val="nil"/>
              <w:bottom w:val="single" w:sz="4" w:space="0" w:color="auto"/>
              <w:right w:val="single" w:sz="4" w:space="0" w:color="auto"/>
            </w:tcBorders>
            <w:shd w:val="clear" w:color="auto" w:fill="auto"/>
            <w:vAlign w:val="center"/>
            <w:hideMark/>
          </w:tcPr>
          <w:p w14:paraId="00ECAABD" w14:textId="77777777" w:rsidR="0080371F" w:rsidRPr="0080371F" w:rsidRDefault="0080371F" w:rsidP="0080371F">
            <w:pPr>
              <w:rPr>
                <w:rFonts w:ascii="Arial" w:hAnsi="Arial" w:cs="Arial"/>
                <w:color w:val="000000"/>
                <w:sz w:val="19"/>
                <w:szCs w:val="19"/>
                <w:lang w:val="en-US"/>
              </w:rPr>
            </w:pPr>
            <w:r w:rsidRPr="0080371F">
              <w:rPr>
                <w:rFonts w:ascii="Arial" w:hAnsi="Arial" w:cs="Arial"/>
                <w:color w:val="000000"/>
                <w:sz w:val="19"/>
                <w:szCs w:val="19"/>
                <w:lang w:val="en-US"/>
              </w:rPr>
              <w:t>api_user</w:t>
            </w:r>
          </w:p>
        </w:tc>
      </w:tr>
      <w:tr w:rsidR="0080371F" w:rsidRPr="0080371F" w14:paraId="6E6A061E" w14:textId="77777777" w:rsidTr="0080371F">
        <w:trPr>
          <w:trHeight w:val="510"/>
        </w:trPr>
        <w:tc>
          <w:tcPr>
            <w:tcW w:w="1340" w:type="dxa"/>
            <w:vMerge/>
            <w:tcBorders>
              <w:top w:val="single" w:sz="4" w:space="0" w:color="auto"/>
              <w:left w:val="single" w:sz="4" w:space="0" w:color="auto"/>
              <w:bottom w:val="single" w:sz="4" w:space="0" w:color="auto"/>
              <w:right w:val="single" w:sz="4" w:space="0" w:color="auto"/>
            </w:tcBorders>
            <w:vAlign w:val="center"/>
            <w:hideMark/>
          </w:tcPr>
          <w:p w14:paraId="5A6A15CA" w14:textId="77777777" w:rsidR="0080371F" w:rsidRPr="0080371F" w:rsidRDefault="0080371F" w:rsidP="0080371F">
            <w:pPr>
              <w:rPr>
                <w:rFonts w:ascii="Arial" w:hAnsi="Arial" w:cs="Arial"/>
                <w:color w:val="000000"/>
                <w:sz w:val="19"/>
                <w:szCs w:val="19"/>
                <w:lang w:val="en-US"/>
              </w:rPr>
            </w:pPr>
          </w:p>
        </w:tc>
        <w:tc>
          <w:tcPr>
            <w:tcW w:w="2520" w:type="dxa"/>
            <w:tcBorders>
              <w:top w:val="nil"/>
              <w:left w:val="nil"/>
              <w:bottom w:val="single" w:sz="4" w:space="0" w:color="auto"/>
              <w:right w:val="single" w:sz="4" w:space="0" w:color="auto"/>
            </w:tcBorders>
            <w:shd w:val="clear" w:color="auto" w:fill="auto"/>
            <w:vAlign w:val="center"/>
            <w:hideMark/>
          </w:tcPr>
          <w:p w14:paraId="32D2C295" w14:textId="77777777" w:rsidR="0080371F" w:rsidRPr="0080371F" w:rsidRDefault="0080371F" w:rsidP="0080371F">
            <w:pPr>
              <w:rPr>
                <w:rFonts w:ascii="Arial" w:hAnsi="Arial" w:cs="Arial"/>
                <w:color w:val="000000"/>
                <w:sz w:val="19"/>
                <w:szCs w:val="19"/>
                <w:lang w:val="en-US"/>
              </w:rPr>
            </w:pPr>
            <w:r w:rsidRPr="0080371F">
              <w:rPr>
                <w:rFonts w:ascii="Arial" w:hAnsi="Arial" w:cs="Arial"/>
                <w:color w:val="000000"/>
                <w:sz w:val="19"/>
                <w:szCs w:val="19"/>
                <w:lang w:val="en-US"/>
              </w:rPr>
              <w:t>Customer ONTAPI password (domain user)</w:t>
            </w:r>
          </w:p>
        </w:tc>
        <w:tc>
          <w:tcPr>
            <w:tcW w:w="2620" w:type="dxa"/>
            <w:tcBorders>
              <w:top w:val="nil"/>
              <w:left w:val="nil"/>
              <w:bottom w:val="single" w:sz="4" w:space="0" w:color="auto"/>
              <w:right w:val="single" w:sz="4" w:space="0" w:color="auto"/>
            </w:tcBorders>
            <w:shd w:val="clear" w:color="auto" w:fill="auto"/>
            <w:vAlign w:val="center"/>
            <w:hideMark/>
          </w:tcPr>
          <w:p w14:paraId="5A7FA857" w14:textId="77777777" w:rsidR="0080371F" w:rsidRPr="0080371F" w:rsidRDefault="0080371F" w:rsidP="0080371F">
            <w:pPr>
              <w:rPr>
                <w:rFonts w:ascii="Arial" w:hAnsi="Arial" w:cs="Arial"/>
                <w:color w:val="000000"/>
                <w:sz w:val="19"/>
                <w:szCs w:val="19"/>
                <w:lang w:val="en-US"/>
              </w:rPr>
            </w:pPr>
            <w:r w:rsidRPr="0080371F">
              <w:rPr>
                <w:rFonts w:ascii="Arial" w:hAnsi="Arial" w:cs="Arial"/>
                <w:color w:val="000000"/>
                <w:sz w:val="19"/>
                <w:szCs w:val="19"/>
                <w:lang w:val="en-US"/>
              </w:rPr>
              <w:t>api_password</w:t>
            </w:r>
          </w:p>
        </w:tc>
      </w:tr>
      <w:tr w:rsidR="0080371F" w:rsidRPr="0080371F" w14:paraId="4E0397DB" w14:textId="77777777" w:rsidTr="0080371F">
        <w:trPr>
          <w:trHeight w:val="510"/>
        </w:trPr>
        <w:tc>
          <w:tcPr>
            <w:tcW w:w="1340" w:type="dxa"/>
            <w:vMerge/>
            <w:tcBorders>
              <w:top w:val="single" w:sz="4" w:space="0" w:color="auto"/>
              <w:left w:val="single" w:sz="4" w:space="0" w:color="auto"/>
              <w:bottom w:val="single" w:sz="4" w:space="0" w:color="auto"/>
              <w:right w:val="single" w:sz="4" w:space="0" w:color="auto"/>
            </w:tcBorders>
            <w:vAlign w:val="center"/>
            <w:hideMark/>
          </w:tcPr>
          <w:p w14:paraId="7479980B" w14:textId="77777777" w:rsidR="0080371F" w:rsidRPr="0080371F" w:rsidRDefault="0080371F" w:rsidP="0080371F">
            <w:pPr>
              <w:rPr>
                <w:rFonts w:ascii="Arial" w:hAnsi="Arial" w:cs="Arial"/>
                <w:color w:val="000000"/>
                <w:sz w:val="19"/>
                <w:szCs w:val="19"/>
                <w:lang w:val="en-US"/>
              </w:rPr>
            </w:pPr>
          </w:p>
        </w:tc>
        <w:tc>
          <w:tcPr>
            <w:tcW w:w="2520" w:type="dxa"/>
            <w:tcBorders>
              <w:top w:val="nil"/>
              <w:left w:val="nil"/>
              <w:bottom w:val="single" w:sz="4" w:space="0" w:color="auto"/>
              <w:right w:val="single" w:sz="4" w:space="0" w:color="auto"/>
            </w:tcBorders>
            <w:shd w:val="clear" w:color="auto" w:fill="auto"/>
            <w:vAlign w:val="center"/>
            <w:hideMark/>
          </w:tcPr>
          <w:p w14:paraId="77CAD49B" w14:textId="77777777" w:rsidR="0080371F" w:rsidRPr="0080371F" w:rsidRDefault="0080371F" w:rsidP="0080371F">
            <w:pPr>
              <w:rPr>
                <w:rFonts w:ascii="Arial" w:hAnsi="Arial" w:cs="Arial"/>
                <w:color w:val="000000"/>
                <w:sz w:val="19"/>
                <w:szCs w:val="19"/>
                <w:lang w:val="en-US"/>
              </w:rPr>
            </w:pPr>
            <w:r w:rsidRPr="0080371F">
              <w:rPr>
                <w:rFonts w:ascii="Arial" w:hAnsi="Arial" w:cs="Arial"/>
                <w:color w:val="000000"/>
                <w:sz w:val="19"/>
                <w:szCs w:val="19"/>
                <w:lang w:val="en-US"/>
              </w:rPr>
              <w:t>Customer ONTAPI account role</w:t>
            </w:r>
          </w:p>
        </w:tc>
        <w:tc>
          <w:tcPr>
            <w:tcW w:w="2620" w:type="dxa"/>
            <w:tcBorders>
              <w:top w:val="nil"/>
              <w:left w:val="nil"/>
              <w:bottom w:val="single" w:sz="4" w:space="0" w:color="auto"/>
              <w:right w:val="single" w:sz="4" w:space="0" w:color="auto"/>
            </w:tcBorders>
            <w:shd w:val="clear" w:color="auto" w:fill="auto"/>
            <w:vAlign w:val="center"/>
            <w:hideMark/>
          </w:tcPr>
          <w:p w14:paraId="3B4B2CD4" w14:textId="77777777" w:rsidR="0080371F" w:rsidRPr="0080371F" w:rsidRDefault="000A10B7" w:rsidP="0080371F">
            <w:pPr>
              <w:rPr>
                <w:rFonts w:ascii="Arial" w:hAnsi="Arial" w:cs="Arial"/>
                <w:color w:val="000000"/>
                <w:sz w:val="19"/>
                <w:szCs w:val="19"/>
                <w:lang w:val="en-US"/>
              </w:rPr>
            </w:pPr>
            <w:r>
              <w:rPr>
                <w:rFonts w:ascii="Arial" w:hAnsi="Arial" w:cs="Arial"/>
                <w:color w:val="000000"/>
                <w:sz w:val="19"/>
                <w:szCs w:val="19"/>
                <w:lang w:val="en-US"/>
              </w:rPr>
              <w:t>I</w:t>
            </w:r>
            <w:r w:rsidR="004308AC">
              <w:rPr>
                <w:rFonts w:ascii="Arial" w:hAnsi="Arial" w:cs="Arial"/>
                <w:color w:val="000000"/>
                <w:sz w:val="19"/>
                <w:szCs w:val="19"/>
                <w:lang w:val="en-US"/>
              </w:rPr>
              <w:t>scsi</w:t>
            </w:r>
          </w:p>
        </w:tc>
      </w:tr>
    </w:tbl>
    <w:p w14:paraId="7AE59A66" w14:textId="77777777" w:rsidR="0080371F" w:rsidRDefault="0080371F" w:rsidP="0080371F">
      <w:pPr>
        <w:pStyle w:val="BodyText"/>
        <w:rPr>
          <w:color w:val="7F7F7F"/>
          <w:lang w:val="en-US"/>
        </w:rPr>
      </w:pPr>
    </w:p>
    <w:p w14:paraId="55614632" w14:textId="77777777" w:rsidR="0080371F" w:rsidRDefault="0080371F" w:rsidP="0080371F">
      <w:pPr>
        <w:pStyle w:val="BodyText"/>
        <w:rPr>
          <w:color w:val="7F7F7F"/>
          <w:lang w:val="en-US"/>
        </w:rPr>
      </w:pPr>
      <w:r>
        <w:rPr>
          <w:color w:val="7F7F7F"/>
          <w:lang w:val="en-US"/>
        </w:rPr>
        <w:t xml:space="preserve">Further references available </w:t>
      </w:r>
      <w:hyperlink w:anchor="_WISP_requirements" w:history="1">
        <w:r w:rsidRPr="0080371F">
          <w:rPr>
            <w:rStyle w:val="Hyperlink"/>
            <w:lang w:val="en-US"/>
          </w:rPr>
          <w:t>here</w:t>
        </w:r>
      </w:hyperlink>
      <w:r>
        <w:rPr>
          <w:color w:val="7F7F7F"/>
          <w:lang w:val="en-US"/>
        </w:rPr>
        <w:t xml:space="preserve"> </w:t>
      </w:r>
    </w:p>
    <w:p w14:paraId="0FCED1D8" w14:textId="77777777" w:rsidR="004308AC" w:rsidRDefault="004308AC" w:rsidP="0080371F">
      <w:pPr>
        <w:pStyle w:val="BodyText"/>
        <w:rPr>
          <w:color w:val="7F7F7F"/>
          <w:lang w:val="en-US"/>
        </w:rPr>
      </w:pPr>
    </w:p>
    <w:p w14:paraId="0C55119B" w14:textId="77777777" w:rsidR="004308AC" w:rsidRDefault="004308AC" w:rsidP="0080371F">
      <w:pPr>
        <w:pStyle w:val="BodyText"/>
        <w:rPr>
          <w:color w:val="7F7F7F"/>
          <w:lang w:val="en-US"/>
        </w:rPr>
      </w:pPr>
    </w:p>
    <w:p w14:paraId="36911B62" w14:textId="77777777" w:rsidR="004308AC" w:rsidRDefault="004308AC" w:rsidP="004308AC">
      <w:pPr>
        <w:pStyle w:val="Heading4"/>
        <w:rPr>
          <w:lang w:val="en-US"/>
        </w:rPr>
      </w:pPr>
      <w:r>
        <w:rPr>
          <w:lang w:val="en-US"/>
        </w:rPr>
        <w:t>Creating the user and roles and group</w:t>
      </w:r>
    </w:p>
    <w:p w14:paraId="77D461A7" w14:textId="77777777" w:rsidR="004308AC" w:rsidRDefault="00B05B05" w:rsidP="004308AC">
      <w:pPr>
        <w:pStyle w:val="BodyText"/>
        <w:rPr>
          <w:lang w:val="en-US"/>
        </w:rPr>
      </w:pPr>
      <w:r>
        <w:rPr>
          <w:color w:val="7F7F7F"/>
          <w:lang w:val="en-US"/>
        </w:rPr>
        <w:t>Create iscsi and iscsisv roles on both backup and primary nodes/vservers</w:t>
      </w:r>
    </w:p>
    <w:p w14:paraId="29B348D1" w14:textId="77777777" w:rsidR="004308AC" w:rsidRPr="004308AC" w:rsidRDefault="004308AC" w:rsidP="004308AC">
      <w:pPr>
        <w:pStyle w:val="BodyText"/>
        <w:rPr>
          <w:b/>
          <w:lang w:val="en-US"/>
        </w:rPr>
      </w:pPr>
      <w:r w:rsidRPr="004308AC">
        <w:rPr>
          <w:b/>
          <w:lang w:val="en-US"/>
        </w:rPr>
        <w:t>Syntax</w:t>
      </w:r>
    </w:p>
    <w:p w14:paraId="5DFD4B39" w14:textId="77777777" w:rsidR="004308AC" w:rsidRPr="00B05B05" w:rsidRDefault="004308AC" w:rsidP="0080371F">
      <w:pPr>
        <w:pStyle w:val="BodyText"/>
        <w:rPr>
          <w:rFonts w:ascii="Courier New" w:hAnsi="Courier New" w:cs="Courier New"/>
          <w:color w:val="7F7F7F"/>
          <w:sz w:val="16"/>
          <w:szCs w:val="16"/>
          <w:lang w:val="en-US"/>
        </w:rPr>
      </w:pPr>
      <w:r w:rsidRPr="006E41DF">
        <w:rPr>
          <w:rFonts w:ascii="Courier New" w:hAnsi="Courier New" w:cs="Courier New"/>
          <w:color w:val="7F7F7F"/>
          <w:sz w:val="16"/>
          <w:szCs w:val="16"/>
          <w:lang w:val="en-US"/>
        </w:rPr>
        <w:t>sec login role create –role iscsi -cmddirname &lt;command_directory&gt; -access &lt;access type&gt; -query "" -vserver &lt;vserver_name&gt;</w:t>
      </w:r>
    </w:p>
    <w:p w14:paraId="593BA69E" w14:textId="77777777" w:rsidR="008C1824" w:rsidRDefault="004308AC" w:rsidP="00D14783">
      <w:pPr>
        <w:pStyle w:val="BodyText"/>
        <w:rPr>
          <w:color w:val="7F7F7F"/>
          <w:lang w:val="en-US"/>
        </w:rPr>
      </w:pPr>
      <w:r>
        <w:rPr>
          <w:color w:val="7F7F7F"/>
          <w:lang w:val="en-US"/>
        </w:rPr>
        <w:t xml:space="preserve">The list of </w:t>
      </w:r>
      <w:r w:rsidR="00B05B05">
        <w:rPr>
          <w:color w:val="7F7F7F"/>
          <w:lang w:val="en-US"/>
        </w:rPr>
        <w:t>all commands</w:t>
      </w:r>
      <w:r>
        <w:rPr>
          <w:color w:val="7F7F7F"/>
          <w:lang w:val="en-US"/>
        </w:rPr>
        <w:t xml:space="preserve"> that needs to be run for the role are included here </w:t>
      </w:r>
    </w:p>
    <w:p w14:paraId="6073DE3A" w14:textId="77777777" w:rsidR="004308AC" w:rsidRDefault="002B783A" w:rsidP="00D14783">
      <w:pPr>
        <w:pStyle w:val="BodyText"/>
        <w:rPr>
          <w:rFonts w:ascii="Courier New" w:hAnsi="Courier New" w:cs="Courier New"/>
          <w:color w:val="7F7F7F"/>
          <w:sz w:val="16"/>
          <w:szCs w:val="16"/>
          <w:lang w:val="en-US"/>
        </w:rPr>
      </w:pPr>
      <w:r w:rsidRPr="0029433D">
        <w:rPr>
          <w:rFonts w:ascii="Courier New" w:hAnsi="Courier New" w:cs="Courier New"/>
          <w:color w:val="7F7F7F"/>
          <w:sz w:val="16"/>
          <w:szCs w:val="16"/>
          <w:lang w:val="en-US"/>
        </w:rPr>
        <w:object w:dxaOrig="1890" w:dyaOrig="810" w14:anchorId="607F13E5">
          <v:shape id="_x0000_i1028" type="#_x0000_t75" style="width:93.5pt;height:41.5pt" o:ole="">
            <v:imagedata r:id="rId27" o:title=""/>
          </v:shape>
          <o:OLEObject Type="Embed" ProgID="Package" ShapeID="_x0000_i1028" DrawAspect="Content" ObjectID="_1666100155" r:id="rId28"/>
        </w:object>
      </w:r>
    </w:p>
    <w:p w14:paraId="58214750" w14:textId="77777777" w:rsidR="007007DD" w:rsidRDefault="007007DD" w:rsidP="007007DD">
      <w:pPr>
        <w:pStyle w:val="BodyText"/>
        <w:rPr>
          <w:rFonts w:ascii="Courier New" w:hAnsi="Courier New" w:cs="Courier New"/>
          <w:color w:val="7F7F7F"/>
          <w:sz w:val="16"/>
          <w:szCs w:val="16"/>
          <w:lang w:val="en-US"/>
        </w:rPr>
      </w:pPr>
    </w:p>
    <w:p w14:paraId="0FB9A5A7" w14:textId="77777777" w:rsidR="007007DD" w:rsidRDefault="007007DD" w:rsidP="007007DD">
      <w:pPr>
        <w:pStyle w:val="BodyText"/>
        <w:rPr>
          <w:rFonts w:ascii="Courier New" w:hAnsi="Courier New" w:cs="Courier New"/>
          <w:color w:val="7F7F7F"/>
          <w:sz w:val="16"/>
          <w:szCs w:val="16"/>
          <w:lang w:val="en-US"/>
        </w:rPr>
      </w:pPr>
    </w:p>
    <w:p w14:paraId="6014A61F" w14:textId="77777777" w:rsidR="007007DD" w:rsidRPr="007007DD" w:rsidRDefault="007007DD" w:rsidP="00396DFC">
      <w:pPr>
        <w:pStyle w:val="BodyText"/>
        <w:rPr>
          <w:rFonts w:ascii="Courier New" w:hAnsi="Courier New" w:cs="Courier New"/>
          <w:b/>
          <w:sz w:val="24"/>
          <w:szCs w:val="24"/>
          <w:lang w:val="en-US"/>
        </w:rPr>
      </w:pPr>
      <w:r w:rsidRPr="007007DD">
        <w:rPr>
          <w:rFonts w:ascii="Courier New" w:hAnsi="Courier New" w:cs="Courier New"/>
          <w:b/>
          <w:sz w:val="24"/>
          <w:szCs w:val="24"/>
          <w:lang w:val="en-US"/>
        </w:rPr>
        <w:t xml:space="preserve">4.  </w:t>
      </w:r>
      <w:bookmarkStart w:id="88" w:name="Snapvault_Conf"/>
      <w:r w:rsidRPr="0019480E">
        <w:rPr>
          <w:rFonts w:ascii="Courier New" w:hAnsi="Courier New" w:cs="Courier New"/>
          <w:b/>
          <w:sz w:val="24"/>
          <w:szCs w:val="24"/>
          <w:lang w:val="en-US"/>
        </w:rPr>
        <w:t xml:space="preserve">Snapvault Configuration </w:t>
      </w:r>
      <w:bookmarkEnd w:id="88"/>
      <w:r w:rsidRPr="0019480E">
        <w:rPr>
          <w:rFonts w:ascii="Courier New" w:hAnsi="Courier New" w:cs="Courier New"/>
          <w:b/>
          <w:sz w:val="24"/>
          <w:szCs w:val="24"/>
          <w:lang w:val="en-US"/>
        </w:rPr>
        <w:t>:</w:t>
      </w:r>
    </w:p>
    <w:p w14:paraId="1335E4C8" w14:textId="77777777" w:rsidR="007007DD" w:rsidRDefault="007007DD" w:rsidP="007007DD">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t xml:space="preserve">We will be using SMSQL 7.1 archiving option to vault the snaps to secondary filer’s. In Cluster mode we have </w:t>
      </w:r>
      <w:r w:rsidRPr="0044696C">
        <w:rPr>
          <w:rFonts w:ascii="Courier New" w:hAnsi="Courier New" w:cs="Courier New"/>
          <w:color w:val="7F7F7F"/>
          <w:sz w:val="24"/>
          <w:szCs w:val="24"/>
          <w:highlight w:val="yellow"/>
          <w:lang w:val="en-US"/>
        </w:rPr>
        <w:t>snapmirror type XDP to represent snapvault.</w:t>
      </w:r>
    </w:p>
    <w:p w14:paraId="15968741" w14:textId="77777777" w:rsidR="007007DD" w:rsidRDefault="007007DD" w:rsidP="007007DD">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t xml:space="preserve">We will be backing up two Lun’s </w:t>
      </w:r>
    </w:p>
    <w:p w14:paraId="4ACF7DBD" w14:textId="77777777" w:rsidR="00C702A1" w:rsidRDefault="007007DD" w:rsidP="00C702A1">
      <w:pPr>
        <w:pStyle w:val="BodyText"/>
        <w:numPr>
          <w:ilvl w:val="0"/>
          <w:numId w:val="31"/>
        </w:numPr>
        <w:rPr>
          <w:rFonts w:ascii="Courier New" w:hAnsi="Courier New" w:cs="Courier New"/>
          <w:color w:val="7F7F7F"/>
          <w:sz w:val="24"/>
          <w:szCs w:val="24"/>
          <w:lang w:val="en-US"/>
        </w:rPr>
      </w:pPr>
      <w:r>
        <w:rPr>
          <w:rFonts w:ascii="Courier New" w:hAnsi="Courier New" w:cs="Courier New"/>
          <w:color w:val="7F7F7F"/>
          <w:sz w:val="24"/>
          <w:szCs w:val="24"/>
          <w:lang w:val="en-US"/>
        </w:rPr>
        <w:t xml:space="preserve">UserDB and </w:t>
      </w:r>
      <w:r w:rsidR="00C702A1">
        <w:rPr>
          <w:rFonts w:ascii="Courier New" w:hAnsi="Courier New" w:cs="Courier New"/>
          <w:color w:val="7F7F7F"/>
          <w:sz w:val="24"/>
          <w:szCs w:val="24"/>
          <w:lang w:val="en-US"/>
        </w:rPr>
        <w:t>Uerlog  (i.e *_usr_snap)</w:t>
      </w:r>
    </w:p>
    <w:p w14:paraId="15178D2F" w14:textId="77777777" w:rsidR="007007DD" w:rsidRDefault="00C702A1" w:rsidP="00C702A1">
      <w:pPr>
        <w:pStyle w:val="BodyText"/>
        <w:numPr>
          <w:ilvl w:val="0"/>
          <w:numId w:val="31"/>
        </w:numPr>
        <w:rPr>
          <w:rFonts w:ascii="Courier New" w:hAnsi="Courier New" w:cs="Courier New"/>
          <w:color w:val="7F7F7F"/>
          <w:sz w:val="24"/>
          <w:szCs w:val="24"/>
          <w:lang w:val="en-US"/>
        </w:rPr>
      </w:pPr>
      <w:r>
        <w:rPr>
          <w:rFonts w:ascii="Courier New" w:hAnsi="Courier New" w:cs="Courier New"/>
          <w:color w:val="7F7F7F"/>
          <w:sz w:val="24"/>
          <w:szCs w:val="24"/>
          <w:lang w:val="en-US"/>
        </w:rPr>
        <w:t>Snap info         (i.e *_</w:t>
      </w:r>
      <w:r w:rsidRPr="00C702A1">
        <w:t xml:space="preserve"> </w:t>
      </w:r>
      <w:r w:rsidRPr="00C702A1">
        <w:rPr>
          <w:rFonts w:ascii="Courier New" w:hAnsi="Courier New" w:cs="Courier New"/>
          <w:color w:val="7F7F7F"/>
          <w:sz w:val="24"/>
          <w:szCs w:val="24"/>
          <w:lang w:val="en-US"/>
        </w:rPr>
        <w:t>info_snap</w:t>
      </w:r>
      <w:r>
        <w:rPr>
          <w:rFonts w:ascii="Courier New" w:hAnsi="Courier New" w:cs="Courier New"/>
          <w:color w:val="7F7F7F"/>
          <w:sz w:val="24"/>
          <w:szCs w:val="24"/>
          <w:lang w:val="en-US"/>
        </w:rPr>
        <w:t>)</w:t>
      </w:r>
    </w:p>
    <w:p w14:paraId="43900F87" w14:textId="77777777" w:rsidR="00C702A1" w:rsidRDefault="00C702A1" w:rsidP="00C702A1">
      <w:pPr>
        <w:pStyle w:val="BodyText"/>
        <w:rPr>
          <w:rFonts w:ascii="Courier New" w:hAnsi="Courier New" w:cs="Courier New"/>
          <w:color w:val="7F7F7F"/>
          <w:sz w:val="24"/>
          <w:szCs w:val="24"/>
          <w:lang w:val="en-US"/>
        </w:rPr>
      </w:pPr>
    </w:p>
    <w:p w14:paraId="08B08484" w14:textId="77777777" w:rsidR="00C702A1" w:rsidRDefault="00217657" w:rsidP="00C702A1">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t>There will be no storage side scheduled backup , Database will take daily hot backup with help of SMSQL via sql job</w:t>
      </w:r>
    </w:p>
    <w:p w14:paraId="76D86097" w14:textId="77777777" w:rsidR="004F5D6D" w:rsidRDefault="004F5D6D" w:rsidP="00C702A1">
      <w:pPr>
        <w:pStyle w:val="BodyText"/>
        <w:rPr>
          <w:rFonts w:ascii="Courier New" w:hAnsi="Courier New" w:cs="Courier New"/>
          <w:color w:val="7F7F7F"/>
          <w:sz w:val="24"/>
          <w:szCs w:val="24"/>
          <w:lang w:val="en-US"/>
        </w:rPr>
      </w:pPr>
    </w:p>
    <w:p w14:paraId="65FE7A3D" w14:textId="77777777" w:rsidR="004F5D6D" w:rsidRPr="004F5D6D" w:rsidRDefault="004F5D6D" w:rsidP="00C702A1">
      <w:pPr>
        <w:pStyle w:val="BodyText"/>
        <w:rPr>
          <w:rFonts w:ascii="Courier New" w:hAnsi="Courier New" w:cs="Courier New"/>
          <w:b/>
          <w:sz w:val="24"/>
          <w:szCs w:val="24"/>
          <w:lang w:val="en-US"/>
        </w:rPr>
      </w:pPr>
      <w:r w:rsidRPr="004F5D6D">
        <w:rPr>
          <w:rFonts w:ascii="Courier New" w:hAnsi="Courier New" w:cs="Courier New"/>
          <w:b/>
          <w:sz w:val="24"/>
          <w:szCs w:val="24"/>
          <w:lang w:val="en-US"/>
        </w:rPr>
        <w:t xml:space="preserve">4.1 </w:t>
      </w:r>
      <w:bookmarkStart w:id="89" w:name="Backup_mgt"/>
      <w:r w:rsidRPr="004F5D6D">
        <w:rPr>
          <w:rFonts w:ascii="Courier New" w:hAnsi="Courier New" w:cs="Courier New"/>
          <w:b/>
          <w:sz w:val="24"/>
          <w:szCs w:val="24"/>
          <w:lang w:val="en-US"/>
        </w:rPr>
        <w:t>Backup management group and Snapshot name:</w:t>
      </w:r>
      <w:bookmarkEnd w:id="89"/>
    </w:p>
    <w:p w14:paraId="6EA459E3" w14:textId="77777777" w:rsidR="00217657" w:rsidRDefault="00217657" w:rsidP="00C702A1">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t xml:space="preserve">The </w:t>
      </w:r>
      <w:r w:rsidR="00522833">
        <w:rPr>
          <w:rFonts w:ascii="Courier New" w:hAnsi="Courier New" w:cs="Courier New"/>
          <w:color w:val="7F7F7F"/>
          <w:sz w:val="24"/>
          <w:szCs w:val="24"/>
          <w:lang w:val="en-US"/>
        </w:rPr>
        <w:t xml:space="preserve">backup management group will </w:t>
      </w:r>
      <w:r w:rsidR="00CC37C5">
        <w:rPr>
          <w:rFonts w:ascii="Courier New" w:hAnsi="Courier New" w:cs="Courier New"/>
          <w:color w:val="7F7F7F"/>
          <w:sz w:val="24"/>
          <w:szCs w:val="24"/>
          <w:lang w:val="en-US"/>
        </w:rPr>
        <w:t xml:space="preserve">be </w:t>
      </w:r>
      <w:r w:rsidR="00522833">
        <w:rPr>
          <w:rFonts w:ascii="Courier New" w:hAnsi="Courier New" w:cs="Courier New"/>
          <w:color w:val="7F7F7F"/>
          <w:sz w:val="24"/>
          <w:szCs w:val="24"/>
          <w:lang w:val="en-US"/>
        </w:rPr>
        <w:t xml:space="preserve">standard which will make the snapshot format as below </w:t>
      </w:r>
    </w:p>
    <w:p w14:paraId="3219509A" w14:textId="77777777" w:rsidR="00522833" w:rsidRDefault="00C00D30" w:rsidP="00C702A1">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t>s</w:t>
      </w:r>
      <w:r w:rsidR="00CC37C5">
        <w:rPr>
          <w:rFonts w:ascii="Courier New" w:hAnsi="Courier New" w:cs="Courier New"/>
          <w:color w:val="7F7F7F"/>
          <w:sz w:val="24"/>
          <w:szCs w:val="24"/>
          <w:lang w:val="en-US"/>
        </w:rPr>
        <w:t>ql&lt;snap/info&gt;__&lt;servername&gt;_&lt;time stramp&gt;</w:t>
      </w:r>
    </w:p>
    <w:p w14:paraId="1035F698" w14:textId="77777777" w:rsidR="00CC37C5" w:rsidRDefault="00CC37C5" w:rsidP="00C702A1">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t>Example :</w:t>
      </w:r>
    </w:p>
    <w:p w14:paraId="0141E61C" w14:textId="77777777" w:rsidR="00CC37C5" w:rsidRDefault="00CC37C5" w:rsidP="00C702A1">
      <w:pPr>
        <w:pStyle w:val="BodyText"/>
        <w:rPr>
          <w:rFonts w:ascii="Courier New" w:hAnsi="Courier New" w:cs="Courier New"/>
          <w:color w:val="7F7F7F"/>
          <w:sz w:val="24"/>
          <w:szCs w:val="24"/>
          <w:lang w:val="en-US"/>
        </w:rPr>
      </w:pPr>
      <w:r w:rsidRPr="00CC37C5">
        <w:rPr>
          <w:rFonts w:ascii="Courier New" w:hAnsi="Courier New" w:cs="Courier New"/>
          <w:color w:val="7F7F7F"/>
          <w:sz w:val="24"/>
          <w:szCs w:val="24"/>
          <w:lang w:val="en-US"/>
        </w:rPr>
        <w:t>sqlsnap__orf-id346-05_01-08-2015_04.52.57</w:t>
      </w:r>
    </w:p>
    <w:p w14:paraId="58257F2F" w14:textId="77777777" w:rsidR="00CC37C5" w:rsidRDefault="00CC37C5" w:rsidP="00CC37C5">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t>sqlinfo</w:t>
      </w:r>
      <w:r w:rsidRPr="00CC37C5">
        <w:rPr>
          <w:rFonts w:ascii="Courier New" w:hAnsi="Courier New" w:cs="Courier New"/>
          <w:color w:val="7F7F7F"/>
          <w:sz w:val="24"/>
          <w:szCs w:val="24"/>
          <w:lang w:val="en-US"/>
        </w:rPr>
        <w:t>__orf-id346-05_01-08-2015_04.52.57</w:t>
      </w:r>
    </w:p>
    <w:p w14:paraId="318D2510" w14:textId="77777777" w:rsidR="008B7FFB" w:rsidRDefault="004F5D6D" w:rsidP="008B7FFB">
      <w:pPr>
        <w:pStyle w:val="BodyText"/>
        <w:numPr>
          <w:ilvl w:val="1"/>
          <w:numId w:val="28"/>
        </w:numPr>
        <w:rPr>
          <w:rFonts w:ascii="Courier New" w:hAnsi="Courier New" w:cs="Courier New"/>
          <w:b/>
          <w:sz w:val="24"/>
          <w:szCs w:val="24"/>
          <w:lang w:val="en-US"/>
        </w:rPr>
      </w:pPr>
      <w:bookmarkStart w:id="90" w:name="backup_sto"/>
      <w:r w:rsidRPr="004F5D6D">
        <w:rPr>
          <w:rFonts w:ascii="Courier New" w:hAnsi="Courier New" w:cs="Courier New"/>
          <w:b/>
          <w:sz w:val="24"/>
          <w:szCs w:val="24"/>
          <w:lang w:val="en-US"/>
        </w:rPr>
        <w:t>Backup storage configuration</w:t>
      </w:r>
    </w:p>
    <w:bookmarkEnd w:id="90"/>
    <w:p w14:paraId="0ED3A6D7" w14:textId="77777777" w:rsidR="008B7FFB" w:rsidRDefault="008B7FFB" w:rsidP="008B7FFB">
      <w:pPr>
        <w:pStyle w:val="BodyText"/>
        <w:rPr>
          <w:rFonts w:ascii="Courier New" w:hAnsi="Courier New" w:cs="Courier New"/>
          <w:color w:val="7F7F7F"/>
          <w:sz w:val="24"/>
          <w:szCs w:val="24"/>
        </w:rPr>
      </w:pPr>
      <w:r w:rsidRPr="008B7FFB">
        <w:rPr>
          <w:rFonts w:ascii="Courier New" w:hAnsi="Courier New" w:cs="Courier New"/>
          <w:color w:val="7F7F7F"/>
          <w:sz w:val="24"/>
          <w:szCs w:val="24"/>
          <w:lang w:val="en-US"/>
        </w:rPr>
        <w:t>The backup vserver will be dedicated to iSCSI.</w:t>
      </w:r>
      <w:r w:rsidRPr="008B7FFB">
        <w:rPr>
          <w:rFonts w:ascii="Courier New" w:hAnsi="Courier New" w:cs="Courier New"/>
          <w:color w:val="7F7F7F"/>
          <w:sz w:val="24"/>
          <w:szCs w:val="24"/>
        </w:rPr>
        <w:t xml:space="preserve">  It will have one mgmt lif and at-least one iscsi (only)lif</w:t>
      </w:r>
      <w:r w:rsidR="002D541A">
        <w:rPr>
          <w:rFonts w:ascii="Courier New" w:hAnsi="Courier New" w:cs="Courier New"/>
          <w:color w:val="7F7F7F"/>
          <w:sz w:val="24"/>
          <w:szCs w:val="24"/>
        </w:rPr>
        <w:t>.</w:t>
      </w:r>
    </w:p>
    <w:p w14:paraId="68B43948" w14:textId="77777777" w:rsidR="002D541A" w:rsidRDefault="002D541A" w:rsidP="002D541A">
      <w:pPr>
        <w:pStyle w:val="BodyText"/>
        <w:rPr>
          <w:rFonts w:ascii="Courier New" w:hAnsi="Courier New" w:cs="Courier New"/>
          <w:sz w:val="16"/>
          <w:szCs w:val="16"/>
          <w:lang w:val="en-US"/>
        </w:rPr>
      </w:pPr>
      <w:r w:rsidRPr="00C34C87">
        <w:rPr>
          <w:rFonts w:ascii="Courier New" w:hAnsi="Courier New" w:cs="Courier New"/>
          <w:sz w:val="16"/>
          <w:szCs w:val="16"/>
          <w:lang w:val="en-US"/>
        </w:rPr>
        <w:t xml:space="preserve">vserver create -vserver </w:t>
      </w:r>
      <w:r w:rsidRPr="002D541A">
        <w:rPr>
          <w:rFonts w:ascii="Courier New" w:hAnsi="Courier New" w:cs="Courier New"/>
          <w:sz w:val="16"/>
          <w:szCs w:val="16"/>
          <w:lang w:val="en-US"/>
        </w:rPr>
        <w:t>or-ss-clbk-e01</w:t>
      </w:r>
      <w:r w:rsidRPr="00C34C87">
        <w:rPr>
          <w:rFonts w:ascii="Courier New" w:hAnsi="Courier New" w:cs="Courier New"/>
          <w:sz w:val="16"/>
          <w:szCs w:val="16"/>
          <w:lang w:val="en-US"/>
        </w:rPr>
        <w:t xml:space="preserve"> -rootvolume </w:t>
      </w:r>
      <w:r w:rsidR="00690F84">
        <w:rPr>
          <w:rFonts w:ascii="Courier New" w:hAnsi="Courier New" w:cs="Courier New"/>
          <w:sz w:val="16"/>
          <w:szCs w:val="16"/>
          <w:lang w:val="en-US"/>
        </w:rPr>
        <w:t>or</w:t>
      </w:r>
      <w:r w:rsidR="00690F84" w:rsidRPr="00690F84">
        <w:rPr>
          <w:rFonts w:ascii="Courier New" w:hAnsi="Courier New" w:cs="Courier New"/>
          <w:sz w:val="16"/>
          <w:szCs w:val="16"/>
          <w:highlight w:val="yellow"/>
          <w:lang w:val="en-US"/>
        </w:rPr>
        <w:t>_ss_clbk_</w:t>
      </w:r>
      <w:r w:rsidRPr="00690F84">
        <w:rPr>
          <w:rFonts w:ascii="Courier New" w:hAnsi="Courier New" w:cs="Courier New"/>
          <w:sz w:val="16"/>
          <w:szCs w:val="16"/>
          <w:highlight w:val="yellow"/>
          <w:lang w:val="en-US"/>
        </w:rPr>
        <w:t>e01</w:t>
      </w:r>
      <w:r w:rsidR="00690F84" w:rsidRPr="00690F84">
        <w:rPr>
          <w:rFonts w:ascii="Courier New" w:hAnsi="Courier New" w:cs="Courier New"/>
          <w:sz w:val="16"/>
          <w:szCs w:val="16"/>
          <w:highlight w:val="yellow"/>
          <w:lang w:val="en-US"/>
        </w:rPr>
        <w:t>_</w:t>
      </w:r>
      <w:r w:rsidRPr="00690F84">
        <w:rPr>
          <w:rFonts w:ascii="Courier New" w:hAnsi="Courier New" w:cs="Courier New"/>
          <w:sz w:val="16"/>
          <w:szCs w:val="16"/>
          <w:highlight w:val="yellow"/>
          <w:lang w:val="en-US"/>
        </w:rPr>
        <w:t xml:space="preserve">rootvol </w:t>
      </w:r>
      <w:r w:rsidRPr="00007841">
        <w:rPr>
          <w:rFonts w:ascii="Courier New" w:hAnsi="Courier New" w:cs="Courier New"/>
          <w:sz w:val="16"/>
          <w:szCs w:val="16"/>
          <w:lang w:val="en-US"/>
        </w:rPr>
        <w:t>-aggregate</w:t>
      </w:r>
      <w:r w:rsidRPr="00C34C87">
        <w:rPr>
          <w:rFonts w:ascii="Courier New" w:hAnsi="Courier New" w:cs="Courier New"/>
          <w:sz w:val="16"/>
          <w:szCs w:val="16"/>
          <w:lang w:val="en-US"/>
        </w:rPr>
        <w:t xml:space="preserve"> aggr1_data_sas600_flash_n01 -ns-switch file -rootvolume-security-style </w:t>
      </w:r>
      <w:r w:rsidRPr="00C53DBC">
        <w:rPr>
          <w:rFonts w:ascii="Courier New" w:hAnsi="Courier New" w:cs="Courier New"/>
          <w:sz w:val="16"/>
          <w:szCs w:val="16"/>
          <w:lang w:val="en-US"/>
        </w:rPr>
        <w:t>ntfs</w:t>
      </w:r>
    </w:p>
    <w:p w14:paraId="65065B51" w14:textId="77777777" w:rsidR="008B7FFB" w:rsidRPr="008B7FFB" w:rsidRDefault="008B7FFB" w:rsidP="008B7FFB">
      <w:pPr>
        <w:pStyle w:val="BodyText"/>
        <w:rPr>
          <w:rFonts w:ascii="Courier New" w:hAnsi="Courier New" w:cs="Courier New"/>
          <w:color w:val="7F7F7F"/>
          <w:sz w:val="24"/>
          <w:szCs w:val="24"/>
          <w:lang w:val="en-US"/>
        </w:rPr>
      </w:pPr>
      <w:r w:rsidRPr="00855A31">
        <w:rPr>
          <w:rFonts w:ascii="Courier New" w:hAnsi="Courier New" w:cs="Courier New"/>
          <w:color w:val="7F7F7F"/>
          <w:sz w:val="24"/>
          <w:szCs w:val="24"/>
          <w:highlight w:val="yellow"/>
          <w:lang w:val="en-US"/>
        </w:rPr>
        <w:t>It should be peered with source vserver like standard XDP relations</w:t>
      </w:r>
      <w:r>
        <w:rPr>
          <w:rFonts w:ascii="Courier New" w:hAnsi="Courier New" w:cs="Courier New"/>
          <w:color w:val="7F7F7F"/>
          <w:sz w:val="24"/>
          <w:szCs w:val="24"/>
          <w:lang w:val="en-US"/>
        </w:rPr>
        <w:t xml:space="preserve"> </w:t>
      </w:r>
    </w:p>
    <w:p w14:paraId="3FEA1C4D" w14:textId="77777777" w:rsidR="00CC37C5" w:rsidRDefault="00CC37C5" w:rsidP="00CC37C5">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t xml:space="preserve">The backup volume name will be as per standard and have the retention in the volume name </w:t>
      </w:r>
    </w:p>
    <w:p w14:paraId="134C82B4" w14:textId="77777777" w:rsidR="008B7FFB" w:rsidRPr="008B7FFB" w:rsidRDefault="00CC37C5" w:rsidP="008B7FFB">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t xml:space="preserve">i.e : </w:t>
      </w:r>
      <w:r w:rsidRPr="00CC37C5">
        <w:rPr>
          <w:rFonts w:ascii="Courier New" w:hAnsi="Courier New" w:cs="Courier New"/>
          <w:color w:val="7F7F7F"/>
          <w:sz w:val="24"/>
          <w:szCs w:val="24"/>
          <w:lang w:val="en-US"/>
        </w:rPr>
        <w:t>sv_14_or_wi_8040_vm5_info_snap</w:t>
      </w:r>
      <w:r>
        <w:rPr>
          <w:rFonts w:ascii="Courier New" w:hAnsi="Courier New" w:cs="Courier New"/>
          <w:color w:val="7F7F7F"/>
          <w:sz w:val="24"/>
          <w:szCs w:val="24"/>
          <w:lang w:val="en-US"/>
        </w:rPr>
        <w:t xml:space="preserve"> , all the volume related parameters will be same as of LION </w:t>
      </w:r>
      <w:r w:rsidR="004F5D6D">
        <w:rPr>
          <w:rFonts w:ascii="Courier New" w:hAnsi="Courier New" w:cs="Courier New"/>
          <w:color w:val="7F7F7F"/>
          <w:sz w:val="24"/>
          <w:szCs w:val="24"/>
          <w:lang w:val="en-US"/>
        </w:rPr>
        <w:t xml:space="preserve">snapvault </w:t>
      </w:r>
      <w:r>
        <w:rPr>
          <w:rFonts w:ascii="Courier New" w:hAnsi="Courier New" w:cs="Courier New"/>
          <w:color w:val="7F7F7F"/>
          <w:sz w:val="24"/>
          <w:szCs w:val="24"/>
          <w:lang w:val="en-US"/>
        </w:rPr>
        <w:t>setup.</w:t>
      </w:r>
      <w:r w:rsidR="008B7FFB" w:rsidRPr="008B7FFB">
        <w:rPr>
          <w:rFonts w:ascii="Courier New" w:hAnsi="Courier New" w:cs="Courier New"/>
          <w:color w:val="7F7F7F"/>
          <w:sz w:val="24"/>
          <w:szCs w:val="24"/>
          <w:lang w:val="en-US"/>
        </w:rPr>
        <w:t>.</w:t>
      </w:r>
    </w:p>
    <w:p w14:paraId="793EE6DD" w14:textId="77777777" w:rsidR="008B7FFB" w:rsidRDefault="004F5D6D" w:rsidP="00CC37C5">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t xml:space="preserve">The backup vserver will have a </w:t>
      </w:r>
      <w:r w:rsidR="008B7FFB">
        <w:rPr>
          <w:rFonts w:ascii="Courier New" w:hAnsi="Courier New" w:cs="Courier New"/>
          <w:color w:val="7F7F7F"/>
          <w:sz w:val="24"/>
          <w:szCs w:val="24"/>
          <w:lang w:val="en-US"/>
        </w:rPr>
        <w:t>mgmt-</w:t>
      </w:r>
      <w:r>
        <w:rPr>
          <w:rFonts w:ascii="Courier New" w:hAnsi="Courier New" w:cs="Courier New"/>
          <w:color w:val="7F7F7F"/>
          <w:sz w:val="24"/>
          <w:szCs w:val="24"/>
          <w:lang w:val="en-US"/>
        </w:rPr>
        <w:t xml:space="preserve">lif with data </w:t>
      </w:r>
      <w:r w:rsidR="000B09EB">
        <w:rPr>
          <w:rFonts w:ascii="Courier New" w:hAnsi="Courier New" w:cs="Courier New"/>
          <w:color w:val="7F7F7F"/>
          <w:sz w:val="24"/>
          <w:szCs w:val="24"/>
          <w:lang w:val="en-US"/>
        </w:rPr>
        <w:t>protocol set to none for snap drive usage.</w:t>
      </w:r>
    </w:p>
    <w:p w14:paraId="7D2BA451" w14:textId="77777777" w:rsidR="004F5D6D" w:rsidRDefault="008B7FFB" w:rsidP="00CC37C5">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t>It will also have an iSCSI LIF with data protocol assigned to iSCSI</w:t>
      </w:r>
      <w:r w:rsidR="000B09EB">
        <w:rPr>
          <w:rFonts w:ascii="Courier New" w:hAnsi="Courier New" w:cs="Courier New"/>
          <w:color w:val="7F7F7F"/>
          <w:sz w:val="24"/>
          <w:szCs w:val="24"/>
          <w:lang w:val="en-US"/>
        </w:rPr>
        <w:t xml:space="preserve"> </w:t>
      </w:r>
    </w:p>
    <w:p w14:paraId="0E4BB755" w14:textId="77777777" w:rsidR="004F5D6D" w:rsidRDefault="000249D0" w:rsidP="00CC37C5">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t>Below is a standard snapvault setup configuration for iSCSI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3673"/>
      </w:tblGrid>
      <w:tr w:rsidR="00747BDB" w:rsidRPr="00386C48" w14:paraId="0BE5C2D4" w14:textId="77777777" w:rsidTr="00386C48">
        <w:trPr>
          <w:trHeight w:val="434"/>
        </w:trPr>
        <w:tc>
          <w:tcPr>
            <w:tcW w:w="2014" w:type="dxa"/>
          </w:tcPr>
          <w:p w14:paraId="09C4EDC2" w14:textId="77777777" w:rsidR="00747BDB" w:rsidRPr="00386C48" w:rsidRDefault="00747BDB" w:rsidP="00CC37C5">
            <w:pPr>
              <w:pStyle w:val="BodyText"/>
              <w:rPr>
                <w:rFonts w:ascii="Courier New" w:hAnsi="Courier New" w:cs="Courier New"/>
                <w:b/>
                <w:color w:val="7F7F7F"/>
                <w:sz w:val="24"/>
                <w:szCs w:val="24"/>
                <w:lang w:val="en-US"/>
              </w:rPr>
            </w:pPr>
            <w:r w:rsidRPr="00386C48">
              <w:rPr>
                <w:rFonts w:ascii="Courier New" w:hAnsi="Courier New" w:cs="Courier New"/>
                <w:b/>
                <w:color w:val="7F7F7F"/>
                <w:sz w:val="24"/>
                <w:szCs w:val="24"/>
                <w:lang w:val="en-US"/>
              </w:rPr>
              <w:t>Source vserver</w:t>
            </w:r>
          </w:p>
        </w:tc>
        <w:tc>
          <w:tcPr>
            <w:tcW w:w="2014" w:type="dxa"/>
          </w:tcPr>
          <w:p w14:paraId="62E1CF97" w14:textId="77777777" w:rsidR="00747BDB" w:rsidRPr="00386C48" w:rsidRDefault="00747BDB" w:rsidP="00CC37C5">
            <w:pPr>
              <w:pStyle w:val="BodyText"/>
              <w:rPr>
                <w:rFonts w:ascii="Courier New" w:hAnsi="Courier New" w:cs="Courier New"/>
                <w:color w:val="7F7F7F"/>
                <w:sz w:val="24"/>
                <w:szCs w:val="24"/>
                <w:lang w:val="en-US"/>
              </w:rPr>
            </w:pPr>
            <w:r w:rsidRPr="00386C48">
              <w:rPr>
                <w:rFonts w:ascii="Courier New" w:hAnsi="Courier New" w:cs="Courier New"/>
                <w:color w:val="7F7F7F"/>
                <w:sz w:val="24"/>
                <w:szCs w:val="24"/>
                <w:lang w:val="en-US"/>
              </w:rPr>
              <w:t>cisprod-e0041</w:t>
            </w:r>
          </w:p>
        </w:tc>
      </w:tr>
      <w:tr w:rsidR="00747BDB" w:rsidRPr="00386C48" w14:paraId="25230942" w14:textId="77777777" w:rsidTr="00386C48">
        <w:trPr>
          <w:trHeight w:val="447"/>
        </w:trPr>
        <w:tc>
          <w:tcPr>
            <w:tcW w:w="2014" w:type="dxa"/>
          </w:tcPr>
          <w:p w14:paraId="086FF2DF" w14:textId="77777777" w:rsidR="00747BDB" w:rsidRPr="00386C48" w:rsidRDefault="00747BDB" w:rsidP="00CC37C5">
            <w:pPr>
              <w:pStyle w:val="BodyText"/>
              <w:rPr>
                <w:rFonts w:ascii="Courier New" w:hAnsi="Courier New" w:cs="Courier New"/>
                <w:b/>
                <w:color w:val="7F7F7F"/>
                <w:sz w:val="24"/>
                <w:szCs w:val="24"/>
                <w:lang w:val="en-US"/>
              </w:rPr>
            </w:pPr>
            <w:r w:rsidRPr="00386C48">
              <w:rPr>
                <w:rFonts w:ascii="Courier New" w:hAnsi="Courier New" w:cs="Courier New"/>
                <w:b/>
                <w:color w:val="7F7F7F"/>
                <w:sz w:val="24"/>
                <w:szCs w:val="24"/>
                <w:lang w:val="en-US"/>
              </w:rPr>
              <w:t>Source volumes</w:t>
            </w:r>
          </w:p>
        </w:tc>
        <w:tc>
          <w:tcPr>
            <w:tcW w:w="2014" w:type="dxa"/>
          </w:tcPr>
          <w:p w14:paraId="49C4FCCC" w14:textId="77777777" w:rsidR="00747BDB" w:rsidRPr="00386C48" w:rsidRDefault="00747BDB" w:rsidP="00CC37C5">
            <w:pPr>
              <w:pStyle w:val="BodyText"/>
              <w:rPr>
                <w:rFonts w:ascii="Courier New" w:hAnsi="Courier New" w:cs="Courier New"/>
                <w:color w:val="7F7F7F"/>
                <w:sz w:val="24"/>
                <w:szCs w:val="24"/>
                <w:lang w:val="en-US"/>
              </w:rPr>
            </w:pPr>
            <w:r w:rsidRPr="00386C48">
              <w:rPr>
                <w:rFonts w:ascii="Courier New" w:hAnsi="Courier New" w:cs="Courier New"/>
                <w:color w:val="7F7F7F"/>
                <w:sz w:val="24"/>
                <w:szCs w:val="24"/>
                <w:lang w:val="en-US"/>
              </w:rPr>
              <w:t>or_wi_8040_vm5_usr_snap,</w:t>
            </w:r>
            <w:r>
              <w:t xml:space="preserve"> </w:t>
            </w:r>
            <w:r w:rsidRPr="00386C48">
              <w:rPr>
                <w:rFonts w:ascii="Courier New" w:hAnsi="Courier New" w:cs="Courier New"/>
                <w:color w:val="7F7F7F"/>
                <w:sz w:val="24"/>
                <w:szCs w:val="24"/>
                <w:lang w:val="en-US"/>
              </w:rPr>
              <w:t>or_wi_8040_vm5_info_snap</w:t>
            </w:r>
          </w:p>
        </w:tc>
      </w:tr>
      <w:tr w:rsidR="00747BDB" w:rsidRPr="00386C48" w14:paraId="1CB74A30" w14:textId="77777777" w:rsidTr="00386C48">
        <w:trPr>
          <w:trHeight w:val="447"/>
        </w:trPr>
        <w:tc>
          <w:tcPr>
            <w:tcW w:w="2014" w:type="dxa"/>
          </w:tcPr>
          <w:p w14:paraId="4C26F913" w14:textId="77777777" w:rsidR="00747BDB" w:rsidRPr="00386C48" w:rsidRDefault="00747BDB" w:rsidP="00CC37C5">
            <w:pPr>
              <w:pStyle w:val="BodyText"/>
              <w:rPr>
                <w:rFonts w:ascii="Courier New" w:hAnsi="Courier New" w:cs="Courier New"/>
                <w:b/>
                <w:color w:val="7F7F7F"/>
                <w:sz w:val="24"/>
                <w:szCs w:val="24"/>
                <w:lang w:val="en-US"/>
              </w:rPr>
            </w:pPr>
            <w:r w:rsidRPr="00386C48">
              <w:rPr>
                <w:rFonts w:ascii="Courier New" w:hAnsi="Courier New" w:cs="Courier New"/>
                <w:b/>
                <w:color w:val="7F7F7F"/>
                <w:sz w:val="24"/>
                <w:szCs w:val="24"/>
                <w:lang w:val="en-US"/>
              </w:rPr>
              <w:t>Retention</w:t>
            </w:r>
          </w:p>
        </w:tc>
        <w:tc>
          <w:tcPr>
            <w:tcW w:w="2014" w:type="dxa"/>
          </w:tcPr>
          <w:p w14:paraId="0E2E2E6A" w14:textId="77777777" w:rsidR="00747BDB" w:rsidRPr="00386C48" w:rsidRDefault="00747BDB" w:rsidP="00CC37C5">
            <w:pPr>
              <w:pStyle w:val="BodyText"/>
              <w:rPr>
                <w:rFonts w:ascii="Courier New" w:hAnsi="Courier New" w:cs="Courier New"/>
                <w:color w:val="7F7F7F"/>
                <w:sz w:val="24"/>
                <w:szCs w:val="24"/>
                <w:lang w:val="en-US"/>
              </w:rPr>
            </w:pPr>
            <w:r w:rsidRPr="00386C48">
              <w:rPr>
                <w:rFonts w:ascii="Courier New" w:hAnsi="Courier New" w:cs="Courier New"/>
                <w:color w:val="7F7F7F"/>
                <w:sz w:val="24"/>
                <w:szCs w:val="24"/>
                <w:lang w:val="en-US"/>
              </w:rPr>
              <w:t>14 days</w:t>
            </w:r>
          </w:p>
        </w:tc>
      </w:tr>
      <w:tr w:rsidR="00747BDB" w:rsidRPr="00386C48" w14:paraId="3AAB12A8" w14:textId="77777777" w:rsidTr="00386C48">
        <w:trPr>
          <w:trHeight w:val="447"/>
        </w:trPr>
        <w:tc>
          <w:tcPr>
            <w:tcW w:w="2014" w:type="dxa"/>
          </w:tcPr>
          <w:p w14:paraId="3EA5D753" w14:textId="77777777" w:rsidR="00747BDB" w:rsidRPr="00386C48" w:rsidRDefault="00747BDB" w:rsidP="00CC37C5">
            <w:pPr>
              <w:pStyle w:val="BodyText"/>
              <w:rPr>
                <w:rFonts w:ascii="Courier New" w:hAnsi="Courier New" w:cs="Courier New"/>
                <w:b/>
                <w:color w:val="7F7F7F"/>
                <w:sz w:val="24"/>
                <w:szCs w:val="24"/>
                <w:lang w:val="en-US"/>
              </w:rPr>
            </w:pPr>
            <w:r w:rsidRPr="00386C48">
              <w:rPr>
                <w:rFonts w:ascii="Courier New" w:hAnsi="Courier New" w:cs="Courier New"/>
                <w:b/>
                <w:color w:val="7F7F7F"/>
                <w:sz w:val="24"/>
                <w:szCs w:val="24"/>
                <w:lang w:val="en-US"/>
              </w:rPr>
              <w:t>Destination vserver</w:t>
            </w:r>
          </w:p>
        </w:tc>
        <w:tc>
          <w:tcPr>
            <w:tcW w:w="2014" w:type="dxa"/>
          </w:tcPr>
          <w:p w14:paraId="7B42545B" w14:textId="77777777" w:rsidR="00747BDB" w:rsidRPr="00386C48" w:rsidRDefault="00747BDB" w:rsidP="00CC37C5">
            <w:pPr>
              <w:pStyle w:val="BodyText"/>
              <w:rPr>
                <w:rFonts w:ascii="Courier New" w:hAnsi="Courier New" w:cs="Courier New"/>
                <w:color w:val="7F7F7F"/>
                <w:sz w:val="24"/>
                <w:szCs w:val="24"/>
                <w:lang w:val="en-US"/>
              </w:rPr>
            </w:pPr>
            <w:r w:rsidRPr="00386C48">
              <w:rPr>
                <w:rFonts w:ascii="Courier New" w:hAnsi="Courier New" w:cs="Courier New"/>
                <w:color w:val="7F7F7F"/>
                <w:sz w:val="24"/>
                <w:szCs w:val="24"/>
                <w:lang w:val="en-US"/>
              </w:rPr>
              <w:t>or-ss-clbk-e01</w:t>
            </w:r>
          </w:p>
        </w:tc>
      </w:tr>
    </w:tbl>
    <w:p w14:paraId="4FF78A93" w14:textId="77777777" w:rsidR="000249D0" w:rsidRDefault="000249D0" w:rsidP="00CC37C5">
      <w:pPr>
        <w:pStyle w:val="BodyText"/>
        <w:rPr>
          <w:rFonts w:ascii="Courier New" w:hAnsi="Courier New" w:cs="Courier New"/>
          <w:color w:val="7F7F7F"/>
          <w:sz w:val="24"/>
          <w:szCs w:val="24"/>
          <w:lang w:val="en-US"/>
        </w:rPr>
      </w:pPr>
    </w:p>
    <w:p w14:paraId="668C178B" w14:textId="77777777" w:rsidR="000B09EB" w:rsidRDefault="008270FF" w:rsidP="00CC37C5">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lastRenderedPageBreak/>
        <w:t xml:space="preserve">We created </w:t>
      </w:r>
      <w:r w:rsidRPr="008270FF">
        <w:rPr>
          <w:rFonts w:ascii="Courier New" w:hAnsi="Courier New" w:cs="Courier New"/>
          <w:color w:val="7F7F7F"/>
          <w:sz w:val="24"/>
          <w:szCs w:val="24"/>
          <w:lang w:val="en-US"/>
        </w:rPr>
        <w:t>or-ss-clbk-e01_lif_01</w:t>
      </w:r>
      <w:r>
        <w:rPr>
          <w:rFonts w:ascii="Courier New" w:hAnsi="Courier New" w:cs="Courier New"/>
          <w:color w:val="7F7F7F"/>
          <w:sz w:val="24"/>
          <w:szCs w:val="24"/>
          <w:lang w:val="en-US"/>
        </w:rPr>
        <w:t xml:space="preserve"> for vserver </w:t>
      </w:r>
      <w:r w:rsidRPr="008270FF">
        <w:rPr>
          <w:rFonts w:ascii="Courier New" w:hAnsi="Courier New" w:cs="Courier New"/>
          <w:color w:val="7F7F7F"/>
          <w:sz w:val="24"/>
          <w:szCs w:val="24"/>
          <w:lang w:val="en-US"/>
        </w:rPr>
        <w:t>or-ss-clbk-e01</w:t>
      </w:r>
      <w:r>
        <w:rPr>
          <w:rFonts w:ascii="Courier New" w:hAnsi="Courier New" w:cs="Courier New"/>
          <w:color w:val="7F7F7F"/>
          <w:sz w:val="24"/>
          <w:szCs w:val="24"/>
          <w:lang w:val="en-US"/>
        </w:rPr>
        <w:t>, which will be used for iscsi (snap drive)</w:t>
      </w:r>
    </w:p>
    <w:p w14:paraId="27703026" w14:textId="77777777" w:rsidR="00690F84" w:rsidRDefault="00690F84" w:rsidP="00CC37C5">
      <w:pPr>
        <w:pStyle w:val="BodyText"/>
        <w:rPr>
          <w:rFonts w:ascii="Courier New" w:hAnsi="Courier New" w:cs="Courier New"/>
          <w:sz w:val="16"/>
          <w:szCs w:val="16"/>
          <w:lang w:val="en-US"/>
        </w:rPr>
      </w:pPr>
      <w:r w:rsidRPr="00690F84">
        <w:rPr>
          <w:rFonts w:ascii="Courier New" w:hAnsi="Courier New" w:cs="Courier New"/>
          <w:sz w:val="16"/>
          <w:szCs w:val="16"/>
          <w:highlight w:val="yellow"/>
          <w:lang w:val="en-US"/>
        </w:rPr>
        <w:t>Create Mgmt LIF</w:t>
      </w:r>
    </w:p>
    <w:p w14:paraId="15F3F6ED" w14:textId="77777777" w:rsidR="008270FF" w:rsidRDefault="008270FF" w:rsidP="00CC37C5">
      <w:pPr>
        <w:pStyle w:val="BodyText"/>
        <w:rPr>
          <w:rFonts w:ascii="Courier New" w:hAnsi="Courier New" w:cs="Courier New"/>
          <w:sz w:val="16"/>
          <w:szCs w:val="16"/>
          <w:lang w:val="en-US"/>
        </w:rPr>
      </w:pPr>
      <w:r>
        <w:rPr>
          <w:rFonts w:ascii="Courier New" w:hAnsi="Courier New" w:cs="Courier New"/>
          <w:sz w:val="16"/>
          <w:szCs w:val="16"/>
          <w:lang w:val="en-US"/>
        </w:rPr>
        <w:t>Syntex :</w:t>
      </w:r>
    </w:p>
    <w:p w14:paraId="4B54A2C3" w14:textId="77777777" w:rsidR="008270FF" w:rsidRDefault="008270FF" w:rsidP="00CC37C5">
      <w:pPr>
        <w:pStyle w:val="BodyText"/>
        <w:rPr>
          <w:rFonts w:ascii="Courier New" w:hAnsi="Courier New" w:cs="Courier New"/>
          <w:color w:val="7F7F7F"/>
          <w:sz w:val="24"/>
          <w:szCs w:val="24"/>
          <w:lang w:val="en-US"/>
        </w:rPr>
      </w:pPr>
      <w:r w:rsidRPr="00C34C87">
        <w:rPr>
          <w:rFonts w:ascii="Courier New" w:hAnsi="Courier New" w:cs="Courier New"/>
          <w:sz w:val="16"/>
          <w:szCs w:val="16"/>
          <w:lang w:val="en-US"/>
        </w:rPr>
        <w:t>network interface create -vserver &lt;vserver_name&gt; -lif &lt;lif_name&gt; -role data -data-protocol none -home-node &lt;node_name&gt; -home-port &lt;port_name&gt; -address xx.xx.xx.xx -netmask xx.xx.xx.xx -status-admin up -firewall-policy mgmt</w:t>
      </w:r>
    </w:p>
    <w:p w14:paraId="08F4E351" w14:textId="77777777" w:rsidR="008270FF" w:rsidRDefault="008270FF" w:rsidP="008270FF">
      <w:pPr>
        <w:pStyle w:val="BodyText"/>
        <w:rPr>
          <w:rFonts w:ascii="Courier New" w:hAnsi="Courier New" w:cs="Courier New"/>
          <w:color w:val="7F7F7F"/>
          <w:sz w:val="16"/>
          <w:szCs w:val="16"/>
          <w:lang w:val="en-US"/>
        </w:rPr>
      </w:pPr>
      <w:r w:rsidRPr="00C34C87">
        <w:rPr>
          <w:rFonts w:ascii="Courier New" w:hAnsi="Courier New" w:cs="Courier New"/>
          <w:color w:val="7F7F7F"/>
          <w:sz w:val="16"/>
          <w:szCs w:val="16"/>
          <w:lang w:val="en-US"/>
        </w:rPr>
        <w:t xml:space="preserve">network interface create -vserver </w:t>
      </w:r>
      <w:r w:rsidRPr="008270FF">
        <w:rPr>
          <w:rFonts w:ascii="Courier New" w:hAnsi="Courier New" w:cs="Courier New"/>
          <w:color w:val="7F7F7F"/>
          <w:sz w:val="16"/>
          <w:szCs w:val="16"/>
          <w:lang w:val="en-US"/>
        </w:rPr>
        <w:t>or-ss-clbk-e01</w:t>
      </w:r>
      <w:r w:rsidR="000249D0">
        <w:rPr>
          <w:rFonts w:ascii="Courier New" w:hAnsi="Courier New" w:cs="Courier New"/>
          <w:color w:val="7F7F7F"/>
          <w:sz w:val="16"/>
          <w:szCs w:val="16"/>
          <w:lang w:val="en-US"/>
        </w:rPr>
        <w:t xml:space="preserve"> -lif</w:t>
      </w:r>
      <w:r w:rsidRPr="00C34C87">
        <w:rPr>
          <w:rFonts w:ascii="Courier New" w:hAnsi="Courier New" w:cs="Courier New"/>
          <w:color w:val="7F7F7F"/>
          <w:sz w:val="16"/>
          <w:szCs w:val="16"/>
          <w:lang w:val="en-US"/>
        </w:rPr>
        <w:t xml:space="preserve"> </w:t>
      </w:r>
      <w:r w:rsidR="00690F84">
        <w:rPr>
          <w:rFonts w:ascii="Courier New" w:hAnsi="Courier New" w:cs="Courier New"/>
          <w:color w:val="7F7F7F"/>
          <w:sz w:val="16"/>
          <w:szCs w:val="16"/>
          <w:lang w:val="en-US"/>
        </w:rPr>
        <w:t>or</w:t>
      </w:r>
      <w:r w:rsidR="00690F84" w:rsidRPr="00007841">
        <w:rPr>
          <w:rFonts w:ascii="Courier New" w:hAnsi="Courier New" w:cs="Courier New"/>
          <w:color w:val="7F7F7F"/>
          <w:sz w:val="16"/>
          <w:szCs w:val="16"/>
          <w:highlight w:val="yellow"/>
          <w:lang w:val="en-US"/>
        </w:rPr>
        <w:t>-ss-clbk-e01-mgmt-lif</w:t>
      </w:r>
      <w:r w:rsidRPr="00C34C87">
        <w:rPr>
          <w:rFonts w:ascii="Courier New" w:hAnsi="Courier New" w:cs="Courier New"/>
          <w:color w:val="7F7F7F"/>
          <w:sz w:val="16"/>
          <w:szCs w:val="16"/>
          <w:lang w:val="en-US"/>
        </w:rPr>
        <w:t xml:space="preserve"> -role data -data-protocol none -home-node </w:t>
      </w:r>
      <w:r w:rsidRPr="008270FF">
        <w:rPr>
          <w:rFonts w:ascii="Courier New" w:hAnsi="Courier New" w:cs="Courier New"/>
          <w:color w:val="7F7F7F"/>
          <w:sz w:val="16"/>
          <w:szCs w:val="16"/>
          <w:lang w:val="en-US"/>
        </w:rPr>
        <w:t>eag-nasor-clus2-8040bkp-01</w:t>
      </w:r>
      <w:r w:rsidRPr="00C34C87">
        <w:rPr>
          <w:rFonts w:ascii="Courier New" w:hAnsi="Courier New" w:cs="Courier New"/>
          <w:color w:val="7F7F7F"/>
          <w:sz w:val="16"/>
          <w:szCs w:val="16"/>
          <w:lang w:val="en-US"/>
        </w:rPr>
        <w:t xml:space="preserve"> -home-port a0a-2003 -address </w:t>
      </w:r>
      <w:r w:rsidRPr="008270FF">
        <w:rPr>
          <w:rFonts w:ascii="Courier New" w:hAnsi="Courier New" w:cs="Courier New"/>
          <w:color w:val="7F7F7F"/>
          <w:sz w:val="16"/>
          <w:szCs w:val="16"/>
          <w:lang w:val="en-US"/>
        </w:rPr>
        <w:t>10.220.181.27</w:t>
      </w:r>
      <w:r w:rsidRPr="00C34C87">
        <w:rPr>
          <w:rFonts w:ascii="Courier New" w:hAnsi="Courier New" w:cs="Courier New"/>
          <w:color w:val="7F7F7F"/>
          <w:sz w:val="16"/>
          <w:szCs w:val="16"/>
          <w:lang w:val="en-US"/>
        </w:rPr>
        <w:t xml:space="preserve"> -netmask 255.255.255.128 -status-admin up -firewall-policy mgmt</w:t>
      </w:r>
    </w:p>
    <w:p w14:paraId="35C1510D" w14:textId="77777777" w:rsidR="00690F84" w:rsidRPr="00690F84" w:rsidRDefault="00690F84" w:rsidP="008270FF">
      <w:pPr>
        <w:pStyle w:val="BodyText"/>
        <w:rPr>
          <w:rFonts w:ascii="Courier New" w:hAnsi="Courier New" w:cs="Courier New"/>
          <w:b/>
          <w:color w:val="7F7F7F"/>
          <w:sz w:val="16"/>
          <w:szCs w:val="16"/>
          <w:lang w:val="en-US"/>
        </w:rPr>
      </w:pPr>
      <w:r w:rsidRPr="00690F84">
        <w:rPr>
          <w:rFonts w:ascii="Courier New" w:hAnsi="Courier New" w:cs="Courier New"/>
          <w:b/>
          <w:color w:val="7F7F7F"/>
          <w:sz w:val="16"/>
          <w:szCs w:val="16"/>
          <w:highlight w:val="yellow"/>
          <w:lang w:val="en-US"/>
        </w:rPr>
        <w:t>Create Data LIF(s)</w:t>
      </w:r>
    </w:p>
    <w:p w14:paraId="544F2328" w14:textId="77777777" w:rsidR="008B7FFB" w:rsidRDefault="00690F84" w:rsidP="008270FF">
      <w:pPr>
        <w:pStyle w:val="BodyText"/>
        <w:rPr>
          <w:rFonts w:ascii="Courier New" w:hAnsi="Courier New" w:cs="Courier New"/>
          <w:color w:val="7F7F7F"/>
          <w:sz w:val="16"/>
          <w:szCs w:val="16"/>
          <w:lang w:val="en-US"/>
        </w:rPr>
      </w:pPr>
      <w:r>
        <w:rPr>
          <w:rFonts w:ascii="Courier New" w:hAnsi="Courier New" w:cs="Courier New"/>
          <w:color w:val="7F7F7F"/>
          <w:sz w:val="16"/>
          <w:szCs w:val="16"/>
          <w:lang w:val="en-US"/>
        </w:rPr>
        <w:t>W</w:t>
      </w:r>
      <w:r w:rsidR="008B7FFB">
        <w:rPr>
          <w:rFonts w:ascii="Courier New" w:hAnsi="Courier New" w:cs="Courier New"/>
          <w:color w:val="7F7F7F"/>
          <w:sz w:val="16"/>
          <w:szCs w:val="16"/>
          <w:lang w:val="en-US"/>
        </w:rPr>
        <w:t>e will create another lif with data protocol as iscsi for the iSCSI lif</w:t>
      </w:r>
    </w:p>
    <w:p w14:paraId="7B04A1A6" w14:textId="77777777" w:rsidR="008B7FFB" w:rsidRDefault="008B7FFB" w:rsidP="008270FF">
      <w:pPr>
        <w:pStyle w:val="BodyText"/>
        <w:rPr>
          <w:rFonts w:ascii="Courier New" w:hAnsi="Courier New" w:cs="Courier New"/>
          <w:color w:val="7F7F7F"/>
          <w:sz w:val="16"/>
          <w:szCs w:val="16"/>
          <w:lang w:val="en-US"/>
        </w:rPr>
      </w:pPr>
      <w:r>
        <w:rPr>
          <w:rFonts w:ascii="Courier New" w:hAnsi="Courier New" w:cs="Courier New"/>
          <w:color w:val="7F7F7F"/>
          <w:sz w:val="16"/>
          <w:szCs w:val="16"/>
          <w:lang w:val="en-US"/>
        </w:rPr>
        <w:t>For example:</w:t>
      </w:r>
    </w:p>
    <w:p w14:paraId="7BBA61A0" w14:textId="77777777" w:rsidR="008B7FFB" w:rsidRDefault="008B7FFB" w:rsidP="008270FF">
      <w:pPr>
        <w:pStyle w:val="BodyText"/>
        <w:rPr>
          <w:rFonts w:ascii="Courier New" w:hAnsi="Courier New" w:cs="Courier New"/>
          <w:color w:val="7F7F7F"/>
          <w:sz w:val="16"/>
          <w:szCs w:val="16"/>
          <w:lang w:val="en-US"/>
        </w:rPr>
      </w:pPr>
      <w:r w:rsidRPr="008B7FFB">
        <w:rPr>
          <w:rFonts w:ascii="Courier New" w:hAnsi="Courier New" w:cs="Courier New"/>
          <w:color w:val="7F7F7F"/>
          <w:sz w:val="16"/>
          <w:szCs w:val="16"/>
          <w:lang w:val="en-US"/>
        </w:rPr>
        <w:t>network interface create -vserver or-ss-clb</w:t>
      </w:r>
      <w:r w:rsidR="00690F84">
        <w:rPr>
          <w:rFonts w:ascii="Courier New" w:hAnsi="Courier New" w:cs="Courier New"/>
          <w:color w:val="7F7F7F"/>
          <w:sz w:val="16"/>
          <w:szCs w:val="16"/>
          <w:lang w:val="en-US"/>
        </w:rPr>
        <w:t xml:space="preserve">k-e01 -lif </w:t>
      </w:r>
      <w:r w:rsidR="00690F84" w:rsidRPr="00690F84">
        <w:rPr>
          <w:rFonts w:ascii="Courier New" w:hAnsi="Courier New" w:cs="Courier New"/>
          <w:color w:val="7F7F7F"/>
          <w:sz w:val="16"/>
          <w:szCs w:val="16"/>
          <w:highlight w:val="yellow"/>
          <w:lang w:val="en-US"/>
        </w:rPr>
        <w:t>or-ss-clbk-e01-lif-01</w:t>
      </w:r>
      <w:r w:rsidRPr="008B7FFB">
        <w:rPr>
          <w:rFonts w:ascii="Courier New" w:hAnsi="Courier New" w:cs="Courier New"/>
          <w:color w:val="7F7F7F"/>
          <w:sz w:val="16"/>
          <w:szCs w:val="16"/>
          <w:lang w:val="en-US"/>
        </w:rPr>
        <w:t xml:space="preserve"> -role data -data-protocol iscsi -home-node eag-nasor-clus2-8040bkp-01 -home-port a0a-2003 -address 10.220.181.28 -netmask 255.255.255.128 -status-admin up</w:t>
      </w:r>
    </w:p>
    <w:p w14:paraId="38402EF0" w14:textId="77777777" w:rsidR="008B7FFB" w:rsidRPr="0085723D" w:rsidRDefault="000A10B7" w:rsidP="008270FF">
      <w:pPr>
        <w:pStyle w:val="BodyText"/>
        <w:rPr>
          <w:rFonts w:ascii="Courier New" w:hAnsi="Courier New" w:cs="Courier New"/>
          <w:color w:val="7F7F7F"/>
          <w:sz w:val="16"/>
          <w:szCs w:val="16"/>
          <w:lang w:val="en-US"/>
        </w:rPr>
      </w:pPr>
      <w:r>
        <w:rPr>
          <w:rFonts w:ascii="Courier New" w:hAnsi="Courier New" w:cs="Courier New"/>
          <w:color w:val="7F7F7F"/>
          <w:sz w:val="16"/>
          <w:szCs w:val="16"/>
          <w:lang w:val="en-US"/>
        </w:rPr>
        <w:t>Portset creation is similar to primary iSCSI vserver.</w:t>
      </w:r>
    </w:p>
    <w:p w14:paraId="115571C0" w14:textId="77777777" w:rsidR="004F5D6D" w:rsidRPr="000249D0" w:rsidRDefault="008270FF" w:rsidP="008270FF">
      <w:pPr>
        <w:pStyle w:val="BodyText"/>
        <w:numPr>
          <w:ilvl w:val="0"/>
          <w:numId w:val="32"/>
        </w:numPr>
        <w:rPr>
          <w:rFonts w:ascii="Courier New" w:hAnsi="Courier New" w:cs="Courier New"/>
          <w:sz w:val="24"/>
          <w:szCs w:val="24"/>
          <w:lang w:val="en-US"/>
        </w:rPr>
      </w:pPr>
      <w:r w:rsidRPr="000249D0">
        <w:rPr>
          <w:rFonts w:ascii="Courier New" w:hAnsi="Courier New" w:cs="Courier New"/>
          <w:sz w:val="24"/>
          <w:szCs w:val="24"/>
          <w:lang w:val="en-US"/>
        </w:rPr>
        <w:t xml:space="preserve">Create volume with type DP </w:t>
      </w:r>
    </w:p>
    <w:p w14:paraId="15F98DF2" w14:textId="77777777" w:rsidR="004F5D6D" w:rsidRDefault="000249D0" w:rsidP="00CC37C5">
      <w:pPr>
        <w:pStyle w:val="BodyText"/>
        <w:rPr>
          <w:rFonts w:ascii="Courier New" w:hAnsi="Courier New" w:cs="Courier New"/>
          <w:color w:val="000000"/>
          <w:sz w:val="16"/>
          <w:szCs w:val="16"/>
          <w:lang w:val="en-US"/>
        </w:rPr>
      </w:pPr>
      <w:r w:rsidRPr="00C34C87">
        <w:rPr>
          <w:rFonts w:ascii="Courier New" w:hAnsi="Courier New" w:cs="Courier New"/>
          <w:b/>
          <w:color w:val="7F7F7F"/>
          <w:sz w:val="16"/>
          <w:szCs w:val="16"/>
          <w:lang w:val="en-US"/>
        </w:rPr>
        <w:t xml:space="preserve">volume create -vserver </w:t>
      </w:r>
      <w:r w:rsidRPr="008270FF">
        <w:rPr>
          <w:rFonts w:ascii="Courier New" w:hAnsi="Courier New" w:cs="Courier New"/>
          <w:color w:val="7F7F7F"/>
          <w:sz w:val="16"/>
          <w:szCs w:val="16"/>
          <w:lang w:val="en-US"/>
        </w:rPr>
        <w:t>or-ss-clbk-e01</w:t>
      </w:r>
      <w:r>
        <w:rPr>
          <w:rFonts w:ascii="Courier New" w:hAnsi="Courier New" w:cs="Courier New"/>
          <w:color w:val="7F7F7F"/>
          <w:sz w:val="16"/>
          <w:szCs w:val="16"/>
          <w:lang w:val="en-US"/>
        </w:rPr>
        <w:t xml:space="preserve"> </w:t>
      </w:r>
      <w:r w:rsidRPr="00C34C87">
        <w:rPr>
          <w:rFonts w:ascii="Courier New" w:hAnsi="Courier New" w:cs="Courier New"/>
          <w:b/>
          <w:color w:val="7F7F7F"/>
          <w:sz w:val="16"/>
          <w:szCs w:val="16"/>
          <w:lang w:val="en-US"/>
        </w:rPr>
        <w:t xml:space="preserve">-volume </w:t>
      </w:r>
      <w:r w:rsidRPr="000249D0">
        <w:rPr>
          <w:rFonts w:ascii="Courier New" w:hAnsi="Courier New" w:cs="Courier New"/>
          <w:b/>
          <w:color w:val="7F7F7F"/>
          <w:sz w:val="16"/>
          <w:szCs w:val="16"/>
          <w:lang w:val="en-US"/>
        </w:rPr>
        <w:t>sv_14_or_wi_8040_vm5_usr_snap</w:t>
      </w:r>
      <w:r w:rsidRPr="00C34C87">
        <w:rPr>
          <w:rFonts w:ascii="Courier New" w:hAnsi="Courier New" w:cs="Courier New"/>
          <w:b/>
          <w:color w:val="7F7F7F"/>
          <w:sz w:val="16"/>
          <w:szCs w:val="16"/>
          <w:lang w:val="en-US"/>
        </w:rPr>
        <w:t xml:space="preserve"> -aggregate </w:t>
      </w:r>
      <w:r w:rsidRPr="000249D0">
        <w:rPr>
          <w:rFonts w:ascii="Courier New" w:hAnsi="Courier New" w:cs="Courier New"/>
          <w:b/>
          <w:color w:val="7F7F7F"/>
          <w:sz w:val="16"/>
          <w:szCs w:val="16"/>
          <w:lang w:val="en-US"/>
        </w:rPr>
        <w:t>aggr1_data_msata4000_n01</w:t>
      </w:r>
      <w:r w:rsidRPr="00C34C87">
        <w:rPr>
          <w:rFonts w:ascii="Courier New" w:hAnsi="Courier New" w:cs="Courier New"/>
          <w:b/>
          <w:color w:val="7F7F7F"/>
          <w:sz w:val="16"/>
          <w:szCs w:val="16"/>
          <w:lang w:val="en-US"/>
        </w:rPr>
        <w:t xml:space="preserve"> -size </w:t>
      </w:r>
      <w:r>
        <w:rPr>
          <w:rFonts w:ascii="Courier New" w:hAnsi="Courier New" w:cs="Courier New"/>
          <w:b/>
          <w:color w:val="7F7F7F"/>
          <w:sz w:val="16"/>
          <w:szCs w:val="16"/>
          <w:lang w:val="en-US"/>
        </w:rPr>
        <w:t>160</w:t>
      </w:r>
      <w:r w:rsidRPr="00C34C87">
        <w:rPr>
          <w:rFonts w:ascii="Courier New" w:hAnsi="Courier New" w:cs="Courier New"/>
          <w:b/>
          <w:color w:val="7F7F7F"/>
          <w:sz w:val="16"/>
          <w:szCs w:val="16"/>
          <w:lang w:val="en-US"/>
        </w:rPr>
        <w:t xml:space="preserve">GB -state online -type </w:t>
      </w:r>
      <w:r>
        <w:rPr>
          <w:rFonts w:ascii="Courier New" w:hAnsi="Courier New" w:cs="Courier New"/>
          <w:b/>
          <w:color w:val="7F7F7F"/>
          <w:sz w:val="16"/>
          <w:szCs w:val="16"/>
          <w:lang w:val="en-US"/>
        </w:rPr>
        <w:t>DP</w:t>
      </w:r>
      <w:r w:rsidRPr="00C34C87">
        <w:rPr>
          <w:rFonts w:ascii="Courier New" w:hAnsi="Courier New" w:cs="Courier New"/>
          <w:b/>
          <w:color w:val="7F7F7F"/>
          <w:sz w:val="16"/>
          <w:szCs w:val="16"/>
          <w:lang w:val="en-US"/>
        </w:rPr>
        <w:t xml:space="preserve"> -space-guarantee </w:t>
      </w:r>
      <w:r w:rsidRPr="00E3724B">
        <w:rPr>
          <w:rFonts w:ascii="Courier New" w:hAnsi="Courier New" w:cs="Courier New"/>
          <w:color w:val="000000"/>
          <w:sz w:val="16"/>
          <w:szCs w:val="16"/>
          <w:lang w:val="en-US"/>
        </w:rPr>
        <w:t>NONE</w:t>
      </w:r>
    </w:p>
    <w:p w14:paraId="21C7436C" w14:textId="77777777" w:rsidR="000249D0" w:rsidRDefault="000249D0" w:rsidP="000249D0">
      <w:pPr>
        <w:pStyle w:val="BodyText"/>
        <w:rPr>
          <w:rFonts w:ascii="Courier New" w:hAnsi="Courier New" w:cs="Courier New"/>
          <w:color w:val="000000"/>
          <w:sz w:val="16"/>
          <w:szCs w:val="16"/>
          <w:lang w:val="en-US"/>
        </w:rPr>
      </w:pPr>
      <w:r w:rsidRPr="00C34C87">
        <w:rPr>
          <w:rFonts w:ascii="Courier New" w:hAnsi="Courier New" w:cs="Courier New"/>
          <w:b/>
          <w:color w:val="7F7F7F"/>
          <w:sz w:val="16"/>
          <w:szCs w:val="16"/>
          <w:lang w:val="en-US"/>
        </w:rPr>
        <w:t xml:space="preserve">volume create -vserver </w:t>
      </w:r>
      <w:r w:rsidRPr="008270FF">
        <w:rPr>
          <w:rFonts w:ascii="Courier New" w:hAnsi="Courier New" w:cs="Courier New"/>
          <w:color w:val="7F7F7F"/>
          <w:sz w:val="16"/>
          <w:szCs w:val="16"/>
          <w:lang w:val="en-US"/>
        </w:rPr>
        <w:t>or-ss-clbk-e01</w:t>
      </w:r>
      <w:r>
        <w:rPr>
          <w:rFonts w:ascii="Courier New" w:hAnsi="Courier New" w:cs="Courier New"/>
          <w:color w:val="7F7F7F"/>
          <w:sz w:val="16"/>
          <w:szCs w:val="16"/>
          <w:lang w:val="en-US"/>
        </w:rPr>
        <w:t xml:space="preserve"> </w:t>
      </w:r>
      <w:r w:rsidRPr="00C34C87">
        <w:rPr>
          <w:rFonts w:ascii="Courier New" w:hAnsi="Courier New" w:cs="Courier New"/>
          <w:b/>
          <w:color w:val="7F7F7F"/>
          <w:sz w:val="16"/>
          <w:szCs w:val="16"/>
          <w:lang w:val="en-US"/>
        </w:rPr>
        <w:t xml:space="preserve">-volume </w:t>
      </w:r>
      <w:r w:rsidRPr="000249D0">
        <w:rPr>
          <w:rFonts w:ascii="Courier New" w:hAnsi="Courier New" w:cs="Courier New"/>
          <w:b/>
          <w:color w:val="7F7F7F"/>
          <w:sz w:val="16"/>
          <w:szCs w:val="16"/>
          <w:lang w:val="en-US"/>
        </w:rPr>
        <w:t>sv_14_or_wi_8040_vm5_</w:t>
      </w:r>
      <w:r>
        <w:rPr>
          <w:rFonts w:ascii="Courier New" w:hAnsi="Courier New" w:cs="Courier New"/>
          <w:b/>
          <w:color w:val="7F7F7F"/>
          <w:sz w:val="16"/>
          <w:szCs w:val="16"/>
          <w:lang w:val="en-US"/>
        </w:rPr>
        <w:t>info</w:t>
      </w:r>
      <w:r w:rsidRPr="000249D0">
        <w:rPr>
          <w:rFonts w:ascii="Courier New" w:hAnsi="Courier New" w:cs="Courier New"/>
          <w:b/>
          <w:color w:val="7F7F7F"/>
          <w:sz w:val="16"/>
          <w:szCs w:val="16"/>
          <w:lang w:val="en-US"/>
        </w:rPr>
        <w:t>_snap</w:t>
      </w:r>
      <w:r w:rsidRPr="00C34C87">
        <w:rPr>
          <w:rFonts w:ascii="Courier New" w:hAnsi="Courier New" w:cs="Courier New"/>
          <w:b/>
          <w:color w:val="7F7F7F"/>
          <w:sz w:val="16"/>
          <w:szCs w:val="16"/>
          <w:lang w:val="en-US"/>
        </w:rPr>
        <w:t xml:space="preserve"> -aggregate </w:t>
      </w:r>
      <w:r w:rsidRPr="000249D0">
        <w:rPr>
          <w:rFonts w:ascii="Courier New" w:hAnsi="Courier New" w:cs="Courier New"/>
          <w:b/>
          <w:color w:val="7F7F7F"/>
          <w:sz w:val="16"/>
          <w:szCs w:val="16"/>
          <w:lang w:val="en-US"/>
        </w:rPr>
        <w:t>aggr1_data_msata4000_n01</w:t>
      </w:r>
      <w:r w:rsidRPr="00C34C87">
        <w:rPr>
          <w:rFonts w:ascii="Courier New" w:hAnsi="Courier New" w:cs="Courier New"/>
          <w:b/>
          <w:color w:val="7F7F7F"/>
          <w:sz w:val="16"/>
          <w:szCs w:val="16"/>
          <w:lang w:val="en-US"/>
        </w:rPr>
        <w:t xml:space="preserve"> -size </w:t>
      </w:r>
      <w:r>
        <w:rPr>
          <w:rFonts w:ascii="Courier New" w:hAnsi="Courier New" w:cs="Courier New"/>
          <w:b/>
          <w:color w:val="7F7F7F"/>
          <w:sz w:val="16"/>
          <w:szCs w:val="16"/>
          <w:lang w:val="en-US"/>
        </w:rPr>
        <w:t>21</w:t>
      </w:r>
      <w:r w:rsidRPr="00C34C87">
        <w:rPr>
          <w:rFonts w:ascii="Courier New" w:hAnsi="Courier New" w:cs="Courier New"/>
          <w:b/>
          <w:color w:val="7F7F7F"/>
          <w:sz w:val="16"/>
          <w:szCs w:val="16"/>
          <w:lang w:val="en-US"/>
        </w:rPr>
        <w:t xml:space="preserve">GB -state online -type </w:t>
      </w:r>
      <w:r>
        <w:rPr>
          <w:rFonts w:ascii="Courier New" w:hAnsi="Courier New" w:cs="Courier New"/>
          <w:b/>
          <w:color w:val="7F7F7F"/>
          <w:sz w:val="16"/>
          <w:szCs w:val="16"/>
          <w:lang w:val="en-US"/>
        </w:rPr>
        <w:t>DP</w:t>
      </w:r>
      <w:r w:rsidRPr="00C34C87">
        <w:rPr>
          <w:rFonts w:ascii="Courier New" w:hAnsi="Courier New" w:cs="Courier New"/>
          <w:b/>
          <w:color w:val="7F7F7F"/>
          <w:sz w:val="16"/>
          <w:szCs w:val="16"/>
          <w:lang w:val="en-US"/>
        </w:rPr>
        <w:t xml:space="preserve"> -space-guarantee </w:t>
      </w:r>
      <w:r w:rsidRPr="00E3724B">
        <w:rPr>
          <w:rFonts w:ascii="Courier New" w:hAnsi="Courier New" w:cs="Courier New"/>
          <w:color w:val="000000"/>
          <w:sz w:val="16"/>
          <w:szCs w:val="16"/>
          <w:lang w:val="en-US"/>
        </w:rPr>
        <w:t>NONE</w:t>
      </w:r>
    </w:p>
    <w:p w14:paraId="74725D26" w14:textId="77777777" w:rsidR="000249D0" w:rsidRDefault="000249D0" w:rsidP="000249D0">
      <w:pPr>
        <w:pStyle w:val="BodyText"/>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All other parameters will be same as standard backup volume </w:t>
      </w:r>
    </w:p>
    <w:p w14:paraId="626C6F9E" w14:textId="77777777" w:rsidR="000249D0" w:rsidRPr="00747BDB" w:rsidRDefault="000249D0" w:rsidP="000249D0">
      <w:pPr>
        <w:pStyle w:val="BodyText"/>
        <w:numPr>
          <w:ilvl w:val="0"/>
          <w:numId w:val="32"/>
        </w:numPr>
        <w:rPr>
          <w:rFonts w:ascii="Courier New" w:hAnsi="Courier New" w:cs="Courier New"/>
          <w:sz w:val="24"/>
          <w:szCs w:val="24"/>
          <w:lang w:val="en-US"/>
        </w:rPr>
      </w:pPr>
      <w:r w:rsidRPr="00747BDB">
        <w:rPr>
          <w:rFonts w:ascii="Courier New" w:hAnsi="Courier New" w:cs="Courier New"/>
          <w:sz w:val="24"/>
          <w:szCs w:val="24"/>
          <w:lang w:val="en-US"/>
        </w:rPr>
        <w:t>Create snapmirror relation and initiate baseline</w:t>
      </w:r>
    </w:p>
    <w:p w14:paraId="7502E121" w14:textId="77777777" w:rsidR="004F5D6D" w:rsidRDefault="000249D0" w:rsidP="00CC37C5">
      <w:pPr>
        <w:pStyle w:val="BodyText"/>
        <w:rPr>
          <w:rFonts w:ascii="Courier New" w:hAnsi="Courier New" w:cs="Courier New"/>
          <w:b/>
          <w:color w:val="7F7F7F"/>
          <w:sz w:val="16"/>
          <w:szCs w:val="16"/>
          <w:lang w:val="en-US"/>
        </w:rPr>
      </w:pPr>
      <w:r>
        <w:rPr>
          <w:rFonts w:ascii="Courier New" w:hAnsi="Courier New" w:cs="Courier New"/>
          <w:b/>
          <w:color w:val="7F7F7F"/>
          <w:sz w:val="16"/>
          <w:szCs w:val="16"/>
          <w:lang w:val="en-US"/>
        </w:rPr>
        <w:t xml:space="preserve">Snapmirror create </w:t>
      </w:r>
      <w:r w:rsidRPr="000249D0">
        <w:rPr>
          <w:rFonts w:ascii="Courier New" w:hAnsi="Courier New" w:cs="Courier New"/>
          <w:b/>
          <w:color w:val="7F7F7F"/>
          <w:sz w:val="16"/>
          <w:szCs w:val="16"/>
          <w:lang w:val="en-US"/>
        </w:rPr>
        <w:t>-source-path</w:t>
      </w:r>
      <w:r>
        <w:rPr>
          <w:rFonts w:ascii="Courier New" w:hAnsi="Courier New" w:cs="Courier New"/>
          <w:b/>
          <w:color w:val="7F7F7F"/>
          <w:sz w:val="16"/>
          <w:szCs w:val="16"/>
          <w:lang w:val="en-US"/>
        </w:rPr>
        <w:t xml:space="preserve"> </w:t>
      </w:r>
      <w:r w:rsidRPr="000249D0">
        <w:rPr>
          <w:rFonts w:ascii="Courier New" w:hAnsi="Courier New" w:cs="Courier New"/>
          <w:b/>
          <w:color w:val="7F7F7F"/>
          <w:sz w:val="16"/>
          <w:szCs w:val="16"/>
          <w:lang w:val="en-US"/>
        </w:rPr>
        <w:t>cisprod-e0041:or_wi_8040_vm5_usr_snap</w:t>
      </w:r>
      <w:r>
        <w:rPr>
          <w:rFonts w:ascii="Courier New" w:hAnsi="Courier New" w:cs="Courier New"/>
          <w:b/>
          <w:color w:val="7F7F7F"/>
          <w:sz w:val="16"/>
          <w:szCs w:val="16"/>
          <w:lang w:val="en-US"/>
        </w:rPr>
        <w:t xml:space="preserve"> </w:t>
      </w:r>
      <w:r w:rsidRPr="000249D0">
        <w:rPr>
          <w:rFonts w:ascii="Courier New" w:hAnsi="Courier New" w:cs="Courier New"/>
          <w:b/>
          <w:color w:val="7F7F7F"/>
          <w:sz w:val="16"/>
          <w:szCs w:val="16"/>
          <w:lang w:val="en-US"/>
        </w:rPr>
        <w:t>-destination-path</w:t>
      </w:r>
      <w:r>
        <w:rPr>
          <w:rFonts w:ascii="Courier New" w:hAnsi="Courier New" w:cs="Courier New"/>
          <w:b/>
          <w:color w:val="7F7F7F"/>
          <w:sz w:val="16"/>
          <w:szCs w:val="16"/>
          <w:lang w:val="en-US"/>
        </w:rPr>
        <w:t xml:space="preserve"> </w:t>
      </w:r>
      <w:r w:rsidRPr="000249D0">
        <w:rPr>
          <w:rFonts w:ascii="Courier New" w:hAnsi="Courier New" w:cs="Courier New"/>
          <w:b/>
          <w:color w:val="7F7F7F"/>
          <w:sz w:val="16"/>
          <w:szCs w:val="16"/>
          <w:lang w:val="en-US"/>
        </w:rPr>
        <w:t>or-ss-clbk-e01:sv_14_or_wi_8040_vm5_usr_snap</w:t>
      </w:r>
      <w:r>
        <w:rPr>
          <w:rFonts w:ascii="Courier New" w:hAnsi="Courier New" w:cs="Courier New"/>
          <w:b/>
          <w:color w:val="7F7F7F"/>
          <w:sz w:val="16"/>
          <w:szCs w:val="16"/>
          <w:lang w:val="en-US"/>
        </w:rPr>
        <w:t xml:space="preserve"> –type </w:t>
      </w:r>
      <w:r w:rsidR="00A161FD">
        <w:rPr>
          <w:rFonts w:ascii="Courier New" w:hAnsi="Courier New" w:cs="Courier New"/>
          <w:b/>
          <w:color w:val="7F7F7F"/>
          <w:sz w:val="16"/>
          <w:szCs w:val="16"/>
          <w:lang w:val="en-US"/>
        </w:rPr>
        <w:t>X</w:t>
      </w:r>
      <w:r>
        <w:rPr>
          <w:rFonts w:ascii="Courier New" w:hAnsi="Courier New" w:cs="Courier New"/>
          <w:b/>
          <w:color w:val="7F7F7F"/>
          <w:sz w:val="16"/>
          <w:szCs w:val="16"/>
          <w:lang w:val="en-US"/>
        </w:rPr>
        <w:t>DP</w:t>
      </w:r>
    </w:p>
    <w:p w14:paraId="0A839BF0" w14:textId="77777777" w:rsidR="000249D0" w:rsidRDefault="000249D0" w:rsidP="000249D0">
      <w:pPr>
        <w:pStyle w:val="BodyText"/>
        <w:rPr>
          <w:rFonts w:ascii="Courier New" w:hAnsi="Courier New" w:cs="Courier New"/>
          <w:b/>
          <w:color w:val="7F7F7F"/>
          <w:sz w:val="16"/>
          <w:szCs w:val="16"/>
          <w:lang w:val="en-US"/>
        </w:rPr>
      </w:pPr>
      <w:r>
        <w:rPr>
          <w:rFonts w:ascii="Courier New" w:hAnsi="Courier New" w:cs="Courier New"/>
          <w:b/>
          <w:color w:val="7F7F7F"/>
          <w:sz w:val="16"/>
          <w:szCs w:val="16"/>
          <w:lang w:val="en-US"/>
        </w:rPr>
        <w:t xml:space="preserve">Snapmirror create </w:t>
      </w:r>
      <w:r w:rsidRPr="000249D0">
        <w:rPr>
          <w:rFonts w:ascii="Courier New" w:hAnsi="Courier New" w:cs="Courier New"/>
          <w:b/>
          <w:color w:val="7F7F7F"/>
          <w:sz w:val="16"/>
          <w:szCs w:val="16"/>
          <w:lang w:val="en-US"/>
        </w:rPr>
        <w:t>-source-path</w:t>
      </w:r>
      <w:r>
        <w:rPr>
          <w:rFonts w:ascii="Courier New" w:hAnsi="Courier New" w:cs="Courier New"/>
          <w:b/>
          <w:color w:val="7F7F7F"/>
          <w:sz w:val="16"/>
          <w:szCs w:val="16"/>
          <w:lang w:val="en-US"/>
        </w:rPr>
        <w:t xml:space="preserve"> cisprod-e0041:or_wi_8040_vm5_info</w:t>
      </w:r>
      <w:r w:rsidRPr="000249D0">
        <w:rPr>
          <w:rFonts w:ascii="Courier New" w:hAnsi="Courier New" w:cs="Courier New"/>
          <w:b/>
          <w:color w:val="7F7F7F"/>
          <w:sz w:val="16"/>
          <w:szCs w:val="16"/>
          <w:lang w:val="en-US"/>
        </w:rPr>
        <w:t>_snap</w:t>
      </w:r>
      <w:r>
        <w:rPr>
          <w:rFonts w:ascii="Courier New" w:hAnsi="Courier New" w:cs="Courier New"/>
          <w:b/>
          <w:color w:val="7F7F7F"/>
          <w:sz w:val="16"/>
          <w:szCs w:val="16"/>
          <w:lang w:val="en-US"/>
        </w:rPr>
        <w:t xml:space="preserve"> </w:t>
      </w:r>
      <w:r w:rsidRPr="000249D0">
        <w:rPr>
          <w:rFonts w:ascii="Courier New" w:hAnsi="Courier New" w:cs="Courier New"/>
          <w:b/>
          <w:color w:val="7F7F7F"/>
          <w:sz w:val="16"/>
          <w:szCs w:val="16"/>
          <w:lang w:val="en-US"/>
        </w:rPr>
        <w:t>-destination-path</w:t>
      </w:r>
      <w:r>
        <w:rPr>
          <w:rFonts w:ascii="Courier New" w:hAnsi="Courier New" w:cs="Courier New"/>
          <w:b/>
          <w:color w:val="7F7F7F"/>
          <w:sz w:val="16"/>
          <w:szCs w:val="16"/>
          <w:lang w:val="en-US"/>
        </w:rPr>
        <w:t xml:space="preserve"> </w:t>
      </w:r>
      <w:r w:rsidRPr="000249D0">
        <w:rPr>
          <w:rFonts w:ascii="Courier New" w:hAnsi="Courier New" w:cs="Courier New"/>
          <w:b/>
          <w:color w:val="7F7F7F"/>
          <w:sz w:val="16"/>
          <w:szCs w:val="16"/>
          <w:lang w:val="en-US"/>
        </w:rPr>
        <w:t>or-ss-c</w:t>
      </w:r>
      <w:r>
        <w:rPr>
          <w:rFonts w:ascii="Courier New" w:hAnsi="Courier New" w:cs="Courier New"/>
          <w:b/>
          <w:color w:val="7F7F7F"/>
          <w:sz w:val="16"/>
          <w:szCs w:val="16"/>
          <w:lang w:val="en-US"/>
        </w:rPr>
        <w:t>lbk-e01:sv_14_or_wi_8040_vm5_info</w:t>
      </w:r>
      <w:r w:rsidRPr="000249D0">
        <w:rPr>
          <w:rFonts w:ascii="Courier New" w:hAnsi="Courier New" w:cs="Courier New"/>
          <w:b/>
          <w:color w:val="7F7F7F"/>
          <w:sz w:val="16"/>
          <w:szCs w:val="16"/>
          <w:lang w:val="en-US"/>
        </w:rPr>
        <w:t>_snap</w:t>
      </w:r>
      <w:r>
        <w:rPr>
          <w:rFonts w:ascii="Courier New" w:hAnsi="Courier New" w:cs="Courier New"/>
          <w:b/>
          <w:color w:val="7F7F7F"/>
          <w:sz w:val="16"/>
          <w:szCs w:val="16"/>
          <w:lang w:val="en-US"/>
        </w:rPr>
        <w:t xml:space="preserve"> –type </w:t>
      </w:r>
      <w:r w:rsidR="00A161FD">
        <w:rPr>
          <w:rFonts w:ascii="Courier New" w:hAnsi="Courier New" w:cs="Courier New"/>
          <w:b/>
          <w:color w:val="7F7F7F"/>
          <w:sz w:val="16"/>
          <w:szCs w:val="16"/>
          <w:lang w:val="en-US"/>
        </w:rPr>
        <w:t>X</w:t>
      </w:r>
      <w:r>
        <w:rPr>
          <w:rFonts w:ascii="Courier New" w:hAnsi="Courier New" w:cs="Courier New"/>
          <w:b/>
          <w:color w:val="7F7F7F"/>
          <w:sz w:val="16"/>
          <w:szCs w:val="16"/>
          <w:lang w:val="en-US"/>
        </w:rPr>
        <w:t>DP</w:t>
      </w:r>
    </w:p>
    <w:p w14:paraId="7601FDDB" w14:textId="77777777" w:rsidR="00747BDB" w:rsidRDefault="00747BDB" w:rsidP="00CC37C5">
      <w:pPr>
        <w:pStyle w:val="BodyText"/>
        <w:rPr>
          <w:rFonts w:ascii="Courier New" w:hAnsi="Courier New" w:cs="Courier New"/>
          <w:b/>
          <w:color w:val="7F7F7F"/>
          <w:sz w:val="16"/>
          <w:szCs w:val="16"/>
          <w:lang w:val="en-US"/>
        </w:rPr>
      </w:pPr>
      <w:r>
        <w:rPr>
          <w:rFonts w:ascii="Courier New" w:hAnsi="Courier New" w:cs="Courier New"/>
          <w:b/>
          <w:color w:val="7F7F7F"/>
          <w:sz w:val="16"/>
          <w:szCs w:val="16"/>
          <w:lang w:val="en-US"/>
        </w:rPr>
        <w:t>Sna</w:t>
      </w:r>
      <w:r w:rsidRPr="00747BDB">
        <w:rPr>
          <w:rFonts w:ascii="Courier New" w:hAnsi="Courier New" w:cs="Courier New"/>
          <w:b/>
          <w:color w:val="7F7F7F"/>
          <w:sz w:val="16"/>
          <w:szCs w:val="16"/>
          <w:lang w:val="en-US"/>
        </w:rPr>
        <w:t>snapmirror initialize -destination-path or-ss-clbk-e01:sv_14_or_wi_8040_vm5_info_snap</w:t>
      </w:r>
    </w:p>
    <w:p w14:paraId="4574B930" w14:textId="77777777" w:rsidR="00747BDB" w:rsidRDefault="00747BDB" w:rsidP="00747BDB">
      <w:pPr>
        <w:pStyle w:val="BodyText"/>
        <w:rPr>
          <w:rFonts w:ascii="Courier New" w:hAnsi="Courier New" w:cs="Courier New"/>
          <w:b/>
          <w:color w:val="7F7F7F"/>
          <w:sz w:val="16"/>
          <w:szCs w:val="16"/>
          <w:lang w:val="en-US"/>
        </w:rPr>
      </w:pPr>
      <w:r>
        <w:rPr>
          <w:rFonts w:ascii="Courier New" w:hAnsi="Courier New" w:cs="Courier New"/>
          <w:b/>
          <w:color w:val="7F7F7F"/>
          <w:sz w:val="16"/>
          <w:szCs w:val="16"/>
          <w:lang w:val="en-US"/>
        </w:rPr>
        <w:t>Sna</w:t>
      </w:r>
      <w:r w:rsidRPr="00747BDB">
        <w:rPr>
          <w:rFonts w:ascii="Courier New" w:hAnsi="Courier New" w:cs="Courier New"/>
          <w:b/>
          <w:color w:val="7F7F7F"/>
          <w:sz w:val="16"/>
          <w:szCs w:val="16"/>
          <w:lang w:val="en-US"/>
        </w:rPr>
        <w:t>snapmirror initialize -destination-path or-ss-clbk-e01:sv_14_or_wi_8040_vm5_</w:t>
      </w:r>
      <w:r>
        <w:rPr>
          <w:rFonts w:ascii="Courier New" w:hAnsi="Courier New" w:cs="Courier New"/>
          <w:b/>
          <w:color w:val="7F7F7F"/>
          <w:sz w:val="16"/>
          <w:szCs w:val="16"/>
          <w:lang w:val="en-US"/>
        </w:rPr>
        <w:t>usr</w:t>
      </w:r>
      <w:r w:rsidRPr="00747BDB">
        <w:rPr>
          <w:rFonts w:ascii="Courier New" w:hAnsi="Courier New" w:cs="Courier New"/>
          <w:b/>
          <w:color w:val="7F7F7F"/>
          <w:sz w:val="16"/>
          <w:szCs w:val="16"/>
          <w:lang w:val="en-US"/>
        </w:rPr>
        <w:t>_snap</w:t>
      </w:r>
    </w:p>
    <w:p w14:paraId="29F13F61" w14:textId="77777777" w:rsidR="00747BDB" w:rsidRDefault="00747BDB" w:rsidP="00CC37C5">
      <w:pPr>
        <w:pStyle w:val="BodyText"/>
        <w:rPr>
          <w:rFonts w:ascii="Courier New" w:hAnsi="Courier New" w:cs="Courier New"/>
          <w:color w:val="7F7F7F"/>
          <w:sz w:val="24"/>
          <w:szCs w:val="24"/>
          <w:lang w:val="en-US"/>
        </w:rPr>
      </w:pPr>
    </w:p>
    <w:p w14:paraId="27193705" w14:textId="77777777" w:rsidR="00747BDB" w:rsidRPr="00F93E31" w:rsidRDefault="00747BDB" w:rsidP="00747BDB">
      <w:pPr>
        <w:pStyle w:val="BodyText"/>
        <w:numPr>
          <w:ilvl w:val="0"/>
          <w:numId w:val="32"/>
        </w:numPr>
        <w:rPr>
          <w:rFonts w:ascii="Courier New" w:hAnsi="Courier New" w:cs="Courier New"/>
          <w:sz w:val="24"/>
          <w:szCs w:val="24"/>
          <w:lang w:val="en-US"/>
        </w:rPr>
      </w:pPr>
      <w:r w:rsidRPr="00F93E31">
        <w:rPr>
          <w:rFonts w:ascii="Courier New" w:hAnsi="Courier New" w:cs="Courier New"/>
          <w:sz w:val="24"/>
          <w:szCs w:val="24"/>
          <w:lang w:val="en-US"/>
        </w:rPr>
        <w:t xml:space="preserve">We have to create a snapmirror policy with retention and snapmirror label Daily. This </w:t>
      </w:r>
      <w:r w:rsidRPr="00855A31">
        <w:rPr>
          <w:rFonts w:ascii="Courier New" w:hAnsi="Courier New" w:cs="Courier New"/>
          <w:sz w:val="24"/>
          <w:szCs w:val="24"/>
          <w:highlight w:val="yellow"/>
          <w:lang w:val="en-US"/>
        </w:rPr>
        <w:t>snapmirror label will be used in snapmanager configuration.</w:t>
      </w:r>
    </w:p>
    <w:p w14:paraId="0D6078EF" w14:textId="77777777" w:rsidR="00747BDB" w:rsidRDefault="00747BDB" w:rsidP="00747BDB">
      <w:pPr>
        <w:pStyle w:val="BodyText"/>
        <w:rPr>
          <w:rFonts w:ascii="Courier New" w:hAnsi="Courier New" w:cs="Courier New"/>
          <w:color w:val="7F7F7F"/>
          <w:sz w:val="16"/>
          <w:szCs w:val="16"/>
          <w:lang w:val="en-US"/>
        </w:rPr>
      </w:pPr>
      <w:r w:rsidRPr="00747BDB">
        <w:rPr>
          <w:rFonts w:ascii="Courier New" w:hAnsi="Courier New" w:cs="Courier New"/>
          <w:color w:val="7F7F7F"/>
          <w:sz w:val="16"/>
          <w:szCs w:val="16"/>
          <w:lang w:val="en-US"/>
        </w:rPr>
        <w:t>snapmirror policy create -vserver o</w:t>
      </w:r>
      <w:r>
        <w:rPr>
          <w:rFonts w:ascii="Courier New" w:hAnsi="Courier New" w:cs="Courier New"/>
          <w:color w:val="7F7F7F"/>
          <w:sz w:val="16"/>
          <w:szCs w:val="16"/>
          <w:lang w:val="en-US"/>
        </w:rPr>
        <w:t>r-ss-clbk-e01 -policy XDP_iscsi</w:t>
      </w:r>
    </w:p>
    <w:p w14:paraId="490C328E" w14:textId="77777777" w:rsidR="00747BDB" w:rsidRPr="00747BDB" w:rsidRDefault="00747BDB" w:rsidP="00747BDB">
      <w:pPr>
        <w:pStyle w:val="BodyText"/>
        <w:rPr>
          <w:rFonts w:ascii="Courier New" w:hAnsi="Courier New" w:cs="Courier New"/>
          <w:color w:val="7F7F7F"/>
          <w:sz w:val="16"/>
          <w:szCs w:val="16"/>
          <w:lang w:val="en-US"/>
        </w:rPr>
      </w:pPr>
      <w:r w:rsidRPr="00747BDB">
        <w:rPr>
          <w:rFonts w:ascii="Courier New" w:hAnsi="Courier New" w:cs="Courier New"/>
          <w:color w:val="7F7F7F"/>
          <w:sz w:val="16"/>
          <w:szCs w:val="16"/>
          <w:lang w:val="en-US"/>
        </w:rPr>
        <w:t xml:space="preserve">snapmirror policy add-rule -vserver or-ss-clbk-e01 -policy </w:t>
      </w:r>
      <w:r>
        <w:rPr>
          <w:rFonts w:ascii="Courier New" w:hAnsi="Courier New" w:cs="Courier New"/>
          <w:color w:val="7F7F7F"/>
          <w:sz w:val="16"/>
          <w:szCs w:val="16"/>
          <w:lang w:val="en-US"/>
        </w:rPr>
        <w:t>XDP_iscsi</w:t>
      </w:r>
      <w:r w:rsidRPr="00747BDB">
        <w:rPr>
          <w:rFonts w:ascii="Courier New" w:hAnsi="Courier New" w:cs="Courier New"/>
          <w:color w:val="7F7F7F"/>
          <w:sz w:val="16"/>
          <w:szCs w:val="16"/>
          <w:lang w:val="en-US"/>
        </w:rPr>
        <w:t xml:space="preserve"> -snapmirror-label daily -keep 14</w:t>
      </w:r>
    </w:p>
    <w:p w14:paraId="73FC413B" w14:textId="77777777" w:rsidR="00747BDB" w:rsidRDefault="00747BDB" w:rsidP="00CC37C5">
      <w:pPr>
        <w:pStyle w:val="BodyText"/>
        <w:rPr>
          <w:rFonts w:ascii="Courier New" w:hAnsi="Courier New" w:cs="Courier New"/>
          <w:color w:val="7F7F7F"/>
          <w:sz w:val="16"/>
          <w:szCs w:val="16"/>
          <w:lang w:val="en-US"/>
        </w:rPr>
      </w:pPr>
      <w:r w:rsidRPr="00747BDB">
        <w:rPr>
          <w:rFonts w:ascii="Courier New" w:hAnsi="Courier New" w:cs="Courier New"/>
          <w:color w:val="7F7F7F"/>
          <w:sz w:val="16"/>
          <w:szCs w:val="16"/>
          <w:lang w:val="en-US"/>
        </w:rPr>
        <w:t>snapmirror modify -destination-path or-ss-clbk-e01:sv_14_or_wi_8040</w:t>
      </w:r>
      <w:r>
        <w:rPr>
          <w:rFonts w:ascii="Courier New" w:hAnsi="Courier New" w:cs="Courier New"/>
          <w:color w:val="7F7F7F"/>
          <w:sz w:val="16"/>
          <w:szCs w:val="16"/>
          <w:lang w:val="en-US"/>
        </w:rPr>
        <w:t>_vm5_usr_snap -policy XDP_iscsi</w:t>
      </w:r>
    </w:p>
    <w:p w14:paraId="2F5F77DC" w14:textId="77777777" w:rsidR="00F93E31" w:rsidRDefault="00F93E31" w:rsidP="00F93E31">
      <w:pPr>
        <w:pStyle w:val="BodyText"/>
        <w:rPr>
          <w:rFonts w:ascii="Courier New" w:hAnsi="Courier New" w:cs="Courier New"/>
          <w:color w:val="7F7F7F"/>
          <w:sz w:val="16"/>
          <w:szCs w:val="16"/>
          <w:lang w:val="en-US"/>
        </w:rPr>
      </w:pPr>
      <w:r w:rsidRPr="00747BDB">
        <w:rPr>
          <w:rFonts w:ascii="Courier New" w:hAnsi="Courier New" w:cs="Courier New"/>
          <w:color w:val="7F7F7F"/>
          <w:sz w:val="16"/>
          <w:szCs w:val="16"/>
          <w:lang w:val="en-US"/>
        </w:rPr>
        <w:t>snapmirror modify -destination-path or-ss-clbk-e01:sv_14_or_wi_8040</w:t>
      </w:r>
      <w:r>
        <w:rPr>
          <w:rFonts w:ascii="Courier New" w:hAnsi="Courier New" w:cs="Courier New"/>
          <w:color w:val="7F7F7F"/>
          <w:sz w:val="16"/>
          <w:szCs w:val="16"/>
          <w:lang w:val="en-US"/>
        </w:rPr>
        <w:t>_vm5_info_snap -policy XDP_iscsi</w:t>
      </w:r>
    </w:p>
    <w:p w14:paraId="7C85FD79" w14:textId="77777777" w:rsidR="00F93E31" w:rsidRDefault="00F93E31" w:rsidP="00CC37C5">
      <w:pPr>
        <w:pStyle w:val="BodyText"/>
        <w:rPr>
          <w:rFonts w:ascii="Courier New" w:hAnsi="Courier New" w:cs="Courier New"/>
          <w:color w:val="7F7F7F"/>
          <w:sz w:val="16"/>
          <w:szCs w:val="16"/>
          <w:lang w:val="en-US"/>
        </w:rPr>
      </w:pPr>
    </w:p>
    <w:p w14:paraId="3B5A00E5" w14:textId="77777777" w:rsidR="00F93E31" w:rsidRPr="00F93E31" w:rsidRDefault="00F93E31" w:rsidP="00F93E31">
      <w:pPr>
        <w:pStyle w:val="BodyText"/>
        <w:rPr>
          <w:rFonts w:ascii="Courier New" w:hAnsi="Courier New" w:cs="Courier New"/>
          <w:color w:val="7F7F7F"/>
          <w:sz w:val="16"/>
          <w:szCs w:val="16"/>
          <w:lang w:val="en-US"/>
        </w:rPr>
      </w:pPr>
      <w:r w:rsidRPr="00F93E31">
        <w:rPr>
          <w:rFonts w:ascii="Courier New" w:hAnsi="Courier New" w:cs="Courier New"/>
          <w:color w:val="7F7F7F"/>
          <w:sz w:val="16"/>
          <w:szCs w:val="16"/>
          <w:lang w:val="en-US"/>
        </w:rPr>
        <w:t>&gt;</w:t>
      </w:r>
      <w:r>
        <w:rPr>
          <w:rFonts w:ascii="Courier New" w:hAnsi="Courier New" w:cs="Courier New"/>
          <w:color w:val="7F7F7F"/>
          <w:sz w:val="16"/>
          <w:szCs w:val="16"/>
          <w:lang w:val="en-US"/>
        </w:rPr>
        <w:t xml:space="preserve"> </w:t>
      </w:r>
      <w:r w:rsidRPr="00F93E31">
        <w:rPr>
          <w:rFonts w:ascii="Courier New" w:hAnsi="Courier New" w:cs="Courier New"/>
          <w:color w:val="7F7F7F"/>
          <w:sz w:val="16"/>
          <w:szCs w:val="16"/>
          <w:lang w:val="en-US"/>
        </w:rPr>
        <w:t>snapmirror show -destination-path or-ss-clbk-e01:sv_14_or_wi_8040_vm5_usr_snap -fields policy</w:t>
      </w:r>
    </w:p>
    <w:p w14:paraId="06E12770" w14:textId="77777777" w:rsidR="00F93E31" w:rsidRPr="00F93E31" w:rsidRDefault="00F93E31" w:rsidP="00F93E31">
      <w:pPr>
        <w:pStyle w:val="BodyText"/>
        <w:rPr>
          <w:rFonts w:ascii="Courier New" w:hAnsi="Courier New" w:cs="Courier New"/>
          <w:color w:val="7F7F7F"/>
          <w:sz w:val="16"/>
          <w:szCs w:val="16"/>
          <w:lang w:val="en-US"/>
        </w:rPr>
      </w:pPr>
      <w:r w:rsidRPr="00F93E31">
        <w:rPr>
          <w:rFonts w:ascii="Courier New" w:hAnsi="Courier New" w:cs="Courier New"/>
          <w:color w:val="7F7F7F"/>
          <w:sz w:val="16"/>
          <w:szCs w:val="16"/>
          <w:lang w:val="en-US"/>
        </w:rPr>
        <w:t>source-path                           destination-path                             policy</w:t>
      </w:r>
    </w:p>
    <w:p w14:paraId="06B2A9CA" w14:textId="77777777" w:rsidR="00F93E31" w:rsidRPr="00F93E31" w:rsidRDefault="00F93E31" w:rsidP="00F93E31">
      <w:pPr>
        <w:pStyle w:val="BodyText"/>
        <w:rPr>
          <w:rFonts w:ascii="Courier New" w:hAnsi="Courier New" w:cs="Courier New"/>
          <w:color w:val="7F7F7F"/>
          <w:sz w:val="16"/>
          <w:szCs w:val="16"/>
          <w:lang w:val="en-US"/>
        </w:rPr>
      </w:pPr>
      <w:r w:rsidRPr="00F93E31">
        <w:rPr>
          <w:rFonts w:ascii="Courier New" w:hAnsi="Courier New" w:cs="Courier New"/>
          <w:color w:val="7F7F7F"/>
          <w:sz w:val="16"/>
          <w:szCs w:val="16"/>
          <w:lang w:val="en-US"/>
        </w:rPr>
        <w:t>------------------------------------- -------------------------------------------- ----------</w:t>
      </w:r>
    </w:p>
    <w:p w14:paraId="0F286368" w14:textId="77777777" w:rsidR="00F93E31" w:rsidRPr="00F93E31" w:rsidRDefault="00F93E31" w:rsidP="00F93E31">
      <w:pPr>
        <w:pStyle w:val="BodyText"/>
        <w:rPr>
          <w:rFonts w:ascii="Courier New" w:hAnsi="Courier New" w:cs="Courier New"/>
          <w:color w:val="7F7F7F"/>
          <w:sz w:val="16"/>
          <w:szCs w:val="16"/>
          <w:lang w:val="en-US"/>
        </w:rPr>
      </w:pPr>
      <w:r w:rsidRPr="00F93E31">
        <w:rPr>
          <w:rFonts w:ascii="Courier New" w:hAnsi="Courier New" w:cs="Courier New"/>
          <w:color w:val="7F7F7F"/>
          <w:sz w:val="16"/>
          <w:szCs w:val="16"/>
          <w:lang w:val="en-US"/>
        </w:rPr>
        <w:t xml:space="preserve">cisprod-e0041:or_wi_8040_vm5_usr_snap or-ss-clbk-e01:sv_14_or_wi_8040_vm5_usr_snap </w:t>
      </w:r>
      <w:r>
        <w:rPr>
          <w:rFonts w:ascii="Courier New" w:hAnsi="Courier New" w:cs="Courier New"/>
          <w:color w:val="7F7F7F"/>
          <w:sz w:val="16"/>
          <w:szCs w:val="16"/>
          <w:lang w:val="en-US"/>
        </w:rPr>
        <w:t>XDP_iSCSI</w:t>
      </w:r>
    </w:p>
    <w:p w14:paraId="1B7A4907" w14:textId="77777777" w:rsidR="00747BDB" w:rsidRDefault="00F93E31" w:rsidP="00F93E31">
      <w:pPr>
        <w:pStyle w:val="BodyText"/>
        <w:rPr>
          <w:rFonts w:ascii="Courier New" w:hAnsi="Courier New" w:cs="Courier New"/>
          <w:color w:val="7F7F7F"/>
          <w:sz w:val="16"/>
          <w:szCs w:val="16"/>
          <w:lang w:val="en-US"/>
        </w:rPr>
      </w:pPr>
      <w:r w:rsidRPr="00F93E31">
        <w:rPr>
          <w:rFonts w:ascii="Courier New" w:hAnsi="Courier New" w:cs="Courier New"/>
          <w:color w:val="7F7F7F"/>
          <w:sz w:val="16"/>
          <w:szCs w:val="16"/>
          <w:lang w:val="en-US"/>
        </w:rPr>
        <w:t>eag-nasor-clus2-8040bkp::&gt;</w:t>
      </w:r>
    </w:p>
    <w:p w14:paraId="3D504685" w14:textId="77777777" w:rsidR="00747BDB" w:rsidRPr="00747BDB" w:rsidRDefault="00747BDB" w:rsidP="00CC37C5">
      <w:pPr>
        <w:pStyle w:val="BodyText"/>
        <w:rPr>
          <w:rFonts w:ascii="Courier New" w:hAnsi="Courier New" w:cs="Courier New"/>
          <w:color w:val="7F7F7F"/>
          <w:sz w:val="16"/>
          <w:szCs w:val="16"/>
          <w:lang w:val="en-US"/>
        </w:rPr>
      </w:pPr>
    </w:p>
    <w:p w14:paraId="4BAE1FE7" w14:textId="77777777" w:rsidR="00CC37C5" w:rsidRPr="00F93E31" w:rsidRDefault="00F93E31" w:rsidP="00CC37C5">
      <w:pPr>
        <w:pStyle w:val="BodyText"/>
        <w:rPr>
          <w:rFonts w:ascii="Courier New" w:hAnsi="Courier New" w:cs="Courier New"/>
          <w:b/>
          <w:sz w:val="24"/>
          <w:szCs w:val="24"/>
          <w:lang w:val="en-US"/>
        </w:rPr>
      </w:pPr>
      <w:r w:rsidRPr="00F93E31">
        <w:rPr>
          <w:rFonts w:ascii="Courier New" w:hAnsi="Courier New" w:cs="Courier New"/>
          <w:b/>
          <w:sz w:val="24"/>
          <w:szCs w:val="24"/>
          <w:lang w:val="en-US"/>
        </w:rPr>
        <w:t xml:space="preserve">4.3 </w:t>
      </w:r>
      <w:r w:rsidR="00CC37C5" w:rsidRPr="00F93E31">
        <w:rPr>
          <w:rFonts w:ascii="Courier New" w:hAnsi="Courier New" w:cs="Courier New"/>
          <w:b/>
          <w:sz w:val="24"/>
          <w:szCs w:val="24"/>
          <w:lang w:val="en-US"/>
        </w:rPr>
        <w:t xml:space="preserve"> </w:t>
      </w:r>
      <w:bookmarkStart w:id="91" w:name="snap_drive"/>
      <w:r w:rsidR="00CC37C5" w:rsidRPr="00F93E31">
        <w:rPr>
          <w:rFonts w:ascii="Courier New" w:hAnsi="Courier New" w:cs="Courier New"/>
          <w:b/>
          <w:sz w:val="24"/>
          <w:szCs w:val="24"/>
          <w:lang w:val="en-US"/>
        </w:rPr>
        <w:t>snap drive configuration</w:t>
      </w:r>
      <w:bookmarkEnd w:id="91"/>
    </w:p>
    <w:p w14:paraId="720AB49C" w14:textId="77777777" w:rsidR="005A2E43" w:rsidRDefault="005A2E43" w:rsidP="00CC37C5">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t xml:space="preserve">     We have to </w:t>
      </w:r>
      <w:r w:rsidRPr="00855A31">
        <w:rPr>
          <w:rFonts w:ascii="Courier New" w:hAnsi="Courier New" w:cs="Courier New"/>
          <w:color w:val="7F7F7F"/>
          <w:sz w:val="24"/>
          <w:szCs w:val="24"/>
          <w:highlight w:val="yellow"/>
          <w:lang w:val="en-US"/>
        </w:rPr>
        <w:t>add the backup vserver in snap drive on DB server with standard user iscsisv over http protocol</w:t>
      </w:r>
    </w:p>
    <w:p w14:paraId="1FBFC0C1" w14:textId="77777777" w:rsidR="005A2E43" w:rsidRDefault="00152DC5" w:rsidP="00CC37C5">
      <w:pPr>
        <w:pStyle w:val="BodyText"/>
        <w:rPr>
          <w:rFonts w:cs="Arial"/>
        </w:rPr>
      </w:pPr>
      <w:r>
        <w:rPr>
          <w:rFonts w:cs="Arial"/>
          <w:noProof/>
          <w:lang w:val="en-US"/>
        </w:rPr>
        <w:drawing>
          <wp:inline distT="0" distB="0" distL="0" distR="0" wp14:anchorId="062B1302" wp14:editId="3D84ECE6">
            <wp:extent cx="5495925" cy="1495425"/>
            <wp:effectExtent l="19050" t="0" r="9525" b="0"/>
            <wp:docPr id="9" name="bipul.gogoi@thomsonreuters.com_20150129_164744.png" descr="bip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ul.gogoi@thomsonreuters.com_20150129_164744.png" descr="bipul"/>
                    <pic:cNvPicPr>
                      <a:picLocks noChangeAspect="1" noChangeArrowheads="1"/>
                    </pic:cNvPicPr>
                  </pic:nvPicPr>
                  <pic:blipFill>
                    <a:blip r:embed="rId29" cstate="print"/>
                    <a:srcRect/>
                    <a:stretch>
                      <a:fillRect/>
                    </a:stretch>
                  </pic:blipFill>
                  <pic:spPr bwMode="auto">
                    <a:xfrm>
                      <a:off x="0" y="0"/>
                      <a:ext cx="5495925" cy="1495425"/>
                    </a:xfrm>
                    <a:prstGeom prst="rect">
                      <a:avLst/>
                    </a:prstGeom>
                    <a:noFill/>
                    <a:ln w="9525">
                      <a:noFill/>
                      <a:miter lim="800000"/>
                      <a:headEnd/>
                      <a:tailEnd/>
                    </a:ln>
                  </pic:spPr>
                </pic:pic>
              </a:graphicData>
            </a:graphic>
          </wp:inline>
        </w:drawing>
      </w:r>
    </w:p>
    <w:p w14:paraId="1A527E2A" w14:textId="77777777" w:rsidR="005A2E43" w:rsidRPr="005A2E43" w:rsidRDefault="005A2E43" w:rsidP="00CC37C5">
      <w:pPr>
        <w:pStyle w:val="BodyText"/>
        <w:rPr>
          <w:rFonts w:cs="Arial"/>
          <w:b/>
        </w:rPr>
      </w:pPr>
    </w:p>
    <w:p w14:paraId="69BEC0C3" w14:textId="77777777" w:rsidR="005A2E43" w:rsidRDefault="005A2E43" w:rsidP="005A2E43">
      <w:pPr>
        <w:pStyle w:val="BodyText"/>
        <w:rPr>
          <w:rFonts w:ascii="Courier New" w:hAnsi="Courier New" w:cs="Courier New"/>
          <w:b/>
          <w:sz w:val="24"/>
          <w:szCs w:val="24"/>
          <w:lang w:val="en-US"/>
        </w:rPr>
      </w:pPr>
      <w:r w:rsidRPr="005A2E43">
        <w:rPr>
          <w:rFonts w:ascii="Courier New" w:hAnsi="Courier New" w:cs="Courier New"/>
          <w:b/>
          <w:sz w:val="24"/>
          <w:szCs w:val="24"/>
          <w:lang w:val="en-US"/>
        </w:rPr>
        <w:t>4.</w:t>
      </w:r>
      <w:r w:rsidR="002D6790">
        <w:rPr>
          <w:rFonts w:ascii="Courier New" w:hAnsi="Courier New" w:cs="Courier New"/>
          <w:b/>
          <w:sz w:val="24"/>
          <w:szCs w:val="24"/>
          <w:lang w:val="en-US"/>
        </w:rPr>
        <w:t>4</w:t>
      </w:r>
      <w:r>
        <w:rPr>
          <w:rFonts w:ascii="Courier New" w:hAnsi="Courier New" w:cs="Courier New"/>
          <w:b/>
          <w:sz w:val="24"/>
          <w:szCs w:val="24"/>
          <w:lang w:val="en-US"/>
        </w:rPr>
        <w:t xml:space="preserve">  </w:t>
      </w:r>
      <w:bookmarkStart w:id="92" w:name="snapinfo"/>
      <w:r>
        <w:rPr>
          <w:rFonts w:ascii="Courier New" w:hAnsi="Courier New" w:cs="Courier New"/>
          <w:b/>
          <w:sz w:val="24"/>
          <w:szCs w:val="24"/>
          <w:lang w:val="en-US"/>
        </w:rPr>
        <w:t>snap info configuration</w:t>
      </w:r>
      <w:bookmarkEnd w:id="92"/>
    </w:p>
    <w:p w14:paraId="55F5D8D2" w14:textId="77777777" w:rsidR="003D40CD" w:rsidRDefault="005A2E43" w:rsidP="00CC37C5">
      <w:pPr>
        <w:pStyle w:val="BodyText"/>
        <w:rPr>
          <w:rFonts w:ascii="Courier New" w:hAnsi="Courier New" w:cs="Courier New"/>
          <w:b/>
          <w:sz w:val="24"/>
          <w:szCs w:val="24"/>
          <w:lang w:val="en-US"/>
        </w:rPr>
      </w:pPr>
      <w:r>
        <w:rPr>
          <w:rFonts w:ascii="Courier New" w:hAnsi="Courier New" w:cs="Courier New"/>
          <w:b/>
          <w:sz w:val="24"/>
          <w:szCs w:val="24"/>
          <w:lang w:val="en-US"/>
        </w:rPr>
        <w:t xml:space="preserve">    </w:t>
      </w:r>
      <w:r w:rsidRPr="005A2E43">
        <w:rPr>
          <w:rFonts w:ascii="Courier New" w:hAnsi="Courier New" w:cs="Courier New"/>
          <w:color w:val="7F7F7F"/>
          <w:sz w:val="24"/>
          <w:szCs w:val="24"/>
          <w:lang w:val="en-US"/>
        </w:rPr>
        <w:t xml:space="preserve">This is an important configuration on snap manager, As per standard S: should be configured as snapinfo . S: should not contain any database. </w:t>
      </w:r>
      <w:r>
        <w:rPr>
          <w:rFonts w:ascii="Courier New" w:hAnsi="Courier New" w:cs="Courier New"/>
          <w:color w:val="7F7F7F"/>
          <w:sz w:val="24"/>
          <w:szCs w:val="24"/>
          <w:lang w:val="en-US"/>
        </w:rPr>
        <w:t>This configuration</w:t>
      </w:r>
      <w:r w:rsidRPr="005A2E43">
        <w:rPr>
          <w:rFonts w:ascii="Courier New" w:hAnsi="Courier New" w:cs="Courier New"/>
          <w:color w:val="7F7F7F"/>
          <w:sz w:val="24"/>
          <w:szCs w:val="24"/>
          <w:lang w:val="en-US"/>
        </w:rPr>
        <w:t xml:space="preserve"> normally performed by DBA’</w:t>
      </w:r>
      <w:r>
        <w:rPr>
          <w:rFonts w:ascii="Courier New" w:hAnsi="Courier New" w:cs="Courier New"/>
          <w:color w:val="7F7F7F"/>
          <w:sz w:val="24"/>
          <w:szCs w:val="24"/>
          <w:lang w:val="en-US"/>
        </w:rPr>
        <w:t>s . Backup configuration wizard on snap manager can be used for configuring this</w:t>
      </w:r>
      <w:r>
        <w:rPr>
          <w:rFonts w:ascii="Courier New" w:hAnsi="Courier New" w:cs="Courier New"/>
          <w:sz w:val="24"/>
          <w:szCs w:val="24"/>
          <w:lang w:val="en-US"/>
        </w:rPr>
        <w:t xml:space="preserve"> </w:t>
      </w:r>
    </w:p>
    <w:p w14:paraId="538BE447" w14:textId="77777777" w:rsidR="00CC37C5" w:rsidRPr="00C00D30" w:rsidRDefault="005A2E43" w:rsidP="00CC37C5">
      <w:pPr>
        <w:pStyle w:val="BodyText"/>
        <w:rPr>
          <w:rFonts w:ascii="Courier New" w:hAnsi="Courier New" w:cs="Courier New"/>
          <w:b/>
          <w:sz w:val="24"/>
          <w:szCs w:val="24"/>
          <w:lang w:val="en-US"/>
        </w:rPr>
      </w:pPr>
      <w:r w:rsidRPr="00C00D30">
        <w:rPr>
          <w:rFonts w:ascii="Courier New" w:hAnsi="Courier New" w:cs="Courier New"/>
          <w:b/>
          <w:sz w:val="24"/>
          <w:szCs w:val="24"/>
          <w:lang w:val="en-US"/>
        </w:rPr>
        <w:t>4</w:t>
      </w:r>
      <w:r w:rsidR="002D6790">
        <w:rPr>
          <w:rFonts w:ascii="Courier New" w:hAnsi="Courier New" w:cs="Courier New"/>
          <w:b/>
          <w:sz w:val="24"/>
          <w:szCs w:val="24"/>
          <w:lang w:val="en-US"/>
        </w:rPr>
        <w:t>.5</w:t>
      </w:r>
      <w:r w:rsidRPr="00C00D30">
        <w:rPr>
          <w:rFonts w:ascii="Courier New" w:hAnsi="Courier New" w:cs="Courier New"/>
          <w:b/>
          <w:sz w:val="24"/>
          <w:szCs w:val="24"/>
          <w:lang w:val="en-US"/>
        </w:rPr>
        <w:t xml:space="preserve"> </w:t>
      </w:r>
      <w:r w:rsidR="00CC37C5" w:rsidRPr="00C00D30">
        <w:rPr>
          <w:rFonts w:ascii="Courier New" w:hAnsi="Courier New" w:cs="Courier New"/>
          <w:b/>
          <w:sz w:val="24"/>
          <w:szCs w:val="24"/>
          <w:lang w:val="en-US"/>
        </w:rPr>
        <w:t xml:space="preserve">  </w:t>
      </w:r>
      <w:bookmarkStart w:id="93" w:name="full_back"/>
      <w:r w:rsidR="00C00D30" w:rsidRPr="00C00D30">
        <w:rPr>
          <w:rFonts w:ascii="Courier New" w:hAnsi="Courier New" w:cs="Courier New"/>
          <w:b/>
          <w:sz w:val="24"/>
          <w:szCs w:val="24"/>
          <w:lang w:val="en-US"/>
        </w:rPr>
        <w:t xml:space="preserve">Full backup execution </w:t>
      </w:r>
      <w:bookmarkEnd w:id="93"/>
    </w:p>
    <w:p w14:paraId="38C15887" w14:textId="77777777" w:rsidR="00C702A1" w:rsidRDefault="00C00D30" w:rsidP="007007DD">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t xml:space="preserve">MSSQL backup’s are scheduled as database backup jobs from Database. Below is the code DBA use to include archiving </w:t>
      </w:r>
    </w:p>
    <w:p w14:paraId="6C6DF99F" w14:textId="77777777" w:rsidR="00C00D30" w:rsidRDefault="00C00D30" w:rsidP="00C00D30">
      <w:pPr>
        <w:autoSpaceDE w:val="0"/>
        <w:autoSpaceDN w:val="0"/>
        <w:rPr>
          <w:rFonts w:ascii="Consolas" w:hAnsi="Consolas" w:cs="Consolas"/>
          <w:sz w:val="18"/>
          <w:szCs w:val="18"/>
        </w:rPr>
      </w:pPr>
      <w:r>
        <w:rPr>
          <w:rFonts w:ascii="Consolas" w:hAnsi="Consolas" w:cs="Consolas"/>
          <w:sz w:val="18"/>
          <w:szCs w:val="18"/>
        </w:rPr>
        <w:t>“cd "C:\Program Files\NetApp\SnapManager for SQL Server" &amp; SmsqlJobLauncher.exe new-backup  -svr 'ORF-ID346-05'  -d  'ORF-ID346-05', '0' -RetainBackupDays  6 -bksif -RetainSnapofSnapInfoDays 6 -mgmt standard -ArchiveBackup  -ArchivedBackupRetention Daily –Verbose “</w:t>
      </w:r>
    </w:p>
    <w:p w14:paraId="520E4D02" w14:textId="77777777" w:rsidR="00C00D30" w:rsidRDefault="00C00D30" w:rsidP="00C00D30">
      <w:pPr>
        <w:autoSpaceDE w:val="0"/>
        <w:autoSpaceDN w:val="0"/>
        <w:rPr>
          <w:rFonts w:ascii="Consolas" w:hAnsi="Consolas" w:cs="Consolas"/>
          <w:sz w:val="18"/>
          <w:szCs w:val="18"/>
        </w:rPr>
      </w:pPr>
    </w:p>
    <w:p w14:paraId="09AD367F" w14:textId="77777777" w:rsidR="00C00D30" w:rsidRDefault="00C00D30" w:rsidP="00C00D30">
      <w:pPr>
        <w:autoSpaceDE w:val="0"/>
        <w:autoSpaceDN w:val="0"/>
        <w:rPr>
          <w:rFonts w:ascii="Consolas" w:hAnsi="Consolas" w:cs="Consolas"/>
          <w:sz w:val="18"/>
          <w:szCs w:val="18"/>
        </w:rPr>
      </w:pPr>
      <w:r>
        <w:rPr>
          <w:rFonts w:ascii="Consolas" w:hAnsi="Consolas" w:cs="Consolas"/>
          <w:sz w:val="18"/>
          <w:szCs w:val="18"/>
        </w:rPr>
        <w:t>A manual backup screen shot is below :</w:t>
      </w:r>
    </w:p>
    <w:p w14:paraId="551067C6" w14:textId="77777777" w:rsidR="00C00D30" w:rsidRDefault="00C00D30" w:rsidP="00C00D30">
      <w:pPr>
        <w:autoSpaceDE w:val="0"/>
        <w:autoSpaceDN w:val="0"/>
        <w:rPr>
          <w:rFonts w:ascii="Consolas" w:hAnsi="Consolas" w:cs="Consolas"/>
          <w:sz w:val="18"/>
          <w:szCs w:val="18"/>
        </w:rPr>
      </w:pPr>
    </w:p>
    <w:p w14:paraId="7169F543" w14:textId="77777777" w:rsidR="00C00D30" w:rsidRPr="00C00D30" w:rsidRDefault="00152DC5" w:rsidP="00C00D30">
      <w:pPr>
        <w:ind w:left="30" w:right="30"/>
        <w:rPr>
          <w:rFonts w:ascii="Arial" w:hAnsi="Arial" w:cs="Arial"/>
          <w:sz w:val="20"/>
          <w:szCs w:val="20"/>
          <w:lang w:val="en-US"/>
        </w:rPr>
      </w:pPr>
      <w:r>
        <w:rPr>
          <w:rFonts w:ascii="Arial" w:hAnsi="Arial" w:cs="Arial"/>
          <w:noProof/>
          <w:sz w:val="20"/>
          <w:szCs w:val="20"/>
          <w:lang w:val="en-US"/>
        </w:rPr>
        <w:lastRenderedPageBreak/>
        <w:drawing>
          <wp:inline distT="0" distB="0" distL="0" distR="0" wp14:anchorId="2F80FDBC" wp14:editId="0292E865">
            <wp:extent cx="5334000" cy="4733925"/>
            <wp:effectExtent l="19050" t="0" r="0" b="0"/>
            <wp:docPr id="10" name="bipul.gogoi@thomsonreuters.com_20150129_165920.png" descr="bip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ul.gogoi@thomsonreuters.com_20150129_165920.png" descr="bipul"/>
                    <pic:cNvPicPr>
                      <a:picLocks noChangeAspect="1" noChangeArrowheads="1"/>
                    </pic:cNvPicPr>
                  </pic:nvPicPr>
                  <pic:blipFill>
                    <a:blip r:embed="rId30" cstate="print"/>
                    <a:srcRect/>
                    <a:stretch>
                      <a:fillRect/>
                    </a:stretch>
                  </pic:blipFill>
                  <pic:spPr bwMode="auto">
                    <a:xfrm>
                      <a:off x="0" y="0"/>
                      <a:ext cx="5334000" cy="4733925"/>
                    </a:xfrm>
                    <a:prstGeom prst="rect">
                      <a:avLst/>
                    </a:prstGeom>
                    <a:noFill/>
                    <a:ln w="9525">
                      <a:noFill/>
                      <a:miter lim="800000"/>
                      <a:headEnd/>
                      <a:tailEnd/>
                    </a:ln>
                  </pic:spPr>
                </pic:pic>
              </a:graphicData>
            </a:graphic>
          </wp:inline>
        </w:drawing>
      </w:r>
    </w:p>
    <w:p w14:paraId="08F2FF7B" w14:textId="77777777" w:rsidR="00C00D30" w:rsidRDefault="00C00D30" w:rsidP="00C00D30">
      <w:pPr>
        <w:autoSpaceDE w:val="0"/>
        <w:autoSpaceDN w:val="0"/>
        <w:rPr>
          <w:rFonts w:ascii="Consolas" w:hAnsi="Consolas" w:cs="Consolas"/>
          <w:sz w:val="18"/>
          <w:szCs w:val="18"/>
        </w:rPr>
      </w:pPr>
    </w:p>
    <w:p w14:paraId="6D3FDA23" w14:textId="77777777" w:rsidR="003D40CD" w:rsidRDefault="003D40CD" w:rsidP="00C00D30">
      <w:pPr>
        <w:autoSpaceDE w:val="0"/>
        <w:autoSpaceDN w:val="0"/>
        <w:rPr>
          <w:rFonts w:ascii="Consolas" w:hAnsi="Consolas" w:cs="Consolas"/>
          <w:sz w:val="18"/>
          <w:szCs w:val="18"/>
        </w:rPr>
      </w:pPr>
    </w:p>
    <w:p w14:paraId="45A0635B" w14:textId="77777777" w:rsidR="003D40CD" w:rsidRDefault="003D40CD" w:rsidP="00C00D30">
      <w:pPr>
        <w:autoSpaceDE w:val="0"/>
        <w:autoSpaceDN w:val="0"/>
        <w:rPr>
          <w:rFonts w:ascii="Consolas" w:hAnsi="Consolas" w:cs="Consolas"/>
          <w:sz w:val="18"/>
          <w:szCs w:val="18"/>
        </w:rPr>
      </w:pPr>
    </w:p>
    <w:p w14:paraId="3510709A" w14:textId="77777777" w:rsidR="003D40CD" w:rsidRDefault="003D40CD" w:rsidP="00C00D30">
      <w:pPr>
        <w:autoSpaceDE w:val="0"/>
        <w:autoSpaceDN w:val="0"/>
        <w:rPr>
          <w:rFonts w:ascii="Consolas" w:hAnsi="Consolas" w:cs="Consolas"/>
          <w:sz w:val="18"/>
          <w:szCs w:val="18"/>
        </w:rPr>
      </w:pPr>
    </w:p>
    <w:p w14:paraId="52BC95EB" w14:textId="77777777" w:rsidR="003D40CD" w:rsidRDefault="003D40CD" w:rsidP="00C00D30">
      <w:pPr>
        <w:autoSpaceDE w:val="0"/>
        <w:autoSpaceDN w:val="0"/>
        <w:rPr>
          <w:rFonts w:ascii="Consolas" w:hAnsi="Consolas" w:cs="Consolas"/>
          <w:sz w:val="18"/>
          <w:szCs w:val="18"/>
        </w:rPr>
      </w:pPr>
    </w:p>
    <w:p w14:paraId="27D02746" w14:textId="77777777" w:rsidR="003D40CD" w:rsidRDefault="003D40CD" w:rsidP="00C00D30">
      <w:pPr>
        <w:autoSpaceDE w:val="0"/>
        <w:autoSpaceDN w:val="0"/>
        <w:rPr>
          <w:rFonts w:ascii="Consolas" w:hAnsi="Consolas" w:cs="Consolas"/>
          <w:sz w:val="18"/>
          <w:szCs w:val="18"/>
        </w:rPr>
      </w:pPr>
    </w:p>
    <w:p w14:paraId="777F662B" w14:textId="77777777" w:rsidR="00126DC9" w:rsidRDefault="00126DC9" w:rsidP="00C00D30">
      <w:pPr>
        <w:autoSpaceDE w:val="0"/>
        <w:autoSpaceDN w:val="0"/>
        <w:rPr>
          <w:rFonts w:ascii="Consolas" w:hAnsi="Consolas" w:cs="Consolas"/>
          <w:b/>
          <w:sz w:val="18"/>
          <w:szCs w:val="18"/>
        </w:rPr>
      </w:pPr>
      <w:bookmarkStart w:id="94" w:name="Monitor"/>
    </w:p>
    <w:p w14:paraId="6D7F733C" w14:textId="77777777" w:rsidR="00126DC9" w:rsidRDefault="00126DC9" w:rsidP="00C00D30">
      <w:pPr>
        <w:autoSpaceDE w:val="0"/>
        <w:autoSpaceDN w:val="0"/>
        <w:rPr>
          <w:rFonts w:ascii="Consolas" w:hAnsi="Consolas" w:cs="Consolas"/>
          <w:b/>
          <w:sz w:val="18"/>
          <w:szCs w:val="18"/>
        </w:rPr>
      </w:pPr>
    </w:p>
    <w:p w14:paraId="4D74A920" w14:textId="77777777" w:rsidR="00126DC9" w:rsidRDefault="00126DC9" w:rsidP="00C00D30">
      <w:pPr>
        <w:autoSpaceDE w:val="0"/>
        <w:autoSpaceDN w:val="0"/>
        <w:rPr>
          <w:rFonts w:ascii="Consolas" w:hAnsi="Consolas" w:cs="Consolas"/>
          <w:b/>
          <w:sz w:val="18"/>
          <w:szCs w:val="18"/>
        </w:rPr>
      </w:pPr>
    </w:p>
    <w:p w14:paraId="0F8912DC" w14:textId="77777777" w:rsidR="00C00D30" w:rsidRPr="003D40CD" w:rsidRDefault="002D6790" w:rsidP="00C00D30">
      <w:pPr>
        <w:autoSpaceDE w:val="0"/>
        <w:autoSpaceDN w:val="0"/>
        <w:rPr>
          <w:rFonts w:ascii="Consolas" w:hAnsi="Consolas" w:cs="Consolas"/>
          <w:b/>
        </w:rPr>
      </w:pPr>
      <w:r w:rsidRPr="003D40CD">
        <w:rPr>
          <w:rFonts w:ascii="Consolas" w:hAnsi="Consolas" w:cs="Consolas"/>
          <w:b/>
          <w:sz w:val="18"/>
          <w:szCs w:val="18"/>
        </w:rPr>
        <w:t>4.</w:t>
      </w:r>
      <w:r w:rsidR="003D40CD" w:rsidRPr="003D40CD">
        <w:rPr>
          <w:rFonts w:ascii="Consolas" w:hAnsi="Consolas" w:cs="Consolas"/>
          <w:b/>
          <w:sz w:val="18"/>
          <w:szCs w:val="18"/>
        </w:rPr>
        <w:t>6</w:t>
      </w:r>
      <w:r w:rsidRPr="003D40CD">
        <w:rPr>
          <w:rFonts w:ascii="Consolas" w:hAnsi="Consolas" w:cs="Consolas"/>
          <w:b/>
          <w:sz w:val="18"/>
          <w:szCs w:val="18"/>
        </w:rPr>
        <w:t xml:space="preserve"> </w:t>
      </w:r>
      <w:r w:rsidR="009041DE" w:rsidRPr="003D40CD">
        <w:rPr>
          <w:rFonts w:ascii="Consolas" w:hAnsi="Consolas" w:cs="Consolas"/>
          <w:b/>
          <w:sz w:val="18"/>
          <w:szCs w:val="18"/>
        </w:rPr>
        <w:t xml:space="preserve">     </w:t>
      </w:r>
      <w:r w:rsidR="009041DE" w:rsidRPr="003D40CD">
        <w:rPr>
          <w:rFonts w:ascii="Consolas" w:hAnsi="Consolas" w:cs="Consolas"/>
          <w:b/>
        </w:rPr>
        <w:t xml:space="preserve">Monitoring </w:t>
      </w:r>
    </w:p>
    <w:bookmarkEnd w:id="94"/>
    <w:p w14:paraId="18A53A6C" w14:textId="77777777" w:rsidR="009041DE" w:rsidRDefault="009041DE" w:rsidP="00C00D30">
      <w:pPr>
        <w:autoSpaceDE w:val="0"/>
        <w:autoSpaceDN w:val="0"/>
        <w:rPr>
          <w:rFonts w:ascii="Consolas" w:hAnsi="Consolas" w:cs="Consolas"/>
        </w:rPr>
      </w:pPr>
    </w:p>
    <w:p w14:paraId="15BEF311" w14:textId="77777777" w:rsidR="009041DE" w:rsidRPr="009041DE" w:rsidRDefault="009041DE" w:rsidP="00C00D30">
      <w:pPr>
        <w:autoSpaceDE w:val="0"/>
        <w:autoSpaceDN w:val="0"/>
        <w:rPr>
          <w:rFonts w:ascii="Consolas" w:hAnsi="Consolas" w:cs="Consolas"/>
          <w:sz w:val="18"/>
          <w:szCs w:val="18"/>
        </w:rPr>
      </w:pPr>
    </w:p>
    <w:p w14:paraId="597F7EA2" w14:textId="77777777" w:rsidR="00C00D30" w:rsidRDefault="009041DE" w:rsidP="007007DD">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t>In C-DOT snapvault updates are happening on volume level</w:t>
      </w:r>
      <w:r w:rsidR="000B2409">
        <w:rPr>
          <w:rFonts w:ascii="Courier New" w:hAnsi="Courier New" w:cs="Courier New"/>
          <w:color w:val="7F7F7F"/>
          <w:sz w:val="24"/>
          <w:szCs w:val="24"/>
          <w:lang w:val="en-US"/>
        </w:rPr>
        <w:t xml:space="preserve"> , hence all snapshot in source volume will be copied over to destination, However any snapshot deleted over source will NOT be deleted on destination and keep for required retention.</w:t>
      </w:r>
      <w:r>
        <w:rPr>
          <w:rFonts w:ascii="Courier New" w:hAnsi="Courier New" w:cs="Courier New"/>
          <w:color w:val="7F7F7F"/>
          <w:sz w:val="24"/>
          <w:szCs w:val="24"/>
          <w:lang w:val="en-US"/>
        </w:rPr>
        <w:t xml:space="preserve"> </w:t>
      </w:r>
    </w:p>
    <w:p w14:paraId="0B29F42E" w14:textId="77777777" w:rsidR="007F5EBE" w:rsidRPr="007F5EBE" w:rsidRDefault="007F5EBE" w:rsidP="007F5EBE">
      <w:pPr>
        <w:pStyle w:val="BodyText"/>
        <w:rPr>
          <w:rFonts w:ascii="Courier New" w:hAnsi="Courier New" w:cs="Courier New"/>
          <w:color w:val="7F7F7F"/>
          <w:sz w:val="16"/>
          <w:szCs w:val="16"/>
          <w:lang w:val="en-US"/>
        </w:rPr>
      </w:pPr>
      <w:r w:rsidRPr="007F5EBE">
        <w:rPr>
          <w:rFonts w:ascii="Courier New" w:hAnsi="Courier New" w:cs="Courier New"/>
          <w:color w:val="7F7F7F"/>
          <w:sz w:val="16"/>
          <w:szCs w:val="16"/>
          <w:lang w:val="en-US"/>
        </w:rPr>
        <w:t>snapmirror show -destination-path or-ss-clbk-e01:sv_14_or_wi_8040_vm5_usr_snap -fields policy,state,lag-time,healthy</w:t>
      </w:r>
    </w:p>
    <w:p w14:paraId="63894EB1" w14:textId="77777777" w:rsidR="007F5EBE" w:rsidRPr="007F5EBE" w:rsidRDefault="007F5EBE" w:rsidP="007F5EBE">
      <w:pPr>
        <w:pStyle w:val="BodyText"/>
        <w:rPr>
          <w:rFonts w:ascii="Courier New" w:hAnsi="Courier New" w:cs="Courier New"/>
          <w:color w:val="7F7F7F"/>
          <w:sz w:val="16"/>
          <w:szCs w:val="16"/>
          <w:lang w:val="en-US"/>
        </w:rPr>
      </w:pPr>
      <w:r w:rsidRPr="007F5EBE">
        <w:rPr>
          <w:rFonts w:ascii="Courier New" w:hAnsi="Courier New" w:cs="Courier New"/>
          <w:color w:val="7F7F7F"/>
          <w:sz w:val="16"/>
          <w:szCs w:val="16"/>
          <w:lang w:val="en-US"/>
        </w:rPr>
        <w:t>source-path                           destination-path                             policy     state        healthy lag-time</w:t>
      </w:r>
    </w:p>
    <w:p w14:paraId="259CCF2B" w14:textId="77777777" w:rsidR="007F5EBE" w:rsidRPr="007F5EBE" w:rsidRDefault="007F5EBE" w:rsidP="007F5EBE">
      <w:pPr>
        <w:pStyle w:val="BodyText"/>
        <w:rPr>
          <w:rFonts w:ascii="Courier New" w:hAnsi="Courier New" w:cs="Courier New"/>
          <w:color w:val="7F7F7F"/>
          <w:sz w:val="16"/>
          <w:szCs w:val="16"/>
          <w:lang w:val="en-US"/>
        </w:rPr>
      </w:pPr>
      <w:r w:rsidRPr="007F5EBE">
        <w:rPr>
          <w:rFonts w:ascii="Courier New" w:hAnsi="Courier New" w:cs="Courier New"/>
          <w:color w:val="7F7F7F"/>
          <w:sz w:val="16"/>
          <w:szCs w:val="16"/>
          <w:lang w:val="en-US"/>
        </w:rPr>
        <w:t>------------------------------------- -------------------------------------------- ---------- ------------ ------- --------</w:t>
      </w:r>
    </w:p>
    <w:p w14:paraId="0BC4698F" w14:textId="77777777" w:rsidR="007F5EBE" w:rsidRPr="007F5EBE" w:rsidRDefault="007F5EBE" w:rsidP="007F5EBE">
      <w:pPr>
        <w:pStyle w:val="BodyText"/>
        <w:rPr>
          <w:rFonts w:ascii="Courier New" w:hAnsi="Courier New" w:cs="Courier New"/>
          <w:color w:val="7F7F7F"/>
          <w:sz w:val="16"/>
          <w:szCs w:val="16"/>
          <w:lang w:val="en-US"/>
        </w:rPr>
      </w:pPr>
      <w:r w:rsidRPr="007F5EBE">
        <w:rPr>
          <w:rFonts w:ascii="Courier New" w:hAnsi="Courier New" w:cs="Courier New"/>
          <w:color w:val="7F7F7F"/>
          <w:sz w:val="16"/>
          <w:szCs w:val="16"/>
          <w:lang w:val="en-US"/>
        </w:rPr>
        <w:t>cisprod-e0041:or_wi_8040_vm5_usr_snap or-ss-clbk-e01:sv_14_or_wi_8040_vm5_usr_snap vault_test Snapmirrored true    9:34:1</w:t>
      </w:r>
    </w:p>
    <w:p w14:paraId="09124AA0" w14:textId="77777777" w:rsidR="007007DD" w:rsidRDefault="007F5EBE" w:rsidP="007007DD">
      <w:pPr>
        <w:pStyle w:val="BodyText"/>
        <w:rPr>
          <w:rFonts w:ascii="Courier New" w:hAnsi="Courier New" w:cs="Courier New"/>
          <w:color w:val="7F7F7F"/>
          <w:sz w:val="16"/>
          <w:szCs w:val="16"/>
          <w:lang w:val="en-US"/>
        </w:rPr>
      </w:pPr>
      <w:r w:rsidRPr="007F5EBE">
        <w:rPr>
          <w:rFonts w:ascii="Courier New" w:hAnsi="Courier New" w:cs="Courier New"/>
          <w:color w:val="7F7F7F"/>
          <w:sz w:val="16"/>
          <w:szCs w:val="16"/>
          <w:lang w:val="en-US"/>
        </w:rPr>
        <w:lastRenderedPageBreak/>
        <w:t>eag-nasor-clus2-8040bkp::&gt;</w:t>
      </w:r>
    </w:p>
    <w:p w14:paraId="1DC58E08" w14:textId="77777777" w:rsidR="00617DD5" w:rsidRDefault="00617DD5" w:rsidP="007007DD">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t>All vserver</w:t>
      </w:r>
      <w:r w:rsidR="00E74A63">
        <w:rPr>
          <w:rFonts w:ascii="Courier New" w:hAnsi="Courier New" w:cs="Courier New"/>
          <w:color w:val="7F7F7F"/>
          <w:sz w:val="24"/>
          <w:szCs w:val="24"/>
          <w:lang w:val="en-US"/>
        </w:rPr>
        <w:t xml:space="preserve"> (Primary and secondary)  should have their</w:t>
      </w:r>
      <w:r>
        <w:rPr>
          <w:rFonts w:ascii="Courier New" w:hAnsi="Courier New" w:cs="Courier New"/>
          <w:color w:val="7F7F7F"/>
          <w:sz w:val="24"/>
          <w:szCs w:val="24"/>
          <w:lang w:val="en-US"/>
        </w:rPr>
        <w:t xml:space="preserve"> aggr add</w:t>
      </w:r>
      <w:r w:rsidR="00B46A4E">
        <w:rPr>
          <w:rFonts w:ascii="Courier New" w:hAnsi="Courier New" w:cs="Courier New"/>
          <w:color w:val="7F7F7F"/>
          <w:sz w:val="24"/>
          <w:szCs w:val="24"/>
          <w:lang w:val="en-US"/>
        </w:rPr>
        <w:t xml:space="preserve"> </w:t>
      </w:r>
      <w:r>
        <w:rPr>
          <w:rFonts w:ascii="Courier New" w:hAnsi="Courier New" w:cs="Courier New"/>
          <w:color w:val="7F7F7F"/>
          <w:sz w:val="24"/>
          <w:szCs w:val="24"/>
          <w:lang w:val="en-US"/>
        </w:rPr>
        <w:t>to their aggr list. It’s needed for restore and clone.</w:t>
      </w:r>
    </w:p>
    <w:p w14:paraId="3EE67B55" w14:textId="77777777" w:rsidR="00B46A4E" w:rsidRDefault="00B46A4E" w:rsidP="007007DD">
      <w:pPr>
        <w:pStyle w:val="BodyText"/>
        <w:rPr>
          <w:rFonts w:ascii="Courier New" w:hAnsi="Courier New" w:cs="Courier New"/>
          <w:color w:val="7F7F7F"/>
          <w:sz w:val="24"/>
          <w:szCs w:val="24"/>
          <w:lang w:val="en-US"/>
        </w:rPr>
      </w:pPr>
      <w:r>
        <w:rPr>
          <w:rFonts w:ascii="Courier New" w:hAnsi="Courier New" w:cs="Courier New"/>
          <w:color w:val="7F7F7F"/>
          <w:sz w:val="24"/>
          <w:szCs w:val="24"/>
          <w:lang w:val="en-US"/>
        </w:rPr>
        <w:t xml:space="preserve">Example: </w:t>
      </w:r>
    </w:p>
    <w:p w14:paraId="2B164F16" w14:textId="77777777" w:rsidR="00B46A4E" w:rsidRPr="00B46A4E" w:rsidRDefault="00B46A4E" w:rsidP="00B46A4E">
      <w:pPr>
        <w:rPr>
          <w:rFonts w:ascii="Calibri" w:hAnsi="Calibri"/>
          <w:color w:val="7F7F7F" w:themeColor="text1" w:themeTint="80"/>
        </w:rPr>
      </w:pPr>
      <w:r w:rsidRPr="00B46A4E">
        <w:rPr>
          <w:rFonts w:ascii="Calibri" w:hAnsi="Calibri"/>
          <w:color w:val="7F7F7F" w:themeColor="text1" w:themeTint="80"/>
        </w:rPr>
        <w:t>::&gt;vserver modify -vserver cisprod-e0041 -aggr-list aggr1_data_sas600_flash_n02</w:t>
      </w:r>
    </w:p>
    <w:p w14:paraId="11E4C55A" w14:textId="77777777" w:rsidR="00B46A4E" w:rsidRPr="00B46A4E" w:rsidRDefault="00B46A4E" w:rsidP="00B46A4E">
      <w:pPr>
        <w:rPr>
          <w:rFonts w:ascii="Calibri" w:hAnsi="Calibri"/>
          <w:color w:val="7F7F7F" w:themeColor="text1" w:themeTint="80"/>
        </w:rPr>
      </w:pPr>
    </w:p>
    <w:p w14:paraId="1073D6AE" w14:textId="77777777" w:rsidR="00B46A4E" w:rsidRPr="00B46A4E" w:rsidRDefault="00B46A4E" w:rsidP="00B46A4E">
      <w:pPr>
        <w:rPr>
          <w:rFonts w:ascii="Calibri" w:hAnsi="Calibri"/>
          <w:color w:val="7F7F7F" w:themeColor="text1" w:themeTint="80"/>
        </w:rPr>
      </w:pPr>
      <w:r w:rsidRPr="00B46A4E">
        <w:rPr>
          <w:rFonts w:ascii="Calibri" w:hAnsi="Calibri"/>
          <w:color w:val="7F7F7F" w:themeColor="text1" w:themeTint="80"/>
        </w:rPr>
        <w:t>::&gt; vs show -vserver cisprod-e0041</w:t>
      </w:r>
    </w:p>
    <w:p w14:paraId="46FF818A" w14:textId="77777777" w:rsidR="00B46A4E" w:rsidRPr="00B46A4E" w:rsidRDefault="00B46A4E" w:rsidP="00B46A4E">
      <w:pPr>
        <w:rPr>
          <w:rFonts w:ascii="Calibri" w:hAnsi="Calibri"/>
          <w:color w:val="7F7F7F" w:themeColor="text1" w:themeTint="80"/>
        </w:rPr>
      </w:pPr>
      <w:r w:rsidRPr="00B46A4E">
        <w:rPr>
          <w:rFonts w:ascii="Calibri" w:hAnsi="Calibri"/>
          <w:color w:val="7F7F7F" w:themeColor="text1" w:themeTint="80"/>
        </w:rPr>
        <w:t>  (vserver show)</w:t>
      </w:r>
    </w:p>
    <w:p w14:paraId="53196B0A" w14:textId="77777777" w:rsidR="00B46A4E" w:rsidRPr="00B46A4E" w:rsidRDefault="00B46A4E" w:rsidP="00B46A4E">
      <w:pPr>
        <w:rPr>
          <w:rFonts w:ascii="Calibri" w:hAnsi="Calibri"/>
          <w:color w:val="7F7F7F" w:themeColor="text1" w:themeTint="80"/>
        </w:rPr>
      </w:pPr>
    </w:p>
    <w:p w14:paraId="112C4BA8" w14:textId="77777777" w:rsidR="00B46A4E" w:rsidRPr="00B46A4E" w:rsidRDefault="00B46A4E" w:rsidP="00B46A4E">
      <w:pPr>
        <w:rPr>
          <w:rFonts w:ascii="Calibri" w:hAnsi="Calibri"/>
          <w:color w:val="7F7F7F" w:themeColor="text1" w:themeTint="80"/>
        </w:rPr>
      </w:pPr>
      <w:r w:rsidRPr="00B46A4E">
        <w:rPr>
          <w:rFonts w:ascii="Calibri" w:hAnsi="Calibri"/>
          <w:color w:val="7F7F7F" w:themeColor="text1" w:themeTint="80"/>
        </w:rPr>
        <w:t>                                    Vserver: cisprod-e0041</w:t>
      </w:r>
    </w:p>
    <w:p w14:paraId="6B5F2A85" w14:textId="77777777" w:rsidR="00B46A4E" w:rsidRPr="00B46A4E" w:rsidRDefault="00B46A4E" w:rsidP="00B46A4E">
      <w:pPr>
        <w:rPr>
          <w:rFonts w:ascii="Calibri" w:hAnsi="Calibri"/>
          <w:color w:val="7F7F7F" w:themeColor="text1" w:themeTint="80"/>
        </w:rPr>
      </w:pPr>
      <w:r w:rsidRPr="00B46A4E">
        <w:rPr>
          <w:rFonts w:ascii="Calibri" w:hAnsi="Calibri"/>
          <w:color w:val="7F7F7F" w:themeColor="text1" w:themeTint="80"/>
        </w:rPr>
        <w:t>                               Vserver Type: data</w:t>
      </w:r>
    </w:p>
    <w:p w14:paraId="3CEF1CE3" w14:textId="77777777" w:rsidR="00B46A4E" w:rsidRPr="00B46A4E" w:rsidRDefault="00B46A4E" w:rsidP="00B46A4E">
      <w:pPr>
        <w:rPr>
          <w:rFonts w:ascii="Calibri" w:hAnsi="Calibri"/>
          <w:color w:val="7F7F7F" w:themeColor="text1" w:themeTint="80"/>
        </w:rPr>
      </w:pPr>
      <w:r w:rsidRPr="00B46A4E">
        <w:rPr>
          <w:rFonts w:ascii="Calibri" w:hAnsi="Calibri"/>
          <w:color w:val="7F7F7F" w:themeColor="text1" w:themeTint="80"/>
        </w:rPr>
        <w:t>                               Vserver UUID: 905c632d-7165-11e4-abfc-123478563412</w:t>
      </w:r>
    </w:p>
    <w:p w14:paraId="3C3411F2" w14:textId="77777777" w:rsidR="00B46A4E" w:rsidRPr="00B46A4E" w:rsidRDefault="00B46A4E" w:rsidP="00B46A4E">
      <w:pPr>
        <w:rPr>
          <w:rFonts w:ascii="Calibri" w:hAnsi="Calibri"/>
          <w:color w:val="7F7F7F" w:themeColor="text1" w:themeTint="80"/>
        </w:rPr>
      </w:pPr>
      <w:r w:rsidRPr="00B46A4E">
        <w:rPr>
          <w:rFonts w:ascii="Calibri" w:hAnsi="Calibri"/>
          <w:color w:val="7F7F7F" w:themeColor="text1" w:themeTint="80"/>
        </w:rPr>
        <w:t>                                Root Volume: cisprod_e0041_rootvol</w:t>
      </w:r>
    </w:p>
    <w:p w14:paraId="34A156D1" w14:textId="77777777" w:rsidR="00B46A4E" w:rsidRPr="00B46A4E" w:rsidRDefault="00B46A4E" w:rsidP="00B46A4E">
      <w:pPr>
        <w:rPr>
          <w:rFonts w:ascii="Calibri" w:hAnsi="Calibri"/>
          <w:color w:val="7F7F7F" w:themeColor="text1" w:themeTint="80"/>
        </w:rPr>
      </w:pPr>
      <w:r w:rsidRPr="00B46A4E">
        <w:rPr>
          <w:rFonts w:ascii="Calibri" w:hAnsi="Calibri"/>
          <w:color w:val="7F7F7F" w:themeColor="text1" w:themeTint="80"/>
        </w:rPr>
        <w:t>                                  Aggregate: aggr1_data_sas600_flash_n02</w:t>
      </w:r>
    </w:p>
    <w:p w14:paraId="2C8C6AF7" w14:textId="77777777" w:rsidR="00B46A4E" w:rsidRPr="00B46A4E" w:rsidRDefault="00B46A4E" w:rsidP="00B46A4E">
      <w:pPr>
        <w:rPr>
          <w:rFonts w:ascii="Calibri" w:hAnsi="Calibri"/>
          <w:color w:val="7F7F7F" w:themeColor="text1" w:themeTint="80"/>
        </w:rPr>
      </w:pPr>
      <w:r w:rsidRPr="00B46A4E">
        <w:rPr>
          <w:rFonts w:ascii="Calibri" w:hAnsi="Calibri"/>
          <w:color w:val="7F7F7F" w:themeColor="text1" w:themeTint="80"/>
        </w:rPr>
        <w:t>                        Name Service Switch: file</w:t>
      </w:r>
    </w:p>
    <w:p w14:paraId="21F053CF" w14:textId="77777777" w:rsidR="00B46A4E" w:rsidRPr="00B46A4E" w:rsidRDefault="00B46A4E" w:rsidP="00B46A4E">
      <w:pPr>
        <w:rPr>
          <w:rFonts w:ascii="Calibri" w:hAnsi="Calibri"/>
          <w:color w:val="7F7F7F" w:themeColor="text1" w:themeTint="80"/>
        </w:rPr>
      </w:pPr>
      <w:r w:rsidRPr="00B46A4E">
        <w:rPr>
          <w:rFonts w:ascii="Calibri" w:hAnsi="Calibri"/>
          <w:color w:val="7F7F7F" w:themeColor="text1" w:themeTint="80"/>
        </w:rPr>
        <w:t>                        Name Mapping Switch: file</w:t>
      </w:r>
    </w:p>
    <w:p w14:paraId="1BCBEA05" w14:textId="77777777" w:rsidR="00B46A4E" w:rsidRPr="00B46A4E" w:rsidRDefault="00B46A4E" w:rsidP="00B46A4E">
      <w:pPr>
        <w:rPr>
          <w:rFonts w:ascii="Calibri" w:hAnsi="Calibri"/>
          <w:color w:val="7F7F7F" w:themeColor="text1" w:themeTint="80"/>
        </w:rPr>
      </w:pPr>
      <w:r w:rsidRPr="00B46A4E">
        <w:rPr>
          <w:rFonts w:ascii="Calibri" w:hAnsi="Calibri"/>
          <w:color w:val="7F7F7F" w:themeColor="text1" w:themeTint="80"/>
        </w:rPr>
        <w:t>                                 NIS Domain: -</w:t>
      </w:r>
    </w:p>
    <w:p w14:paraId="78DD6FAB" w14:textId="77777777" w:rsidR="00B46A4E" w:rsidRPr="00B46A4E" w:rsidRDefault="00B46A4E" w:rsidP="00B46A4E">
      <w:pPr>
        <w:rPr>
          <w:rFonts w:ascii="Calibri" w:hAnsi="Calibri"/>
          <w:color w:val="7F7F7F" w:themeColor="text1" w:themeTint="80"/>
        </w:rPr>
      </w:pPr>
      <w:r w:rsidRPr="00B46A4E">
        <w:rPr>
          <w:rFonts w:ascii="Calibri" w:hAnsi="Calibri"/>
          <w:color w:val="7F7F7F" w:themeColor="text1" w:themeTint="80"/>
        </w:rPr>
        <w:t>                 Root Volume Security Style: ntfs</w:t>
      </w:r>
    </w:p>
    <w:p w14:paraId="6211F99E" w14:textId="77777777" w:rsidR="00B46A4E" w:rsidRPr="00B46A4E" w:rsidRDefault="00B46A4E" w:rsidP="00B46A4E">
      <w:pPr>
        <w:rPr>
          <w:rFonts w:ascii="Calibri" w:hAnsi="Calibri"/>
          <w:color w:val="7F7F7F" w:themeColor="text1" w:themeTint="80"/>
        </w:rPr>
      </w:pPr>
      <w:r w:rsidRPr="00B46A4E">
        <w:rPr>
          <w:rFonts w:ascii="Calibri" w:hAnsi="Calibri"/>
          <w:color w:val="7F7F7F" w:themeColor="text1" w:themeTint="80"/>
        </w:rPr>
        <w:t>                                LDAP Client: -</w:t>
      </w:r>
    </w:p>
    <w:p w14:paraId="66A1FE09" w14:textId="77777777" w:rsidR="00B46A4E" w:rsidRPr="00B46A4E" w:rsidRDefault="00B46A4E" w:rsidP="00B46A4E">
      <w:pPr>
        <w:rPr>
          <w:rFonts w:ascii="Calibri" w:hAnsi="Calibri"/>
          <w:color w:val="7F7F7F" w:themeColor="text1" w:themeTint="80"/>
        </w:rPr>
      </w:pPr>
      <w:r w:rsidRPr="00B46A4E">
        <w:rPr>
          <w:rFonts w:ascii="Calibri" w:hAnsi="Calibri"/>
          <w:color w:val="7F7F7F" w:themeColor="text1" w:themeTint="80"/>
        </w:rPr>
        <w:t>               Default Volume Language Code: C.UTF-8</w:t>
      </w:r>
    </w:p>
    <w:p w14:paraId="6F9B7EBA" w14:textId="77777777" w:rsidR="00B46A4E" w:rsidRPr="00B46A4E" w:rsidRDefault="00B46A4E" w:rsidP="00B46A4E">
      <w:pPr>
        <w:rPr>
          <w:rFonts w:ascii="Calibri" w:hAnsi="Calibri"/>
          <w:color w:val="7F7F7F" w:themeColor="text1" w:themeTint="80"/>
        </w:rPr>
      </w:pPr>
      <w:r w:rsidRPr="00B46A4E">
        <w:rPr>
          <w:rFonts w:ascii="Calibri" w:hAnsi="Calibri"/>
          <w:color w:val="7F7F7F" w:themeColor="text1" w:themeTint="80"/>
        </w:rPr>
        <w:t>                            Snapshot Policy: default</w:t>
      </w:r>
    </w:p>
    <w:p w14:paraId="3B598F25" w14:textId="77777777" w:rsidR="00B46A4E" w:rsidRPr="00B46A4E" w:rsidRDefault="00B46A4E" w:rsidP="00B46A4E">
      <w:pPr>
        <w:rPr>
          <w:rFonts w:ascii="Calibri" w:hAnsi="Calibri"/>
          <w:color w:val="7F7F7F" w:themeColor="text1" w:themeTint="80"/>
        </w:rPr>
      </w:pPr>
      <w:r w:rsidRPr="00B46A4E">
        <w:rPr>
          <w:rFonts w:ascii="Calibri" w:hAnsi="Calibri"/>
          <w:color w:val="7F7F7F" w:themeColor="text1" w:themeTint="80"/>
        </w:rPr>
        <w:t>                                    Comment:</w:t>
      </w:r>
    </w:p>
    <w:p w14:paraId="75D555BB" w14:textId="77777777" w:rsidR="00B46A4E" w:rsidRPr="00B46A4E" w:rsidRDefault="00B46A4E" w:rsidP="00B46A4E">
      <w:pPr>
        <w:rPr>
          <w:rFonts w:ascii="Calibri" w:hAnsi="Calibri"/>
          <w:color w:val="7F7F7F" w:themeColor="text1" w:themeTint="80"/>
        </w:rPr>
      </w:pPr>
      <w:r w:rsidRPr="00B46A4E">
        <w:rPr>
          <w:rFonts w:ascii="Calibri" w:hAnsi="Calibri"/>
          <w:color w:val="7F7F7F" w:themeColor="text1" w:themeTint="80"/>
        </w:rPr>
        <w:t>                               Quota Policy: default</w:t>
      </w:r>
    </w:p>
    <w:p w14:paraId="1446D83A" w14:textId="77777777" w:rsidR="00B46A4E" w:rsidRPr="00B46A4E" w:rsidRDefault="00B46A4E" w:rsidP="00B46A4E">
      <w:pPr>
        <w:rPr>
          <w:rFonts w:ascii="Calibri" w:hAnsi="Calibri"/>
          <w:b/>
          <w:bCs/>
          <w:color w:val="7F7F7F" w:themeColor="text1" w:themeTint="80"/>
        </w:rPr>
      </w:pPr>
      <w:r w:rsidRPr="00B46A4E">
        <w:rPr>
          <w:rFonts w:ascii="Calibri" w:hAnsi="Calibri"/>
          <w:color w:val="7F7F7F" w:themeColor="text1" w:themeTint="80"/>
        </w:rPr>
        <w:t xml:space="preserve">                </w:t>
      </w:r>
      <w:r w:rsidRPr="00B46A4E">
        <w:rPr>
          <w:rFonts w:ascii="Calibri" w:hAnsi="Calibri"/>
          <w:b/>
          <w:bCs/>
          <w:color w:val="7F7F7F" w:themeColor="text1" w:themeTint="80"/>
        </w:rPr>
        <w:t>List of Aggregates Assigned: aggr1_data_sas600_flash_n02</w:t>
      </w:r>
    </w:p>
    <w:p w14:paraId="7CE1F51E" w14:textId="77777777" w:rsidR="00B46A4E" w:rsidRDefault="00B46A4E" w:rsidP="007007DD">
      <w:pPr>
        <w:pStyle w:val="BodyText"/>
        <w:rPr>
          <w:rFonts w:ascii="Courier New" w:hAnsi="Courier New" w:cs="Courier New"/>
          <w:color w:val="7F7F7F"/>
          <w:sz w:val="24"/>
          <w:szCs w:val="24"/>
          <w:lang w:val="en-US"/>
        </w:rPr>
      </w:pPr>
    </w:p>
    <w:p w14:paraId="03858E1E" w14:textId="77777777" w:rsidR="00B46A4E" w:rsidRDefault="00B46A4E" w:rsidP="007007DD">
      <w:pPr>
        <w:pStyle w:val="BodyText"/>
        <w:rPr>
          <w:rFonts w:ascii="Courier New" w:hAnsi="Courier New" w:cs="Courier New"/>
          <w:color w:val="7F7F7F"/>
          <w:sz w:val="16"/>
          <w:szCs w:val="16"/>
          <w:lang w:val="en-US"/>
        </w:rPr>
      </w:pPr>
    </w:p>
    <w:p w14:paraId="35A9BF16" w14:textId="77777777" w:rsidR="008C1824" w:rsidRDefault="00617DD5" w:rsidP="00373B6F">
      <w:pPr>
        <w:pStyle w:val="Heading1"/>
        <w:numPr>
          <w:ilvl w:val="0"/>
          <w:numId w:val="35"/>
        </w:numPr>
      </w:pPr>
      <w:bookmarkStart w:id="95" w:name="_Toc408243872"/>
      <w:r>
        <w:rPr>
          <w:rFonts w:ascii="Courier New" w:hAnsi="Courier New" w:cs="Courier New"/>
          <w:color w:val="7F7F7F"/>
          <w:sz w:val="24"/>
          <w:szCs w:val="24"/>
          <w:lang w:val="en-US"/>
        </w:rPr>
        <w:lastRenderedPageBreak/>
        <w:t>In C</w:t>
      </w:r>
      <w:r>
        <w:t xml:space="preserve"> </w:t>
      </w:r>
      <w:r w:rsidR="008C1824">
        <w:t>Host side settings</w:t>
      </w:r>
      <w:bookmarkEnd w:id="95"/>
    </w:p>
    <w:p w14:paraId="4C146C95" w14:textId="77777777" w:rsidR="008C1824" w:rsidRDefault="008C1824" w:rsidP="008C1824">
      <w:pPr>
        <w:pStyle w:val="BodyText"/>
        <w:rPr>
          <w:lang w:val="en-US"/>
        </w:rPr>
      </w:pPr>
    </w:p>
    <w:p w14:paraId="469675CE" w14:textId="77777777" w:rsidR="008C1824" w:rsidRDefault="008C1824" w:rsidP="008C1824">
      <w:pPr>
        <w:pStyle w:val="Heading2"/>
      </w:pPr>
      <w:bookmarkStart w:id="96" w:name="_Toc408243873"/>
      <w:r>
        <w:t>MPIO</w:t>
      </w:r>
      <w:bookmarkEnd w:id="96"/>
    </w:p>
    <w:p w14:paraId="15324C56" w14:textId="77777777" w:rsidR="0064333C" w:rsidRDefault="0064333C" w:rsidP="0064333C">
      <w:pPr>
        <w:pStyle w:val="BodyText"/>
        <w:rPr>
          <w:color w:val="7F7F7F"/>
          <w:lang w:val="en-US"/>
        </w:rPr>
      </w:pPr>
      <w:r w:rsidRPr="0064333C">
        <w:rPr>
          <w:color w:val="7F7F7F"/>
          <w:lang w:val="en-US"/>
        </w:rPr>
        <w:t>Multipathed I/O</w:t>
      </w:r>
      <w:r>
        <w:rPr>
          <w:color w:val="7F7F7F"/>
          <w:lang w:val="en-US"/>
        </w:rPr>
        <w:t xml:space="preserve"> (MPIO) is a way to multipath a LUN path from initiator to target. This way we induce a separate multipathing layer into the storage stack in a way to achieve multipath access to iSCSI targets. There are multiple implementations of multipathing mechanisms </w:t>
      </w:r>
      <w:r w:rsidR="001B36CE">
        <w:rPr>
          <w:color w:val="7F7F7F"/>
          <w:lang w:val="en-US"/>
        </w:rPr>
        <w:t>that can be implemented, here we are implementing Microsoft Native SAM (iSCSI for Windows 2003 and above).</w:t>
      </w:r>
    </w:p>
    <w:p w14:paraId="45A73351" w14:textId="77777777" w:rsidR="001B36CE" w:rsidRPr="0064333C" w:rsidRDefault="001B36CE" w:rsidP="0064333C">
      <w:pPr>
        <w:pStyle w:val="BodyText"/>
        <w:rPr>
          <w:color w:val="7F7F7F"/>
          <w:lang w:val="en-US"/>
        </w:rPr>
      </w:pPr>
      <w:r>
        <w:rPr>
          <w:color w:val="7F7F7F"/>
          <w:lang w:val="en-US"/>
        </w:rPr>
        <w:t>The figure below explains how multiple paths are being used for redundancy on iSCSI targets.</w:t>
      </w:r>
    </w:p>
    <w:p w14:paraId="3A688D7B" w14:textId="77777777" w:rsidR="0064333C" w:rsidRPr="0064333C" w:rsidRDefault="0064333C" w:rsidP="0064333C">
      <w:pPr>
        <w:pStyle w:val="BodyText"/>
        <w:rPr>
          <w:lang w:val="en-US"/>
        </w:rPr>
      </w:pPr>
    </w:p>
    <w:p w14:paraId="58088677" w14:textId="77777777" w:rsidR="001B36CE" w:rsidRDefault="001B36CE" w:rsidP="00AB7B82">
      <w:pPr>
        <w:pStyle w:val="Caption"/>
        <w:keepNext/>
        <w:numPr>
          <w:ilvl w:val="0"/>
          <w:numId w:val="0"/>
        </w:numPr>
        <w:ind w:left="720" w:firstLine="720"/>
        <w:jc w:val="left"/>
      </w:pPr>
      <w:r>
        <w:t xml:space="preserve">Figure </w:t>
      </w:r>
      <w:r w:rsidR="00D13B23">
        <w:fldChar w:fldCharType="begin"/>
      </w:r>
      <w:r w:rsidR="009D3A82">
        <w:instrText xml:space="preserve"> SEQ Figure \* ARABIC </w:instrText>
      </w:r>
      <w:r w:rsidR="00D13B23">
        <w:fldChar w:fldCharType="separate"/>
      </w:r>
      <w:r w:rsidR="009A2D86">
        <w:rPr>
          <w:noProof/>
        </w:rPr>
        <w:t>2</w:t>
      </w:r>
      <w:r w:rsidR="00D13B23">
        <w:rPr>
          <w:noProof/>
        </w:rPr>
        <w:fldChar w:fldCharType="end"/>
      </w:r>
      <w:r>
        <w:t xml:space="preserve"> MS Windows storage stack with MPIO</w:t>
      </w:r>
    </w:p>
    <w:p w14:paraId="5A1B7AD1" w14:textId="77777777" w:rsidR="008C1824" w:rsidRDefault="00152DC5" w:rsidP="001B36CE">
      <w:pPr>
        <w:pStyle w:val="BodyText"/>
        <w:ind w:left="2160" w:firstLine="720"/>
        <w:rPr>
          <w:lang w:val="en-US"/>
        </w:rPr>
      </w:pPr>
      <w:r>
        <w:rPr>
          <w:noProof/>
          <w:lang w:val="en-US"/>
        </w:rPr>
        <w:drawing>
          <wp:inline distT="0" distB="0" distL="0" distR="0" wp14:anchorId="58EA2F06" wp14:editId="2B1AEC33">
            <wp:extent cx="2200275" cy="30956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2200275" cy="3095625"/>
                    </a:xfrm>
                    <a:prstGeom prst="rect">
                      <a:avLst/>
                    </a:prstGeom>
                    <a:noFill/>
                    <a:ln w="9525">
                      <a:noFill/>
                      <a:miter lim="800000"/>
                      <a:headEnd/>
                      <a:tailEnd/>
                    </a:ln>
                  </pic:spPr>
                </pic:pic>
              </a:graphicData>
            </a:graphic>
          </wp:inline>
        </w:drawing>
      </w:r>
    </w:p>
    <w:p w14:paraId="6B4379DE" w14:textId="77777777" w:rsidR="008C1824" w:rsidRDefault="008C1824" w:rsidP="008C1824">
      <w:pPr>
        <w:pStyle w:val="BodyText"/>
        <w:rPr>
          <w:lang w:val="en-US"/>
        </w:rPr>
      </w:pPr>
    </w:p>
    <w:p w14:paraId="16A7209A" w14:textId="77777777" w:rsidR="008C1824" w:rsidRDefault="00426B4C" w:rsidP="008C1824">
      <w:pPr>
        <w:pStyle w:val="BodyText"/>
        <w:rPr>
          <w:color w:val="7F7F7F"/>
          <w:lang w:val="en-US"/>
        </w:rPr>
      </w:pPr>
      <w:r>
        <w:rPr>
          <w:color w:val="7F7F7F"/>
          <w:lang w:val="en-US"/>
        </w:rPr>
        <w:t xml:space="preserve">Netapp recommends utilizing failover mechanism (active-passive) over active-active configuration of MPIO. </w:t>
      </w:r>
    </w:p>
    <w:p w14:paraId="249A7D9A" w14:textId="77777777" w:rsidR="00426B4C" w:rsidRDefault="00426B4C" w:rsidP="00426B4C">
      <w:pPr>
        <w:pStyle w:val="Heading2"/>
      </w:pPr>
      <w:bookmarkStart w:id="97" w:name="_Toc408243874"/>
      <w:r>
        <w:t>ALUA</w:t>
      </w:r>
      <w:bookmarkEnd w:id="97"/>
    </w:p>
    <w:p w14:paraId="55D145A0" w14:textId="77777777" w:rsidR="00426B4C" w:rsidRDefault="00426B4C" w:rsidP="00426B4C">
      <w:pPr>
        <w:pStyle w:val="BodyText"/>
        <w:rPr>
          <w:color w:val="7F7F7F"/>
          <w:lang w:val="en-US"/>
        </w:rPr>
      </w:pPr>
      <w:r>
        <w:rPr>
          <w:color w:val="7F7F7F"/>
          <w:lang w:val="en-US"/>
        </w:rPr>
        <w:t xml:space="preserve">In general, not all the paths have equal access to the LUN. In Clustered OnTAP, one node owns the LUN, but ports on two or more nodes may provide access, this is done by traversing the 10G cluster interconnect network. </w:t>
      </w:r>
    </w:p>
    <w:p w14:paraId="5868EC4E" w14:textId="77777777" w:rsidR="00426B4C" w:rsidRDefault="00426B4C" w:rsidP="00426B4C">
      <w:pPr>
        <w:pStyle w:val="BodyText"/>
        <w:rPr>
          <w:color w:val="7F7F7F"/>
          <w:lang w:val="en-US"/>
        </w:rPr>
      </w:pPr>
      <w:r>
        <w:rPr>
          <w:color w:val="7F7F7F"/>
          <w:lang w:val="en-US"/>
        </w:rPr>
        <w:t>The following demonstration explains the direct</w:t>
      </w:r>
      <w:r w:rsidR="009B1DF8">
        <w:rPr>
          <w:color w:val="7F7F7F"/>
          <w:lang w:val="en-US"/>
        </w:rPr>
        <w:t xml:space="preserve"> and indirect paths to a LUN hosted on cDOT with a two node member. Here ALUA allows the initiator to query the target about path attributes and distinguish between primary and secondary paths. Henceforth, Microsoft native MPIO utilizes ALUA for path selection on iSCSI targets, this is generally enabled on the igroups in cDOT and is enabled by default. </w:t>
      </w:r>
    </w:p>
    <w:p w14:paraId="4C3E5CBA" w14:textId="77777777" w:rsidR="009B1DF8" w:rsidRDefault="009B1DF8" w:rsidP="00426B4C">
      <w:pPr>
        <w:pStyle w:val="BodyText"/>
        <w:rPr>
          <w:color w:val="7F7F7F"/>
          <w:lang w:val="en-US"/>
        </w:rPr>
      </w:pPr>
    </w:p>
    <w:p w14:paraId="0F783718" w14:textId="77777777" w:rsidR="00426B4C" w:rsidRDefault="00426B4C" w:rsidP="00426B4C">
      <w:pPr>
        <w:rPr>
          <w:lang w:val="en-US"/>
        </w:rPr>
      </w:pPr>
    </w:p>
    <w:p w14:paraId="11E6604C" w14:textId="77777777" w:rsidR="00426B4C" w:rsidRPr="00426B4C" w:rsidRDefault="00426B4C" w:rsidP="00426B4C">
      <w:pPr>
        <w:rPr>
          <w:lang w:val="en-US"/>
        </w:rPr>
      </w:pPr>
    </w:p>
    <w:p w14:paraId="4E090F83" w14:textId="77777777" w:rsidR="00426B4C" w:rsidRDefault="00426B4C" w:rsidP="00AB7B82">
      <w:pPr>
        <w:pStyle w:val="Caption"/>
        <w:numPr>
          <w:ilvl w:val="0"/>
          <w:numId w:val="0"/>
        </w:numPr>
        <w:ind w:left="1440" w:firstLine="720"/>
        <w:jc w:val="left"/>
      </w:pPr>
      <w:r>
        <w:t xml:space="preserve">Figure </w:t>
      </w:r>
      <w:r w:rsidR="00D13B23">
        <w:fldChar w:fldCharType="begin"/>
      </w:r>
      <w:r w:rsidR="0029433D">
        <w:instrText xml:space="preserve"> SEQ Figure \* ARABIC </w:instrText>
      </w:r>
      <w:r w:rsidR="00D13B23">
        <w:fldChar w:fldCharType="separate"/>
      </w:r>
      <w:r w:rsidR="009A2D86">
        <w:rPr>
          <w:noProof/>
        </w:rPr>
        <w:t>3</w:t>
      </w:r>
      <w:r w:rsidR="00D13B23">
        <w:fldChar w:fldCharType="end"/>
      </w:r>
      <w:r>
        <w:t xml:space="preserve"> Path failover mechanism in cDOT</w:t>
      </w:r>
    </w:p>
    <w:p w14:paraId="4CA4EE81" w14:textId="77777777" w:rsidR="00426B4C" w:rsidRPr="00426B4C" w:rsidRDefault="00152DC5" w:rsidP="00426B4C">
      <w:pPr>
        <w:pStyle w:val="BodyText"/>
        <w:ind w:left="720" w:firstLine="720"/>
        <w:rPr>
          <w:color w:val="7F7F7F"/>
          <w:lang w:val="en-US"/>
        </w:rPr>
      </w:pPr>
      <w:r>
        <w:rPr>
          <w:noProof/>
          <w:color w:val="7F7F7F"/>
          <w:lang w:val="en-US"/>
        </w:rPr>
        <w:drawing>
          <wp:inline distT="0" distB="0" distL="0" distR="0" wp14:anchorId="42E4240A" wp14:editId="4547605C">
            <wp:extent cx="4581525" cy="16192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4581525" cy="1619250"/>
                    </a:xfrm>
                    <a:prstGeom prst="rect">
                      <a:avLst/>
                    </a:prstGeom>
                    <a:noFill/>
                    <a:ln w="9525">
                      <a:noFill/>
                      <a:miter lim="800000"/>
                      <a:headEnd/>
                      <a:tailEnd/>
                    </a:ln>
                  </pic:spPr>
                </pic:pic>
              </a:graphicData>
            </a:graphic>
          </wp:inline>
        </w:drawing>
      </w:r>
    </w:p>
    <w:p w14:paraId="6E5EA380" w14:textId="77777777" w:rsidR="008C1824" w:rsidRDefault="008C1824" w:rsidP="008C1824">
      <w:pPr>
        <w:pStyle w:val="BodyText"/>
        <w:rPr>
          <w:lang w:val="en-US"/>
        </w:rPr>
      </w:pPr>
    </w:p>
    <w:p w14:paraId="3FB36122" w14:textId="77777777" w:rsidR="009B1DF8" w:rsidRPr="009B1DF8" w:rsidRDefault="009B1DF8" w:rsidP="008C1824">
      <w:pPr>
        <w:pStyle w:val="BodyText"/>
        <w:rPr>
          <w:color w:val="7F7F7F"/>
          <w:lang w:val="en-US"/>
        </w:rPr>
      </w:pPr>
      <w:r>
        <w:rPr>
          <w:color w:val="7F7F7F"/>
          <w:lang w:val="en-US"/>
        </w:rPr>
        <w:t xml:space="preserve">In TR, we establish iSCSI network on the same switch servicing </w:t>
      </w:r>
      <w:r w:rsidR="00727871">
        <w:rPr>
          <w:color w:val="7F7F7F"/>
          <w:lang w:val="en-US"/>
        </w:rPr>
        <w:t xml:space="preserve">IP network. It is also recommended to enable jumbo frames on the physical interfaces of the NetAPP appliance, used for data ifgrps. The following describes this case. </w:t>
      </w:r>
    </w:p>
    <w:p w14:paraId="5FA22419" w14:textId="77777777" w:rsidR="009B1DF8" w:rsidRDefault="009B1DF8" w:rsidP="008C1824">
      <w:pPr>
        <w:pStyle w:val="BodyText"/>
        <w:rPr>
          <w:lang w:val="en-US"/>
        </w:rPr>
      </w:pPr>
    </w:p>
    <w:p w14:paraId="6A4FCF9C" w14:textId="77777777" w:rsidR="009B1DF8" w:rsidRDefault="009B1DF8" w:rsidP="009B1DF8">
      <w:pPr>
        <w:pStyle w:val="Caption"/>
        <w:keepNext/>
        <w:numPr>
          <w:ilvl w:val="0"/>
          <w:numId w:val="0"/>
        </w:numPr>
        <w:ind w:left="720" w:firstLine="720"/>
        <w:jc w:val="left"/>
      </w:pPr>
      <w:r>
        <w:t xml:space="preserve">Figure </w:t>
      </w:r>
      <w:r w:rsidR="00D13B23">
        <w:fldChar w:fldCharType="begin"/>
      </w:r>
      <w:r w:rsidR="009D3A82">
        <w:instrText xml:space="preserve"> SEQ Figure \* ARABIC </w:instrText>
      </w:r>
      <w:r w:rsidR="00D13B23">
        <w:fldChar w:fldCharType="separate"/>
      </w:r>
      <w:r w:rsidR="009A2D86">
        <w:rPr>
          <w:noProof/>
        </w:rPr>
        <w:t>4</w:t>
      </w:r>
      <w:r w:rsidR="00D13B23">
        <w:rPr>
          <w:noProof/>
        </w:rPr>
        <w:fldChar w:fldCharType="end"/>
      </w:r>
      <w:r>
        <w:t xml:space="preserve"> iSCSI using a shared switch for iSCSI and IP network</w:t>
      </w:r>
    </w:p>
    <w:p w14:paraId="12DC8F88" w14:textId="77777777" w:rsidR="009B1DF8" w:rsidRDefault="00152DC5" w:rsidP="009B1DF8">
      <w:pPr>
        <w:pStyle w:val="BodyText"/>
        <w:ind w:left="1440" w:firstLine="720"/>
        <w:rPr>
          <w:lang w:val="en-US"/>
        </w:rPr>
      </w:pPr>
      <w:r>
        <w:rPr>
          <w:noProof/>
          <w:lang w:val="en-US"/>
        </w:rPr>
        <w:drawing>
          <wp:inline distT="0" distB="0" distL="0" distR="0" wp14:anchorId="5E488342" wp14:editId="1EE07304">
            <wp:extent cx="3467100" cy="20955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3467100" cy="2095500"/>
                    </a:xfrm>
                    <a:prstGeom prst="rect">
                      <a:avLst/>
                    </a:prstGeom>
                    <a:noFill/>
                    <a:ln w="9525">
                      <a:noFill/>
                      <a:miter lim="800000"/>
                      <a:headEnd/>
                      <a:tailEnd/>
                    </a:ln>
                  </pic:spPr>
                </pic:pic>
              </a:graphicData>
            </a:graphic>
          </wp:inline>
        </w:drawing>
      </w:r>
    </w:p>
    <w:p w14:paraId="327B118D" w14:textId="77777777" w:rsidR="009B1DF8" w:rsidRDefault="009B1DF8" w:rsidP="008C1824">
      <w:pPr>
        <w:pStyle w:val="BodyText"/>
        <w:rPr>
          <w:lang w:val="en-US"/>
        </w:rPr>
      </w:pPr>
    </w:p>
    <w:p w14:paraId="365D0A17" w14:textId="77777777" w:rsidR="009B1DF8" w:rsidRDefault="009B1DF8" w:rsidP="008C1824">
      <w:pPr>
        <w:pStyle w:val="BodyText"/>
        <w:rPr>
          <w:lang w:val="en-US"/>
        </w:rPr>
      </w:pPr>
    </w:p>
    <w:p w14:paraId="2A58F337" w14:textId="77777777" w:rsidR="009B1DF8" w:rsidRDefault="009B1DF8" w:rsidP="008C1824">
      <w:pPr>
        <w:pStyle w:val="BodyText"/>
        <w:rPr>
          <w:lang w:val="en-US"/>
        </w:rPr>
      </w:pPr>
    </w:p>
    <w:p w14:paraId="31775D2C" w14:textId="77777777" w:rsidR="009B1DF8" w:rsidRDefault="00727871" w:rsidP="00727871">
      <w:pPr>
        <w:pStyle w:val="Heading2"/>
      </w:pPr>
      <w:bookmarkStart w:id="98" w:name="_Toc408243875"/>
      <w:r>
        <w:t>Implementing MPIO and ALUA</w:t>
      </w:r>
      <w:bookmarkEnd w:id="98"/>
    </w:p>
    <w:p w14:paraId="4B3E32CE" w14:textId="77777777" w:rsidR="00727871" w:rsidRDefault="00727871" w:rsidP="00727871">
      <w:pPr>
        <w:pStyle w:val="Heading3"/>
      </w:pPr>
      <w:bookmarkStart w:id="99" w:name="_Toc408243876"/>
      <w:r>
        <w:t>ALUA</w:t>
      </w:r>
      <w:bookmarkEnd w:id="99"/>
    </w:p>
    <w:p w14:paraId="2C2FF02A" w14:textId="77777777" w:rsidR="00BD6D3E" w:rsidRPr="00BD6D3E" w:rsidRDefault="00727871" w:rsidP="00BD6D3E">
      <w:pPr>
        <w:pStyle w:val="NoSpacing"/>
        <w:rPr>
          <w:rFonts w:ascii="Arial" w:hAnsi="Arial" w:cs="Arial"/>
          <w:color w:val="7F7F7F"/>
          <w:sz w:val="20"/>
          <w:szCs w:val="20"/>
          <w:lang w:val="en-US"/>
        </w:rPr>
      </w:pPr>
      <w:r w:rsidRPr="00BD6D3E">
        <w:rPr>
          <w:rFonts w:ascii="Arial" w:hAnsi="Arial" w:cs="Arial"/>
          <w:color w:val="7F7F7F"/>
          <w:sz w:val="20"/>
          <w:szCs w:val="20"/>
          <w:lang w:val="en-US"/>
        </w:rPr>
        <w:t xml:space="preserve">As mentioned earlier, ALUA is enabled on igroups and is enabled by default when an igroup is created. </w:t>
      </w:r>
      <w:r w:rsidR="00BD6D3E">
        <w:rPr>
          <w:rFonts w:ascii="Arial" w:hAnsi="Arial" w:cs="Arial"/>
          <w:color w:val="7F7F7F"/>
          <w:sz w:val="20"/>
          <w:szCs w:val="20"/>
          <w:lang w:val="en-US"/>
        </w:rPr>
        <w:t xml:space="preserve"> The configuration can be checked by the following feature:</w:t>
      </w:r>
    </w:p>
    <w:p w14:paraId="461D413E" w14:textId="77777777" w:rsidR="00BD6D3E" w:rsidRDefault="00BD6D3E" w:rsidP="00BD6D3E">
      <w:pPr>
        <w:pStyle w:val="NoSpacing"/>
        <w:rPr>
          <w:color w:val="7F7F7F"/>
          <w:lang w:val="en-US"/>
        </w:rPr>
      </w:pPr>
    </w:p>
    <w:p w14:paraId="6B5CB406" w14:textId="77777777" w:rsidR="00BD6D3E" w:rsidRPr="006E41DF" w:rsidRDefault="00BD6D3E" w:rsidP="00BD6D3E">
      <w:pPr>
        <w:pStyle w:val="NoSpacing"/>
        <w:rPr>
          <w:rFonts w:ascii="Courier New" w:hAnsi="Courier New" w:cs="Courier New"/>
          <w:color w:val="7F7F7F"/>
          <w:sz w:val="16"/>
          <w:szCs w:val="16"/>
          <w:lang w:val="en-US"/>
        </w:rPr>
      </w:pPr>
      <w:r w:rsidRPr="006E41DF">
        <w:rPr>
          <w:rFonts w:ascii="Courier New" w:hAnsi="Courier New" w:cs="Courier New"/>
          <w:color w:val="7F7F7F"/>
          <w:sz w:val="16"/>
          <w:szCs w:val="16"/>
          <w:lang w:val="en-US"/>
        </w:rPr>
        <w:t>eag-nasor-clus1::&gt; igroup show -v igrp_test_iscsi</w:t>
      </w:r>
    </w:p>
    <w:p w14:paraId="5E73357A" w14:textId="77777777" w:rsidR="00BD6D3E" w:rsidRPr="006E41DF" w:rsidRDefault="00BD6D3E" w:rsidP="00BD6D3E">
      <w:pPr>
        <w:pStyle w:val="NoSpacing"/>
        <w:rPr>
          <w:rFonts w:ascii="Courier New" w:hAnsi="Courier New" w:cs="Courier New"/>
          <w:color w:val="7F7F7F"/>
          <w:sz w:val="16"/>
          <w:szCs w:val="16"/>
          <w:lang w:val="en-US"/>
        </w:rPr>
      </w:pPr>
      <w:r w:rsidRPr="006E41DF">
        <w:rPr>
          <w:rFonts w:ascii="Courier New" w:hAnsi="Courier New" w:cs="Courier New"/>
          <w:color w:val="7F7F7F"/>
          <w:sz w:val="16"/>
          <w:szCs w:val="16"/>
          <w:lang w:val="en-US"/>
        </w:rPr>
        <w:t xml:space="preserve">          Vserver Name: </w:t>
      </w:r>
      <w:r w:rsidR="007612B5" w:rsidRPr="006E41DF">
        <w:rPr>
          <w:rFonts w:ascii="Courier New" w:hAnsi="Courier New" w:cs="Courier New"/>
          <w:color w:val="7F7F7F"/>
          <w:sz w:val="16"/>
          <w:szCs w:val="16"/>
          <w:lang w:val="en-US"/>
        </w:rPr>
        <w:t>iscsi-vm-01</w:t>
      </w:r>
    </w:p>
    <w:p w14:paraId="04D7675C" w14:textId="77777777" w:rsidR="00BD6D3E" w:rsidRPr="006E41DF" w:rsidRDefault="00BD6D3E" w:rsidP="00BD6D3E">
      <w:pPr>
        <w:pStyle w:val="NoSpacing"/>
        <w:rPr>
          <w:rFonts w:ascii="Courier New" w:hAnsi="Courier New" w:cs="Courier New"/>
          <w:color w:val="7F7F7F"/>
          <w:sz w:val="16"/>
          <w:szCs w:val="16"/>
          <w:lang w:val="en-US"/>
        </w:rPr>
      </w:pPr>
      <w:r w:rsidRPr="006E41DF">
        <w:rPr>
          <w:rFonts w:ascii="Courier New" w:hAnsi="Courier New" w:cs="Courier New"/>
          <w:color w:val="7F7F7F"/>
          <w:sz w:val="16"/>
          <w:szCs w:val="16"/>
          <w:lang w:val="en-US"/>
        </w:rPr>
        <w:t xml:space="preserve">           Igroup Name: igrp_test_iscsi</w:t>
      </w:r>
    </w:p>
    <w:p w14:paraId="56A4E653" w14:textId="77777777" w:rsidR="00BD6D3E" w:rsidRPr="006E41DF" w:rsidRDefault="00BD6D3E" w:rsidP="00BD6D3E">
      <w:pPr>
        <w:pStyle w:val="NoSpacing"/>
        <w:rPr>
          <w:rFonts w:ascii="Courier New" w:hAnsi="Courier New" w:cs="Courier New"/>
          <w:color w:val="7F7F7F"/>
          <w:sz w:val="16"/>
          <w:szCs w:val="16"/>
          <w:lang w:val="en-US"/>
        </w:rPr>
      </w:pPr>
      <w:r w:rsidRPr="006E41DF">
        <w:rPr>
          <w:rFonts w:ascii="Courier New" w:hAnsi="Courier New" w:cs="Courier New"/>
          <w:color w:val="7F7F7F"/>
          <w:sz w:val="16"/>
          <w:szCs w:val="16"/>
          <w:lang w:val="en-US"/>
        </w:rPr>
        <w:t xml:space="preserve">              Protocol: iscsi</w:t>
      </w:r>
    </w:p>
    <w:p w14:paraId="0F24D6F2" w14:textId="77777777" w:rsidR="00BD6D3E" w:rsidRPr="006E41DF" w:rsidRDefault="00BD6D3E" w:rsidP="00BD6D3E">
      <w:pPr>
        <w:pStyle w:val="NoSpacing"/>
        <w:rPr>
          <w:rFonts w:ascii="Courier New" w:hAnsi="Courier New" w:cs="Courier New"/>
          <w:color w:val="7F7F7F"/>
          <w:sz w:val="16"/>
          <w:szCs w:val="16"/>
          <w:lang w:val="en-US"/>
        </w:rPr>
      </w:pPr>
      <w:r w:rsidRPr="006E41DF">
        <w:rPr>
          <w:rFonts w:ascii="Courier New" w:hAnsi="Courier New" w:cs="Courier New"/>
          <w:color w:val="7F7F7F"/>
          <w:sz w:val="16"/>
          <w:szCs w:val="16"/>
          <w:lang w:val="en-US"/>
        </w:rPr>
        <w:t xml:space="preserve">               OS Type: windows</w:t>
      </w:r>
    </w:p>
    <w:p w14:paraId="1356BEC2" w14:textId="77777777" w:rsidR="00BD6D3E" w:rsidRPr="006E41DF" w:rsidRDefault="00BD6D3E" w:rsidP="00BD6D3E">
      <w:pPr>
        <w:pStyle w:val="NoSpacing"/>
        <w:rPr>
          <w:rFonts w:ascii="Courier New" w:hAnsi="Courier New" w:cs="Courier New"/>
          <w:color w:val="7F7F7F"/>
          <w:sz w:val="16"/>
          <w:szCs w:val="16"/>
          <w:lang w:val="en-US"/>
        </w:rPr>
      </w:pPr>
      <w:r w:rsidRPr="006E41DF">
        <w:rPr>
          <w:rFonts w:ascii="Courier New" w:hAnsi="Courier New" w:cs="Courier New"/>
          <w:color w:val="7F7F7F"/>
          <w:sz w:val="16"/>
          <w:szCs w:val="16"/>
          <w:lang w:val="en-US"/>
        </w:rPr>
        <w:t>Portset Binding Igroup: -</w:t>
      </w:r>
    </w:p>
    <w:p w14:paraId="01E0DED7" w14:textId="77777777" w:rsidR="00BD6D3E" w:rsidRPr="006E41DF" w:rsidRDefault="00BD6D3E" w:rsidP="00BD6D3E">
      <w:pPr>
        <w:pStyle w:val="NoSpacing"/>
        <w:rPr>
          <w:rFonts w:ascii="Courier New" w:hAnsi="Courier New" w:cs="Courier New"/>
          <w:color w:val="7F7F7F"/>
          <w:sz w:val="16"/>
          <w:szCs w:val="16"/>
          <w:lang w:val="en-US"/>
        </w:rPr>
      </w:pPr>
      <w:r w:rsidRPr="006E41DF">
        <w:rPr>
          <w:rFonts w:ascii="Courier New" w:hAnsi="Courier New" w:cs="Courier New"/>
          <w:color w:val="7F7F7F"/>
          <w:sz w:val="16"/>
          <w:szCs w:val="16"/>
          <w:lang w:val="en-US"/>
        </w:rPr>
        <w:lastRenderedPageBreak/>
        <w:t xml:space="preserve">           Igroup UUID: f223769d-4256-11e4-a02d-123478563412</w:t>
      </w:r>
    </w:p>
    <w:p w14:paraId="2AD180B9" w14:textId="77777777" w:rsidR="00BD6D3E" w:rsidRPr="006E41DF" w:rsidRDefault="00BD6D3E" w:rsidP="00BD6D3E">
      <w:pPr>
        <w:pStyle w:val="NoSpacing"/>
        <w:rPr>
          <w:rFonts w:ascii="Courier New" w:hAnsi="Courier New" w:cs="Courier New"/>
          <w:color w:val="7F7F7F"/>
          <w:sz w:val="16"/>
          <w:szCs w:val="16"/>
          <w:lang w:val="en-US"/>
        </w:rPr>
      </w:pPr>
      <w:r w:rsidRPr="006E41DF">
        <w:rPr>
          <w:rFonts w:ascii="Courier New" w:hAnsi="Courier New" w:cs="Courier New"/>
          <w:color w:val="7F7F7F"/>
          <w:sz w:val="16"/>
          <w:szCs w:val="16"/>
          <w:lang w:val="en-US"/>
        </w:rPr>
        <w:t xml:space="preserve">                  ALUA: true</w:t>
      </w:r>
    </w:p>
    <w:p w14:paraId="42440FE7" w14:textId="77777777" w:rsidR="00BD6D3E" w:rsidRPr="00F64883" w:rsidRDefault="00BD6D3E" w:rsidP="00BD6D3E">
      <w:pPr>
        <w:pStyle w:val="NoSpacing"/>
        <w:rPr>
          <w:rFonts w:ascii="Courier New" w:hAnsi="Courier New" w:cs="Courier New"/>
          <w:color w:val="7F7F7F"/>
          <w:sz w:val="16"/>
          <w:szCs w:val="16"/>
          <w:lang w:val="en-US"/>
        </w:rPr>
      </w:pPr>
      <w:r w:rsidRPr="006E41DF">
        <w:rPr>
          <w:rFonts w:ascii="Courier New" w:hAnsi="Courier New" w:cs="Courier New"/>
          <w:color w:val="7F7F7F"/>
          <w:sz w:val="16"/>
          <w:szCs w:val="16"/>
          <w:lang w:val="en-US"/>
        </w:rPr>
        <w:t xml:space="preserve">            Initiators: iqn.1991-05.com.microsoft:orf-iscsi-01.tlr.thomson.com (not logged in)</w:t>
      </w:r>
    </w:p>
    <w:p w14:paraId="4822E177" w14:textId="77777777" w:rsidR="00BD6D3E" w:rsidRPr="00F64883" w:rsidRDefault="00BD6D3E" w:rsidP="00BD6D3E">
      <w:pPr>
        <w:pStyle w:val="BodyText"/>
        <w:rPr>
          <w:rFonts w:ascii="Courier New" w:hAnsi="Courier New" w:cs="Courier New"/>
          <w:color w:val="7F7F7F"/>
          <w:sz w:val="16"/>
          <w:szCs w:val="16"/>
          <w:lang w:val="en-US"/>
        </w:rPr>
      </w:pPr>
    </w:p>
    <w:p w14:paraId="7D30762E" w14:textId="77777777" w:rsidR="00BD6D3E" w:rsidRDefault="00BD6D3E" w:rsidP="00BD6D3E">
      <w:pPr>
        <w:pStyle w:val="BodyText"/>
        <w:rPr>
          <w:color w:val="7F7F7F"/>
          <w:lang w:val="en-US"/>
        </w:rPr>
      </w:pPr>
      <w:r>
        <w:rPr>
          <w:color w:val="7F7F7F"/>
          <w:lang w:val="en-US"/>
        </w:rPr>
        <w:t>In case you need to set this up manually please use the following command:</w:t>
      </w:r>
    </w:p>
    <w:p w14:paraId="4732CEC0" w14:textId="77777777" w:rsidR="00BD6D3E" w:rsidRPr="00F64883" w:rsidRDefault="00BD6D3E" w:rsidP="00BD6D3E">
      <w:pPr>
        <w:pStyle w:val="BodyText"/>
        <w:rPr>
          <w:rFonts w:ascii="Courier New" w:hAnsi="Courier New" w:cs="Courier New"/>
          <w:color w:val="7F7F7F"/>
          <w:sz w:val="16"/>
          <w:szCs w:val="16"/>
          <w:lang w:val="en-US"/>
        </w:rPr>
      </w:pPr>
      <w:r w:rsidRPr="00F64883">
        <w:rPr>
          <w:rFonts w:ascii="Courier New" w:hAnsi="Courier New" w:cs="Courier New"/>
          <w:color w:val="7F7F7F"/>
          <w:sz w:val="16"/>
          <w:szCs w:val="16"/>
          <w:lang w:val="en-US"/>
        </w:rPr>
        <w:t xml:space="preserve">eag-nasor-clus1::&gt; igroup set -vserver </w:t>
      </w:r>
      <w:r w:rsidR="007612B5">
        <w:rPr>
          <w:rFonts w:ascii="Courier New" w:hAnsi="Courier New" w:cs="Courier New"/>
          <w:color w:val="7F7F7F"/>
          <w:sz w:val="16"/>
          <w:szCs w:val="16"/>
          <w:lang w:val="en-US"/>
        </w:rPr>
        <w:t>iscsi-vm-01</w:t>
      </w:r>
      <w:r w:rsidRPr="00F64883">
        <w:rPr>
          <w:rFonts w:ascii="Courier New" w:hAnsi="Courier New" w:cs="Courier New"/>
          <w:color w:val="7F7F7F"/>
          <w:sz w:val="16"/>
          <w:szCs w:val="16"/>
          <w:lang w:val="en-US"/>
        </w:rPr>
        <w:t xml:space="preserve"> -igroup igrp_test_iscsi alua true</w:t>
      </w:r>
    </w:p>
    <w:p w14:paraId="03328853" w14:textId="77777777" w:rsidR="00727871" w:rsidRDefault="00727871" w:rsidP="00727871">
      <w:pPr>
        <w:pStyle w:val="BodyText"/>
        <w:rPr>
          <w:color w:val="7F7F7F"/>
          <w:lang w:val="en-US"/>
        </w:rPr>
      </w:pPr>
    </w:p>
    <w:p w14:paraId="44A49332" w14:textId="77777777" w:rsidR="00BD6D3E" w:rsidRDefault="00BD6D3E" w:rsidP="00BD6D3E">
      <w:pPr>
        <w:pStyle w:val="Heading3"/>
      </w:pPr>
      <w:bookmarkStart w:id="100" w:name="_Toc408243877"/>
      <w:r>
        <w:t>MPIO</w:t>
      </w:r>
      <w:bookmarkEnd w:id="100"/>
      <w:r>
        <w:t xml:space="preserve"> </w:t>
      </w:r>
    </w:p>
    <w:p w14:paraId="78AFC419" w14:textId="77777777" w:rsidR="00BD6D3E" w:rsidRDefault="00BD6D3E" w:rsidP="00BD6D3E">
      <w:pPr>
        <w:pStyle w:val="BodyText"/>
        <w:rPr>
          <w:color w:val="7F7F7F"/>
          <w:lang w:val="en-US"/>
        </w:rPr>
      </w:pPr>
      <w:r>
        <w:rPr>
          <w:color w:val="7F7F7F"/>
          <w:lang w:val="en-US"/>
        </w:rPr>
        <w:t xml:space="preserve">In TR, native Microsoft MPIO will be used in conjunction with ALUA on the NetAPP appliance running cDOT.  MPIO is available as a feature in Windows server.The following steps explain the entire procedure. </w:t>
      </w:r>
    </w:p>
    <w:p w14:paraId="0A02E93F" w14:textId="77777777" w:rsidR="00BD6D3E" w:rsidRDefault="00BD6D3E" w:rsidP="00BD6D3E">
      <w:pPr>
        <w:pStyle w:val="BodyText"/>
        <w:rPr>
          <w:color w:val="7F7F7F"/>
          <w:lang w:val="en-US"/>
        </w:rPr>
      </w:pPr>
      <w:r>
        <w:rPr>
          <w:color w:val="7F7F7F"/>
          <w:lang w:val="en-US"/>
        </w:rPr>
        <w:t>On your Windows 2008 SP2 server, go to server manager and click on add features</w:t>
      </w:r>
    </w:p>
    <w:p w14:paraId="2CBADA99" w14:textId="77777777" w:rsidR="00BD6D3E" w:rsidRPr="00BD6D3E" w:rsidRDefault="00BD6D3E" w:rsidP="00BD6D3E">
      <w:pPr>
        <w:pStyle w:val="BodyText"/>
        <w:rPr>
          <w:color w:val="7F7F7F"/>
          <w:lang w:val="en-US"/>
        </w:rPr>
      </w:pPr>
    </w:p>
    <w:p w14:paraId="1760E8B7" w14:textId="77777777" w:rsidR="00BD6D3E" w:rsidRPr="00BD6D3E" w:rsidRDefault="00BD6D3E" w:rsidP="00BD6D3E">
      <w:pPr>
        <w:pStyle w:val="Caption"/>
        <w:keepNext/>
        <w:numPr>
          <w:ilvl w:val="0"/>
          <w:numId w:val="0"/>
        </w:numPr>
        <w:ind w:left="1440" w:firstLine="720"/>
        <w:jc w:val="left"/>
        <w:rPr>
          <w:sz w:val="12"/>
          <w:szCs w:val="12"/>
        </w:rPr>
      </w:pPr>
      <w:r w:rsidRPr="00BD6D3E">
        <w:rPr>
          <w:sz w:val="12"/>
          <w:szCs w:val="12"/>
        </w:rPr>
        <w:t xml:space="preserve">Figure </w:t>
      </w:r>
      <w:r w:rsidR="00D13B23">
        <w:rPr>
          <w:sz w:val="12"/>
          <w:szCs w:val="12"/>
        </w:rPr>
        <w:fldChar w:fldCharType="begin"/>
      </w:r>
      <w:r w:rsidR="009A2D86">
        <w:rPr>
          <w:sz w:val="12"/>
          <w:szCs w:val="12"/>
        </w:rPr>
        <w:instrText xml:space="preserve"> SEQ Figure \* ARABIC </w:instrText>
      </w:r>
      <w:r w:rsidR="00D13B23">
        <w:rPr>
          <w:sz w:val="12"/>
          <w:szCs w:val="12"/>
        </w:rPr>
        <w:fldChar w:fldCharType="separate"/>
      </w:r>
      <w:r w:rsidR="009A2D86">
        <w:rPr>
          <w:noProof/>
          <w:sz w:val="12"/>
          <w:szCs w:val="12"/>
        </w:rPr>
        <w:t>5</w:t>
      </w:r>
      <w:r w:rsidR="00D13B23">
        <w:rPr>
          <w:sz w:val="12"/>
          <w:szCs w:val="12"/>
        </w:rPr>
        <w:fldChar w:fldCharType="end"/>
      </w:r>
      <w:r w:rsidRPr="00BD6D3E">
        <w:rPr>
          <w:sz w:val="12"/>
          <w:szCs w:val="12"/>
        </w:rPr>
        <w:t xml:space="preserve"> Adding addtional features from Microsoft Windows Server manager</w:t>
      </w:r>
    </w:p>
    <w:p w14:paraId="7BCC72BE" w14:textId="77777777" w:rsidR="008C1824" w:rsidRPr="008C1824" w:rsidRDefault="00152DC5" w:rsidP="00BD6D3E">
      <w:pPr>
        <w:pStyle w:val="BodyText"/>
        <w:ind w:left="720" w:firstLine="720"/>
        <w:rPr>
          <w:lang w:val="en-US"/>
        </w:rPr>
      </w:pPr>
      <w:r>
        <w:rPr>
          <w:noProof/>
          <w:lang w:val="en-US"/>
        </w:rPr>
        <w:drawing>
          <wp:inline distT="0" distB="0" distL="0" distR="0" wp14:anchorId="23A9137B" wp14:editId="285D23E9">
            <wp:extent cx="3924300" cy="26193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3924300" cy="2619375"/>
                    </a:xfrm>
                    <a:prstGeom prst="rect">
                      <a:avLst/>
                    </a:prstGeom>
                    <a:noFill/>
                    <a:ln w="9525">
                      <a:noFill/>
                      <a:miter lim="800000"/>
                      <a:headEnd/>
                      <a:tailEnd/>
                    </a:ln>
                  </pic:spPr>
                </pic:pic>
              </a:graphicData>
            </a:graphic>
          </wp:inline>
        </w:drawing>
      </w:r>
    </w:p>
    <w:p w14:paraId="6D5AE10D" w14:textId="77777777" w:rsidR="00D14783" w:rsidRDefault="00D14783" w:rsidP="00D14783">
      <w:pPr>
        <w:pStyle w:val="BodyText"/>
        <w:rPr>
          <w:rFonts w:ascii="Courier New" w:hAnsi="Courier New" w:cs="Courier New"/>
          <w:color w:val="7F7F7F"/>
          <w:sz w:val="16"/>
          <w:szCs w:val="16"/>
          <w:lang w:val="en-US"/>
        </w:rPr>
      </w:pPr>
    </w:p>
    <w:p w14:paraId="52789DA4" w14:textId="77777777" w:rsidR="008C1824" w:rsidRDefault="008C1824" w:rsidP="00D14783">
      <w:pPr>
        <w:pStyle w:val="BodyText"/>
      </w:pPr>
    </w:p>
    <w:p w14:paraId="78448866" w14:textId="77777777" w:rsidR="0008144C" w:rsidRDefault="0008144C" w:rsidP="00D14783">
      <w:pPr>
        <w:pStyle w:val="BodyText"/>
      </w:pPr>
    </w:p>
    <w:p w14:paraId="78319980" w14:textId="77777777" w:rsidR="0008144C" w:rsidRDefault="0008144C" w:rsidP="00D14783">
      <w:pPr>
        <w:pStyle w:val="BodyText"/>
      </w:pPr>
    </w:p>
    <w:p w14:paraId="21DACBCC" w14:textId="77777777" w:rsidR="00045FE0" w:rsidRDefault="00045FE0" w:rsidP="00D14783">
      <w:pPr>
        <w:pStyle w:val="BodyText"/>
      </w:pPr>
    </w:p>
    <w:p w14:paraId="61C9142B" w14:textId="77777777" w:rsidR="00045FE0" w:rsidRDefault="00045FE0" w:rsidP="00D14783">
      <w:pPr>
        <w:pStyle w:val="BodyText"/>
      </w:pPr>
    </w:p>
    <w:p w14:paraId="7A17A543" w14:textId="77777777" w:rsidR="00045FE0" w:rsidRDefault="00045FE0" w:rsidP="00D14783">
      <w:pPr>
        <w:pStyle w:val="BodyText"/>
      </w:pPr>
    </w:p>
    <w:p w14:paraId="782BEDE7" w14:textId="77777777" w:rsidR="00045FE0" w:rsidRDefault="00045FE0" w:rsidP="00D14783">
      <w:pPr>
        <w:pStyle w:val="BodyText"/>
      </w:pPr>
    </w:p>
    <w:p w14:paraId="4852ACC8" w14:textId="77777777" w:rsidR="00045FE0" w:rsidRDefault="00045FE0" w:rsidP="00D14783">
      <w:pPr>
        <w:pStyle w:val="BodyText"/>
      </w:pPr>
    </w:p>
    <w:p w14:paraId="26BB43DB" w14:textId="77777777" w:rsidR="00045FE0" w:rsidRDefault="00045FE0" w:rsidP="00D14783">
      <w:pPr>
        <w:pStyle w:val="BodyText"/>
      </w:pPr>
    </w:p>
    <w:p w14:paraId="7927022B" w14:textId="77777777" w:rsidR="00045FE0" w:rsidRDefault="00045FE0" w:rsidP="00045FE0">
      <w:pPr>
        <w:pStyle w:val="BodyText"/>
        <w:rPr>
          <w:color w:val="7F7F7F"/>
          <w:lang w:val="en-US"/>
        </w:rPr>
      </w:pPr>
      <w:r>
        <w:rPr>
          <w:color w:val="7F7F7F"/>
          <w:lang w:val="en-US"/>
        </w:rPr>
        <w:lastRenderedPageBreak/>
        <w:t xml:space="preserve">Once you arrive on the page, click on “Multipath I/O” feature to enable the same. </w:t>
      </w:r>
    </w:p>
    <w:p w14:paraId="688B351D" w14:textId="77777777" w:rsidR="00045FE0" w:rsidRDefault="00152DC5" w:rsidP="00045FE0">
      <w:pPr>
        <w:pStyle w:val="BodyText"/>
        <w:ind w:left="1440" w:firstLine="720"/>
      </w:pPr>
      <w:r>
        <w:rPr>
          <w:noProof/>
          <w:lang w:val="en-US"/>
        </w:rPr>
        <w:drawing>
          <wp:inline distT="0" distB="0" distL="0" distR="0" wp14:anchorId="18376D66" wp14:editId="216CAE09">
            <wp:extent cx="2876550" cy="21050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srcRect/>
                    <a:stretch>
                      <a:fillRect/>
                    </a:stretch>
                  </pic:blipFill>
                  <pic:spPr bwMode="auto">
                    <a:xfrm>
                      <a:off x="0" y="0"/>
                      <a:ext cx="2876550" cy="2105025"/>
                    </a:xfrm>
                    <a:prstGeom prst="rect">
                      <a:avLst/>
                    </a:prstGeom>
                    <a:noFill/>
                    <a:ln w="9525">
                      <a:noFill/>
                      <a:miter lim="800000"/>
                      <a:headEnd/>
                      <a:tailEnd/>
                    </a:ln>
                  </pic:spPr>
                </pic:pic>
              </a:graphicData>
            </a:graphic>
          </wp:inline>
        </w:drawing>
      </w:r>
    </w:p>
    <w:p w14:paraId="3F817F5D" w14:textId="77777777" w:rsidR="0008144C" w:rsidRDefault="00152DC5" w:rsidP="00045FE0">
      <w:pPr>
        <w:pStyle w:val="BodyText"/>
        <w:ind w:left="1440" w:firstLine="720"/>
      </w:pPr>
      <w:r>
        <w:rPr>
          <w:noProof/>
          <w:lang w:val="en-US"/>
        </w:rPr>
        <w:drawing>
          <wp:inline distT="0" distB="0" distL="0" distR="0" wp14:anchorId="615D49C9" wp14:editId="52E49EE7">
            <wp:extent cx="2924175" cy="20669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2924175" cy="2066925"/>
                    </a:xfrm>
                    <a:prstGeom prst="rect">
                      <a:avLst/>
                    </a:prstGeom>
                    <a:noFill/>
                    <a:ln w="9525">
                      <a:noFill/>
                      <a:miter lim="800000"/>
                      <a:headEnd/>
                      <a:tailEnd/>
                    </a:ln>
                  </pic:spPr>
                </pic:pic>
              </a:graphicData>
            </a:graphic>
          </wp:inline>
        </w:drawing>
      </w:r>
    </w:p>
    <w:p w14:paraId="65FFE6DA" w14:textId="77777777" w:rsidR="00045FE0" w:rsidRDefault="00045FE0" w:rsidP="00045FE0">
      <w:pPr>
        <w:pStyle w:val="BodyText"/>
        <w:ind w:left="1440" w:firstLine="720"/>
      </w:pPr>
    </w:p>
    <w:p w14:paraId="254831C2" w14:textId="77777777" w:rsidR="0008144C" w:rsidRDefault="00152DC5" w:rsidP="00045FE0">
      <w:pPr>
        <w:pStyle w:val="BodyText"/>
        <w:ind w:left="1440" w:firstLine="720"/>
      </w:pPr>
      <w:r>
        <w:rPr>
          <w:noProof/>
          <w:lang w:val="en-US"/>
        </w:rPr>
        <w:drawing>
          <wp:inline distT="0" distB="0" distL="0" distR="0" wp14:anchorId="27B0D990" wp14:editId="46973464">
            <wp:extent cx="3105150" cy="22860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srcRect/>
                    <a:stretch>
                      <a:fillRect/>
                    </a:stretch>
                  </pic:blipFill>
                  <pic:spPr bwMode="auto">
                    <a:xfrm>
                      <a:off x="0" y="0"/>
                      <a:ext cx="3105150" cy="2286000"/>
                    </a:xfrm>
                    <a:prstGeom prst="rect">
                      <a:avLst/>
                    </a:prstGeom>
                    <a:noFill/>
                    <a:ln w="9525">
                      <a:noFill/>
                      <a:miter lim="800000"/>
                      <a:headEnd/>
                      <a:tailEnd/>
                    </a:ln>
                  </pic:spPr>
                </pic:pic>
              </a:graphicData>
            </a:graphic>
          </wp:inline>
        </w:drawing>
      </w:r>
    </w:p>
    <w:p w14:paraId="5DA99CEB" w14:textId="77777777" w:rsidR="00045FE0" w:rsidRDefault="00045FE0" w:rsidP="00045FE0">
      <w:pPr>
        <w:pStyle w:val="BodyText"/>
        <w:ind w:left="1440" w:firstLine="720"/>
      </w:pPr>
    </w:p>
    <w:p w14:paraId="4EF5BB1D" w14:textId="77777777" w:rsidR="00045FE0" w:rsidRDefault="00045FE0" w:rsidP="00045FE0">
      <w:pPr>
        <w:pStyle w:val="BodyText"/>
        <w:ind w:left="1440" w:firstLine="720"/>
      </w:pPr>
    </w:p>
    <w:p w14:paraId="441815E9" w14:textId="77777777" w:rsidR="00045FE0" w:rsidRDefault="00045FE0" w:rsidP="00045FE0">
      <w:pPr>
        <w:pStyle w:val="BodyText"/>
        <w:rPr>
          <w:color w:val="7F7F7F"/>
          <w:lang w:val="en-US"/>
        </w:rPr>
      </w:pPr>
      <w:r>
        <w:rPr>
          <w:color w:val="7F7F7F"/>
          <w:lang w:val="en-US"/>
        </w:rPr>
        <w:t>After the software is installed, it will ask for a reboot. On reboot, the installation resumes until successfully complete. Once this is complete, MPIO needs to be configured.</w:t>
      </w:r>
    </w:p>
    <w:p w14:paraId="6B0D6555" w14:textId="77777777" w:rsidR="00045FE0" w:rsidRDefault="00045FE0" w:rsidP="00045FE0">
      <w:pPr>
        <w:pStyle w:val="BodyText"/>
        <w:rPr>
          <w:color w:val="7F7F7F"/>
          <w:lang w:val="en-US"/>
        </w:rPr>
      </w:pPr>
    </w:p>
    <w:p w14:paraId="7BF557F9" w14:textId="77777777" w:rsidR="00045FE0" w:rsidRDefault="00045FE0" w:rsidP="00045FE0">
      <w:pPr>
        <w:pStyle w:val="BodyText"/>
        <w:rPr>
          <w:color w:val="7F7F7F"/>
          <w:lang w:val="en-US"/>
        </w:rPr>
      </w:pPr>
      <w:r>
        <w:rPr>
          <w:color w:val="7F7F7F"/>
          <w:lang w:val="en-US"/>
        </w:rPr>
        <w:lastRenderedPageBreak/>
        <w:t xml:space="preserve">Go to start </w:t>
      </w:r>
      <w:r w:rsidRPr="00045FE0">
        <w:rPr>
          <w:color w:val="7F7F7F"/>
          <w:lang w:val="en-US"/>
        </w:rPr>
        <w:sym w:font="Wingdings" w:char="F0E0"/>
      </w:r>
      <w:r>
        <w:rPr>
          <w:color w:val="7F7F7F"/>
          <w:lang w:val="en-US"/>
        </w:rPr>
        <w:t xml:space="preserve"> Administrative tools </w:t>
      </w:r>
      <w:r w:rsidRPr="00045FE0">
        <w:rPr>
          <w:color w:val="7F7F7F"/>
          <w:lang w:val="en-US"/>
        </w:rPr>
        <w:sym w:font="Wingdings" w:char="F0E0"/>
      </w:r>
      <w:r>
        <w:rPr>
          <w:color w:val="7F7F7F"/>
          <w:lang w:val="en-US"/>
        </w:rPr>
        <w:t xml:space="preserve"> MPIO to launch the software. </w:t>
      </w:r>
      <w:r w:rsidR="009A510D">
        <w:rPr>
          <w:color w:val="7F7F7F"/>
          <w:lang w:val="en-US"/>
        </w:rPr>
        <w:t>You will be introduced to the following screen:</w:t>
      </w:r>
    </w:p>
    <w:p w14:paraId="0E3CF375" w14:textId="77777777" w:rsidR="00045FE0" w:rsidRDefault="00152DC5" w:rsidP="009A510D">
      <w:pPr>
        <w:pStyle w:val="BodyText"/>
        <w:ind w:left="1440" w:firstLine="720"/>
        <w:rPr>
          <w:color w:val="7F7F7F"/>
          <w:lang w:val="en-US"/>
        </w:rPr>
      </w:pPr>
      <w:r>
        <w:rPr>
          <w:noProof/>
          <w:color w:val="7F7F7F"/>
          <w:lang w:val="en-US"/>
        </w:rPr>
        <w:drawing>
          <wp:inline distT="0" distB="0" distL="0" distR="0" wp14:anchorId="31C1BA51" wp14:editId="70159508">
            <wp:extent cx="3028950" cy="32385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cstate="print"/>
                    <a:srcRect/>
                    <a:stretch>
                      <a:fillRect/>
                    </a:stretch>
                  </pic:blipFill>
                  <pic:spPr bwMode="auto">
                    <a:xfrm>
                      <a:off x="0" y="0"/>
                      <a:ext cx="3028950" cy="3238500"/>
                    </a:xfrm>
                    <a:prstGeom prst="rect">
                      <a:avLst/>
                    </a:prstGeom>
                    <a:noFill/>
                    <a:ln w="9525">
                      <a:noFill/>
                      <a:miter lim="800000"/>
                      <a:headEnd/>
                      <a:tailEnd/>
                    </a:ln>
                  </pic:spPr>
                </pic:pic>
              </a:graphicData>
            </a:graphic>
          </wp:inline>
        </w:drawing>
      </w:r>
    </w:p>
    <w:p w14:paraId="535476B1" w14:textId="77777777" w:rsidR="00045FE0" w:rsidRDefault="00045FE0" w:rsidP="00045FE0">
      <w:pPr>
        <w:pStyle w:val="BodyText"/>
        <w:rPr>
          <w:color w:val="7F7F7F"/>
          <w:lang w:val="en-US"/>
        </w:rPr>
      </w:pPr>
    </w:p>
    <w:p w14:paraId="6A5A3E10" w14:textId="77777777" w:rsidR="00045FE0" w:rsidRDefault="009A510D" w:rsidP="00045FE0">
      <w:pPr>
        <w:pStyle w:val="BodyText"/>
        <w:rPr>
          <w:color w:val="7F7F7F"/>
          <w:lang w:val="en-US"/>
        </w:rPr>
      </w:pPr>
      <w:r>
        <w:rPr>
          <w:color w:val="7F7F7F"/>
          <w:lang w:val="en-US"/>
        </w:rPr>
        <w:t>Click on “Discover Multi-Paths” and click on the checkbox “Add support for iscsi devices” as shown below (Please note: once done, this will automatically ask for a reboot)</w:t>
      </w:r>
    </w:p>
    <w:p w14:paraId="230BDCE2" w14:textId="77777777" w:rsidR="009A510D" w:rsidRDefault="00152DC5" w:rsidP="00045FE0">
      <w:pPr>
        <w:pStyle w:val="BodyText"/>
        <w:rPr>
          <w:color w:val="7F7F7F"/>
          <w:lang w:val="en-US"/>
        </w:rPr>
      </w:pPr>
      <w:r>
        <w:rPr>
          <w:noProof/>
          <w:color w:val="7F7F7F"/>
          <w:lang w:val="en-US"/>
        </w:rPr>
        <w:drawing>
          <wp:inline distT="0" distB="0" distL="0" distR="0" wp14:anchorId="07034B6C" wp14:editId="247116EC">
            <wp:extent cx="5734050" cy="25146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5734050" cy="2514600"/>
                    </a:xfrm>
                    <a:prstGeom prst="rect">
                      <a:avLst/>
                    </a:prstGeom>
                    <a:noFill/>
                    <a:ln w="9525">
                      <a:noFill/>
                      <a:miter lim="800000"/>
                      <a:headEnd/>
                      <a:tailEnd/>
                    </a:ln>
                  </pic:spPr>
                </pic:pic>
              </a:graphicData>
            </a:graphic>
          </wp:inline>
        </w:drawing>
      </w:r>
    </w:p>
    <w:p w14:paraId="19258140" w14:textId="77777777" w:rsidR="00045FE0" w:rsidRDefault="00045FE0" w:rsidP="00045FE0">
      <w:pPr>
        <w:pStyle w:val="BodyText"/>
        <w:rPr>
          <w:color w:val="7F7F7F"/>
          <w:lang w:val="en-US"/>
        </w:rPr>
      </w:pPr>
      <w:r>
        <w:rPr>
          <w:color w:val="7F7F7F"/>
          <w:lang w:val="en-US"/>
        </w:rPr>
        <w:t xml:space="preserve"> </w:t>
      </w:r>
    </w:p>
    <w:p w14:paraId="4EDC421A" w14:textId="77777777" w:rsidR="009A510D" w:rsidRDefault="009A510D" w:rsidP="00045FE0">
      <w:pPr>
        <w:pStyle w:val="BodyText"/>
        <w:rPr>
          <w:color w:val="7F7F7F"/>
          <w:lang w:val="en-US"/>
        </w:rPr>
      </w:pPr>
    </w:p>
    <w:p w14:paraId="72E0AEB7" w14:textId="77777777" w:rsidR="009A510D" w:rsidRDefault="009A510D" w:rsidP="00045FE0">
      <w:pPr>
        <w:pStyle w:val="BodyText"/>
        <w:rPr>
          <w:color w:val="7F7F7F"/>
          <w:lang w:val="en-US"/>
        </w:rPr>
      </w:pPr>
    </w:p>
    <w:p w14:paraId="309BA96D" w14:textId="77777777" w:rsidR="009A510D" w:rsidRDefault="009A510D" w:rsidP="00045FE0">
      <w:pPr>
        <w:pStyle w:val="BodyText"/>
        <w:rPr>
          <w:color w:val="7F7F7F"/>
          <w:lang w:val="en-US"/>
        </w:rPr>
      </w:pPr>
    </w:p>
    <w:p w14:paraId="5EBF99AE" w14:textId="77777777" w:rsidR="009A510D" w:rsidRDefault="009A510D" w:rsidP="00045FE0">
      <w:pPr>
        <w:pStyle w:val="BodyText"/>
        <w:rPr>
          <w:color w:val="7F7F7F"/>
          <w:lang w:val="en-US"/>
        </w:rPr>
      </w:pPr>
      <w:r>
        <w:rPr>
          <w:color w:val="7F7F7F"/>
          <w:lang w:val="en-US"/>
        </w:rPr>
        <w:t>On reboot, when you open the MPIO app again, you should be seeing iSCSI bus listed as a device:</w:t>
      </w:r>
    </w:p>
    <w:p w14:paraId="7777954E" w14:textId="77777777" w:rsidR="009A510D" w:rsidRDefault="00152DC5" w:rsidP="009A510D">
      <w:pPr>
        <w:pStyle w:val="BodyText"/>
        <w:ind w:left="1440" w:firstLine="720"/>
        <w:rPr>
          <w:color w:val="7F7F7F"/>
          <w:lang w:val="en-US"/>
        </w:rPr>
      </w:pPr>
      <w:r>
        <w:rPr>
          <w:noProof/>
          <w:color w:val="7F7F7F"/>
          <w:lang w:val="en-US"/>
        </w:rPr>
        <w:lastRenderedPageBreak/>
        <w:drawing>
          <wp:inline distT="0" distB="0" distL="0" distR="0" wp14:anchorId="2189276A" wp14:editId="25B9D285">
            <wp:extent cx="2724150" cy="31337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srcRect/>
                    <a:stretch>
                      <a:fillRect/>
                    </a:stretch>
                  </pic:blipFill>
                  <pic:spPr bwMode="auto">
                    <a:xfrm>
                      <a:off x="0" y="0"/>
                      <a:ext cx="2724150" cy="3133725"/>
                    </a:xfrm>
                    <a:prstGeom prst="rect">
                      <a:avLst/>
                    </a:prstGeom>
                    <a:noFill/>
                    <a:ln w="9525">
                      <a:noFill/>
                      <a:miter lim="800000"/>
                      <a:headEnd/>
                      <a:tailEnd/>
                    </a:ln>
                  </pic:spPr>
                </pic:pic>
              </a:graphicData>
            </a:graphic>
          </wp:inline>
        </w:drawing>
      </w:r>
    </w:p>
    <w:p w14:paraId="41A7BD28" w14:textId="77777777" w:rsidR="00045FE0" w:rsidRDefault="00045FE0" w:rsidP="00045FE0">
      <w:pPr>
        <w:pStyle w:val="BodyText"/>
        <w:rPr>
          <w:rFonts w:ascii="Courier New" w:hAnsi="Courier New" w:cs="Courier New"/>
          <w:color w:val="7F7F7F"/>
          <w:sz w:val="16"/>
          <w:szCs w:val="16"/>
          <w:lang w:val="en-US"/>
        </w:rPr>
      </w:pPr>
    </w:p>
    <w:p w14:paraId="5B10900E" w14:textId="77777777" w:rsidR="009A510D" w:rsidRDefault="009A510D" w:rsidP="00045FE0">
      <w:pPr>
        <w:pStyle w:val="BodyText"/>
        <w:rPr>
          <w:color w:val="7F7F7F"/>
          <w:lang w:val="en-US"/>
        </w:rPr>
      </w:pPr>
      <w:r>
        <w:rPr>
          <w:color w:val="7F7F7F"/>
          <w:lang w:val="en-US"/>
        </w:rPr>
        <w:t xml:space="preserve">If you notice the “Add support for iscsi devices” checkbox to be greyed out, this is actually </w:t>
      </w:r>
      <w:r w:rsidR="005164F1">
        <w:rPr>
          <w:color w:val="7F7F7F"/>
          <w:lang w:val="en-US"/>
        </w:rPr>
        <w:t xml:space="preserve">expected and its natural. </w:t>
      </w:r>
    </w:p>
    <w:p w14:paraId="257351D6" w14:textId="77777777" w:rsidR="005164F1" w:rsidRDefault="005164F1" w:rsidP="00045FE0">
      <w:pPr>
        <w:pStyle w:val="BodyText"/>
        <w:rPr>
          <w:color w:val="7F7F7F"/>
          <w:lang w:val="en-US"/>
        </w:rPr>
      </w:pPr>
    </w:p>
    <w:p w14:paraId="54175608" w14:textId="77777777" w:rsidR="005164F1" w:rsidRDefault="005164F1" w:rsidP="005164F1">
      <w:pPr>
        <w:pStyle w:val="Heading3"/>
      </w:pPr>
      <w:bookmarkStart w:id="101" w:name="_Toc408243878"/>
      <w:r>
        <w:t>iSCSI initiator on the Windows server</w:t>
      </w:r>
      <w:bookmarkEnd w:id="101"/>
    </w:p>
    <w:p w14:paraId="1E4C6233" w14:textId="77777777" w:rsidR="005164F1" w:rsidRDefault="005164F1" w:rsidP="005164F1">
      <w:pPr>
        <w:pStyle w:val="Heading4"/>
        <w:rPr>
          <w:i w:val="0"/>
        </w:rPr>
      </w:pPr>
      <w:r w:rsidRPr="005164F1">
        <w:rPr>
          <w:i w:val="0"/>
        </w:rPr>
        <w:t>Enable iSCSI initiator</w:t>
      </w:r>
    </w:p>
    <w:p w14:paraId="73600A94" w14:textId="77777777" w:rsidR="005164F1" w:rsidRPr="005164F1" w:rsidRDefault="005164F1" w:rsidP="005164F1">
      <w:pPr>
        <w:pStyle w:val="BodyText"/>
        <w:spacing w:before="120" w:after="0" w:line="240" w:lineRule="atLeast"/>
        <w:ind w:right="-4"/>
        <w:rPr>
          <w:color w:val="7F7F7F"/>
        </w:rPr>
      </w:pPr>
      <w:r w:rsidRPr="005164F1">
        <w:rPr>
          <w:color w:val="7F7F7F"/>
        </w:rPr>
        <w:t>Start | Administrative Tools | iSCSI Initiator</w:t>
      </w:r>
    </w:p>
    <w:p w14:paraId="4682B79E" w14:textId="77777777" w:rsidR="005164F1" w:rsidRPr="005164F1" w:rsidRDefault="005164F1" w:rsidP="005164F1">
      <w:pPr>
        <w:pStyle w:val="BodyText"/>
        <w:numPr>
          <w:ilvl w:val="1"/>
          <w:numId w:val="18"/>
        </w:numPr>
        <w:spacing w:before="120" w:after="0" w:line="240" w:lineRule="atLeast"/>
        <w:ind w:right="-4"/>
        <w:rPr>
          <w:color w:val="7F7F7F"/>
        </w:rPr>
      </w:pPr>
      <w:r w:rsidRPr="005164F1">
        <w:rPr>
          <w:color w:val="7F7F7F"/>
        </w:rPr>
        <w:t>Click yes – “Popup stating iSCSI is not running, the service is required,,,,,, “ or set “Microsoft iSCSI Initiator Service” to automatic and start</w:t>
      </w:r>
    </w:p>
    <w:p w14:paraId="1FCAF8F3" w14:textId="77777777" w:rsidR="005164F1" w:rsidRPr="005164F1" w:rsidRDefault="005164F1" w:rsidP="005164F1">
      <w:pPr>
        <w:pStyle w:val="Heading4"/>
        <w:rPr>
          <w:i w:val="0"/>
          <w:sz w:val="20"/>
        </w:rPr>
      </w:pPr>
      <w:r w:rsidRPr="005164F1">
        <w:rPr>
          <w:i w:val="0"/>
          <w:sz w:val="20"/>
        </w:rPr>
        <w:t>Configure iSCSI target &amp; Storage</w:t>
      </w:r>
    </w:p>
    <w:p w14:paraId="48BD3FDE" w14:textId="77777777" w:rsidR="005164F1" w:rsidRPr="005164F1" w:rsidRDefault="005164F1" w:rsidP="005164F1">
      <w:pPr>
        <w:pStyle w:val="BodyText"/>
        <w:numPr>
          <w:ilvl w:val="0"/>
          <w:numId w:val="19"/>
        </w:numPr>
        <w:spacing w:before="120" w:after="0" w:line="240" w:lineRule="atLeast"/>
        <w:ind w:right="-4"/>
        <w:rPr>
          <w:color w:val="7F7F7F"/>
        </w:rPr>
      </w:pPr>
      <w:r w:rsidRPr="005164F1">
        <w:rPr>
          <w:color w:val="7F7F7F"/>
        </w:rPr>
        <w:t xml:space="preserve">STOP – Storage Team will provide the engineer with the appropriate target VFiler IP address, UI &amp; Password, proceed once received. </w:t>
      </w:r>
    </w:p>
    <w:p w14:paraId="1F480D54" w14:textId="77777777" w:rsidR="005164F1" w:rsidRPr="005164F1" w:rsidRDefault="005164F1" w:rsidP="005164F1">
      <w:pPr>
        <w:pStyle w:val="BodyText"/>
        <w:numPr>
          <w:ilvl w:val="0"/>
          <w:numId w:val="19"/>
        </w:numPr>
        <w:spacing w:before="120" w:after="0" w:line="240" w:lineRule="atLeast"/>
        <w:ind w:right="-4"/>
        <w:rPr>
          <w:color w:val="7F7F7F"/>
        </w:rPr>
      </w:pPr>
      <w:r w:rsidRPr="005164F1">
        <w:rPr>
          <w:color w:val="7F7F7F"/>
        </w:rPr>
        <w:t>Start | Administrative Tools | iSCSI Initiator</w:t>
      </w:r>
    </w:p>
    <w:p w14:paraId="2A3415A6" w14:textId="77777777" w:rsidR="005164F1" w:rsidRPr="005164F1" w:rsidRDefault="005164F1" w:rsidP="005164F1">
      <w:pPr>
        <w:pStyle w:val="BodyText"/>
        <w:numPr>
          <w:ilvl w:val="0"/>
          <w:numId w:val="19"/>
        </w:numPr>
        <w:spacing w:before="120" w:after="0" w:line="240" w:lineRule="atLeast"/>
        <w:ind w:right="-4"/>
        <w:rPr>
          <w:color w:val="7F7F7F"/>
        </w:rPr>
      </w:pPr>
      <w:r w:rsidRPr="005164F1">
        <w:rPr>
          <w:color w:val="7F7F7F"/>
        </w:rPr>
        <w:t xml:space="preserve">Select the “Discovery” tab. </w:t>
      </w:r>
    </w:p>
    <w:p w14:paraId="2B2F5BBF" w14:textId="77777777" w:rsidR="005164F1" w:rsidRPr="005164F1" w:rsidRDefault="005164F1" w:rsidP="005164F1">
      <w:pPr>
        <w:pStyle w:val="BodyText"/>
        <w:numPr>
          <w:ilvl w:val="1"/>
          <w:numId w:val="19"/>
        </w:numPr>
        <w:spacing w:before="120" w:after="0" w:line="240" w:lineRule="atLeast"/>
        <w:ind w:right="-4"/>
        <w:rPr>
          <w:color w:val="7F7F7F"/>
        </w:rPr>
      </w:pPr>
      <w:r w:rsidRPr="005164F1">
        <w:rPr>
          <w:color w:val="7F7F7F"/>
        </w:rPr>
        <w:t>“Discover Portal….”</w:t>
      </w:r>
    </w:p>
    <w:p w14:paraId="52DF6B14" w14:textId="77777777" w:rsidR="005164F1" w:rsidRPr="005164F1" w:rsidRDefault="005164F1" w:rsidP="005164F1">
      <w:pPr>
        <w:pStyle w:val="BodyText"/>
        <w:numPr>
          <w:ilvl w:val="1"/>
          <w:numId w:val="19"/>
        </w:numPr>
        <w:spacing w:before="120" w:after="0" w:line="240" w:lineRule="atLeast"/>
        <w:ind w:right="-4"/>
        <w:rPr>
          <w:color w:val="7F7F7F"/>
        </w:rPr>
      </w:pPr>
      <w:r w:rsidRPr="005164F1">
        <w:rPr>
          <w:color w:val="7F7F7F"/>
        </w:rPr>
        <w:t>Place the IP address of the target/VFiler provided by the Storage Team.</w:t>
      </w:r>
    </w:p>
    <w:p w14:paraId="601BBD0C" w14:textId="77777777" w:rsidR="005164F1" w:rsidRPr="005164F1" w:rsidRDefault="005164F1" w:rsidP="005164F1">
      <w:pPr>
        <w:pStyle w:val="BodyText"/>
        <w:numPr>
          <w:ilvl w:val="1"/>
          <w:numId w:val="19"/>
        </w:numPr>
        <w:spacing w:before="120" w:after="0" w:line="240" w:lineRule="atLeast"/>
        <w:ind w:right="-4"/>
        <w:rPr>
          <w:color w:val="7F7F7F"/>
        </w:rPr>
      </w:pPr>
      <w:r w:rsidRPr="005164F1">
        <w:rPr>
          <w:color w:val="7F7F7F"/>
        </w:rPr>
        <w:t>Advanced button</w:t>
      </w:r>
    </w:p>
    <w:p w14:paraId="23306CF2" w14:textId="77777777" w:rsidR="005164F1" w:rsidRPr="005164F1" w:rsidRDefault="005164F1" w:rsidP="005164F1">
      <w:pPr>
        <w:pStyle w:val="BodyText"/>
        <w:numPr>
          <w:ilvl w:val="2"/>
          <w:numId w:val="19"/>
        </w:numPr>
        <w:spacing w:before="120" w:after="0" w:line="240" w:lineRule="atLeast"/>
        <w:ind w:right="-4"/>
        <w:rPr>
          <w:color w:val="7F7F7F"/>
        </w:rPr>
      </w:pPr>
      <w:r w:rsidRPr="005164F1">
        <w:rPr>
          <w:color w:val="7F7F7F"/>
        </w:rPr>
        <w:t>Local Adaptor “Microsoft iSCSI Initiator”</w:t>
      </w:r>
    </w:p>
    <w:p w14:paraId="13D055DC" w14:textId="77777777" w:rsidR="005164F1" w:rsidRPr="005164F1" w:rsidRDefault="005164F1" w:rsidP="005164F1">
      <w:pPr>
        <w:pStyle w:val="BodyText"/>
        <w:numPr>
          <w:ilvl w:val="2"/>
          <w:numId w:val="19"/>
        </w:numPr>
        <w:spacing w:before="120" w:after="0" w:line="240" w:lineRule="atLeast"/>
        <w:ind w:right="-4"/>
        <w:rPr>
          <w:color w:val="7F7F7F"/>
        </w:rPr>
      </w:pPr>
      <w:r w:rsidRPr="005164F1">
        <w:rPr>
          <w:color w:val="7F7F7F"/>
        </w:rPr>
        <w:t>Initiator IP “Select the appropriate IP address of the host teamed NIC”</w:t>
      </w:r>
    </w:p>
    <w:p w14:paraId="3A7A9983" w14:textId="77777777" w:rsidR="005164F1" w:rsidRPr="005164F1" w:rsidRDefault="005164F1" w:rsidP="005164F1">
      <w:pPr>
        <w:pStyle w:val="BodyText"/>
        <w:numPr>
          <w:ilvl w:val="2"/>
          <w:numId w:val="19"/>
        </w:numPr>
        <w:spacing w:before="120" w:after="0" w:line="240" w:lineRule="atLeast"/>
        <w:ind w:right="-4"/>
        <w:rPr>
          <w:color w:val="7F7F7F"/>
        </w:rPr>
      </w:pPr>
      <w:r w:rsidRPr="005164F1">
        <w:rPr>
          <w:color w:val="7F7F7F"/>
        </w:rPr>
        <w:t>Click OK | OK</w:t>
      </w:r>
    </w:p>
    <w:p w14:paraId="0C600019" w14:textId="77777777" w:rsidR="005164F1" w:rsidRPr="005164F1" w:rsidRDefault="005164F1" w:rsidP="005164F1">
      <w:pPr>
        <w:pStyle w:val="BodyText"/>
        <w:numPr>
          <w:ilvl w:val="0"/>
          <w:numId w:val="19"/>
        </w:numPr>
        <w:spacing w:before="120" w:after="0" w:line="240" w:lineRule="atLeast"/>
        <w:ind w:right="-4"/>
        <w:rPr>
          <w:color w:val="7F7F7F"/>
        </w:rPr>
      </w:pPr>
      <w:r w:rsidRPr="005164F1">
        <w:rPr>
          <w:color w:val="7F7F7F"/>
        </w:rPr>
        <w:t>“Targets” tab | highlight the name of the Target IQN | click “connect”</w:t>
      </w:r>
    </w:p>
    <w:p w14:paraId="59F079D3" w14:textId="77777777" w:rsidR="005164F1" w:rsidRPr="005164F1" w:rsidRDefault="005164F1" w:rsidP="005164F1">
      <w:pPr>
        <w:pStyle w:val="BodyText"/>
        <w:numPr>
          <w:ilvl w:val="1"/>
          <w:numId w:val="19"/>
        </w:numPr>
        <w:spacing w:before="120" w:after="0" w:line="240" w:lineRule="atLeast"/>
        <w:ind w:right="-4"/>
        <w:rPr>
          <w:color w:val="7F7F7F"/>
        </w:rPr>
      </w:pPr>
      <w:r w:rsidRPr="005164F1">
        <w:rPr>
          <w:color w:val="7F7F7F"/>
        </w:rPr>
        <w:t>Advanced | General Tab</w:t>
      </w:r>
    </w:p>
    <w:p w14:paraId="797E7D13" w14:textId="77777777" w:rsidR="005164F1" w:rsidRPr="005164F1" w:rsidRDefault="005164F1" w:rsidP="005164F1">
      <w:pPr>
        <w:pStyle w:val="BodyText"/>
        <w:numPr>
          <w:ilvl w:val="2"/>
          <w:numId w:val="19"/>
        </w:numPr>
        <w:spacing w:before="120" w:after="0" w:line="240" w:lineRule="atLeast"/>
        <w:ind w:right="-4"/>
        <w:rPr>
          <w:color w:val="7F7F7F"/>
        </w:rPr>
      </w:pPr>
      <w:r w:rsidRPr="005164F1">
        <w:rPr>
          <w:color w:val="7F7F7F"/>
        </w:rPr>
        <w:t>Local Adapter: “Microsoft iSCSI Initiator”</w:t>
      </w:r>
    </w:p>
    <w:p w14:paraId="0491318D" w14:textId="77777777" w:rsidR="005164F1" w:rsidRPr="005164F1" w:rsidRDefault="005164F1" w:rsidP="005164F1">
      <w:pPr>
        <w:pStyle w:val="BodyText"/>
        <w:numPr>
          <w:ilvl w:val="2"/>
          <w:numId w:val="19"/>
        </w:numPr>
        <w:spacing w:before="120" w:after="0" w:line="240" w:lineRule="atLeast"/>
        <w:ind w:right="-4"/>
        <w:rPr>
          <w:color w:val="7F7F7F"/>
        </w:rPr>
      </w:pPr>
      <w:r w:rsidRPr="005164F1">
        <w:rPr>
          <w:color w:val="7F7F7F"/>
        </w:rPr>
        <w:lastRenderedPageBreak/>
        <w:t>Initiator IP: “NIC IP of the primary team”</w:t>
      </w:r>
    </w:p>
    <w:p w14:paraId="51269436" w14:textId="77777777" w:rsidR="005164F1" w:rsidRPr="005164F1" w:rsidRDefault="005164F1" w:rsidP="005164F1">
      <w:pPr>
        <w:pStyle w:val="BodyText"/>
        <w:numPr>
          <w:ilvl w:val="2"/>
          <w:numId w:val="19"/>
        </w:numPr>
        <w:spacing w:before="120" w:after="0" w:line="240" w:lineRule="atLeast"/>
        <w:ind w:right="-4"/>
        <w:rPr>
          <w:color w:val="7F7F7F"/>
        </w:rPr>
      </w:pPr>
      <w:r w:rsidRPr="005164F1">
        <w:rPr>
          <w:color w:val="7F7F7F"/>
        </w:rPr>
        <w:t>OK | OK</w:t>
      </w:r>
    </w:p>
    <w:p w14:paraId="5010B8FA" w14:textId="77777777" w:rsidR="005164F1" w:rsidRDefault="005164F1" w:rsidP="005164F1">
      <w:pPr>
        <w:pStyle w:val="BodyText"/>
      </w:pPr>
    </w:p>
    <w:p w14:paraId="2C953519" w14:textId="77777777" w:rsidR="005164F1" w:rsidRPr="005164F1" w:rsidRDefault="005164F1" w:rsidP="005164F1">
      <w:pPr>
        <w:pStyle w:val="BodyText"/>
        <w:numPr>
          <w:ilvl w:val="0"/>
          <w:numId w:val="19"/>
        </w:numPr>
        <w:rPr>
          <w:color w:val="7F7F7F"/>
          <w:lang w:val="en-US"/>
        </w:rPr>
      </w:pPr>
      <w:r w:rsidRPr="005164F1">
        <w:rPr>
          <w:color w:val="7F7F7F"/>
        </w:rPr>
        <w:t>Clustered systems – repeat steps 1-6 under</w:t>
      </w:r>
      <w:r w:rsidRPr="005164F1">
        <w:t xml:space="preserve"> “</w:t>
      </w:r>
      <w:r w:rsidRPr="005164F1">
        <w:rPr>
          <w:b/>
        </w:rPr>
        <w:t>Configure iSCSI Target &amp; Storage</w:t>
      </w:r>
      <w:r w:rsidRPr="005164F1">
        <w:t>”</w:t>
      </w:r>
    </w:p>
    <w:p w14:paraId="7322D798" w14:textId="77777777" w:rsidR="005164F1" w:rsidRDefault="005164F1" w:rsidP="005164F1">
      <w:pPr>
        <w:pStyle w:val="BodyText"/>
        <w:rPr>
          <w:color w:val="7F7F7F"/>
          <w:lang w:val="en-US"/>
        </w:rPr>
      </w:pPr>
    </w:p>
    <w:p w14:paraId="1AB5E86B" w14:textId="77777777" w:rsidR="00051A2D" w:rsidRPr="00051A2D" w:rsidRDefault="00051A2D" w:rsidP="005164F1">
      <w:pPr>
        <w:pStyle w:val="BodyText"/>
        <w:rPr>
          <w:b/>
          <w:sz w:val="24"/>
          <w:lang w:val="en-US"/>
        </w:rPr>
      </w:pPr>
      <w:r w:rsidRPr="00051A2D">
        <w:rPr>
          <w:b/>
          <w:sz w:val="24"/>
          <w:lang w:val="en-US"/>
        </w:rPr>
        <w:t>Enabling MPIO in the iSCSI application</w:t>
      </w:r>
    </w:p>
    <w:p w14:paraId="4FA210A2" w14:textId="77777777" w:rsidR="00051A2D" w:rsidRDefault="00051A2D" w:rsidP="005164F1">
      <w:pPr>
        <w:pStyle w:val="BodyText"/>
        <w:rPr>
          <w:color w:val="7F7F7F"/>
          <w:lang w:val="en-US"/>
        </w:rPr>
      </w:pPr>
    </w:p>
    <w:p w14:paraId="176506CC" w14:textId="77777777" w:rsidR="00051A2D" w:rsidRDefault="00152DC5" w:rsidP="005164F1">
      <w:pPr>
        <w:pStyle w:val="BodyText"/>
      </w:pPr>
      <w:r>
        <w:rPr>
          <w:noProof/>
          <w:lang w:val="en-US"/>
        </w:rPr>
        <w:drawing>
          <wp:inline distT="0" distB="0" distL="0" distR="0" wp14:anchorId="64CDF6F4" wp14:editId="4C87E926">
            <wp:extent cx="3895725" cy="462915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srcRect/>
                    <a:stretch>
                      <a:fillRect/>
                    </a:stretch>
                  </pic:blipFill>
                  <pic:spPr bwMode="auto">
                    <a:xfrm>
                      <a:off x="0" y="0"/>
                      <a:ext cx="3895725" cy="4629150"/>
                    </a:xfrm>
                    <a:prstGeom prst="rect">
                      <a:avLst/>
                    </a:prstGeom>
                    <a:noFill/>
                    <a:ln w="9525">
                      <a:noFill/>
                      <a:miter lim="800000"/>
                      <a:headEnd/>
                      <a:tailEnd/>
                    </a:ln>
                  </pic:spPr>
                </pic:pic>
              </a:graphicData>
            </a:graphic>
          </wp:inline>
        </w:drawing>
      </w:r>
    </w:p>
    <w:p w14:paraId="19C281D3" w14:textId="77777777" w:rsidR="00051A2D" w:rsidRDefault="00051A2D" w:rsidP="005164F1">
      <w:pPr>
        <w:pStyle w:val="BodyText"/>
      </w:pPr>
    </w:p>
    <w:p w14:paraId="55FB3A97" w14:textId="77777777" w:rsidR="00051A2D" w:rsidRDefault="00152DC5" w:rsidP="005164F1">
      <w:pPr>
        <w:pStyle w:val="BodyText"/>
      </w:pPr>
      <w:r>
        <w:rPr>
          <w:noProof/>
          <w:lang w:val="en-US"/>
        </w:rPr>
        <w:lastRenderedPageBreak/>
        <w:drawing>
          <wp:inline distT="0" distB="0" distL="0" distR="0" wp14:anchorId="15082FF9" wp14:editId="76251CC6">
            <wp:extent cx="3162300" cy="37242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srcRect/>
                    <a:stretch>
                      <a:fillRect/>
                    </a:stretch>
                  </pic:blipFill>
                  <pic:spPr bwMode="auto">
                    <a:xfrm>
                      <a:off x="0" y="0"/>
                      <a:ext cx="3162300" cy="3724275"/>
                    </a:xfrm>
                    <a:prstGeom prst="rect">
                      <a:avLst/>
                    </a:prstGeom>
                    <a:noFill/>
                    <a:ln w="9525">
                      <a:noFill/>
                      <a:miter lim="800000"/>
                      <a:headEnd/>
                      <a:tailEnd/>
                    </a:ln>
                  </pic:spPr>
                </pic:pic>
              </a:graphicData>
            </a:graphic>
          </wp:inline>
        </w:drawing>
      </w:r>
    </w:p>
    <w:p w14:paraId="2203A2E0" w14:textId="77777777" w:rsidR="00051A2D" w:rsidRDefault="00051A2D" w:rsidP="005164F1">
      <w:pPr>
        <w:pStyle w:val="BodyText"/>
        <w:rPr>
          <w:color w:val="7F7F7F"/>
          <w:lang w:val="en-US"/>
        </w:rPr>
      </w:pPr>
    </w:p>
    <w:p w14:paraId="008C340F" w14:textId="77777777" w:rsidR="00051A2D" w:rsidRDefault="00152DC5" w:rsidP="005164F1">
      <w:pPr>
        <w:pStyle w:val="BodyText"/>
        <w:rPr>
          <w:color w:val="7F7F7F"/>
          <w:lang w:val="en-US"/>
        </w:rPr>
      </w:pPr>
      <w:r>
        <w:rPr>
          <w:noProof/>
          <w:lang w:val="en-US"/>
        </w:rPr>
        <w:drawing>
          <wp:inline distT="0" distB="0" distL="0" distR="0" wp14:anchorId="08CDD66A" wp14:editId="5BA744FF">
            <wp:extent cx="3162300" cy="372427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cstate="print"/>
                    <a:srcRect/>
                    <a:stretch>
                      <a:fillRect/>
                    </a:stretch>
                  </pic:blipFill>
                  <pic:spPr bwMode="auto">
                    <a:xfrm>
                      <a:off x="0" y="0"/>
                      <a:ext cx="3162300" cy="3724275"/>
                    </a:xfrm>
                    <a:prstGeom prst="rect">
                      <a:avLst/>
                    </a:prstGeom>
                    <a:noFill/>
                    <a:ln w="9525">
                      <a:noFill/>
                      <a:miter lim="800000"/>
                      <a:headEnd/>
                      <a:tailEnd/>
                    </a:ln>
                  </pic:spPr>
                </pic:pic>
              </a:graphicData>
            </a:graphic>
          </wp:inline>
        </w:drawing>
      </w:r>
    </w:p>
    <w:p w14:paraId="1DB5DE45" w14:textId="77777777" w:rsidR="00051A2D" w:rsidRDefault="00051A2D" w:rsidP="005164F1">
      <w:pPr>
        <w:pStyle w:val="BodyText"/>
        <w:rPr>
          <w:color w:val="7F7F7F"/>
          <w:lang w:val="en-US"/>
        </w:rPr>
      </w:pPr>
    </w:p>
    <w:p w14:paraId="651CC718" w14:textId="77777777" w:rsidR="00051A2D" w:rsidRDefault="00051A2D" w:rsidP="005164F1">
      <w:pPr>
        <w:pStyle w:val="BodyText"/>
        <w:rPr>
          <w:color w:val="7F7F7F"/>
          <w:lang w:val="en-US"/>
        </w:rPr>
      </w:pPr>
    </w:p>
    <w:p w14:paraId="1C0EDABF" w14:textId="77777777" w:rsidR="005164F1" w:rsidRPr="005164F1" w:rsidRDefault="000E6792" w:rsidP="005164F1">
      <w:pPr>
        <w:pStyle w:val="Heading4"/>
        <w:rPr>
          <w:i w:val="0"/>
        </w:rPr>
      </w:pPr>
      <w:r>
        <w:rPr>
          <w:i w:val="0"/>
        </w:rPr>
        <w:lastRenderedPageBreak/>
        <w:t>Netapp registry tuning for POD blades &amp; Rack mounts:</w:t>
      </w:r>
    </w:p>
    <w:p w14:paraId="00EA864A" w14:textId="77777777" w:rsidR="005164F1" w:rsidRDefault="005164F1" w:rsidP="005164F1">
      <w:pPr>
        <w:pStyle w:val="BodyText"/>
        <w:rPr>
          <w:lang w:val="en-US"/>
        </w:rPr>
      </w:pPr>
    </w:p>
    <w:p w14:paraId="402E8180" w14:textId="77777777" w:rsidR="005164F1" w:rsidRPr="005164F1" w:rsidRDefault="00152DC5" w:rsidP="005164F1">
      <w:pPr>
        <w:pStyle w:val="BodyText"/>
        <w:rPr>
          <w:lang w:val="en-US"/>
        </w:rPr>
      </w:pPr>
      <w:r>
        <w:rPr>
          <w:noProof/>
          <w:lang w:val="en-US"/>
        </w:rPr>
        <w:drawing>
          <wp:inline distT="0" distB="0" distL="0" distR="0" wp14:anchorId="3B0ED616" wp14:editId="4337CF9A">
            <wp:extent cx="5724525" cy="27146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cstate="print"/>
                    <a:srcRect/>
                    <a:stretch>
                      <a:fillRect/>
                    </a:stretch>
                  </pic:blipFill>
                  <pic:spPr bwMode="auto">
                    <a:xfrm>
                      <a:off x="0" y="0"/>
                      <a:ext cx="5724525" cy="2714625"/>
                    </a:xfrm>
                    <a:prstGeom prst="rect">
                      <a:avLst/>
                    </a:prstGeom>
                    <a:noFill/>
                    <a:ln w="9525">
                      <a:noFill/>
                      <a:miter lim="800000"/>
                      <a:headEnd/>
                      <a:tailEnd/>
                    </a:ln>
                  </pic:spPr>
                </pic:pic>
              </a:graphicData>
            </a:graphic>
          </wp:inline>
        </w:drawing>
      </w:r>
    </w:p>
    <w:p w14:paraId="532AE351" w14:textId="77777777" w:rsidR="005164F1" w:rsidRPr="005164F1" w:rsidRDefault="005164F1" w:rsidP="005164F1">
      <w:pPr>
        <w:pStyle w:val="BodyText"/>
        <w:rPr>
          <w:lang w:val="en-US"/>
        </w:rPr>
      </w:pPr>
    </w:p>
    <w:p w14:paraId="2F5F7B3C" w14:textId="77777777" w:rsidR="005164F1" w:rsidRPr="005164F1" w:rsidRDefault="005164F1" w:rsidP="005164F1">
      <w:pPr>
        <w:pStyle w:val="BodyText"/>
        <w:rPr>
          <w:lang w:val="en-US"/>
        </w:rPr>
      </w:pPr>
    </w:p>
    <w:p w14:paraId="7D077A58" w14:textId="77777777" w:rsidR="00EC15CB" w:rsidRDefault="00EC15CB" w:rsidP="00EC15CB">
      <w:pPr>
        <w:pStyle w:val="Heading1"/>
      </w:pPr>
      <w:bookmarkStart w:id="102" w:name="_Toc408243879"/>
      <w:r>
        <w:lastRenderedPageBreak/>
        <w:t>iSCSI setup and configuration</w:t>
      </w:r>
      <w:bookmarkEnd w:id="102"/>
    </w:p>
    <w:p w14:paraId="22ED8219" w14:textId="77777777" w:rsidR="00EC15CB" w:rsidRDefault="00EC15CB" w:rsidP="00EC15CB">
      <w:pPr>
        <w:pStyle w:val="BodyText"/>
        <w:ind w:right="-4"/>
      </w:pPr>
      <w:r>
        <w:t xml:space="preserve">The following procedures are intended to provide manual GUI based procedures for setting up and configuring iSCSI. All steps can be automated as part of the build process. </w:t>
      </w:r>
    </w:p>
    <w:p w14:paraId="0CA4C3F0" w14:textId="77777777" w:rsidR="00EC15CB" w:rsidRPr="004B77EE" w:rsidRDefault="00EC15CB" w:rsidP="00EC15CB">
      <w:pPr>
        <w:pStyle w:val="Heading3"/>
      </w:pPr>
      <w:bookmarkStart w:id="103" w:name="_Toc296079845"/>
      <w:bookmarkStart w:id="104" w:name="_Toc408243880"/>
      <w:r w:rsidRPr="004B77EE">
        <w:t>Enable Microsoft iSCSI Init</w:t>
      </w:r>
      <w:r>
        <w:t>i</w:t>
      </w:r>
      <w:r w:rsidRPr="004B77EE">
        <w:t>ator</w:t>
      </w:r>
      <w:bookmarkEnd w:id="103"/>
      <w:bookmarkEnd w:id="104"/>
    </w:p>
    <w:p w14:paraId="27FD9346" w14:textId="77777777" w:rsidR="00EC15CB" w:rsidRDefault="00EC15CB" w:rsidP="00EC15CB">
      <w:pPr>
        <w:pStyle w:val="BodyText"/>
        <w:numPr>
          <w:ilvl w:val="0"/>
          <w:numId w:val="18"/>
        </w:numPr>
        <w:spacing w:before="120" w:after="0" w:line="240" w:lineRule="atLeast"/>
        <w:ind w:right="-4"/>
      </w:pPr>
      <w:r>
        <w:t>Start | Administrative Tools | iSCSI Initiator</w:t>
      </w:r>
    </w:p>
    <w:p w14:paraId="4607AA0A" w14:textId="77777777" w:rsidR="00EC15CB" w:rsidRDefault="00EC15CB" w:rsidP="00EC15CB">
      <w:pPr>
        <w:pStyle w:val="BodyText"/>
        <w:numPr>
          <w:ilvl w:val="1"/>
          <w:numId w:val="18"/>
        </w:numPr>
        <w:spacing w:before="120" w:after="0" w:line="240" w:lineRule="atLeast"/>
        <w:ind w:right="-4"/>
      </w:pPr>
      <w:r>
        <w:t>Click yes – “Popup stating iSCSI is not running, the service is required,,,,,, “ or set “</w:t>
      </w:r>
      <w:r w:rsidRPr="00841DD5">
        <w:t>Microsoft iSCSI Initiator Service</w:t>
      </w:r>
      <w:r>
        <w:t>” to automatic and start</w:t>
      </w:r>
    </w:p>
    <w:p w14:paraId="2F1311A8" w14:textId="77777777" w:rsidR="00EC15CB" w:rsidRDefault="00EC15CB" w:rsidP="00EC15CB">
      <w:pPr>
        <w:pStyle w:val="Heading3"/>
      </w:pPr>
      <w:bookmarkStart w:id="105" w:name="_Toc296079846"/>
      <w:bookmarkStart w:id="106" w:name="_Toc408243881"/>
      <w:r w:rsidRPr="00A611A8">
        <w:t>Configure iSCSI Target &amp; Storage</w:t>
      </w:r>
      <w:r>
        <w:t xml:space="preserve"> – POD</w:t>
      </w:r>
      <w:bookmarkEnd w:id="105"/>
      <w:bookmarkEnd w:id="106"/>
      <w:r>
        <w:t xml:space="preserve"> </w:t>
      </w:r>
    </w:p>
    <w:p w14:paraId="09993393" w14:textId="77777777" w:rsidR="00EC15CB" w:rsidRDefault="00EC15CB" w:rsidP="00EC15CB">
      <w:pPr>
        <w:pStyle w:val="BodyText"/>
        <w:numPr>
          <w:ilvl w:val="0"/>
          <w:numId w:val="19"/>
        </w:numPr>
        <w:spacing w:before="120" w:after="0" w:line="240" w:lineRule="atLeast"/>
        <w:ind w:right="-4"/>
      </w:pPr>
      <w:r>
        <w:t xml:space="preserve">STOP – Storage Team will provide the engineer with the appropriate target VFiler IP address, UI &amp; Password, proceed once received. </w:t>
      </w:r>
    </w:p>
    <w:p w14:paraId="555C4433" w14:textId="77777777" w:rsidR="00EC15CB" w:rsidRPr="00A611A8" w:rsidRDefault="00EC15CB" w:rsidP="00EC15CB">
      <w:pPr>
        <w:pStyle w:val="BodyText"/>
        <w:numPr>
          <w:ilvl w:val="0"/>
          <w:numId w:val="19"/>
        </w:numPr>
        <w:spacing w:before="120" w:after="0" w:line="240" w:lineRule="atLeast"/>
        <w:ind w:right="-4"/>
      </w:pPr>
      <w:r w:rsidRPr="00A611A8">
        <w:t>Start | Administrative Tools | iSCSI Initiator</w:t>
      </w:r>
    </w:p>
    <w:p w14:paraId="4FB14266" w14:textId="77777777" w:rsidR="00EC15CB" w:rsidRDefault="00EC15CB" w:rsidP="00EC15CB">
      <w:pPr>
        <w:pStyle w:val="BodyText"/>
        <w:numPr>
          <w:ilvl w:val="0"/>
          <w:numId w:val="19"/>
        </w:numPr>
        <w:spacing w:before="120" w:after="0" w:line="240" w:lineRule="atLeast"/>
        <w:ind w:right="-4"/>
      </w:pPr>
      <w:r>
        <w:t xml:space="preserve">Select the “Discovery” tab. </w:t>
      </w:r>
    </w:p>
    <w:p w14:paraId="5E4D3625" w14:textId="77777777" w:rsidR="00EC15CB" w:rsidRDefault="00EC15CB" w:rsidP="00EC15CB">
      <w:pPr>
        <w:pStyle w:val="BodyText"/>
        <w:numPr>
          <w:ilvl w:val="1"/>
          <w:numId w:val="19"/>
        </w:numPr>
        <w:spacing w:before="120" w:after="0" w:line="240" w:lineRule="atLeast"/>
        <w:ind w:right="-4"/>
      </w:pPr>
      <w:r>
        <w:t>“Discover Portal….”</w:t>
      </w:r>
    </w:p>
    <w:p w14:paraId="53230348" w14:textId="77777777" w:rsidR="00EC15CB" w:rsidRDefault="00EC15CB" w:rsidP="00EC15CB">
      <w:pPr>
        <w:pStyle w:val="BodyText"/>
        <w:numPr>
          <w:ilvl w:val="1"/>
          <w:numId w:val="19"/>
        </w:numPr>
        <w:spacing w:before="120" w:after="0" w:line="240" w:lineRule="atLeast"/>
        <w:ind w:right="-4"/>
      </w:pPr>
      <w:r>
        <w:t>Place the IP address of the target/VFiler provided by the Storage Team.</w:t>
      </w:r>
    </w:p>
    <w:p w14:paraId="0141B2D5" w14:textId="77777777" w:rsidR="00EC15CB" w:rsidRDefault="00EC15CB" w:rsidP="00EC15CB">
      <w:pPr>
        <w:pStyle w:val="BodyText"/>
        <w:numPr>
          <w:ilvl w:val="1"/>
          <w:numId w:val="19"/>
        </w:numPr>
        <w:spacing w:before="120" w:after="0" w:line="240" w:lineRule="atLeast"/>
        <w:ind w:right="-4"/>
      </w:pPr>
      <w:r>
        <w:t>Advanced button</w:t>
      </w:r>
    </w:p>
    <w:p w14:paraId="50764868" w14:textId="77777777" w:rsidR="00EC15CB" w:rsidRDefault="00EC15CB" w:rsidP="00EC15CB">
      <w:pPr>
        <w:pStyle w:val="BodyText"/>
        <w:numPr>
          <w:ilvl w:val="2"/>
          <w:numId w:val="19"/>
        </w:numPr>
        <w:spacing w:before="120" w:after="0" w:line="240" w:lineRule="atLeast"/>
        <w:ind w:right="-4"/>
      </w:pPr>
      <w:r>
        <w:t>Local Adaptor “Microsoft iSCSI Initiator”</w:t>
      </w:r>
    </w:p>
    <w:p w14:paraId="64C48C01" w14:textId="77777777" w:rsidR="00EC15CB" w:rsidRDefault="00EC15CB" w:rsidP="00EC15CB">
      <w:pPr>
        <w:pStyle w:val="BodyText"/>
        <w:numPr>
          <w:ilvl w:val="2"/>
          <w:numId w:val="19"/>
        </w:numPr>
        <w:spacing w:before="120" w:after="0" w:line="240" w:lineRule="atLeast"/>
        <w:ind w:right="-4"/>
      </w:pPr>
      <w:r>
        <w:t>Initiator IP “Select the appropriate IP address of the host teamed NIC”</w:t>
      </w:r>
    </w:p>
    <w:p w14:paraId="633BFFF1" w14:textId="77777777" w:rsidR="00EC15CB" w:rsidRDefault="00EC15CB" w:rsidP="00EC15CB">
      <w:pPr>
        <w:pStyle w:val="BodyText"/>
        <w:numPr>
          <w:ilvl w:val="2"/>
          <w:numId w:val="19"/>
        </w:numPr>
        <w:spacing w:before="120" w:after="0" w:line="240" w:lineRule="atLeast"/>
        <w:ind w:right="-4"/>
      </w:pPr>
      <w:r>
        <w:t>Click OK | OK</w:t>
      </w:r>
    </w:p>
    <w:p w14:paraId="0FD6AAE1" w14:textId="77777777" w:rsidR="00EC15CB" w:rsidRDefault="00EC15CB" w:rsidP="00EC15CB">
      <w:pPr>
        <w:pStyle w:val="BodyText"/>
        <w:numPr>
          <w:ilvl w:val="0"/>
          <w:numId w:val="19"/>
        </w:numPr>
        <w:spacing w:before="120" w:after="0" w:line="240" w:lineRule="atLeast"/>
        <w:ind w:right="-4"/>
      </w:pPr>
      <w:r>
        <w:t>“Targets” tab | highlight the name of the Target IQN | click “connect”</w:t>
      </w:r>
    </w:p>
    <w:p w14:paraId="3966238D" w14:textId="77777777" w:rsidR="00EC15CB" w:rsidRDefault="00EC15CB" w:rsidP="00EC15CB">
      <w:pPr>
        <w:pStyle w:val="BodyText"/>
        <w:numPr>
          <w:ilvl w:val="1"/>
          <w:numId w:val="19"/>
        </w:numPr>
        <w:spacing w:before="120" w:after="0" w:line="240" w:lineRule="atLeast"/>
        <w:ind w:right="-4"/>
      </w:pPr>
      <w:r>
        <w:t>Advanced | General Tab</w:t>
      </w:r>
    </w:p>
    <w:p w14:paraId="1E6E9956" w14:textId="77777777" w:rsidR="00EC15CB" w:rsidRDefault="00EC15CB" w:rsidP="00EC15CB">
      <w:pPr>
        <w:pStyle w:val="BodyText"/>
        <w:numPr>
          <w:ilvl w:val="2"/>
          <w:numId w:val="19"/>
        </w:numPr>
        <w:spacing w:before="120" w:after="0" w:line="240" w:lineRule="atLeast"/>
        <w:ind w:right="-4"/>
      </w:pPr>
      <w:r>
        <w:t>Local Adapter: “Microsoft iSCSI Initiator”</w:t>
      </w:r>
    </w:p>
    <w:p w14:paraId="13FD4C2A" w14:textId="77777777" w:rsidR="00EC15CB" w:rsidRDefault="00EC15CB" w:rsidP="00EC15CB">
      <w:pPr>
        <w:pStyle w:val="BodyText"/>
        <w:numPr>
          <w:ilvl w:val="2"/>
          <w:numId w:val="19"/>
        </w:numPr>
        <w:spacing w:before="120" w:after="0" w:line="240" w:lineRule="atLeast"/>
        <w:ind w:right="-4"/>
      </w:pPr>
      <w:r>
        <w:t>Initiator IP: “NIC IP of the primary team”</w:t>
      </w:r>
    </w:p>
    <w:p w14:paraId="775FAB84" w14:textId="77777777" w:rsidR="00EC15CB" w:rsidRDefault="00EC15CB" w:rsidP="00EC15CB">
      <w:pPr>
        <w:pStyle w:val="BodyText"/>
        <w:numPr>
          <w:ilvl w:val="2"/>
          <w:numId w:val="19"/>
        </w:numPr>
        <w:spacing w:before="120" w:after="0" w:line="240" w:lineRule="atLeast"/>
        <w:ind w:right="-4"/>
      </w:pPr>
      <w:r>
        <w:t>OK | OK</w:t>
      </w:r>
    </w:p>
    <w:p w14:paraId="2C43D300" w14:textId="77777777" w:rsidR="00EC15CB" w:rsidRPr="00EF15D9" w:rsidRDefault="00EC15CB" w:rsidP="00EC15CB">
      <w:pPr>
        <w:pStyle w:val="BodyText"/>
        <w:numPr>
          <w:ilvl w:val="0"/>
          <w:numId w:val="19"/>
        </w:numPr>
        <w:spacing w:before="120" w:after="0" w:line="240" w:lineRule="atLeast"/>
        <w:ind w:right="-4"/>
      </w:pPr>
      <w:r>
        <w:t>Clustered systems – repeat steps 1-6 under “</w:t>
      </w:r>
      <w:r w:rsidRPr="00EF15D9">
        <w:rPr>
          <w:b/>
        </w:rPr>
        <w:t>Configure iSCSI Target &amp; Storage</w:t>
      </w:r>
      <w:r>
        <w:t xml:space="preserve">” </w:t>
      </w:r>
      <w:r>
        <w:br/>
      </w:r>
      <w:r>
        <w:br/>
      </w:r>
    </w:p>
    <w:p w14:paraId="41027E24" w14:textId="77777777" w:rsidR="00EC15CB" w:rsidRDefault="00EC15CB" w:rsidP="00EC15CB">
      <w:pPr>
        <w:pStyle w:val="Heading3"/>
      </w:pPr>
      <w:bookmarkStart w:id="107" w:name="_Toc296079847"/>
      <w:bookmarkStart w:id="108" w:name="_Toc408243882"/>
      <w:r>
        <w:t>Cluster Configuration – POD &amp; Rack mount systems</w:t>
      </w:r>
      <w:bookmarkEnd w:id="107"/>
      <w:bookmarkEnd w:id="108"/>
    </w:p>
    <w:p w14:paraId="17AE0E70" w14:textId="77777777" w:rsidR="00EC15CB" w:rsidRDefault="00EC15CB" w:rsidP="00EC15CB">
      <w:pPr>
        <w:pStyle w:val="BodyText"/>
        <w:rPr>
          <w:color w:val="FF0000"/>
        </w:rPr>
      </w:pPr>
      <w:r>
        <w:t>Follow PSTS clustering procedures –</w:t>
      </w:r>
      <w:r w:rsidRPr="00566DA9">
        <w:t xml:space="preserve"> </w:t>
      </w:r>
      <w:r>
        <w:rPr>
          <w:color w:val="FF0000"/>
        </w:rPr>
        <w:t xml:space="preserve">Documentation needs to be updated to reflect new procedures </w:t>
      </w:r>
    </w:p>
    <w:p w14:paraId="0B6C8C9F" w14:textId="77777777" w:rsidR="00EC15CB" w:rsidRDefault="0044696C" w:rsidP="00EC15CB">
      <w:pPr>
        <w:pStyle w:val="BodyText"/>
      </w:pPr>
      <w:hyperlink r:id="rId43" w:history="1">
        <w:r w:rsidR="00EC15CB" w:rsidRPr="003D7860">
          <w:rPr>
            <w:rStyle w:val="Hyperlink"/>
          </w:rPr>
          <w:t>https://theshare.thomsonreuters.com/sites/windows/Operational%20Documents/Forms/AllItems.aspx</w:t>
        </w:r>
      </w:hyperlink>
    </w:p>
    <w:p w14:paraId="5E5B7080" w14:textId="77777777" w:rsidR="00EC15CB" w:rsidRDefault="00EC15CB" w:rsidP="00EC15CB">
      <w:pPr>
        <w:pStyle w:val="BodyText"/>
      </w:pPr>
    </w:p>
    <w:p w14:paraId="74F7B5F0" w14:textId="77777777" w:rsidR="00EC15CB" w:rsidRPr="00EC15CB" w:rsidRDefault="00EC15CB" w:rsidP="00EC15CB">
      <w:pPr>
        <w:pStyle w:val="BodyText"/>
        <w:rPr>
          <w:lang w:val="en-US"/>
        </w:rPr>
      </w:pPr>
    </w:p>
    <w:p w14:paraId="5E0BB76A" w14:textId="77777777" w:rsidR="00E55706" w:rsidRDefault="00E55706" w:rsidP="00E55706">
      <w:pPr>
        <w:pStyle w:val="Heading1"/>
      </w:pPr>
      <w:bookmarkStart w:id="109" w:name="_WISP_requirements"/>
      <w:bookmarkStart w:id="110" w:name="_Toc408243883"/>
      <w:bookmarkEnd w:id="109"/>
      <w:r>
        <w:lastRenderedPageBreak/>
        <w:t>WISP requirements</w:t>
      </w:r>
      <w:bookmarkEnd w:id="110"/>
    </w:p>
    <w:p w14:paraId="028847D6" w14:textId="77777777" w:rsidR="00E55706" w:rsidRDefault="00E55706" w:rsidP="00E55706">
      <w:pPr>
        <w:pStyle w:val="BodyText"/>
        <w:ind w:right="-4"/>
        <w:rPr>
          <w:b/>
          <w:color w:val="7F7F7F"/>
        </w:rPr>
      </w:pPr>
      <w:r w:rsidRPr="00122ABD">
        <w:rPr>
          <w:b/>
          <w:color w:val="7F7F7F"/>
        </w:rPr>
        <w:t>The following are “minimum” requirements that are supported as part of the WISP/ WIP project.  Any down level system models, Operating Systems versions or SQL Database versions not listed at or above the below list will “</w:t>
      </w:r>
      <w:r w:rsidRPr="00122ABD">
        <w:rPr>
          <w:b/>
          <w:color w:val="7F7F7F"/>
          <w:u w:val="single"/>
        </w:rPr>
        <w:t>NOT be supported or approved</w:t>
      </w:r>
      <w:r w:rsidRPr="00122ABD">
        <w:rPr>
          <w:b/>
          <w:color w:val="7F7F7F"/>
        </w:rPr>
        <w:t xml:space="preserve">”. As new system models, Windows operating systems and SQL versions are released, Architecture along with the Data Center Platform Support/Engineering teams will evaluate, operationalize and update the WISP/WIP stacks accordingly. </w:t>
      </w:r>
    </w:p>
    <w:p w14:paraId="4138868D" w14:textId="77777777" w:rsidR="00DB0AD6" w:rsidRPr="00122ABD" w:rsidRDefault="00DB0AD6" w:rsidP="00E55706">
      <w:pPr>
        <w:pStyle w:val="BodyText"/>
        <w:ind w:right="-4"/>
        <w:rPr>
          <w:b/>
          <w:color w:val="7F7F7F"/>
        </w:rPr>
      </w:pPr>
      <w:r>
        <w:rPr>
          <w:b/>
          <w:color w:val="7F7F7F"/>
        </w:rPr>
        <w:t xml:space="preserve">We also need an account on vserver, a role on vserver to limit access; SSH access via public key to vserver and vserver management LIF with failover policy are required. </w:t>
      </w:r>
    </w:p>
    <w:p w14:paraId="308EB6B4" w14:textId="77777777" w:rsidR="00E55706" w:rsidRDefault="00E55706" w:rsidP="00E55706">
      <w:pPr>
        <w:pStyle w:val="BodyText"/>
        <w:ind w:right="-4"/>
      </w:pPr>
      <w:r w:rsidRPr="00B95BF8">
        <w:rPr>
          <w:b/>
        </w:rPr>
        <w:t>Operating System</w:t>
      </w:r>
      <w:r>
        <w:t xml:space="preserve"> – Windows 2008 R2 SP2</w:t>
      </w:r>
    </w:p>
    <w:p w14:paraId="6E03DBF3" w14:textId="77777777" w:rsidR="00E55706" w:rsidRDefault="00E55706" w:rsidP="00E55706">
      <w:pPr>
        <w:pStyle w:val="BodyText"/>
        <w:ind w:right="-4"/>
      </w:pPr>
      <w:r w:rsidRPr="00B95BF8">
        <w:rPr>
          <w:b/>
        </w:rPr>
        <w:t>SQL</w:t>
      </w:r>
      <w:r>
        <w:t xml:space="preserve"> – SQL 2008 SP2 64bit</w:t>
      </w:r>
    </w:p>
    <w:p w14:paraId="2519DAD6" w14:textId="77777777" w:rsidR="00E55706" w:rsidRPr="00B95BF8" w:rsidRDefault="00E55706" w:rsidP="00E55706">
      <w:pPr>
        <w:pStyle w:val="BodyText"/>
        <w:ind w:right="-4"/>
        <w:rPr>
          <w:lang w:val="en-US"/>
        </w:rPr>
      </w:pPr>
      <w:r w:rsidRPr="00B95BF8">
        <w:rPr>
          <w:b/>
          <w:lang w:val="en-US"/>
        </w:rPr>
        <w:t xml:space="preserve">Network </w:t>
      </w:r>
      <w:r w:rsidRPr="00B95BF8">
        <w:rPr>
          <w:lang w:val="en-US"/>
        </w:rPr>
        <w:t>– Nic Teaming</w:t>
      </w:r>
    </w:p>
    <w:p w14:paraId="6BED0A66" w14:textId="77777777" w:rsidR="00E55706" w:rsidRPr="00B95BF8" w:rsidRDefault="00E55706" w:rsidP="00E55706">
      <w:pPr>
        <w:pStyle w:val="BodyText"/>
        <w:numPr>
          <w:ilvl w:val="1"/>
          <w:numId w:val="11"/>
        </w:numPr>
        <w:spacing w:before="120" w:after="0" w:line="240" w:lineRule="atLeast"/>
        <w:ind w:right="-4"/>
        <w:rPr>
          <w:lang w:val="en-US"/>
        </w:rPr>
      </w:pPr>
      <w:r w:rsidRPr="00B95BF8">
        <w:rPr>
          <w:lang w:val="en-US"/>
        </w:rPr>
        <w:t xml:space="preserve">POD – 10GB Active/Passive </w:t>
      </w:r>
    </w:p>
    <w:p w14:paraId="7FB4CFE8" w14:textId="77777777" w:rsidR="00E55706" w:rsidRPr="00B95BF8" w:rsidRDefault="00E55706" w:rsidP="00E55706">
      <w:pPr>
        <w:pStyle w:val="BodyText"/>
        <w:numPr>
          <w:ilvl w:val="1"/>
          <w:numId w:val="11"/>
        </w:numPr>
        <w:spacing w:before="120" w:after="0" w:line="240" w:lineRule="atLeast"/>
        <w:ind w:right="-4"/>
        <w:rPr>
          <w:lang w:val="en-US"/>
        </w:rPr>
      </w:pPr>
      <w:r w:rsidRPr="00B95BF8">
        <w:rPr>
          <w:lang w:val="en-US"/>
        </w:rPr>
        <w:t>Rack mount – 2 @ 10GB Active/Active</w:t>
      </w:r>
    </w:p>
    <w:p w14:paraId="5698E400" w14:textId="77777777" w:rsidR="00E55706" w:rsidRPr="00B95BF8" w:rsidRDefault="00E55706" w:rsidP="00E55706">
      <w:pPr>
        <w:pStyle w:val="BodyText"/>
        <w:ind w:right="-4"/>
        <w:rPr>
          <w:b/>
        </w:rPr>
      </w:pPr>
      <w:r w:rsidRPr="00B95BF8">
        <w:rPr>
          <w:b/>
        </w:rPr>
        <w:t xml:space="preserve">Hardware </w:t>
      </w:r>
    </w:p>
    <w:p w14:paraId="426FC36B" w14:textId="77777777" w:rsidR="00E55706" w:rsidRDefault="00E55706" w:rsidP="00E55706">
      <w:pPr>
        <w:pStyle w:val="BodyText"/>
        <w:numPr>
          <w:ilvl w:val="0"/>
          <w:numId w:val="10"/>
        </w:numPr>
        <w:spacing w:before="120" w:after="0" w:line="240" w:lineRule="atLeast"/>
        <w:ind w:right="-4"/>
        <w:rPr>
          <w:lang w:val="en-US"/>
        </w:rPr>
      </w:pPr>
      <w:r w:rsidRPr="00AA32B2">
        <w:rPr>
          <w:lang w:val="en-US"/>
        </w:rPr>
        <w:t>2 socket – POD blade</w:t>
      </w:r>
    </w:p>
    <w:p w14:paraId="54A8BD88" w14:textId="77777777" w:rsidR="00E55706" w:rsidRPr="00AA32B2" w:rsidRDefault="00E55706" w:rsidP="00E55706">
      <w:pPr>
        <w:pStyle w:val="BodyText"/>
        <w:numPr>
          <w:ilvl w:val="1"/>
          <w:numId w:val="10"/>
        </w:numPr>
        <w:spacing w:before="120" w:after="0" w:line="240" w:lineRule="atLeast"/>
        <w:ind w:right="-4"/>
        <w:rPr>
          <w:lang w:val="en-US"/>
        </w:rPr>
      </w:pPr>
      <w:r>
        <w:rPr>
          <w:lang w:val="en-US"/>
        </w:rPr>
        <w:t>DL 180 or other rack mount systems are not supported</w:t>
      </w:r>
    </w:p>
    <w:p w14:paraId="687BE631" w14:textId="77777777" w:rsidR="00E55706" w:rsidRDefault="00E55706" w:rsidP="00E55706">
      <w:pPr>
        <w:pStyle w:val="BodyText"/>
        <w:numPr>
          <w:ilvl w:val="0"/>
          <w:numId w:val="10"/>
        </w:numPr>
        <w:spacing w:before="120" w:after="0" w:line="240" w:lineRule="atLeast"/>
        <w:ind w:right="-4"/>
        <w:rPr>
          <w:lang w:val="en-US"/>
        </w:rPr>
      </w:pPr>
      <w:r w:rsidRPr="00AA32B2">
        <w:rPr>
          <w:lang w:val="en-US"/>
        </w:rPr>
        <w:t>4 socket</w:t>
      </w:r>
      <w:r>
        <w:rPr>
          <w:lang w:val="en-US"/>
        </w:rPr>
        <w:t xml:space="preserve"> rack mount</w:t>
      </w:r>
      <w:r w:rsidRPr="00AA32B2">
        <w:rPr>
          <w:lang w:val="en-US"/>
        </w:rPr>
        <w:t xml:space="preserve"> – x3850-x5 </w:t>
      </w:r>
    </w:p>
    <w:p w14:paraId="743AD331" w14:textId="77777777" w:rsidR="00E55706" w:rsidRDefault="00E55706" w:rsidP="00E55706">
      <w:pPr>
        <w:pStyle w:val="BodyText"/>
        <w:ind w:right="-4"/>
        <w:rPr>
          <w:b/>
          <w:lang w:val="en-US"/>
        </w:rPr>
      </w:pPr>
      <w:r w:rsidRPr="00B95BF8">
        <w:rPr>
          <w:b/>
          <w:lang w:val="en-US"/>
        </w:rPr>
        <w:t>Standalone &amp; Microsoft Clustering supported</w:t>
      </w:r>
    </w:p>
    <w:p w14:paraId="0FC50680" w14:textId="77777777" w:rsidR="00E55706" w:rsidRPr="00B95BF8" w:rsidRDefault="00E55706" w:rsidP="00E55706">
      <w:pPr>
        <w:pStyle w:val="BodyText"/>
        <w:numPr>
          <w:ilvl w:val="0"/>
          <w:numId w:val="16"/>
        </w:numPr>
        <w:spacing w:before="120" w:after="0" w:line="240" w:lineRule="atLeast"/>
        <w:ind w:right="-4"/>
        <w:rPr>
          <w:b/>
          <w:lang w:val="en-US"/>
        </w:rPr>
      </w:pPr>
      <w:r>
        <w:rPr>
          <w:lang w:val="en-US"/>
        </w:rPr>
        <w:t>Each node in a cluster must be in a different chassis</w:t>
      </w:r>
    </w:p>
    <w:p w14:paraId="14970E2E" w14:textId="77777777" w:rsidR="00E55706" w:rsidRDefault="00E55706" w:rsidP="00E55706">
      <w:pPr>
        <w:pStyle w:val="BodyText"/>
        <w:ind w:right="-4"/>
        <w:rPr>
          <w:lang w:val="en-US"/>
        </w:rPr>
      </w:pPr>
      <w:r>
        <w:rPr>
          <w:b/>
          <w:lang w:val="en-US"/>
        </w:rPr>
        <w:t xml:space="preserve">Service account -- </w:t>
      </w:r>
      <w:r>
        <w:rPr>
          <w:lang w:val="en-US"/>
        </w:rPr>
        <w:t xml:space="preserve"> </w:t>
      </w:r>
    </w:p>
    <w:p w14:paraId="0207BE9A" w14:textId="77777777" w:rsidR="00E55706" w:rsidRPr="00C07218" w:rsidRDefault="00E55706" w:rsidP="00E55706">
      <w:pPr>
        <w:pStyle w:val="BodyText"/>
        <w:numPr>
          <w:ilvl w:val="0"/>
          <w:numId w:val="15"/>
        </w:numPr>
        <w:spacing w:before="120" w:after="0" w:line="240" w:lineRule="atLeast"/>
        <w:ind w:right="-4"/>
        <w:rPr>
          <w:b/>
          <w:lang w:val="en-US"/>
        </w:rPr>
      </w:pPr>
      <w:r>
        <w:rPr>
          <w:b/>
          <w:lang w:val="en-US"/>
        </w:rPr>
        <w:t xml:space="preserve">SnapDrive Service account - </w:t>
      </w:r>
    </w:p>
    <w:p w14:paraId="7E27BCC9" w14:textId="77777777" w:rsidR="00E55706" w:rsidRPr="0036320E" w:rsidRDefault="00E55706" w:rsidP="00E55706">
      <w:pPr>
        <w:pStyle w:val="BodyText"/>
        <w:numPr>
          <w:ilvl w:val="1"/>
          <w:numId w:val="15"/>
        </w:numPr>
        <w:spacing w:before="120" w:after="0" w:line="240" w:lineRule="atLeast"/>
        <w:ind w:right="-4"/>
        <w:rPr>
          <w:b/>
          <w:lang w:val="en-US"/>
        </w:rPr>
      </w:pPr>
      <w:r>
        <w:rPr>
          <w:lang w:val="en-US"/>
        </w:rPr>
        <w:t xml:space="preserve">Service account created in the appropriate Active Directory domain as the member server. </w:t>
      </w:r>
    </w:p>
    <w:p w14:paraId="5582569E" w14:textId="77777777" w:rsidR="00E55706" w:rsidRPr="00A76626" w:rsidRDefault="00E55706" w:rsidP="00E55706">
      <w:pPr>
        <w:pStyle w:val="BodyText"/>
        <w:numPr>
          <w:ilvl w:val="1"/>
          <w:numId w:val="15"/>
        </w:numPr>
        <w:spacing w:before="120" w:after="0" w:line="240" w:lineRule="atLeast"/>
        <w:ind w:right="-4"/>
        <w:rPr>
          <w:b/>
          <w:lang w:val="en-US"/>
        </w:rPr>
      </w:pPr>
      <w:r>
        <w:rPr>
          <w:lang w:val="en-US"/>
        </w:rPr>
        <w:t>Service account must be a local admin on the machine</w:t>
      </w:r>
    </w:p>
    <w:p w14:paraId="0441D606" w14:textId="77777777" w:rsidR="00E55706" w:rsidRPr="0036320E" w:rsidRDefault="00E55706" w:rsidP="00E55706">
      <w:pPr>
        <w:pStyle w:val="BodyText"/>
        <w:numPr>
          <w:ilvl w:val="1"/>
          <w:numId w:val="15"/>
        </w:numPr>
        <w:spacing w:before="120" w:after="0" w:line="240" w:lineRule="atLeast"/>
        <w:ind w:right="-4"/>
        <w:rPr>
          <w:b/>
          <w:lang w:val="en-US"/>
        </w:rPr>
      </w:pPr>
      <w:r>
        <w:rPr>
          <w:lang w:val="en-US"/>
        </w:rPr>
        <w:t>Service account should be unique to each server.</w:t>
      </w:r>
    </w:p>
    <w:p w14:paraId="6CBC69DC" w14:textId="77777777" w:rsidR="00E55706" w:rsidRPr="0036320E" w:rsidRDefault="00E55706" w:rsidP="00E55706">
      <w:pPr>
        <w:pStyle w:val="BodyText"/>
        <w:numPr>
          <w:ilvl w:val="2"/>
          <w:numId w:val="15"/>
        </w:numPr>
        <w:spacing w:before="120" w:after="0" w:line="240" w:lineRule="atLeast"/>
        <w:ind w:right="-4"/>
        <w:rPr>
          <w:b/>
          <w:lang w:val="en-US"/>
        </w:rPr>
      </w:pPr>
      <w:r>
        <w:rPr>
          <w:lang w:val="en-US"/>
        </w:rPr>
        <w:t>Account should be named as follows: svc%COMPUTERNAME%snap</w:t>
      </w:r>
    </w:p>
    <w:p w14:paraId="13361A48" w14:textId="77777777" w:rsidR="00E55706" w:rsidRPr="00C07218" w:rsidRDefault="00E55706" w:rsidP="00E55706">
      <w:pPr>
        <w:pStyle w:val="BodyText"/>
        <w:numPr>
          <w:ilvl w:val="1"/>
          <w:numId w:val="15"/>
        </w:numPr>
        <w:spacing w:before="120" w:after="0" w:line="240" w:lineRule="atLeast"/>
        <w:ind w:right="-4"/>
        <w:rPr>
          <w:b/>
          <w:lang w:val="en-US"/>
        </w:rPr>
      </w:pPr>
      <w:r w:rsidRPr="0036320E">
        <w:rPr>
          <w:lang w:val="en-US"/>
        </w:rPr>
        <w:t xml:space="preserve">PW should be random and only known during the build process. Should there be a need to change the password or rebuild </w:t>
      </w:r>
      <w:r>
        <w:rPr>
          <w:lang w:val="en-US"/>
        </w:rPr>
        <w:t xml:space="preserve">the machine, reinstall the SnapDrive/SMSQL services, </w:t>
      </w:r>
      <w:r w:rsidRPr="0036320E">
        <w:rPr>
          <w:lang w:val="en-US"/>
        </w:rPr>
        <w:t xml:space="preserve">the PW should be regenerated and the server configured to use the new password. </w:t>
      </w:r>
      <w:r>
        <w:rPr>
          <w:lang w:val="en-US"/>
        </w:rPr>
        <w:t xml:space="preserve"> At no time should the password be stored in any documentation or repository. </w:t>
      </w:r>
    </w:p>
    <w:p w14:paraId="1D9AEB4A" w14:textId="77777777" w:rsidR="00E55706" w:rsidRPr="00C07218" w:rsidRDefault="00E55706" w:rsidP="00E55706">
      <w:pPr>
        <w:pStyle w:val="BodyText"/>
        <w:numPr>
          <w:ilvl w:val="0"/>
          <w:numId w:val="15"/>
        </w:numPr>
        <w:spacing w:before="120" w:after="0" w:line="240" w:lineRule="atLeast"/>
        <w:ind w:right="-4"/>
        <w:rPr>
          <w:b/>
          <w:lang w:val="en-US"/>
        </w:rPr>
      </w:pPr>
      <w:r>
        <w:rPr>
          <w:b/>
          <w:lang w:val="en-US"/>
        </w:rPr>
        <w:t xml:space="preserve">SnapManager for SQL – </w:t>
      </w:r>
    </w:p>
    <w:p w14:paraId="5B413306" w14:textId="77777777" w:rsidR="00E55706" w:rsidRPr="00C07218" w:rsidRDefault="00E55706" w:rsidP="00E55706">
      <w:pPr>
        <w:pStyle w:val="BodyText"/>
        <w:numPr>
          <w:ilvl w:val="1"/>
          <w:numId w:val="15"/>
        </w:numPr>
        <w:spacing w:before="120" w:after="0" w:line="240" w:lineRule="atLeast"/>
        <w:ind w:right="-4"/>
        <w:rPr>
          <w:b/>
          <w:lang w:val="en-US"/>
        </w:rPr>
      </w:pPr>
      <w:r>
        <w:rPr>
          <w:lang w:val="en-US"/>
        </w:rPr>
        <w:t>Service account – run under “local system”</w:t>
      </w:r>
    </w:p>
    <w:p w14:paraId="6F4F4F68" w14:textId="77777777" w:rsidR="00E55706" w:rsidRPr="0036320E" w:rsidRDefault="00E55706" w:rsidP="00E55706">
      <w:pPr>
        <w:pStyle w:val="BodyText"/>
        <w:numPr>
          <w:ilvl w:val="1"/>
          <w:numId w:val="15"/>
        </w:numPr>
        <w:spacing w:before="120" w:after="0" w:line="240" w:lineRule="atLeast"/>
        <w:ind w:right="-4"/>
        <w:rPr>
          <w:b/>
          <w:lang w:val="en-US"/>
        </w:rPr>
      </w:pPr>
      <w:r>
        <w:rPr>
          <w:lang w:val="en-US"/>
        </w:rPr>
        <w:t>“Local System” must be added to SQL sysadmin group</w:t>
      </w:r>
    </w:p>
    <w:p w14:paraId="50A64E01" w14:textId="77777777" w:rsidR="00E55706" w:rsidRPr="0036320E" w:rsidRDefault="00E55706" w:rsidP="00E55706">
      <w:pPr>
        <w:pStyle w:val="BodyText"/>
        <w:ind w:right="-4"/>
        <w:rPr>
          <w:b/>
          <w:lang w:val="en-US"/>
        </w:rPr>
      </w:pPr>
      <w:r w:rsidRPr="0036320E">
        <w:rPr>
          <w:b/>
          <w:lang w:val="en-US"/>
        </w:rPr>
        <w:t xml:space="preserve">Microsoft iSCSI initiator </w:t>
      </w:r>
    </w:p>
    <w:p w14:paraId="170B54B5" w14:textId="77777777" w:rsidR="00E55706" w:rsidRPr="00ED143D" w:rsidRDefault="00E55706" w:rsidP="00E55706">
      <w:pPr>
        <w:pStyle w:val="BodyText"/>
        <w:ind w:right="-4"/>
        <w:rPr>
          <w:lang w:val="en-US"/>
        </w:rPr>
      </w:pPr>
      <w:r>
        <w:rPr>
          <w:b/>
          <w:lang w:val="en-US"/>
        </w:rPr>
        <w:t xml:space="preserve">MPIO – </w:t>
      </w:r>
      <w:r>
        <w:rPr>
          <w:lang w:val="en-US"/>
        </w:rPr>
        <w:t>out-of-scope, NIC teaming software will provide network redundancy</w:t>
      </w:r>
    </w:p>
    <w:p w14:paraId="28BD5D27" w14:textId="77777777" w:rsidR="00E55706" w:rsidRPr="00EF4F29" w:rsidRDefault="00E55706" w:rsidP="00E55706">
      <w:pPr>
        <w:pStyle w:val="BodyText"/>
        <w:ind w:right="-4"/>
        <w:rPr>
          <w:lang w:val="en-US"/>
        </w:rPr>
      </w:pPr>
      <w:r>
        <w:rPr>
          <w:b/>
          <w:lang w:val="en-US"/>
        </w:rPr>
        <w:t xml:space="preserve">Backups – </w:t>
      </w:r>
      <w:r>
        <w:rPr>
          <w:lang w:val="en-US"/>
        </w:rPr>
        <w:t>no OS level or local drive backups will be provided. All data must be placed on an iSCSI drive should data backups be required.</w:t>
      </w:r>
    </w:p>
    <w:p w14:paraId="03AB59E5" w14:textId="77777777" w:rsidR="00E55706" w:rsidRPr="00B95BF8" w:rsidRDefault="00E55706" w:rsidP="00E55706">
      <w:pPr>
        <w:pStyle w:val="BodyText"/>
        <w:ind w:right="-4"/>
        <w:rPr>
          <w:b/>
          <w:lang w:val="en-US"/>
        </w:rPr>
      </w:pPr>
      <w:r w:rsidRPr="00B95BF8">
        <w:rPr>
          <w:b/>
          <w:lang w:val="en-US"/>
        </w:rPr>
        <w:t>Backup –</w:t>
      </w:r>
      <w:r>
        <w:rPr>
          <w:b/>
          <w:lang w:val="en-US"/>
        </w:rPr>
        <w:t xml:space="preserve"> NetApp provided snapshot software</w:t>
      </w:r>
    </w:p>
    <w:p w14:paraId="5FA4468F" w14:textId="77777777" w:rsidR="00E55706" w:rsidRPr="00B95BF8" w:rsidRDefault="00E55706" w:rsidP="00E55706">
      <w:pPr>
        <w:pStyle w:val="BodyText"/>
        <w:numPr>
          <w:ilvl w:val="1"/>
          <w:numId w:val="12"/>
        </w:numPr>
        <w:spacing w:before="120" w:after="0" w:line="240" w:lineRule="atLeast"/>
        <w:ind w:right="-4"/>
        <w:rPr>
          <w:lang w:val="en-US"/>
        </w:rPr>
      </w:pPr>
      <w:r w:rsidRPr="00B95BF8">
        <w:rPr>
          <w:lang w:val="en-US"/>
        </w:rPr>
        <w:lastRenderedPageBreak/>
        <w:t>Volume based</w:t>
      </w:r>
      <w:r>
        <w:rPr>
          <w:lang w:val="en-US"/>
        </w:rPr>
        <w:t>/File server</w:t>
      </w:r>
      <w:r w:rsidRPr="00B95BF8">
        <w:rPr>
          <w:lang w:val="en-US"/>
        </w:rPr>
        <w:t xml:space="preserve"> – SnapDrive </w:t>
      </w:r>
      <w:r>
        <w:rPr>
          <w:lang w:val="en-US"/>
        </w:rPr>
        <w:t>v6.4 x64 or newer</w:t>
      </w:r>
    </w:p>
    <w:p w14:paraId="3C33C7C6" w14:textId="77777777" w:rsidR="00E55706" w:rsidRDefault="00E55706" w:rsidP="00E55706">
      <w:pPr>
        <w:pStyle w:val="BodyText"/>
        <w:numPr>
          <w:ilvl w:val="1"/>
          <w:numId w:val="12"/>
        </w:numPr>
        <w:spacing w:before="120" w:after="0" w:line="240" w:lineRule="atLeast"/>
        <w:ind w:right="-4"/>
        <w:rPr>
          <w:lang w:val="en-US"/>
        </w:rPr>
      </w:pPr>
      <w:r w:rsidRPr="00B95BF8">
        <w:rPr>
          <w:lang w:val="en-US"/>
        </w:rPr>
        <w:t>SQL – SnapManager for SQL</w:t>
      </w:r>
      <w:r>
        <w:rPr>
          <w:lang w:val="en-US"/>
        </w:rPr>
        <w:t xml:space="preserve"> v 5.2 or newer</w:t>
      </w:r>
    </w:p>
    <w:p w14:paraId="2983B905" w14:textId="77777777" w:rsidR="00E55706" w:rsidRDefault="00E55706" w:rsidP="00E55706">
      <w:pPr>
        <w:pStyle w:val="BodyText"/>
        <w:numPr>
          <w:ilvl w:val="2"/>
          <w:numId w:val="12"/>
        </w:numPr>
        <w:spacing w:before="120" w:after="0" w:line="240" w:lineRule="atLeast"/>
        <w:ind w:right="-4"/>
        <w:rPr>
          <w:lang w:val="en-US"/>
        </w:rPr>
      </w:pPr>
      <w:r>
        <w:rPr>
          <w:lang w:val="en-US"/>
        </w:rPr>
        <w:t>SnapDrive is also a requirement for SnapManager for SQL</w:t>
      </w:r>
    </w:p>
    <w:p w14:paraId="3D5DB03C" w14:textId="77777777" w:rsidR="00E55706" w:rsidRDefault="00E55706" w:rsidP="00E55706">
      <w:pPr>
        <w:pStyle w:val="BodyText"/>
        <w:ind w:right="-4"/>
      </w:pPr>
      <w:r>
        <w:rPr>
          <w:b/>
        </w:rPr>
        <w:t xml:space="preserve">Disk management – </w:t>
      </w:r>
      <w:r>
        <w:t>LUN &amp; logical drive creation created via Microsoft Disk Management</w:t>
      </w:r>
    </w:p>
    <w:p w14:paraId="4E3EC935" w14:textId="77777777" w:rsidR="00E55706" w:rsidRDefault="00E55706" w:rsidP="00E55706">
      <w:pPr>
        <w:pStyle w:val="BodyText"/>
        <w:numPr>
          <w:ilvl w:val="0"/>
          <w:numId w:val="14"/>
        </w:numPr>
        <w:spacing w:before="120" w:after="0" w:line="240" w:lineRule="atLeast"/>
        <w:ind w:right="-4"/>
      </w:pPr>
      <w:r>
        <w:t>Format NTFS, partition GPT</w:t>
      </w:r>
    </w:p>
    <w:p w14:paraId="59B9E72B" w14:textId="77777777" w:rsidR="00E55706" w:rsidRPr="00BD659A" w:rsidRDefault="00E55706" w:rsidP="00E55706">
      <w:pPr>
        <w:pStyle w:val="BodyText"/>
        <w:numPr>
          <w:ilvl w:val="0"/>
          <w:numId w:val="14"/>
        </w:numPr>
        <w:spacing w:before="120" w:after="0" w:line="240" w:lineRule="atLeast"/>
        <w:ind w:right="-4"/>
      </w:pPr>
      <w:r>
        <w:t>Disks/LUNS should not be created, formatted or managed via SnapDrive</w:t>
      </w:r>
    </w:p>
    <w:p w14:paraId="4BE6528F" w14:textId="77777777" w:rsidR="00E55706" w:rsidRDefault="00E55706" w:rsidP="00E55706">
      <w:pPr>
        <w:pStyle w:val="BodyText"/>
        <w:ind w:right="-4"/>
        <w:rPr>
          <w:b/>
          <w:color w:val="FF0000"/>
        </w:rPr>
      </w:pPr>
      <w:r>
        <w:rPr>
          <w:b/>
        </w:rPr>
        <w:t xml:space="preserve">Disk layout standards </w:t>
      </w:r>
    </w:p>
    <w:p w14:paraId="5DFA0E0A" w14:textId="77777777" w:rsidR="00E55706" w:rsidRDefault="00E55706" w:rsidP="00E55706">
      <w:pPr>
        <w:pStyle w:val="BodyText"/>
        <w:ind w:left="360" w:right="-4"/>
        <w:rPr>
          <w:b/>
          <w:i/>
          <w:color w:val="7F7F7F"/>
        </w:rPr>
      </w:pPr>
      <w:r w:rsidRPr="0095483B">
        <w:rPr>
          <w:b/>
          <w:i/>
          <w:color w:val="7F7F7F"/>
        </w:rPr>
        <w:t xml:space="preserve">Disk creation, deletion and administration must be completed via SnapDrive Manager or via sdcli command line interface. </w:t>
      </w:r>
    </w:p>
    <w:p w14:paraId="5CF98A85" w14:textId="77777777" w:rsidR="00E55706" w:rsidRPr="006C2470" w:rsidRDefault="00E55706" w:rsidP="00E55706">
      <w:pPr>
        <w:pStyle w:val="BodyText"/>
        <w:numPr>
          <w:ilvl w:val="0"/>
          <w:numId w:val="13"/>
        </w:numPr>
        <w:spacing w:before="120" w:after="0" w:line="240" w:lineRule="atLeast"/>
        <w:ind w:right="-4"/>
        <w:rPr>
          <w:b/>
        </w:rPr>
      </w:pPr>
      <w:r>
        <w:rPr>
          <w:b/>
        </w:rPr>
        <w:t xml:space="preserve">Volume size limit – </w:t>
      </w:r>
      <w:r>
        <w:t>6TB</w:t>
      </w:r>
    </w:p>
    <w:p w14:paraId="6C43F7F1" w14:textId="77777777" w:rsidR="00E55706" w:rsidRDefault="00E55706" w:rsidP="00E55706">
      <w:pPr>
        <w:pStyle w:val="BodyText"/>
        <w:numPr>
          <w:ilvl w:val="0"/>
          <w:numId w:val="13"/>
        </w:numPr>
        <w:spacing w:before="120" w:after="0" w:line="240" w:lineRule="atLeast"/>
        <w:ind w:right="-4"/>
      </w:pPr>
      <w:r>
        <w:rPr>
          <w:b/>
        </w:rPr>
        <w:t xml:space="preserve">Dynamic disk - </w:t>
      </w:r>
      <w:r w:rsidRPr="006C2470">
        <w:t>not supported</w:t>
      </w:r>
    </w:p>
    <w:p w14:paraId="068BBA69" w14:textId="77777777" w:rsidR="00E55706" w:rsidRDefault="00E55706" w:rsidP="00E55706">
      <w:pPr>
        <w:pStyle w:val="BodyText"/>
        <w:numPr>
          <w:ilvl w:val="0"/>
          <w:numId w:val="13"/>
        </w:numPr>
        <w:spacing w:before="120" w:after="0" w:line="240" w:lineRule="atLeast"/>
        <w:ind w:right="-4"/>
      </w:pPr>
      <w:r>
        <w:rPr>
          <w:b/>
        </w:rPr>
        <w:t>Disk cluster size –</w:t>
      </w:r>
      <w:r>
        <w:t xml:space="preserve"> </w:t>
      </w:r>
      <w:r w:rsidRPr="00FE4761">
        <w:t>64K</w:t>
      </w:r>
    </w:p>
    <w:p w14:paraId="397B0A50" w14:textId="77777777" w:rsidR="00E55706" w:rsidRDefault="00E55706" w:rsidP="00E55706">
      <w:pPr>
        <w:pStyle w:val="BodyText"/>
        <w:numPr>
          <w:ilvl w:val="0"/>
          <w:numId w:val="13"/>
        </w:numPr>
        <w:spacing w:before="120" w:after="0" w:line="240" w:lineRule="atLeast"/>
        <w:ind w:right="-4"/>
      </w:pPr>
      <w:r>
        <w:rPr>
          <w:b/>
        </w:rPr>
        <w:t xml:space="preserve">SnapDrive LUN creation- </w:t>
      </w:r>
      <w:r w:rsidRPr="00EC6DB0">
        <w:t>SnapDrive</w:t>
      </w:r>
      <w:r>
        <w:rPr>
          <w:b/>
        </w:rPr>
        <w:t xml:space="preserve"> </w:t>
      </w:r>
      <w:r>
        <w:t>supports up to 128 LUN’s</w:t>
      </w:r>
    </w:p>
    <w:p w14:paraId="4047736F" w14:textId="77777777" w:rsidR="00E55706" w:rsidRDefault="00E55706" w:rsidP="00E55706">
      <w:pPr>
        <w:pStyle w:val="BodyText"/>
        <w:numPr>
          <w:ilvl w:val="1"/>
          <w:numId w:val="13"/>
        </w:numPr>
        <w:spacing w:before="120" w:after="0" w:line="240" w:lineRule="atLeast"/>
        <w:ind w:right="-4"/>
      </w:pPr>
      <w:r>
        <w:rPr>
          <w:b/>
        </w:rPr>
        <w:t xml:space="preserve">Mount points - </w:t>
      </w:r>
      <w:r>
        <w:t xml:space="preserve"> are supported in both standalone and clustered environments</w:t>
      </w:r>
    </w:p>
    <w:p w14:paraId="10243109" w14:textId="77777777" w:rsidR="00E55706" w:rsidRPr="006C2470" w:rsidRDefault="00E55706" w:rsidP="00E55706">
      <w:pPr>
        <w:pStyle w:val="BodyText"/>
        <w:numPr>
          <w:ilvl w:val="2"/>
          <w:numId w:val="13"/>
        </w:numPr>
        <w:spacing w:before="120" w:after="0" w:line="240" w:lineRule="atLeast"/>
        <w:ind w:right="-4"/>
      </w:pPr>
      <w:r>
        <w:t xml:space="preserve">MSCS – Quorum drive cannot be used as a mount point </w:t>
      </w:r>
    </w:p>
    <w:p w14:paraId="5779D33A" w14:textId="77777777" w:rsidR="00E55706" w:rsidRPr="001F3496" w:rsidRDefault="00E55706" w:rsidP="00E55706">
      <w:pPr>
        <w:pStyle w:val="BodyText"/>
        <w:numPr>
          <w:ilvl w:val="0"/>
          <w:numId w:val="13"/>
        </w:numPr>
        <w:spacing w:before="120" w:after="0" w:line="240" w:lineRule="atLeast"/>
        <w:ind w:right="-4"/>
        <w:rPr>
          <w:b/>
        </w:rPr>
      </w:pPr>
      <w:r w:rsidRPr="001F3496">
        <w:rPr>
          <w:b/>
        </w:rPr>
        <w:t xml:space="preserve">SQL – </w:t>
      </w:r>
    </w:p>
    <w:p w14:paraId="77A9314F" w14:textId="77777777" w:rsidR="00E55706" w:rsidRDefault="00E55706" w:rsidP="00E55706">
      <w:pPr>
        <w:pStyle w:val="BodyText"/>
        <w:numPr>
          <w:ilvl w:val="1"/>
          <w:numId w:val="13"/>
        </w:numPr>
        <w:spacing w:before="120" w:after="0" w:line="240" w:lineRule="atLeast"/>
        <w:ind w:right="-4"/>
      </w:pPr>
      <w:r>
        <w:t xml:space="preserve">Volume limitations &amp; design principles - </w:t>
      </w:r>
    </w:p>
    <w:p w14:paraId="30D58A5A" w14:textId="77777777" w:rsidR="00E55706" w:rsidRDefault="00E55706" w:rsidP="00E55706">
      <w:pPr>
        <w:pStyle w:val="BodyText"/>
        <w:numPr>
          <w:ilvl w:val="2"/>
          <w:numId w:val="13"/>
        </w:numPr>
        <w:spacing w:before="120" w:after="0" w:line="240" w:lineRule="atLeast"/>
        <w:ind w:right="-4"/>
      </w:pPr>
      <w:r>
        <w:t>Multiple databases per volume - &lt;= 315 DB’s per server</w:t>
      </w:r>
    </w:p>
    <w:p w14:paraId="0B2972D8" w14:textId="77777777" w:rsidR="00E55706" w:rsidRDefault="00E55706" w:rsidP="00E55706">
      <w:pPr>
        <w:pStyle w:val="BodyText"/>
        <w:numPr>
          <w:ilvl w:val="3"/>
          <w:numId w:val="13"/>
        </w:numPr>
        <w:spacing w:before="120" w:after="0" w:line="240" w:lineRule="atLeast"/>
        <w:ind w:right="-4"/>
      </w:pPr>
      <w:r>
        <w:t>35 DB’s per volume</w:t>
      </w:r>
    </w:p>
    <w:p w14:paraId="50277B45" w14:textId="77777777" w:rsidR="00E55706" w:rsidRPr="00CD2D2B" w:rsidRDefault="00E55706" w:rsidP="00E55706">
      <w:pPr>
        <w:pStyle w:val="BodyText"/>
        <w:numPr>
          <w:ilvl w:val="3"/>
          <w:numId w:val="13"/>
        </w:numPr>
        <w:spacing w:before="120" w:after="0" w:line="240" w:lineRule="atLeast"/>
        <w:ind w:right="-4"/>
        <w:textAlignment w:val="top"/>
        <w:rPr>
          <w:rFonts w:ascii="Verdana" w:hAnsi="Verdana"/>
          <w:color w:val="4B4B4B"/>
          <w:sz w:val="16"/>
          <w:szCs w:val="16"/>
          <w:lang w:val="en-US"/>
        </w:rPr>
      </w:pPr>
      <w:r>
        <w:t xml:space="preserve">&lt;= 200GB per database  </w:t>
      </w:r>
    </w:p>
    <w:p w14:paraId="15B0E5C1" w14:textId="77777777" w:rsidR="00E55706" w:rsidRPr="004D1A4D" w:rsidRDefault="00E55706" w:rsidP="00E55706">
      <w:pPr>
        <w:pStyle w:val="BodyText"/>
        <w:numPr>
          <w:ilvl w:val="2"/>
          <w:numId w:val="13"/>
        </w:numPr>
        <w:spacing w:before="120" w:after="0" w:line="240" w:lineRule="atLeast"/>
        <w:ind w:right="-4"/>
        <w:textAlignment w:val="top"/>
        <w:rPr>
          <w:rFonts w:cs="Arial"/>
          <w:color w:val="595959"/>
          <w:lang w:val="en-US"/>
        </w:rPr>
      </w:pPr>
      <w:r w:rsidRPr="004D1A4D">
        <w:rPr>
          <w:rFonts w:cs="Arial"/>
          <w:color w:val="595959"/>
          <w:lang w:val="en-US"/>
        </w:rPr>
        <w:t>Multiple databases per volume &gt;315 DB's per server (Max DB's 1200)</w:t>
      </w:r>
    </w:p>
    <w:p w14:paraId="3E6ACEDE" w14:textId="77777777" w:rsidR="00E55706" w:rsidRPr="004D1A4D" w:rsidRDefault="00E55706" w:rsidP="00E55706">
      <w:pPr>
        <w:numPr>
          <w:ilvl w:val="3"/>
          <w:numId w:val="13"/>
        </w:numPr>
        <w:spacing w:before="100" w:beforeAutospacing="1" w:after="100" w:afterAutospacing="1"/>
        <w:textAlignment w:val="top"/>
        <w:rPr>
          <w:rFonts w:cs="Arial"/>
          <w:color w:val="595959"/>
          <w:szCs w:val="20"/>
          <w:lang w:val="en-US"/>
        </w:rPr>
      </w:pPr>
      <w:r w:rsidRPr="004D1A4D">
        <w:rPr>
          <w:rFonts w:cs="Arial"/>
          <w:color w:val="595959"/>
          <w:szCs w:val="20"/>
          <w:lang w:val="en-US"/>
        </w:rPr>
        <w:t>150 DB's per volume</w:t>
      </w:r>
    </w:p>
    <w:p w14:paraId="228EE581" w14:textId="77777777" w:rsidR="00E55706" w:rsidRPr="004D1A4D" w:rsidRDefault="00E55706" w:rsidP="00E55706">
      <w:pPr>
        <w:numPr>
          <w:ilvl w:val="4"/>
          <w:numId w:val="13"/>
        </w:numPr>
        <w:spacing w:before="100" w:beforeAutospacing="1" w:after="100" w:afterAutospacing="1"/>
        <w:textAlignment w:val="top"/>
        <w:rPr>
          <w:rFonts w:cs="Arial"/>
          <w:color w:val="595959"/>
          <w:szCs w:val="20"/>
          <w:lang w:val="en-US"/>
        </w:rPr>
      </w:pPr>
      <w:r w:rsidRPr="004D1A4D">
        <w:rPr>
          <w:rFonts w:cs="Arial"/>
          <w:color w:val="595959"/>
          <w:szCs w:val="20"/>
          <w:lang w:val="en-US"/>
        </w:rPr>
        <w:t>Avg user database size &lt;=10GB</w:t>
      </w:r>
    </w:p>
    <w:p w14:paraId="5F074AF2" w14:textId="77777777" w:rsidR="00E55706" w:rsidRDefault="00E55706" w:rsidP="00E55706">
      <w:pPr>
        <w:numPr>
          <w:ilvl w:val="4"/>
          <w:numId w:val="13"/>
        </w:numPr>
        <w:spacing w:before="100" w:beforeAutospacing="1" w:after="100" w:afterAutospacing="1"/>
        <w:textAlignment w:val="top"/>
        <w:rPr>
          <w:rFonts w:cs="Arial"/>
          <w:color w:val="595959"/>
          <w:szCs w:val="20"/>
          <w:lang w:val="en-US"/>
        </w:rPr>
      </w:pPr>
      <w:r w:rsidRPr="004D1A4D">
        <w:rPr>
          <w:rFonts w:cs="Arial"/>
          <w:color w:val="595959"/>
          <w:szCs w:val="20"/>
          <w:lang w:val="en-US"/>
        </w:rPr>
        <w:t>Maximum user database size &lt;=50GB</w:t>
      </w:r>
    </w:p>
    <w:p w14:paraId="35D311E3" w14:textId="77777777" w:rsidR="00E55706" w:rsidRPr="00BF35A1" w:rsidRDefault="00E55706" w:rsidP="00E55706">
      <w:pPr>
        <w:autoSpaceDE w:val="0"/>
        <w:autoSpaceDN w:val="0"/>
        <w:adjustRightInd w:val="0"/>
        <w:ind w:left="2160"/>
        <w:rPr>
          <w:rFonts w:cs="Arial"/>
          <w:color w:val="595959"/>
          <w:szCs w:val="20"/>
          <w:lang w:val="en-US"/>
        </w:rPr>
      </w:pPr>
      <w:r w:rsidRPr="00BF35A1">
        <w:rPr>
          <w:rFonts w:cs="Arial"/>
          <w:color w:val="595959"/>
          <w:szCs w:val="20"/>
          <w:lang w:val="en-US"/>
        </w:rPr>
        <w:t>The following registry key must be set, in order to ensure that a single SMSQL snapshot is created per volume during the backup process. The SnapManager service should be restarted after setting this key: HKEY_LOCAL_MACHINE\SOFTWARE\NetApp\SnapManager for SQL Server\Server\MaxDbConcurrentBackup=DWORD::150</w:t>
      </w:r>
    </w:p>
    <w:p w14:paraId="7D62017C" w14:textId="77777777" w:rsidR="00E55706" w:rsidRPr="00CD2D2B" w:rsidRDefault="00E55706" w:rsidP="00E55706">
      <w:pPr>
        <w:pStyle w:val="BodyText"/>
        <w:numPr>
          <w:ilvl w:val="2"/>
          <w:numId w:val="13"/>
        </w:numPr>
        <w:spacing w:before="120" w:after="0" w:line="240" w:lineRule="atLeast"/>
        <w:ind w:right="-4"/>
        <w:rPr>
          <w:rFonts w:cs="Arial"/>
          <w:sz w:val="24"/>
        </w:rPr>
      </w:pPr>
      <w:r w:rsidRPr="00CD2D2B">
        <w:rPr>
          <w:rFonts w:cs="Arial"/>
          <w:sz w:val="24"/>
        </w:rPr>
        <w:t>Single database per volume</w:t>
      </w:r>
    </w:p>
    <w:p w14:paraId="33DFF1F3" w14:textId="77777777" w:rsidR="00E55706" w:rsidRDefault="00E55706" w:rsidP="00E55706">
      <w:pPr>
        <w:pStyle w:val="BodyText"/>
        <w:numPr>
          <w:ilvl w:val="3"/>
          <w:numId w:val="13"/>
        </w:numPr>
        <w:spacing w:before="120" w:after="0" w:line="240" w:lineRule="atLeast"/>
        <w:ind w:right="-4"/>
      </w:pPr>
      <w:r>
        <w:t xml:space="preserve">&gt; 200GB per database </w:t>
      </w:r>
    </w:p>
    <w:p w14:paraId="3151D384" w14:textId="77777777" w:rsidR="00E55706" w:rsidRDefault="00E55706" w:rsidP="00E55706">
      <w:pPr>
        <w:pStyle w:val="BodyText"/>
        <w:numPr>
          <w:ilvl w:val="3"/>
          <w:numId w:val="13"/>
        </w:numPr>
        <w:spacing w:before="120" w:after="0" w:line="240" w:lineRule="atLeast"/>
        <w:ind w:right="-4"/>
      </w:pPr>
      <w:r>
        <w:t>6TB volume limit</w:t>
      </w:r>
    </w:p>
    <w:p w14:paraId="2B2C396F" w14:textId="77777777" w:rsidR="00E55706" w:rsidRDefault="00E55706" w:rsidP="00E55706">
      <w:pPr>
        <w:pStyle w:val="BodyText"/>
        <w:numPr>
          <w:ilvl w:val="0"/>
          <w:numId w:val="13"/>
        </w:numPr>
        <w:spacing w:before="120" w:after="0" w:line="240" w:lineRule="atLeast"/>
        <w:ind w:right="-4"/>
        <w:rPr>
          <w:b/>
        </w:rPr>
      </w:pPr>
      <w:r w:rsidRPr="0095483B">
        <w:rPr>
          <w:b/>
        </w:rPr>
        <w:t xml:space="preserve">File/other – TBD </w:t>
      </w:r>
      <w:r>
        <w:rPr>
          <w:b/>
        </w:rPr>
        <w:t>–</w:t>
      </w:r>
      <w:r w:rsidRPr="0095483B">
        <w:rPr>
          <w:b/>
        </w:rPr>
        <w:t xml:space="preserve"> </w:t>
      </w:r>
    </w:p>
    <w:p w14:paraId="5AA41FEE" w14:textId="77777777" w:rsidR="00E55706" w:rsidRDefault="00E55706" w:rsidP="00E55706">
      <w:pPr>
        <w:pStyle w:val="BodyText"/>
        <w:numPr>
          <w:ilvl w:val="1"/>
          <w:numId w:val="13"/>
        </w:numPr>
        <w:spacing w:before="120" w:after="0" w:line="240" w:lineRule="atLeast"/>
        <w:ind w:right="-4"/>
      </w:pPr>
      <w:r>
        <w:t>6TB volume limit</w:t>
      </w:r>
    </w:p>
    <w:p w14:paraId="6569C7AC" w14:textId="77777777" w:rsidR="00E55706" w:rsidRDefault="00E55706" w:rsidP="00E55706">
      <w:pPr>
        <w:pStyle w:val="BodyText"/>
        <w:numPr>
          <w:ilvl w:val="0"/>
          <w:numId w:val="13"/>
        </w:numPr>
        <w:spacing w:before="120" w:after="0" w:line="240" w:lineRule="atLeast"/>
        <w:ind w:right="-4"/>
        <w:rPr>
          <w:lang w:val="en-US"/>
        </w:rPr>
      </w:pPr>
      <w:r w:rsidRPr="00B95BF8">
        <w:rPr>
          <w:b/>
          <w:lang w:val="en-US"/>
        </w:rPr>
        <w:t>Virtualization</w:t>
      </w:r>
      <w:r>
        <w:rPr>
          <w:lang w:val="en-US"/>
        </w:rPr>
        <w:t xml:space="preserve"> – </w:t>
      </w:r>
      <w:r>
        <w:rPr>
          <w:rFonts w:ascii="Tahoma" w:hAnsi="Tahoma" w:cs="Tahoma"/>
          <w:color w:val="4B4B4B"/>
        </w:rPr>
        <w:t>Virtual WISP/WIP (vWISP/vWIP)</w:t>
      </w:r>
      <w:r>
        <w:rPr>
          <w:rStyle w:val="Strong"/>
          <w:rFonts w:ascii="Tahoma" w:hAnsi="Tahoma" w:cs="Tahoma"/>
          <w:color w:val="4B4B4B"/>
        </w:rPr>
        <w:t xml:space="preserve"> </w:t>
      </w:r>
      <w:r>
        <w:rPr>
          <w:rFonts w:ascii="Tahoma" w:hAnsi="Tahoma" w:cs="Tahoma"/>
          <w:color w:val="4B4B4B"/>
        </w:rPr>
        <w:t xml:space="preserve">- 1 @ 10GbE logical NIC per logical VM guest. Network redundency provided by VM farm. MSCS is not supported. </w:t>
      </w:r>
    </w:p>
    <w:p w14:paraId="261E0600" w14:textId="77777777" w:rsidR="00E55706" w:rsidRDefault="00E55706" w:rsidP="00E55706">
      <w:pPr>
        <w:pStyle w:val="BodyText"/>
        <w:rPr>
          <w:lang w:val="en-US"/>
        </w:rPr>
      </w:pPr>
    </w:p>
    <w:p w14:paraId="68D8F2C8" w14:textId="77777777" w:rsidR="00E55706" w:rsidRDefault="00E55706" w:rsidP="00E55706">
      <w:pPr>
        <w:pStyle w:val="BodyText"/>
        <w:ind w:right="-4"/>
        <w:rPr>
          <w:b/>
        </w:rPr>
      </w:pPr>
      <w:r w:rsidRPr="0004557D">
        <w:rPr>
          <w:b/>
        </w:rPr>
        <w:t>Issues/Patch Requirements</w:t>
      </w:r>
    </w:p>
    <w:p w14:paraId="65E6D91E" w14:textId="77777777" w:rsidR="00E55706" w:rsidRPr="0004557D" w:rsidRDefault="0044696C" w:rsidP="00E55706">
      <w:pPr>
        <w:pStyle w:val="BodyText"/>
        <w:ind w:right="-4"/>
        <w:rPr>
          <w:b/>
          <w:sz w:val="18"/>
          <w:szCs w:val="18"/>
        </w:rPr>
      </w:pPr>
      <w:hyperlink w:anchor="Appendix_issues" w:history="1">
        <w:r w:rsidR="00E55706" w:rsidRPr="00FC6FF6">
          <w:rPr>
            <w:rStyle w:val="Hyperlink"/>
            <w:b/>
            <w:sz w:val="18"/>
            <w:szCs w:val="18"/>
          </w:rPr>
          <w:t>(See appendix for more details)</w:t>
        </w:r>
      </w:hyperlink>
    </w:p>
    <w:p w14:paraId="64243467" w14:textId="77777777" w:rsidR="00E55706" w:rsidRDefault="00E55706" w:rsidP="00E55706">
      <w:pPr>
        <w:pStyle w:val="BodyText"/>
        <w:numPr>
          <w:ilvl w:val="0"/>
          <w:numId w:val="13"/>
        </w:numPr>
        <w:spacing w:before="120" w:after="0" w:line="240" w:lineRule="atLeast"/>
        <w:ind w:right="-4"/>
        <w:rPr>
          <w:b/>
        </w:rPr>
      </w:pPr>
      <w:r>
        <w:rPr>
          <w:b/>
        </w:rPr>
        <w:lastRenderedPageBreak/>
        <w:t>MS Patches – (</w:t>
      </w:r>
      <w:hyperlink r:id="rId44" w:history="1">
        <w:r w:rsidRPr="003D7860">
          <w:rPr>
            <w:rStyle w:val="Hyperlink"/>
            <w:b/>
          </w:rPr>
          <w:t>\\corpsoftware\nt$\Hardware\Storage\NetApp\SnapDrive\KB</w:t>
        </w:r>
      </w:hyperlink>
      <w:r>
        <w:rPr>
          <w:b/>
        </w:rPr>
        <w:t>)</w:t>
      </w:r>
    </w:p>
    <w:p w14:paraId="5BFB51D2" w14:textId="77777777" w:rsidR="00E55706" w:rsidRPr="0004557D" w:rsidRDefault="00E55706" w:rsidP="00E55706">
      <w:pPr>
        <w:pStyle w:val="BodyText"/>
        <w:numPr>
          <w:ilvl w:val="1"/>
          <w:numId w:val="13"/>
        </w:numPr>
        <w:spacing w:before="120" w:after="0" w:line="240" w:lineRule="atLeast"/>
        <w:ind w:right="-4"/>
        <w:rPr>
          <w:rFonts w:cs="Arial"/>
          <w:b/>
          <w:color w:val="7F7F7F"/>
        </w:rPr>
      </w:pPr>
      <w:r w:rsidRPr="0004557D">
        <w:rPr>
          <w:rFonts w:cs="Arial"/>
          <w:b/>
          <w:color w:val="7F7F7F"/>
          <w:lang w:val="de-DE"/>
        </w:rPr>
        <w:t>KB2520235</w:t>
      </w:r>
      <w:r>
        <w:rPr>
          <w:rFonts w:cs="Arial"/>
          <w:b/>
          <w:color w:val="7F7F7F"/>
          <w:lang w:val="de-DE"/>
        </w:rPr>
        <w:t xml:space="preserve"> -- </w:t>
      </w:r>
      <w:hyperlink r:id="rId45" w:history="1">
        <w:r w:rsidRPr="005E5B44">
          <w:rPr>
            <w:rStyle w:val="Hyperlink"/>
            <w:rFonts w:cs="Arial"/>
            <w:b/>
            <w:lang w:val="de-DE"/>
          </w:rPr>
          <w:t>http://support.microsoft.com/kb/2520235</w:t>
        </w:r>
      </w:hyperlink>
    </w:p>
    <w:p w14:paraId="537ECF89" w14:textId="77777777" w:rsidR="00E55706" w:rsidRPr="00CD2D2B" w:rsidRDefault="00E55706" w:rsidP="00E55706">
      <w:pPr>
        <w:pStyle w:val="BodyText"/>
        <w:numPr>
          <w:ilvl w:val="1"/>
          <w:numId w:val="13"/>
        </w:numPr>
        <w:spacing w:before="120" w:after="0" w:line="240" w:lineRule="atLeast"/>
        <w:ind w:right="-4"/>
        <w:rPr>
          <w:rFonts w:cs="Arial"/>
          <w:b/>
          <w:color w:val="7F7F7F"/>
        </w:rPr>
      </w:pPr>
      <w:r w:rsidRPr="0004557D">
        <w:rPr>
          <w:rFonts w:cs="Arial"/>
          <w:b/>
          <w:color w:val="7F7F7F"/>
          <w:lang w:val="de-DE"/>
        </w:rPr>
        <w:t>KB2511500</w:t>
      </w:r>
      <w:r>
        <w:rPr>
          <w:rFonts w:cs="Arial"/>
          <w:b/>
          <w:color w:val="7F7F7F"/>
          <w:lang w:val="de-DE"/>
        </w:rPr>
        <w:t xml:space="preserve"> -- </w:t>
      </w:r>
      <w:hyperlink r:id="rId46" w:history="1">
        <w:r w:rsidRPr="005E5B44">
          <w:rPr>
            <w:rStyle w:val="Hyperlink"/>
            <w:rFonts w:cs="Arial"/>
            <w:b/>
            <w:lang w:val="de-DE"/>
          </w:rPr>
          <w:t>http://support.microsoft.com/kb/2511500</w:t>
        </w:r>
      </w:hyperlink>
    </w:p>
    <w:p w14:paraId="42ECAA57" w14:textId="77777777" w:rsidR="00E55706" w:rsidRDefault="00E55706" w:rsidP="00E55706">
      <w:pPr>
        <w:pStyle w:val="BodyText"/>
        <w:numPr>
          <w:ilvl w:val="1"/>
          <w:numId w:val="13"/>
        </w:numPr>
        <w:spacing w:before="120" w:after="0" w:line="240" w:lineRule="atLeast"/>
        <w:ind w:right="-4"/>
        <w:rPr>
          <w:rFonts w:cs="Arial"/>
          <w:b/>
          <w:color w:val="7F7F7F"/>
        </w:rPr>
      </w:pPr>
      <w:r>
        <w:rPr>
          <w:rFonts w:cs="Arial"/>
          <w:b/>
          <w:color w:val="7F7F7F"/>
          <w:lang w:val="de-DE"/>
        </w:rPr>
        <w:t>KB2494016 -</w:t>
      </w:r>
      <w:r>
        <w:rPr>
          <w:rFonts w:cs="Arial"/>
          <w:b/>
          <w:color w:val="7F7F7F"/>
        </w:rPr>
        <w:t xml:space="preserve">- </w:t>
      </w:r>
      <w:hyperlink r:id="rId47" w:history="1">
        <w:r w:rsidRPr="003D7860">
          <w:rPr>
            <w:rStyle w:val="Hyperlink"/>
            <w:rFonts w:cs="Arial"/>
            <w:b/>
          </w:rPr>
          <w:t>http://support.microsoft.com/kb/2494016</w:t>
        </w:r>
      </w:hyperlink>
    </w:p>
    <w:p w14:paraId="0C4F90D8" w14:textId="77777777" w:rsidR="00E55706" w:rsidRDefault="00E55706" w:rsidP="00E55706">
      <w:pPr>
        <w:pStyle w:val="BodyText"/>
        <w:numPr>
          <w:ilvl w:val="1"/>
          <w:numId w:val="13"/>
        </w:numPr>
        <w:spacing w:before="120" w:after="0" w:line="240" w:lineRule="atLeast"/>
        <w:ind w:right="-4"/>
        <w:rPr>
          <w:rFonts w:cs="Arial"/>
          <w:b/>
          <w:color w:val="7F7F7F"/>
        </w:rPr>
      </w:pPr>
      <w:r>
        <w:rPr>
          <w:rFonts w:cs="Arial"/>
          <w:b/>
          <w:color w:val="7F7F7F"/>
        </w:rPr>
        <w:t xml:space="preserve">KB2531907 - </w:t>
      </w:r>
      <w:hyperlink r:id="rId48" w:history="1">
        <w:r w:rsidRPr="003D7860">
          <w:rPr>
            <w:rStyle w:val="Hyperlink"/>
            <w:rFonts w:cs="Arial"/>
            <w:b/>
          </w:rPr>
          <w:t>http://support.microsoft.com/kb/2531907</w:t>
        </w:r>
      </w:hyperlink>
    </w:p>
    <w:p w14:paraId="63745BA6" w14:textId="77777777" w:rsidR="00E55706" w:rsidRDefault="00E55706" w:rsidP="00E55706">
      <w:pPr>
        <w:rPr>
          <w:color w:val="1F497D"/>
        </w:rPr>
      </w:pPr>
    </w:p>
    <w:p w14:paraId="01ECDD74" w14:textId="77777777" w:rsidR="00E55706" w:rsidRPr="000B3629" w:rsidRDefault="00E55706" w:rsidP="00E55706">
      <w:pPr>
        <w:numPr>
          <w:ilvl w:val="0"/>
          <w:numId w:val="13"/>
        </w:numPr>
        <w:rPr>
          <w:b/>
          <w:color w:val="1F497D"/>
        </w:rPr>
      </w:pPr>
      <w:r w:rsidRPr="000B3629">
        <w:rPr>
          <w:b/>
          <w:color w:val="1F497D"/>
        </w:rPr>
        <w:t>HP NIC, Teaming software &amp; OneConnect updates</w:t>
      </w:r>
    </w:p>
    <w:p w14:paraId="76F85F10" w14:textId="77777777" w:rsidR="00E55706" w:rsidRDefault="0044696C" w:rsidP="00E55706">
      <w:pPr>
        <w:numPr>
          <w:ilvl w:val="1"/>
          <w:numId w:val="13"/>
        </w:numPr>
        <w:rPr>
          <w:color w:val="1F497D"/>
        </w:rPr>
      </w:pPr>
      <w:hyperlink r:id="rId49" w:history="1">
        <w:r w:rsidR="00E55706">
          <w:rPr>
            <w:rStyle w:val="Hyperlink"/>
          </w:rPr>
          <w:t>\\eg-nas-a02\nt$\Hardware\Storage\NetApp\HP_Drivers</w:t>
        </w:r>
      </w:hyperlink>
    </w:p>
    <w:p w14:paraId="3163E44C" w14:textId="77777777" w:rsidR="00E55706" w:rsidRDefault="00E55706" w:rsidP="00E55706">
      <w:pPr>
        <w:numPr>
          <w:ilvl w:val="2"/>
          <w:numId w:val="13"/>
        </w:numPr>
        <w:rPr>
          <w:color w:val="1F497D"/>
        </w:rPr>
      </w:pPr>
      <w:r w:rsidRPr="001C4789">
        <w:rPr>
          <w:color w:val="1F497D"/>
        </w:rPr>
        <w:t>OneConnect-Flash-2.104.281.0.iso           NIC firmware</w:t>
      </w:r>
    </w:p>
    <w:p w14:paraId="603A0F59" w14:textId="77777777" w:rsidR="00E55706" w:rsidRPr="001C4789" w:rsidRDefault="00E55706" w:rsidP="00E55706">
      <w:pPr>
        <w:numPr>
          <w:ilvl w:val="2"/>
          <w:numId w:val="13"/>
        </w:numPr>
        <w:rPr>
          <w:color w:val="1F497D"/>
        </w:rPr>
      </w:pPr>
      <w:r w:rsidRPr="001C4789">
        <w:rPr>
          <w:color w:val="1F497D"/>
        </w:rPr>
        <w:t>cp014607.exe    NIC driver 2.104.277.1</w:t>
      </w:r>
    </w:p>
    <w:p w14:paraId="2E6BBE12" w14:textId="77777777" w:rsidR="00E55706" w:rsidRPr="00FC6A1D" w:rsidRDefault="00E55706" w:rsidP="00E55706">
      <w:pPr>
        <w:numPr>
          <w:ilvl w:val="2"/>
          <w:numId w:val="13"/>
        </w:numPr>
        <w:ind w:right="-4"/>
        <w:rPr>
          <w:rFonts w:cs="Arial"/>
          <w:b/>
          <w:color w:val="7F7F7F"/>
          <w:szCs w:val="20"/>
        </w:rPr>
      </w:pPr>
      <w:r w:rsidRPr="00FC6A1D">
        <w:rPr>
          <w:color w:val="1F497D"/>
        </w:rPr>
        <w:t>cp014464.exe    NCU 10.40</w:t>
      </w:r>
    </w:p>
    <w:p w14:paraId="7667923A" w14:textId="77777777" w:rsidR="00E55706" w:rsidRDefault="00E55706" w:rsidP="00E55706">
      <w:pPr>
        <w:pStyle w:val="BodyText"/>
        <w:rPr>
          <w:lang w:val="en-US"/>
        </w:rPr>
      </w:pPr>
    </w:p>
    <w:p w14:paraId="7E61A52A" w14:textId="77777777" w:rsidR="00145451" w:rsidRPr="00145451" w:rsidRDefault="00145451" w:rsidP="001508E3">
      <w:pPr>
        <w:pStyle w:val="Heading2"/>
        <w:numPr>
          <w:ilvl w:val="0"/>
          <w:numId w:val="0"/>
        </w:numPr>
        <w:ind w:left="756"/>
      </w:pPr>
    </w:p>
    <w:sectPr w:rsidR="00145451" w:rsidRPr="00145451" w:rsidSect="00187438">
      <w:headerReference w:type="even" r:id="rId50"/>
      <w:headerReference w:type="default" r:id="rId51"/>
      <w:footerReference w:type="default" r:id="rId52"/>
      <w:headerReference w:type="first" r:id="rId53"/>
      <w:footerReference w:type="first" r:id="rId54"/>
      <w:type w:val="nextColumn"/>
      <w:pgSz w:w="11907" w:h="16840" w:code="9"/>
      <w:pgMar w:top="1440" w:right="1298" w:bottom="1440" w:left="158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29F02" w14:textId="77777777" w:rsidR="001F1BF5" w:rsidRDefault="001F1BF5">
      <w:r>
        <w:separator/>
      </w:r>
    </w:p>
  </w:endnote>
  <w:endnote w:type="continuationSeparator" w:id="0">
    <w:p w14:paraId="4637DB5D" w14:textId="77777777" w:rsidR="001F1BF5" w:rsidRDefault="001F1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E0D64" w14:textId="77777777" w:rsidR="0044696C" w:rsidRDefault="0044696C"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Pr>
        <w:noProof/>
        <w:sz w:val="16"/>
        <w:szCs w:val="16"/>
      </w:rPr>
      <w:t>42</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noProof/>
        <w:sz w:val="16"/>
        <w:szCs w:val="16"/>
      </w:rPr>
      <w:t>42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87205" w14:textId="77777777" w:rsidR="0044696C" w:rsidRDefault="0044696C">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Pr>
        <w:noProof/>
        <w:sz w:val="16"/>
      </w:rPr>
      <w:t>2020</w:t>
    </w:r>
    <w:r>
      <w:rPr>
        <w:sz w:val="16"/>
      </w:rPr>
      <w:fldChar w:fldCharType="end"/>
    </w:r>
    <w:r>
      <w:rPr>
        <w:sz w:val="16"/>
      </w:rPr>
      <w:t xml:space="preserve"> Reuters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6A942" w14:textId="77777777" w:rsidR="001F1BF5" w:rsidRDefault="001F1BF5">
      <w:r>
        <w:separator/>
      </w:r>
    </w:p>
  </w:footnote>
  <w:footnote w:type="continuationSeparator" w:id="0">
    <w:p w14:paraId="0A40F3B7" w14:textId="77777777" w:rsidR="001F1BF5" w:rsidRDefault="001F1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2C032" w14:textId="77777777" w:rsidR="0044696C" w:rsidRDefault="0044696C" w:rsidP="00B42AFE">
    <w:pPr>
      <w:pStyle w:val="apphead2"/>
      <w:numPr>
        <w:ilvl w:val="0"/>
        <w:numId w:val="0"/>
      </w:numPr>
      <w:ind w:left="432" w:hanging="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A4D85" w14:textId="77777777" w:rsidR="0044696C" w:rsidRPr="00B42AFE" w:rsidRDefault="0044696C" w:rsidP="00B42AFE">
    <w:pPr>
      <w:pStyle w:val="apphead2"/>
      <w:numPr>
        <w:ilvl w:val="0"/>
        <w:numId w:val="0"/>
      </w:numPr>
      <w:ind w:left="432" w:hanging="432"/>
      <w:rPr>
        <w:b w:val="0"/>
        <w:i/>
        <w:sz w:val="18"/>
        <w:szCs w:val="18"/>
      </w:rPr>
    </w:pPr>
    <w:r w:rsidRPr="00B42AFE">
      <w:rPr>
        <w:b w:val="0"/>
        <w:i/>
        <w:sz w:val="18"/>
        <w:szCs w:val="18"/>
      </w:rPr>
      <w:t>Internal Use Only</w:t>
    </w:r>
    <w:r w:rsidRPr="00B42AFE">
      <w:rPr>
        <w:b w:val="0"/>
        <w:i/>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15343" w14:textId="77777777" w:rsidR="0044696C" w:rsidRDefault="0044696C" w:rsidP="00B42AFE">
    <w:pPr>
      <w:pStyle w:val="apphead2"/>
      <w:numPr>
        <w:ilvl w:val="0"/>
        <w:numId w:val="0"/>
      </w:numPr>
      <w:ind w:left="432" w:hanging="43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1" w15:restartNumberingAfterBreak="0">
    <w:nsid w:val="092207F5"/>
    <w:multiLevelType w:val="hybridMultilevel"/>
    <w:tmpl w:val="05AC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A0C91"/>
    <w:multiLevelType w:val="hybridMultilevel"/>
    <w:tmpl w:val="8712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A14A5"/>
    <w:multiLevelType w:val="hybridMultilevel"/>
    <w:tmpl w:val="816EB670"/>
    <w:lvl w:ilvl="0" w:tplc="6FB0511C">
      <w:start w:val="1"/>
      <w:numFmt w:val="bullet"/>
      <w:lvlText w:val="•"/>
      <w:lvlJc w:val="left"/>
      <w:pPr>
        <w:tabs>
          <w:tab w:val="num" w:pos="360"/>
        </w:tabs>
        <w:ind w:left="360" w:hanging="360"/>
      </w:pPr>
      <w:rPr>
        <w:rFonts w:ascii="Times New Roman" w:hAnsi="Times New Roman" w:hint="default"/>
      </w:rPr>
    </w:lvl>
    <w:lvl w:ilvl="1" w:tplc="FA82DCD2">
      <w:start w:val="3033"/>
      <w:numFmt w:val="bullet"/>
      <w:lvlText w:val="–"/>
      <w:lvlJc w:val="left"/>
      <w:pPr>
        <w:tabs>
          <w:tab w:val="num" w:pos="1080"/>
        </w:tabs>
        <w:ind w:left="1080" w:hanging="360"/>
      </w:pPr>
      <w:rPr>
        <w:rFonts w:ascii="Arial" w:hAnsi="Arial" w:hint="default"/>
      </w:rPr>
    </w:lvl>
    <w:lvl w:ilvl="2" w:tplc="E78EED1C" w:tentative="1">
      <w:start w:val="1"/>
      <w:numFmt w:val="bullet"/>
      <w:lvlText w:val="•"/>
      <w:lvlJc w:val="left"/>
      <w:pPr>
        <w:tabs>
          <w:tab w:val="num" w:pos="1800"/>
        </w:tabs>
        <w:ind w:left="1800" w:hanging="360"/>
      </w:pPr>
      <w:rPr>
        <w:rFonts w:ascii="Times New Roman" w:hAnsi="Times New Roman" w:hint="default"/>
      </w:rPr>
    </w:lvl>
    <w:lvl w:ilvl="3" w:tplc="CC567304" w:tentative="1">
      <w:start w:val="1"/>
      <w:numFmt w:val="bullet"/>
      <w:lvlText w:val="•"/>
      <w:lvlJc w:val="left"/>
      <w:pPr>
        <w:tabs>
          <w:tab w:val="num" w:pos="2520"/>
        </w:tabs>
        <w:ind w:left="2520" w:hanging="360"/>
      </w:pPr>
      <w:rPr>
        <w:rFonts w:ascii="Times New Roman" w:hAnsi="Times New Roman" w:hint="default"/>
      </w:rPr>
    </w:lvl>
    <w:lvl w:ilvl="4" w:tplc="D8BC5672" w:tentative="1">
      <w:start w:val="1"/>
      <w:numFmt w:val="bullet"/>
      <w:lvlText w:val="•"/>
      <w:lvlJc w:val="left"/>
      <w:pPr>
        <w:tabs>
          <w:tab w:val="num" w:pos="3240"/>
        </w:tabs>
        <w:ind w:left="3240" w:hanging="360"/>
      </w:pPr>
      <w:rPr>
        <w:rFonts w:ascii="Times New Roman" w:hAnsi="Times New Roman" w:hint="default"/>
      </w:rPr>
    </w:lvl>
    <w:lvl w:ilvl="5" w:tplc="D95EA4AC" w:tentative="1">
      <w:start w:val="1"/>
      <w:numFmt w:val="bullet"/>
      <w:lvlText w:val="•"/>
      <w:lvlJc w:val="left"/>
      <w:pPr>
        <w:tabs>
          <w:tab w:val="num" w:pos="3960"/>
        </w:tabs>
        <w:ind w:left="3960" w:hanging="360"/>
      </w:pPr>
      <w:rPr>
        <w:rFonts w:ascii="Times New Roman" w:hAnsi="Times New Roman" w:hint="default"/>
      </w:rPr>
    </w:lvl>
    <w:lvl w:ilvl="6" w:tplc="DDEEA0D4" w:tentative="1">
      <w:start w:val="1"/>
      <w:numFmt w:val="bullet"/>
      <w:lvlText w:val="•"/>
      <w:lvlJc w:val="left"/>
      <w:pPr>
        <w:tabs>
          <w:tab w:val="num" w:pos="4680"/>
        </w:tabs>
        <w:ind w:left="4680" w:hanging="360"/>
      </w:pPr>
      <w:rPr>
        <w:rFonts w:ascii="Times New Roman" w:hAnsi="Times New Roman" w:hint="default"/>
      </w:rPr>
    </w:lvl>
    <w:lvl w:ilvl="7" w:tplc="6DAE227E" w:tentative="1">
      <w:start w:val="1"/>
      <w:numFmt w:val="bullet"/>
      <w:lvlText w:val="•"/>
      <w:lvlJc w:val="left"/>
      <w:pPr>
        <w:tabs>
          <w:tab w:val="num" w:pos="5400"/>
        </w:tabs>
        <w:ind w:left="5400" w:hanging="360"/>
      </w:pPr>
      <w:rPr>
        <w:rFonts w:ascii="Times New Roman" w:hAnsi="Times New Roman" w:hint="default"/>
      </w:rPr>
    </w:lvl>
    <w:lvl w:ilvl="8" w:tplc="B3203FD8" w:tentative="1">
      <w:start w:val="1"/>
      <w:numFmt w:val="bullet"/>
      <w:lvlText w:val="•"/>
      <w:lvlJc w:val="left"/>
      <w:pPr>
        <w:tabs>
          <w:tab w:val="num" w:pos="6120"/>
        </w:tabs>
        <w:ind w:left="6120" w:hanging="360"/>
      </w:pPr>
      <w:rPr>
        <w:rFonts w:ascii="Times New Roman" w:hAnsi="Times New Roman" w:hint="default"/>
      </w:rPr>
    </w:lvl>
  </w:abstractNum>
  <w:abstractNum w:abstractNumId="4" w15:restartNumberingAfterBreak="0">
    <w:nsid w:val="18245A01"/>
    <w:multiLevelType w:val="hybridMultilevel"/>
    <w:tmpl w:val="508A1CC6"/>
    <w:lvl w:ilvl="0" w:tplc="1EDEB2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76C37"/>
    <w:multiLevelType w:val="hybridMultilevel"/>
    <w:tmpl w:val="5BA8B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F045C7"/>
    <w:multiLevelType w:val="multilevel"/>
    <w:tmpl w:val="7412331C"/>
    <w:lvl w:ilvl="0">
      <w:start w:val="1"/>
      <w:numFmt w:val="decimal"/>
      <w:lvlText w:val="%1."/>
      <w:lvlJc w:val="left"/>
      <w:pPr>
        <w:ind w:left="720" w:hanging="360"/>
      </w:pPr>
    </w:lvl>
    <w:lvl w:ilvl="1">
      <w:start w:val="2"/>
      <w:numFmt w:val="decimal"/>
      <w:isLgl/>
      <w:lvlText w:val="%1.%2"/>
      <w:lvlJc w:val="left"/>
      <w:pPr>
        <w:ind w:left="1080" w:hanging="720"/>
      </w:pPr>
      <w:rPr>
        <w:rFonts w:ascii="Arial" w:hAnsi="Arial" w:cs="Arial" w:hint="default"/>
        <w:sz w:val="20"/>
      </w:rPr>
    </w:lvl>
    <w:lvl w:ilvl="2">
      <w:start w:val="1"/>
      <w:numFmt w:val="decimal"/>
      <w:isLgl/>
      <w:lvlText w:val="%1.%2.%3"/>
      <w:lvlJc w:val="left"/>
      <w:pPr>
        <w:ind w:left="1080" w:hanging="720"/>
      </w:pPr>
      <w:rPr>
        <w:rFonts w:ascii="Arial" w:hAnsi="Arial" w:cs="Arial" w:hint="default"/>
        <w:sz w:val="20"/>
      </w:rPr>
    </w:lvl>
    <w:lvl w:ilvl="3">
      <w:start w:val="1"/>
      <w:numFmt w:val="decimal"/>
      <w:isLgl/>
      <w:lvlText w:val="%1.%2.%3.%4"/>
      <w:lvlJc w:val="left"/>
      <w:pPr>
        <w:ind w:left="1440" w:hanging="1080"/>
      </w:pPr>
      <w:rPr>
        <w:rFonts w:ascii="Arial" w:hAnsi="Arial" w:cs="Arial" w:hint="default"/>
        <w:sz w:val="20"/>
      </w:rPr>
    </w:lvl>
    <w:lvl w:ilvl="4">
      <w:start w:val="1"/>
      <w:numFmt w:val="decimal"/>
      <w:isLgl/>
      <w:lvlText w:val="%1.%2.%3.%4.%5"/>
      <w:lvlJc w:val="left"/>
      <w:pPr>
        <w:ind w:left="1800" w:hanging="1440"/>
      </w:pPr>
      <w:rPr>
        <w:rFonts w:ascii="Arial" w:hAnsi="Arial" w:cs="Arial" w:hint="default"/>
        <w:sz w:val="20"/>
      </w:rPr>
    </w:lvl>
    <w:lvl w:ilvl="5">
      <w:start w:val="1"/>
      <w:numFmt w:val="decimal"/>
      <w:isLgl/>
      <w:lvlText w:val="%1.%2.%3.%4.%5.%6"/>
      <w:lvlJc w:val="left"/>
      <w:pPr>
        <w:ind w:left="2160" w:hanging="1800"/>
      </w:pPr>
      <w:rPr>
        <w:rFonts w:ascii="Arial" w:hAnsi="Arial" w:cs="Arial" w:hint="default"/>
        <w:sz w:val="20"/>
      </w:rPr>
    </w:lvl>
    <w:lvl w:ilvl="6">
      <w:start w:val="1"/>
      <w:numFmt w:val="decimal"/>
      <w:isLgl/>
      <w:lvlText w:val="%1.%2.%3.%4.%5.%6.%7"/>
      <w:lvlJc w:val="left"/>
      <w:pPr>
        <w:ind w:left="2520" w:hanging="2160"/>
      </w:pPr>
      <w:rPr>
        <w:rFonts w:ascii="Arial" w:hAnsi="Arial" w:cs="Arial" w:hint="default"/>
        <w:sz w:val="20"/>
      </w:rPr>
    </w:lvl>
    <w:lvl w:ilvl="7">
      <w:start w:val="1"/>
      <w:numFmt w:val="decimal"/>
      <w:isLgl/>
      <w:lvlText w:val="%1.%2.%3.%4.%5.%6.%7.%8"/>
      <w:lvlJc w:val="left"/>
      <w:pPr>
        <w:ind w:left="2520" w:hanging="2160"/>
      </w:pPr>
      <w:rPr>
        <w:rFonts w:ascii="Arial" w:hAnsi="Arial" w:cs="Arial" w:hint="default"/>
        <w:sz w:val="20"/>
      </w:rPr>
    </w:lvl>
    <w:lvl w:ilvl="8">
      <w:start w:val="1"/>
      <w:numFmt w:val="decimal"/>
      <w:isLgl/>
      <w:lvlText w:val="%1.%2.%3.%4.%5.%6.%7.%8.%9"/>
      <w:lvlJc w:val="left"/>
      <w:pPr>
        <w:ind w:left="2880" w:hanging="2520"/>
      </w:pPr>
      <w:rPr>
        <w:rFonts w:ascii="Arial" w:hAnsi="Arial" w:cs="Arial" w:hint="default"/>
        <w:sz w:val="20"/>
      </w:rPr>
    </w:lvl>
  </w:abstractNum>
  <w:abstractNum w:abstractNumId="8" w15:restartNumberingAfterBreak="0">
    <w:nsid w:val="2DAB2E82"/>
    <w:multiLevelType w:val="hybridMultilevel"/>
    <w:tmpl w:val="DF38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6338B"/>
    <w:multiLevelType w:val="hybridMultilevel"/>
    <w:tmpl w:val="1812D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540A0"/>
    <w:multiLevelType w:val="hybridMultilevel"/>
    <w:tmpl w:val="B2423834"/>
    <w:lvl w:ilvl="0" w:tplc="0602E368">
      <w:start w:val="3"/>
      <w:numFmt w:val="bullet"/>
      <w:lvlText w:val=""/>
      <w:lvlJc w:val="left"/>
      <w:pPr>
        <w:ind w:left="720" w:hanging="360"/>
      </w:pPr>
      <w:rPr>
        <w:rFonts w:ascii="Wingdings" w:eastAsia="MS Mincho"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F15E5"/>
    <w:multiLevelType w:val="hybridMultilevel"/>
    <w:tmpl w:val="C74A15C6"/>
    <w:lvl w:ilvl="0" w:tplc="459868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A382C"/>
    <w:multiLevelType w:val="hybridMultilevel"/>
    <w:tmpl w:val="D1309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2725B"/>
    <w:multiLevelType w:val="hybridMultilevel"/>
    <w:tmpl w:val="B94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75339"/>
    <w:multiLevelType w:val="hybridMultilevel"/>
    <w:tmpl w:val="F50ED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65E88"/>
    <w:multiLevelType w:val="hybridMultilevel"/>
    <w:tmpl w:val="8F06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A4932"/>
    <w:multiLevelType w:val="hybridMultilevel"/>
    <w:tmpl w:val="795AFAC0"/>
    <w:lvl w:ilvl="0" w:tplc="FFC6F5F6">
      <w:start w:val="3"/>
      <w:numFmt w:val="bullet"/>
      <w:lvlText w:val=""/>
      <w:lvlJc w:val="left"/>
      <w:pPr>
        <w:ind w:left="720" w:hanging="360"/>
      </w:pPr>
      <w:rPr>
        <w:rFonts w:ascii="Wingdings" w:eastAsia="MS Mincho"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8" w15:restartNumberingAfterBreak="0">
    <w:nsid w:val="3F432DD4"/>
    <w:multiLevelType w:val="hybridMultilevel"/>
    <w:tmpl w:val="22C68C1E"/>
    <w:lvl w:ilvl="0" w:tplc="FFFFFFFF">
      <w:start w:val="1"/>
      <w:numFmt w:val="decimal"/>
      <w:lvlText w:val="Figure %1"/>
      <w:lvlJc w:val="left"/>
      <w:pPr>
        <w:tabs>
          <w:tab w:val="num" w:pos="1701"/>
        </w:tabs>
        <w:ind w:left="1701" w:hanging="425"/>
      </w:pPr>
      <w:rPr>
        <w:rFonts w:ascii="Arial" w:hAnsi="Arial" w:hint="default"/>
        <w:b/>
        <w:i w:val="0"/>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433A3B5B"/>
    <w:multiLevelType w:val="hybridMultilevel"/>
    <w:tmpl w:val="879E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1047F"/>
    <w:multiLevelType w:val="hybridMultilevel"/>
    <w:tmpl w:val="749A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6E06CB"/>
    <w:multiLevelType w:val="multilevel"/>
    <w:tmpl w:val="71A89B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492D176D"/>
    <w:multiLevelType w:val="hybridMultilevel"/>
    <w:tmpl w:val="C5CCD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A3BA4"/>
    <w:multiLevelType w:val="hybridMultilevel"/>
    <w:tmpl w:val="96F6C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9922CB"/>
    <w:multiLevelType w:val="multilevel"/>
    <w:tmpl w:val="562A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0D062C"/>
    <w:multiLevelType w:val="hybridMultilevel"/>
    <w:tmpl w:val="F9F85A24"/>
    <w:lvl w:ilvl="0" w:tplc="7396C34C">
      <w:start w:val="1"/>
      <w:numFmt w:val="bullet"/>
      <w:lvlText w:val="–"/>
      <w:lvlJc w:val="left"/>
      <w:pPr>
        <w:tabs>
          <w:tab w:val="num" w:pos="720"/>
        </w:tabs>
        <w:ind w:left="720" w:hanging="360"/>
      </w:pPr>
      <w:rPr>
        <w:rFonts w:ascii="Arial" w:hAnsi="Arial" w:hint="default"/>
      </w:rPr>
    </w:lvl>
    <w:lvl w:ilvl="1" w:tplc="B70CB7D6">
      <w:start w:val="1"/>
      <w:numFmt w:val="bullet"/>
      <w:lvlText w:val="–"/>
      <w:lvlJc w:val="left"/>
      <w:pPr>
        <w:tabs>
          <w:tab w:val="num" w:pos="1440"/>
        </w:tabs>
        <w:ind w:left="1440" w:hanging="360"/>
      </w:pPr>
      <w:rPr>
        <w:rFonts w:ascii="Arial" w:hAnsi="Arial" w:hint="default"/>
      </w:rPr>
    </w:lvl>
    <w:lvl w:ilvl="2" w:tplc="08F29D60" w:tentative="1">
      <w:start w:val="1"/>
      <w:numFmt w:val="bullet"/>
      <w:lvlText w:val="–"/>
      <w:lvlJc w:val="left"/>
      <w:pPr>
        <w:tabs>
          <w:tab w:val="num" w:pos="2160"/>
        </w:tabs>
        <w:ind w:left="2160" w:hanging="360"/>
      </w:pPr>
      <w:rPr>
        <w:rFonts w:ascii="Arial" w:hAnsi="Arial" w:hint="default"/>
      </w:rPr>
    </w:lvl>
    <w:lvl w:ilvl="3" w:tplc="0F08E936" w:tentative="1">
      <w:start w:val="1"/>
      <w:numFmt w:val="bullet"/>
      <w:lvlText w:val="–"/>
      <w:lvlJc w:val="left"/>
      <w:pPr>
        <w:tabs>
          <w:tab w:val="num" w:pos="2880"/>
        </w:tabs>
        <w:ind w:left="2880" w:hanging="360"/>
      </w:pPr>
      <w:rPr>
        <w:rFonts w:ascii="Arial" w:hAnsi="Arial" w:hint="default"/>
      </w:rPr>
    </w:lvl>
    <w:lvl w:ilvl="4" w:tplc="5DE6CE76" w:tentative="1">
      <w:start w:val="1"/>
      <w:numFmt w:val="bullet"/>
      <w:lvlText w:val="–"/>
      <w:lvlJc w:val="left"/>
      <w:pPr>
        <w:tabs>
          <w:tab w:val="num" w:pos="3600"/>
        </w:tabs>
        <w:ind w:left="3600" w:hanging="360"/>
      </w:pPr>
      <w:rPr>
        <w:rFonts w:ascii="Arial" w:hAnsi="Arial" w:hint="default"/>
      </w:rPr>
    </w:lvl>
    <w:lvl w:ilvl="5" w:tplc="3E023ED0" w:tentative="1">
      <w:start w:val="1"/>
      <w:numFmt w:val="bullet"/>
      <w:lvlText w:val="–"/>
      <w:lvlJc w:val="left"/>
      <w:pPr>
        <w:tabs>
          <w:tab w:val="num" w:pos="4320"/>
        </w:tabs>
        <w:ind w:left="4320" w:hanging="360"/>
      </w:pPr>
      <w:rPr>
        <w:rFonts w:ascii="Arial" w:hAnsi="Arial" w:hint="default"/>
      </w:rPr>
    </w:lvl>
    <w:lvl w:ilvl="6" w:tplc="06A8BA66" w:tentative="1">
      <w:start w:val="1"/>
      <w:numFmt w:val="bullet"/>
      <w:lvlText w:val="–"/>
      <w:lvlJc w:val="left"/>
      <w:pPr>
        <w:tabs>
          <w:tab w:val="num" w:pos="5040"/>
        </w:tabs>
        <w:ind w:left="5040" w:hanging="360"/>
      </w:pPr>
      <w:rPr>
        <w:rFonts w:ascii="Arial" w:hAnsi="Arial" w:hint="default"/>
      </w:rPr>
    </w:lvl>
    <w:lvl w:ilvl="7" w:tplc="86FE54A2" w:tentative="1">
      <w:start w:val="1"/>
      <w:numFmt w:val="bullet"/>
      <w:lvlText w:val="–"/>
      <w:lvlJc w:val="left"/>
      <w:pPr>
        <w:tabs>
          <w:tab w:val="num" w:pos="5760"/>
        </w:tabs>
        <w:ind w:left="5760" w:hanging="360"/>
      </w:pPr>
      <w:rPr>
        <w:rFonts w:ascii="Arial" w:hAnsi="Arial" w:hint="default"/>
      </w:rPr>
    </w:lvl>
    <w:lvl w:ilvl="8" w:tplc="4BC0532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6AA011A"/>
    <w:multiLevelType w:val="hybridMultilevel"/>
    <w:tmpl w:val="EAD0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830960"/>
    <w:multiLevelType w:val="hybridMultilevel"/>
    <w:tmpl w:val="B106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84669"/>
    <w:multiLevelType w:val="hybridMultilevel"/>
    <w:tmpl w:val="3F7848F8"/>
    <w:lvl w:ilvl="0" w:tplc="D9E81BFE">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0" w15:restartNumberingAfterBreak="0">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31" w15:restartNumberingAfterBreak="0">
    <w:nsid w:val="724F19D3"/>
    <w:multiLevelType w:val="hybridMultilevel"/>
    <w:tmpl w:val="EA70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81863"/>
    <w:multiLevelType w:val="hybridMultilevel"/>
    <w:tmpl w:val="34D8C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74ABD"/>
    <w:multiLevelType w:val="hybridMultilevel"/>
    <w:tmpl w:val="11A68DE4"/>
    <w:lvl w:ilvl="0" w:tplc="CC8A49E0">
      <w:start w:val="1"/>
      <w:numFmt w:val="bullet"/>
      <w:lvlText w:val="•"/>
      <w:lvlJc w:val="left"/>
      <w:pPr>
        <w:tabs>
          <w:tab w:val="num" w:pos="720"/>
        </w:tabs>
        <w:ind w:left="720" w:hanging="360"/>
      </w:pPr>
      <w:rPr>
        <w:rFonts w:ascii="Times New Roman" w:hAnsi="Times New Roman" w:hint="default"/>
      </w:rPr>
    </w:lvl>
    <w:lvl w:ilvl="1" w:tplc="A9302654">
      <w:start w:val="1298"/>
      <w:numFmt w:val="bullet"/>
      <w:lvlText w:val="–"/>
      <w:lvlJc w:val="left"/>
      <w:pPr>
        <w:tabs>
          <w:tab w:val="num" w:pos="1440"/>
        </w:tabs>
        <w:ind w:left="1440" w:hanging="360"/>
      </w:pPr>
      <w:rPr>
        <w:rFonts w:ascii="Arial" w:hAnsi="Arial" w:hint="default"/>
      </w:rPr>
    </w:lvl>
    <w:lvl w:ilvl="2" w:tplc="AA76F500">
      <w:start w:val="1"/>
      <w:numFmt w:val="bullet"/>
      <w:lvlText w:val="•"/>
      <w:lvlJc w:val="left"/>
      <w:pPr>
        <w:tabs>
          <w:tab w:val="num" w:pos="2160"/>
        </w:tabs>
        <w:ind w:left="2160" w:hanging="360"/>
      </w:pPr>
      <w:rPr>
        <w:rFonts w:ascii="Times New Roman" w:hAnsi="Times New Roman" w:hint="default"/>
      </w:rPr>
    </w:lvl>
    <w:lvl w:ilvl="3" w:tplc="99FAB6B4" w:tentative="1">
      <w:start w:val="1"/>
      <w:numFmt w:val="bullet"/>
      <w:lvlText w:val="•"/>
      <w:lvlJc w:val="left"/>
      <w:pPr>
        <w:tabs>
          <w:tab w:val="num" w:pos="2880"/>
        </w:tabs>
        <w:ind w:left="2880" w:hanging="360"/>
      </w:pPr>
      <w:rPr>
        <w:rFonts w:ascii="Times New Roman" w:hAnsi="Times New Roman" w:hint="default"/>
      </w:rPr>
    </w:lvl>
    <w:lvl w:ilvl="4" w:tplc="B066CBF8" w:tentative="1">
      <w:start w:val="1"/>
      <w:numFmt w:val="bullet"/>
      <w:lvlText w:val="•"/>
      <w:lvlJc w:val="left"/>
      <w:pPr>
        <w:tabs>
          <w:tab w:val="num" w:pos="3600"/>
        </w:tabs>
        <w:ind w:left="3600" w:hanging="360"/>
      </w:pPr>
      <w:rPr>
        <w:rFonts w:ascii="Times New Roman" w:hAnsi="Times New Roman" w:hint="default"/>
      </w:rPr>
    </w:lvl>
    <w:lvl w:ilvl="5" w:tplc="6FB020DE" w:tentative="1">
      <w:start w:val="1"/>
      <w:numFmt w:val="bullet"/>
      <w:lvlText w:val="•"/>
      <w:lvlJc w:val="left"/>
      <w:pPr>
        <w:tabs>
          <w:tab w:val="num" w:pos="4320"/>
        </w:tabs>
        <w:ind w:left="4320" w:hanging="360"/>
      </w:pPr>
      <w:rPr>
        <w:rFonts w:ascii="Times New Roman" w:hAnsi="Times New Roman" w:hint="default"/>
      </w:rPr>
    </w:lvl>
    <w:lvl w:ilvl="6" w:tplc="584A7FBE" w:tentative="1">
      <w:start w:val="1"/>
      <w:numFmt w:val="bullet"/>
      <w:lvlText w:val="•"/>
      <w:lvlJc w:val="left"/>
      <w:pPr>
        <w:tabs>
          <w:tab w:val="num" w:pos="5040"/>
        </w:tabs>
        <w:ind w:left="5040" w:hanging="360"/>
      </w:pPr>
      <w:rPr>
        <w:rFonts w:ascii="Times New Roman" w:hAnsi="Times New Roman" w:hint="default"/>
      </w:rPr>
    </w:lvl>
    <w:lvl w:ilvl="7" w:tplc="0BBC7CB6" w:tentative="1">
      <w:start w:val="1"/>
      <w:numFmt w:val="bullet"/>
      <w:lvlText w:val="•"/>
      <w:lvlJc w:val="left"/>
      <w:pPr>
        <w:tabs>
          <w:tab w:val="num" w:pos="5760"/>
        </w:tabs>
        <w:ind w:left="5760" w:hanging="360"/>
      </w:pPr>
      <w:rPr>
        <w:rFonts w:ascii="Times New Roman" w:hAnsi="Times New Roman" w:hint="default"/>
      </w:rPr>
    </w:lvl>
    <w:lvl w:ilvl="8" w:tplc="F262278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7"/>
  </w:num>
  <w:num w:numId="3">
    <w:abstractNumId w:val="22"/>
  </w:num>
  <w:num w:numId="4">
    <w:abstractNumId w:val="21"/>
  </w:num>
  <w:num w:numId="5">
    <w:abstractNumId w:val="30"/>
  </w:num>
  <w:num w:numId="6">
    <w:abstractNumId w:val="6"/>
  </w:num>
  <w:num w:numId="7">
    <w:abstractNumId w:val="25"/>
  </w:num>
  <w:num w:numId="8">
    <w:abstractNumId w:val="20"/>
  </w:num>
  <w:num w:numId="9">
    <w:abstractNumId w:val="8"/>
  </w:num>
  <w:num w:numId="10">
    <w:abstractNumId w:val="26"/>
  </w:num>
  <w:num w:numId="11">
    <w:abstractNumId w:val="3"/>
  </w:num>
  <w:num w:numId="12">
    <w:abstractNumId w:val="33"/>
  </w:num>
  <w:num w:numId="13">
    <w:abstractNumId w:val="9"/>
  </w:num>
  <w:num w:numId="14">
    <w:abstractNumId w:val="27"/>
  </w:num>
  <w:num w:numId="15">
    <w:abstractNumId w:val="14"/>
  </w:num>
  <w:num w:numId="16">
    <w:abstractNumId w:val="24"/>
  </w:num>
  <w:num w:numId="17">
    <w:abstractNumId w:val="18"/>
  </w:num>
  <w:num w:numId="18">
    <w:abstractNumId w:val="11"/>
  </w:num>
  <w:num w:numId="19">
    <w:abstractNumId w:val="4"/>
  </w:num>
  <w:num w:numId="20">
    <w:abstractNumId w:val="2"/>
  </w:num>
  <w:num w:numId="21">
    <w:abstractNumId w:val="1"/>
  </w:num>
  <w:num w:numId="22">
    <w:abstractNumId w:val="28"/>
  </w:num>
  <w:num w:numId="23">
    <w:abstractNumId w:val="13"/>
  </w:num>
  <w:num w:numId="24">
    <w:abstractNumId w:val="15"/>
  </w:num>
  <w:num w:numId="25">
    <w:abstractNumId w:val="19"/>
  </w:num>
  <w:num w:numId="26">
    <w:abstractNumId w:val="23"/>
  </w:num>
  <w:num w:numId="27">
    <w:abstractNumId w:val="12"/>
  </w:num>
  <w:num w:numId="28">
    <w:abstractNumId w:val="7"/>
  </w:num>
  <w:num w:numId="29">
    <w:abstractNumId w:val="5"/>
  </w:num>
  <w:num w:numId="30">
    <w:abstractNumId w:val="31"/>
  </w:num>
  <w:num w:numId="31">
    <w:abstractNumId w:val="32"/>
  </w:num>
  <w:num w:numId="32">
    <w:abstractNumId w:val="29"/>
  </w:num>
  <w:num w:numId="33">
    <w:abstractNumId w:val="10"/>
  </w:num>
  <w:num w:numId="34">
    <w:abstractNumId w:val="16"/>
  </w:num>
  <w:num w:numId="35">
    <w:abstractNumId w:val="22"/>
    <w:lvlOverride w:ilvl="0">
      <w:startOverride w:val="5"/>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ctiveWritingStyle w:appName="MSWord" w:lang="en-GB" w:vendorID="64" w:dllVersion="6" w:nlCheck="1" w:checkStyle="1"/>
  <w:activeWritingStyle w:appName="MSWord" w:lang="en-US"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6A5B99"/>
    <w:rsid w:val="00001DA3"/>
    <w:rsid w:val="00002863"/>
    <w:rsid w:val="00003478"/>
    <w:rsid w:val="000040A8"/>
    <w:rsid w:val="00005A66"/>
    <w:rsid w:val="00007841"/>
    <w:rsid w:val="00007F68"/>
    <w:rsid w:val="00010460"/>
    <w:rsid w:val="00011F56"/>
    <w:rsid w:val="00011FE9"/>
    <w:rsid w:val="00013178"/>
    <w:rsid w:val="00016976"/>
    <w:rsid w:val="000249D0"/>
    <w:rsid w:val="00024B69"/>
    <w:rsid w:val="00027F88"/>
    <w:rsid w:val="00035235"/>
    <w:rsid w:val="000357AB"/>
    <w:rsid w:val="00036635"/>
    <w:rsid w:val="00045FE0"/>
    <w:rsid w:val="00047587"/>
    <w:rsid w:val="0005046D"/>
    <w:rsid w:val="00051A2D"/>
    <w:rsid w:val="00052D5C"/>
    <w:rsid w:val="00053A18"/>
    <w:rsid w:val="00054E89"/>
    <w:rsid w:val="0005667C"/>
    <w:rsid w:val="00056D06"/>
    <w:rsid w:val="000574A0"/>
    <w:rsid w:val="000576FB"/>
    <w:rsid w:val="00057859"/>
    <w:rsid w:val="0006615D"/>
    <w:rsid w:val="00066676"/>
    <w:rsid w:val="000669E1"/>
    <w:rsid w:val="00066B2E"/>
    <w:rsid w:val="00070EC8"/>
    <w:rsid w:val="000722C7"/>
    <w:rsid w:val="00072339"/>
    <w:rsid w:val="000729B9"/>
    <w:rsid w:val="00075ACE"/>
    <w:rsid w:val="00080931"/>
    <w:rsid w:val="0008144C"/>
    <w:rsid w:val="000830B2"/>
    <w:rsid w:val="00084797"/>
    <w:rsid w:val="000859A5"/>
    <w:rsid w:val="000866B2"/>
    <w:rsid w:val="00090993"/>
    <w:rsid w:val="00091978"/>
    <w:rsid w:val="0009209A"/>
    <w:rsid w:val="000920BD"/>
    <w:rsid w:val="000948BB"/>
    <w:rsid w:val="0009496D"/>
    <w:rsid w:val="00096F9D"/>
    <w:rsid w:val="000A10B7"/>
    <w:rsid w:val="000A15DC"/>
    <w:rsid w:val="000A194D"/>
    <w:rsid w:val="000A1FE9"/>
    <w:rsid w:val="000A3C43"/>
    <w:rsid w:val="000A5AEA"/>
    <w:rsid w:val="000A713E"/>
    <w:rsid w:val="000B01E3"/>
    <w:rsid w:val="000B09EB"/>
    <w:rsid w:val="000B0FFB"/>
    <w:rsid w:val="000B2409"/>
    <w:rsid w:val="000B3EF9"/>
    <w:rsid w:val="000B5452"/>
    <w:rsid w:val="000B5470"/>
    <w:rsid w:val="000B7201"/>
    <w:rsid w:val="000C114A"/>
    <w:rsid w:val="000C3654"/>
    <w:rsid w:val="000C64B0"/>
    <w:rsid w:val="000C6735"/>
    <w:rsid w:val="000C7036"/>
    <w:rsid w:val="000C7067"/>
    <w:rsid w:val="000D07EA"/>
    <w:rsid w:val="000D2114"/>
    <w:rsid w:val="000D3939"/>
    <w:rsid w:val="000D4C57"/>
    <w:rsid w:val="000D5A2D"/>
    <w:rsid w:val="000D7E35"/>
    <w:rsid w:val="000E0A6B"/>
    <w:rsid w:val="000E1E3D"/>
    <w:rsid w:val="000E2116"/>
    <w:rsid w:val="000E2F1D"/>
    <w:rsid w:val="000E4F79"/>
    <w:rsid w:val="000E53DB"/>
    <w:rsid w:val="000E5909"/>
    <w:rsid w:val="000E6792"/>
    <w:rsid w:val="000E78C2"/>
    <w:rsid w:val="000F0D3F"/>
    <w:rsid w:val="000F31F6"/>
    <w:rsid w:val="000F42DF"/>
    <w:rsid w:val="000F5499"/>
    <w:rsid w:val="001012EC"/>
    <w:rsid w:val="001015AC"/>
    <w:rsid w:val="0010258D"/>
    <w:rsid w:val="001026DB"/>
    <w:rsid w:val="00103877"/>
    <w:rsid w:val="0010434E"/>
    <w:rsid w:val="001113D1"/>
    <w:rsid w:val="0011447B"/>
    <w:rsid w:val="0011671C"/>
    <w:rsid w:val="00120473"/>
    <w:rsid w:val="00122ABD"/>
    <w:rsid w:val="00126DC9"/>
    <w:rsid w:val="001302F9"/>
    <w:rsid w:val="001314EB"/>
    <w:rsid w:val="00131D71"/>
    <w:rsid w:val="001347D2"/>
    <w:rsid w:val="00135C78"/>
    <w:rsid w:val="00135FEE"/>
    <w:rsid w:val="00136810"/>
    <w:rsid w:val="001408A9"/>
    <w:rsid w:val="00141AF6"/>
    <w:rsid w:val="00141C30"/>
    <w:rsid w:val="00143CE3"/>
    <w:rsid w:val="00145333"/>
    <w:rsid w:val="00145451"/>
    <w:rsid w:val="00147437"/>
    <w:rsid w:val="00147F4A"/>
    <w:rsid w:val="001508E3"/>
    <w:rsid w:val="00152DC5"/>
    <w:rsid w:val="0015365E"/>
    <w:rsid w:val="00154535"/>
    <w:rsid w:val="00155C07"/>
    <w:rsid w:val="00156387"/>
    <w:rsid w:val="001639D8"/>
    <w:rsid w:val="00165C43"/>
    <w:rsid w:val="00166845"/>
    <w:rsid w:val="0016703B"/>
    <w:rsid w:val="00167C03"/>
    <w:rsid w:val="00170926"/>
    <w:rsid w:val="00172253"/>
    <w:rsid w:val="00172DE8"/>
    <w:rsid w:val="001737ED"/>
    <w:rsid w:val="00175B0E"/>
    <w:rsid w:val="00175F03"/>
    <w:rsid w:val="00181097"/>
    <w:rsid w:val="001819C8"/>
    <w:rsid w:val="001836BC"/>
    <w:rsid w:val="001841B4"/>
    <w:rsid w:val="00185AC1"/>
    <w:rsid w:val="0018680B"/>
    <w:rsid w:val="0018738D"/>
    <w:rsid w:val="00187438"/>
    <w:rsid w:val="00187B7A"/>
    <w:rsid w:val="00191468"/>
    <w:rsid w:val="001918F5"/>
    <w:rsid w:val="0019480E"/>
    <w:rsid w:val="00195B74"/>
    <w:rsid w:val="00195FB8"/>
    <w:rsid w:val="001A0015"/>
    <w:rsid w:val="001A2A4C"/>
    <w:rsid w:val="001A56F7"/>
    <w:rsid w:val="001B2C03"/>
    <w:rsid w:val="001B3406"/>
    <w:rsid w:val="001B3462"/>
    <w:rsid w:val="001B36CE"/>
    <w:rsid w:val="001B3D10"/>
    <w:rsid w:val="001B5FF0"/>
    <w:rsid w:val="001C14D7"/>
    <w:rsid w:val="001C317E"/>
    <w:rsid w:val="001C7533"/>
    <w:rsid w:val="001C7B7F"/>
    <w:rsid w:val="001D0EFB"/>
    <w:rsid w:val="001D4146"/>
    <w:rsid w:val="001D53C9"/>
    <w:rsid w:val="001D6BD2"/>
    <w:rsid w:val="001E06BE"/>
    <w:rsid w:val="001E55F0"/>
    <w:rsid w:val="001E7DE5"/>
    <w:rsid w:val="001F1BF5"/>
    <w:rsid w:val="001F1F62"/>
    <w:rsid w:val="001F3E0B"/>
    <w:rsid w:val="001F405F"/>
    <w:rsid w:val="001F5A3B"/>
    <w:rsid w:val="00200950"/>
    <w:rsid w:val="00201460"/>
    <w:rsid w:val="00201BC3"/>
    <w:rsid w:val="00202D10"/>
    <w:rsid w:val="0020496C"/>
    <w:rsid w:val="002060AC"/>
    <w:rsid w:val="00212DFE"/>
    <w:rsid w:val="00213754"/>
    <w:rsid w:val="00214E81"/>
    <w:rsid w:val="002151E0"/>
    <w:rsid w:val="00215784"/>
    <w:rsid w:val="00217403"/>
    <w:rsid w:val="00217657"/>
    <w:rsid w:val="0022080E"/>
    <w:rsid w:val="00220FB9"/>
    <w:rsid w:val="00221E10"/>
    <w:rsid w:val="002240E1"/>
    <w:rsid w:val="00224437"/>
    <w:rsid w:val="00224C5C"/>
    <w:rsid w:val="00225DD9"/>
    <w:rsid w:val="00226798"/>
    <w:rsid w:val="00227953"/>
    <w:rsid w:val="00233B0A"/>
    <w:rsid w:val="00234A01"/>
    <w:rsid w:val="00235D5E"/>
    <w:rsid w:val="002404FF"/>
    <w:rsid w:val="00240E67"/>
    <w:rsid w:val="002507D0"/>
    <w:rsid w:val="002521F2"/>
    <w:rsid w:val="002534A4"/>
    <w:rsid w:val="00260BEE"/>
    <w:rsid w:val="002621F8"/>
    <w:rsid w:val="00263AAC"/>
    <w:rsid w:val="00265783"/>
    <w:rsid w:val="0027019F"/>
    <w:rsid w:val="0027521E"/>
    <w:rsid w:val="00280124"/>
    <w:rsid w:val="00280A88"/>
    <w:rsid w:val="00281857"/>
    <w:rsid w:val="00281ADC"/>
    <w:rsid w:val="00282BAB"/>
    <w:rsid w:val="00283350"/>
    <w:rsid w:val="0028513D"/>
    <w:rsid w:val="002852B0"/>
    <w:rsid w:val="0029433D"/>
    <w:rsid w:val="00294CF4"/>
    <w:rsid w:val="00295369"/>
    <w:rsid w:val="0029672D"/>
    <w:rsid w:val="002A2B47"/>
    <w:rsid w:val="002A45F6"/>
    <w:rsid w:val="002A580A"/>
    <w:rsid w:val="002B248F"/>
    <w:rsid w:val="002B30B3"/>
    <w:rsid w:val="002B783A"/>
    <w:rsid w:val="002B7926"/>
    <w:rsid w:val="002B7F32"/>
    <w:rsid w:val="002C049E"/>
    <w:rsid w:val="002C0BA3"/>
    <w:rsid w:val="002C0D83"/>
    <w:rsid w:val="002C4FAD"/>
    <w:rsid w:val="002D09CF"/>
    <w:rsid w:val="002D541A"/>
    <w:rsid w:val="002D6790"/>
    <w:rsid w:val="002E1E81"/>
    <w:rsid w:val="002E2C0A"/>
    <w:rsid w:val="002E306B"/>
    <w:rsid w:val="002E33BD"/>
    <w:rsid w:val="002E4145"/>
    <w:rsid w:val="002E446B"/>
    <w:rsid w:val="002E48E0"/>
    <w:rsid w:val="002E538F"/>
    <w:rsid w:val="002E7156"/>
    <w:rsid w:val="002F1E6A"/>
    <w:rsid w:val="002F333A"/>
    <w:rsid w:val="002F4679"/>
    <w:rsid w:val="002F4A87"/>
    <w:rsid w:val="002F4AAE"/>
    <w:rsid w:val="002F4CC8"/>
    <w:rsid w:val="002F7587"/>
    <w:rsid w:val="00300EA4"/>
    <w:rsid w:val="00301CE5"/>
    <w:rsid w:val="00301CF1"/>
    <w:rsid w:val="00304421"/>
    <w:rsid w:val="0030537D"/>
    <w:rsid w:val="00307A08"/>
    <w:rsid w:val="00310AB9"/>
    <w:rsid w:val="0031227D"/>
    <w:rsid w:val="00312905"/>
    <w:rsid w:val="003135D3"/>
    <w:rsid w:val="00313F80"/>
    <w:rsid w:val="00314DF4"/>
    <w:rsid w:val="003152DB"/>
    <w:rsid w:val="00317865"/>
    <w:rsid w:val="0032059A"/>
    <w:rsid w:val="00321B9D"/>
    <w:rsid w:val="00321C2E"/>
    <w:rsid w:val="00322778"/>
    <w:rsid w:val="00323973"/>
    <w:rsid w:val="0032475D"/>
    <w:rsid w:val="003258BD"/>
    <w:rsid w:val="00330FC3"/>
    <w:rsid w:val="003310BF"/>
    <w:rsid w:val="003325E7"/>
    <w:rsid w:val="0033264B"/>
    <w:rsid w:val="00334C6A"/>
    <w:rsid w:val="00337AAA"/>
    <w:rsid w:val="003402F4"/>
    <w:rsid w:val="00342447"/>
    <w:rsid w:val="003445C4"/>
    <w:rsid w:val="0034636E"/>
    <w:rsid w:val="003471B6"/>
    <w:rsid w:val="00347314"/>
    <w:rsid w:val="00350CC8"/>
    <w:rsid w:val="00350D45"/>
    <w:rsid w:val="00350DFD"/>
    <w:rsid w:val="00353619"/>
    <w:rsid w:val="003556A9"/>
    <w:rsid w:val="0035764D"/>
    <w:rsid w:val="00357E2F"/>
    <w:rsid w:val="00360C4A"/>
    <w:rsid w:val="003619D3"/>
    <w:rsid w:val="00361D94"/>
    <w:rsid w:val="0036417A"/>
    <w:rsid w:val="00364C31"/>
    <w:rsid w:val="00367282"/>
    <w:rsid w:val="00372C62"/>
    <w:rsid w:val="003739FB"/>
    <w:rsid w:val="00373B6F"/>
    <w:rsid w:val="00374314"/>
    <w:rsid w:val="00380484"/>
    <w:rsid w:val="0038453E"/>
    <w:rsid w:val="003864E4"/>
    <w:rsid w:val="00386C48"/>
    <w:rsid w:val="00395353"/>
    <w:rsid w:val="00395679"/>
    <w:rsid w:val="00396DFC"/>
    <w:rsid w:val="0039747D"/>
    <w:rsid w:val="00397FD4"/>
    <w:rsid w:val="003A0B41"/>
    <w:rsid w:val="003A2E5D"/>
    <w:rsid w:val="003A360F"/>
    <w:rsid w:val="003B238C"/>
    <w:rsid w:val="003B3A7A"/>
    <w:rsid w:val="003B6B54"/>
    <w:rsid w:val="003B6B77"/>
    <w:rsid w:val="003C29C4"/>
    <w:rsid w:val="003C2C8A"/>
    <w:rsid w:val="003C39F6"/>
    <w:rsid w:val="003C4DC4"/>
    <w:rsid w:val="003C5244"/>
    <w:rsid w:val="003C69B4"/>
    <w:rsid w:val="003C6B98"/>
    <w:rsid w:val="003C6EB3"/>
    <w:rsid w:val="003C7900"/>
    <w:rsid w:val="003D06A0"/>
    <w:rsid w:val="003D3EDE"/>
    <w:rsid w:val="003D40CD"/>
    <w:rsid w:val="003E00DB"/>
    <w:rsid w:val="003E0371"/>
    <w:rsid w:val="003E2F0E"/>
    <w:rsid w:val="003E5C82"/>
    <w:rsid w:val="003F0A4A"/>
    <w:rsid w:val="003F0CF1"/>
    <w:rsid w:val="003F1D26"/>
    <w:rsid w:val="003F5416"/>
    <w:rsid w:val="003F5F71"/>
    <w:rsid w:val="00400A7D"/>
    <w:rsid w:val="0040403B"/>
    <w:rsid w:val="0040639D"/>
    <w:rsid w:val="00406AAD"/>
    <w:rsid w:val="00407A4E"/>
    <w:rsid w:val="0041142A"/>
    <w:rsid w:val="00411D86"/>
    <w:rsid w:val="004122CC"/>
    <w:rsid w:val="00412D67"/>
    <w:rsid w:val="00413060"/>
    <w:rsid w:val="00416BAD"/>
    <w:rsid w:val="00420FC1"/>
    <w:rsid w:val="00422127"/>
    <w:rsid w:val="00422525"/>
    <w:rsid w:val="00424CB4"/>
    <w:rsid w:val="00426576"/>
    <w:rsid w:val="00426B4C"/>
    <w:rsid w:val="004308AC"/>
    <w:rsid w:val="00431581"/>
    <w:rsid w:val="00432331"/>
    <w:rsid w:val="00432CE2"/>
    <w:rsid w:val="00432F11"/>
    <w:rsid w:val="00434729"/>
    <w:rsid w:val="00446422"/>
    <w:rsid w:val="0044696C"/>
    <w:rsid w:val="00450D8B"/>
    <w:rsid w:val="00452ADE"/>
    <w:rsid w:val="004550EF"/>
    <w:rsid w:val="004560CB"/>
    <w:rsid w:val="00460398"/>
    <w:rsid w:val="00460BC1"/>
    <w:rsid w:val="004616A3"/>
    <w:rsid w:val="004616E6"/>
    <w:rsid w:val="00461B62"/>
    <w:rsid w:val="00462ABB"/>
    <w:rsid w:val="00462BE9"/>
    <w:rsid w:val="00470B98"/>
    <w:rsid w:val="0047195F"/>
    <w:rsid w:val="004731EB"/>
    <w:rsid w:val="0047320B"/>
    <w:rsid w:val="0047515C"/>
    <w:rsid w:val="00482C22"/>
    <w:rsid w:val="004831D9"/>
    <w:rsid w:val="004844EF"/>
    <w:rsid w:val="00484658"/>
    <w:rsid w:val="00484803"/>
    <w:rsid w:val="00485A3A"/>
    <w:rsid w:val="00486B1B"/>
    <w:rsid w:val="0048743E"/>
    <w:rsid w:val="00487610"/>
    <w:rsid w:val="00490299"/>
    <w:rsid w:val="004907B5"/>
    <w:rsid w:val="0049090A"/>
    <w:rsid w:val="00491239"/>
    <w:rsid w:val="00491586"/>
    <w:rsid w:val="004929D4"/>
    <w:rsid w:val="0049428A"/>
    <w:rsid w:val="0049566E"/>
    <w:rsid w:val="00497182"/>
    <w:rsid w:val="004A2568"/>
    <w:rsid w:val="004B1549"/>
    <w:rsid w:val="004B1A52"/>
    <w:rsid w:val="004B2BA6"/>
    <w:rsid w:val="004B4C73"/>
    <w:rsid w:val="004B62A0"/>
    <w:rsid w:val="004B7A0E"/>
    <w:rsid w:val="004C0B64"/>
    <w:rsid w:val="004C1E2F"/>
    <w:rsid w:val="004C4E3B"/>
    <w:rsid w:val="004D20BE"/>
    <w:rsid w:val="004D2B30"/>
    <w:rsid w:val="004D2B3B"/>
    <w:rsid w:val="004D31DE"/>
    <w:rsid w:val="004D31FC"/>
    <w:rsid w:val="004D3E2B"/>
    <w:rsid w:val="004D4042"/>
    <w:rsid w:val="004D62FE"/>
    <w:rsid w:val="004D63DD"/>
    <w:rsid w:val="004D6A61"/>
    <w:rsid w:val="004D6EE0"/>
    <w:rsid w:val="004D75A2"/>
    <w:rsid w:val="004D7D3D"/>
    <w:rsid w:val="004D7D50"/>
    <w:rsid w:val="004E0618"/>
    <w:rsid w:val="004E22FD"/>
    <w:rsid w:val="004E3591"/>
    <w:rsid w:val="004E596D"/>
    <w:rsid w:val="004E63D5"/>
    <w:rsid w:val="004F0108"/>
    <w:rsid w:val="004F2B61"/>
    <w:rsid w:val="004F3C29"/>
    <w:rsid w:val="004F5D6D"/>
    <w:rsid w:val="004F621A"/>
    <w:rsid w:val="0050037F"/>
    <w:rsid w:val="00501231"/>
    <w:rsid w:val="00504976"/>
    <w:rsid w:val="00505F86"/>
    <w:rsid w:val="00510A7E"/>
    <w:rsid w:val="0051139B"/>
    <w:rsid w:val="005146C0"/>
    <w:rsid w:val="00514A6D"/>
    <w:rsid w:val="00515352"/>
    <w:rsid w:val="005164F1"/>
    <w:rsid w:val="00520D57"/>
    <w:rsid w:val="005215BD"/>
    <w:rsid w:val="005218FE"/>
    <w:rsid w:val="00522833"/>
    <w:rsid w:val="00523914"/>
    <w:rsid w:val="00523B90"/>
    <w:rsid w:val="0052696D"/>
    <w:rsid w:val="005275F5"/>
    <w:rsid w:val="0052772D"/>
    <w:rsid w:val="00534393"/>
    <w:rsid w:val="00535B2A"/>
    <w:rsid w:val="005371D5"/>
    <w:rsid w:val="005408A0"/>
    <w:rsid w:val="005415A8"/>
    <w:rsid w:val="00545598"/>
    <w:rsid w:val="0055098E"/>
    <w:rsid w:val="00553D2C"/>
    <w:rsid w:val="00555896"/>
    <w:rsid w:val="005602FA"/>
    <w:rsid w:val="00563496"/>
    <w:rsid w:val="0057760C"/>
    <w:rsid w:val="005800A2"/>
    <w:rsid w:val="0058294E"/>
    <w:rsid w:val="00590839"/>
    <w:rsid w:val="00591C51"/>
    <w:rsid w:val="00597A19"/>
    <w:rsid w:val="005A1648"/>
    <w:rsid w:val="005A298D"/>
    <w:rsid w:val="005A2E43"/>
    <w:rsid w:val="005A4E8C"/>
    <w:rsid w:val="005A56E6"/>
    <w:rsid w:val="005A59D3"/>
    <w:rsid w:val="005A6202"/>
    <w:rsid w:val="005A6BFE"/>
    <w:rsid w:val="005B284F"/>
    <w:rsid w:val="005B2D4A"/>
    <w:rsid w:val="005B5ADD"/>
    <w:rsid w:val="005B5E2D"/>
    <w:rsid w:val="005C07EE"/>
    <w:rsid w:val="005C0F88"/>
    <w:rsid w:val="005C150E"/>
    <w:rsid w:val="005C21B3"/>
    <w:rsid w:val="005C302A"/>
    <w:rsid w:val="005C3683"/>
    <w:rsid w:val="005C4154"/>
    <w:rsid w:val="005C4557"/>
    <w:rsid w:val="005C45C0"/>
    <w:rsid w:val="005C520D"/>
    <w:rsid w:val="005C522B"/>
    <w:rsid w:val="005C578D"/>
    <w:rsid w:val="005E211A"/>
    <w:rsid w:val="005E2A9B"/>
    <w:rsid w:val="005E3A14"/>
    <w:rsid w:val="005E5210"/>
    <w:rsid w:val="005E5CF8"/>
    <w:rsid w:val="005F54FD"/>
    <w:rsid w:val="006002CF"/>
    <w:rsid w:val="00603C33"/>
    <w:rsid w:val="0060501F"/>
    <w:rsid w:val="00607D95"/>
    <w:rsid w:val="00610BDF"/>
    <w:rsid w:val="00610F91"/>
    <w:rsid w:val="00611174"/>
    <w:rsid w:val="0061485E"/>
    <w:rsid w:val="0061540C"/>
    <w:rsid w:val="00616173"/>
    <w:rsid w:val="00617A80"/>
    <w:rsid w:val="00617DD5"/>
    <w:rsid w:val="00620512"/>
    <w:rsid w:val="00622146"/>
    <w:rsid w:val="00627971"/>
    <w:rsid w:val="006313AF"/>
    <w:rsid w:val="00633FFB"/>
    <w:rsid w:val="006358A4"/>
    <w:rsid w:val="006365A9"/>
    <w:rsid w:val="00641141"/>
    <w:rsid w:val="00641F1E"/>
    <w:rsid w:val="00642E0E"/>
    <w:rsid w:val="0064333C"/>
    <w:rsid w:val="0064771B"/>
    <w:rsid w:val="00655863"/>
    <w:rsid w:val="006564E6"/>
    <w:rsid w:val="0066749D"/>
    <w:rsid w:val="00670A36"/>
    <w:rsid w:val="00671E5B"/>
    <w:rsid w:val="00672296"/>
    <w:rsid w:val="00672542"/>
    <w:rsid w:val="006744A6"/>
    <w:rsid w:val="006808D2"/>
    <w:rsid w:val="006833F8"/>
    <w:rsid w:val="00683948"/>
    <w:rsid w:val="00683E72"/>
    <w:rsid w:val="00683EA6"/>
    <w:rsid w:val="00683FAB"/>
    <w:rsid w:val="006844C1"/>
    <w:rsid w:val="006869BE"/>
    <w:rsid w:val="00687991"/>
    <w:rsid w:val="00690801"/>
    <w:rsid w:val="006909C0"/>
    <w:rsid w:val="00690F84"/>
    <w:rsid w:val="00695176"/>
    <w:rsid w:val="006A05BB"/>
    <w:rsid w:val="006A1476"/>
    <w:rsid w:val="006A1B49"/>
    <w:rsid w:val="006A3E7C"/>
    <w:rsid w:val="006A46FA"/>
    <w:rsid w:val="006A5B99"/>
    <w:rsid w:val="006B1EC7"/>
    <w:rsid w:val="006B38B3"/>
    <w:rsid w:val="006B4AD9"/>
    <w:rsid w:val="006C01C8"/>
    <w:rsid w:val="006C03C6"/>
    <w:rsid w:val="006C1EEF"/>
    <w:rsid w:val="006C31E6"/>
    <w:rsid w:val="006C3B21"/>
    <w:rsid w:val="006C3C55"/>
    <w:rsid w:val="006C54BE"/>
    <w:rsid w:val="006C6265"/>
    <w:rsid w:val="006C7A4E"/>
    <w:rsid w:val="006D5564"/>
    <w:rsid w:val="006D75BD"/>
    <w:rsid w:val="006E41DF"/>
    <w:rsid w:val="006F09B0"/>
    <w:rsid w:val="006F1E47"/>
    <w:rsid w:val="006F1F3E"/>
    <w:rsid w:val="006F2DAE"/>
    <w:rsid w:val="006F4678"/>
    <w:rsid w:val="007007DD"/>
    <w:rsid w:val="00701045"/>
    <w:rsid w:val="007032F6"/>
    <w:rsid w:val="00704E82"/>
    <w:rsid w:val="007071EB"/>
    <w:rsid w:val="00707663"/>
    <w:rsid w:val="00715056"/>
    <w:rsid w:val="007157E3"/>
    <w:rsid w:val="00716138"/>
    <w:rsid w:val="00716E22"/>
    <w:rsid w:val="007204C1"/>
    <w:rsid w:val="00721EF8"/>
    <w:rsid w:val="00722A8E"/>
    <w:rsid w:val="007237CA"/>
    <w:rsid w:val="00724E2D"/>
    <w:rsid w:val="00725D4C"/>
    <w:rsid w:val="00727871"/>
    <w:rsid w:val="00730483"/>
    <w:rsid w:val="007330BF"/>
    <w:rsid w:val="00736D90"/>
    <w:rsid w:val="00737B70"/>
    <w:rsid w:val="00737BDA"/>
    <w:rsid w:val="00742B22"/>
    <w:rsid w:val="00742BE3"/>
    <w:rsid w:val="0074724D"/>
    <w:rsid w:val="00747BDB"/>
    <w:rsid w:val="00750C3F"/>
    <w:rsid w:val="007510E1"/>
    <w:rsid w:val="00754C26"/>
    <w:rsid w:val="007560D2"/>
    <w:rsid w:val="00756B5C"/>
    <w:rsid w:val="007612B5"/>
    <w:rsid w:val="00761932"/>
    <w:rsid w:val="00762812"/>
    <w:rsid w:val="00765390"/>
    <w:rsid w:val="007668E6"/>
    <w:rsid w:val="00771DB8"/>
    <w:rsid w:val="007724FB"/>
    <w:rsid w:val="00773BB9"/>
    <w:rsid w:val="007748EA"/>
    <w:rsid w:val="00777E3C"/>
    <w:rsid w:val="00780087"/>
    <w:rsid w:val="0078297A"/>
    <w:rsid w:val="00783F34"/>
    <w:rsid w:val="0078445B"/>
    <w:rsid w:val="007874A3"/>
    <w:rsid w:val="00787FDB"/>
    <w:rsid w:val="00791367"/>
    <w:rsid w:val="007919C9"/>
    <w:rsid w:val="007920B8"/>
    <w:rsid w:val="007926FE"/>
    <w:rsid w:val="00795F99"/>
    <w:rsid w:val="00796E66"/>
    <w:rsid w:val="007A003F"/>
    <w:rsid w:val="007A0AFF"/>
    <w:rsid w:val="007A1CAA"/>
    <w:rsid w:val="007A2220"/>
    <w:rsid w:val="007A2FCF"/>
    <w:rsid w:val="007A5FBF"/>
    <w:rsid w:val="007A6854"/>
    <w:rsid w:val="007B40B3"/>
    <w:rsid w:val="007B43CF"/>
    <w:rsid w:val="007B4BFE"/>
    <w:rsid w:val="007B5784"/>
    <w:rsid w:val="007C1968"/>
    <w:rsid w:val="007C1BCC"/>
    <w:rsid w:val="007C2567"/>
    <w:rsid w:val="007C3B86"/>
    <w:rsid w:val="007C60D6"/>
    <w:rsid w:val="007D1892"/>
    <w:rsid w:val="007D4123"/>
    <w:rsid w:val="007D451F"/>
    <w:rsid w:val="007D57D3"/>
    <w:rsid w:val="007D6AEE"/>
    <w:rsid w:val="007E18FC"/>
    <w:rsid w:val="007E1A4F"/>
    <w:rsid w:val="007E20FD"/>
    <w:rsid w:val="007E3127"/>
    <w:rsid w:val="007E4800"/>
    <w:rsid w:val="007E767F"/>
    <w:rsid w:val="007F1D63"/>
    <w:rsid w:val="007F21F3"/>
    <w:rsid w:val="007F290B"/>
    <w:rsid w:val="007F38E9"/>
    <w:rsid w:val="007F46A0"/>
    <w:rsid w:val="007F5EBE"/>
    <w:rsid w:val="0080007C"/>
    <w:rsid w:val="0080371F"/>
    <w:rsid w:val="00803F4E"/>
    <w:rsid w:val="0080656C"/>
    <w:rsid w:val="008107E8"/>
    <w:rsid w:val="008138EF"/>
    <w:rsid w:val="008144B2"/>
    <w:rsid w:val="00814A1B"/>
    <w:rsid w:val="008151F0"/>
    <w:rsid w:val="008158BD"/>
    <w:rsid w:val="0082050E"/>
    <w:rsid w:val="008215F1"/>
    <w:rsid w:val="008246F5"/>
    <w:rsid w:val="008270FF"/>
    <w:rsid w:val="00830417"/>
    <w:rsid w:val="0083143C"/>
    <w:rsid w:val="00831C8E"/>
    <w:rsid w:val="00831ED3"/>
    <w:rsid w:val="00833DF8"/>
    <w:rsid w:val="00834371"/>
    <w:rsid w:val="00836D7A"/>
    <w:rsid w:val="00836ED1"/>
    <w:rsid w:val="00837422"/>
    <w:rsid w:val="00840DB1"/>
    <w:rsid w:val="00844234"/>
    <w:rsid w:val="00844A54"/>
    <w:rsid w:val="00847498"/>
    <w:rsid w:val="00850AD6"/>
    <w:rsid w:val="00853CB9"/>
    <w:rsid w:val="00854585"/>
    <w:rsid w:val="00855A31"/>
    <w:rsid w:val="008566DE"/>
    <w:rsid w:val="0085723D"/>
    <w:rsid w:val="00861015"/>
    <w:rsid w:val="00861A29"/>
    <w:rsid w:val="00862CE0"/>
    <w:rsid w:val="0086492F"/>
    <w:rsid w:val="00864BBB"/>
    <w:rsid w:val="00866265"/>
    <w:rsid w:val="00866D7A"/>
    <w:rsid w:val="00871D43"/>
    <w:rsid w:val="008724BC"/>
    <w:rsid w:val="00876FD9"/>
    <w:rsid w:val="00881FC4"/>
    <w:rsid w:val="00882318"/>
    <w:rsid w:val="00884272"/>
    <w:rsid w:val="00886915"/>
    <w:rsid w:val="00886A51"/>
    <w:rsid w:val="00887A76"/>
    <w:rsid w:val="008909C6"/>
    <w:rsid w:val="00890B54"/>
    <w:rsid w:val="0089157F"/>
    <w:rsid w:val="00891D8C"/>
    <w:rsid w:val="00891E55"/>
    <w:rsid w:val="008935C2"/>
    <w:rsid w:val="00895797"/>
    <w:rsid w:val="008A2509"/>
    <w:rsid w:val="008A2DB4"/>
    <w:rsid w:val="008A50E7"/>
    <w:rsid w:val="008A7224"/>
    <w:rsid w:val="008B0CD3"/>
    <w:rsid w:val="008B54FC"/>
    <w:rsid w:val="008B55A1"/>
    <w:rsid w:val="008B60A3"/>
    <w:rsid w:val="008B6236"/>
    <w:rsid w:val="008B712B"/>
    <w:rsid w:val="008B7421"/>
    <w:rsid w:val="008B77C7"/>
    <w:rsid w:val="008B78F9"/>
    <w:rsid w:val="008B7FFB"/>
    <w:rsid w:val="008C1824"/>
    <w:rsid w:val="008C38AD"/>
    <w:rsid w:val="008C3AEF"/>
    <w:rsid w:val="008C5DEE"/>
    <w:rsid w:val="008C6D34"/>
    <w:rsid w:val="008C7603"/>
    <w:rsid w:val="008D2189"/>
    <w:rsid w:val="008D6900"/>
    <w:rsid w:val="008E0EBC"/>
    <w:rsid w:val="008E1334"/>
    <w:rsid w:val="008E1813"/>
    <w:rsid w:val="008E2DD3"/>
    <w:rsid w:val="008E3EC3"/>
    <w:rsid w:val="008E51F0"/>
    <w:rsid w:val="008E5CB3"/>
    <w:rsid w:val="008E74C4"/>
    <w:rsid w:val="008F13BE"/>
    <w:rsid w:val="008F3CE7"/>
    <w:rsid w:val="008F3F5B"/>
    <w:rsid w:val="008F4B02"/>
    <w:rsid w:val="008F56DF"/>
    <w:rsid w:val="00903029"/>
    <w:rsid w:val="009041DE"/>
    <w:rsid w:val="00910FF3"/>
    <w:rsid w:val="00911FE0"/>
    <w:rsid w:val="00912109"/>
    <w:rsid w:val="00913AB7"/>
    <w:rsid w:val="00914A15"/>
    <w:rsid w:val="00915D09"/>
    <w:rsid w:val="009235E0"/>
    <w:rsid w:val="00924ED2"/>
    <w:rsid w:val="00925D52"/>
    <w:rsid w:val="009267E1"/>
    <w:rsid w:val="0093030B"/>
    <w:rsid w:val="00931FA3"/>
    <w:rsid w:val="0093283C"/>
    <w:rsid w:val="00932F5A"/>
    <w:rsid w:val="0093324C"/>
    <w:rsid w:val="009367C3"/>
    <w:rsid w:val="00936CA9"/>
    <w:rsid w:val="00937051"/>
    <w:rsid w:val="009377D5"/>
    <w:rsid w:val="00937DC5"/>
    <w:rsid w:val="00940685"/>
    <w:rsid w:val="00941F82"/>
    <w:rsid w:val="00945E98"/>
    <w:rsid w:val="009461E4"/>
    <w:rsid w:val="00946DA9"/>
    <w:rsid w:val="009479B7"/>
    <w:rsid w:val="00951E0D"/>
    <w:rsid w:val="00955619"/>
    <w:rsid w:val="00956BA5"/>
    <w:rsid w:val="00956C48"/>
    <w:rsid w:val="009609DC"/>
    <w:rsid w:val="00960ED0"/>
    <w:rsid w:val="0096296F"/>
    <w:rsid w:val="0096365A"/>
    <w:rsid w:val="00963FBB"/>
    <w:rsid w:val="0096448F"/>
    <w:rsid w:val="00964988"/>
    <w:rsid w:val="00964C5A"/>
    <w:rsid w:val="009664B3"/>
    <w:rsid w:val="00967607"/>
    <w:rsid w:val="0097257E"/>
    <w:rsid w:val="009727C4"/>
    <w:rsid w:val="00977D3D"/>
    <w:rsid w:val="00977DBE"/>
    <w:rsid w:val="00981E71"/>
    <w:rsid w:val="00982291"/>
    <w:rsid w:val="00987D9B"/>
    <w:rsid w:val="009904D6"/>
    <w:rsid w:val="00992ED8"/>
    <w:rsid w:val="009949BA"/>
    <w:rsid w:val="009A1242"/>
    <w:rsid w:val="009A297C"/>
    <w:rsid w:val="009A2D86"/>
    <w:rsid w:val="009A3415"/>
    <w:rsid w:val="009A510D"/>
    <w:rsid w:val="009A5B8C"/>
    <w:rsid w:val="009A625D"/>
    <w:rsid w:val="009B1DF8"/>
    <w:rsid w:val="009B2E21"/>
    <w:rsid w:val="009B47F0"/>
    <w:rsid w:val="009C0682"/>
    <w:rsid w:val="009C563C"/>
    <w:rsid w:val="009C778D"/>
    <w:rsid w:val="009C7F55"/>
    <w:rsid w:val="009D1646"/>
    <w:rsid w:val="009D3A82"/>
    <w:rsid w:val="009D5DAD"/>
    <w:rsid w:val="009E0502"/>
    <w:rsid w:val="009E1C1B"/>
    <w:rsid w:val="009F0137"/>
    <w:rsid w:val="009F1808"/>
    <w:rsid w:val="009F27CA"/>
    <w:rsid w:val="009F370D"/>
    <w:rsid w:val="009F58BD"/>
    <w:rsid w:val="009F6A1C"/>
    <w:rsid w:val="009F7258"/>
    <w:rsid w:val="00A00594"/>
    <w:rsid w:val="00A01F56"/>
    <w:rsid w:val="00A02EF4"/>
    <w:rsid w:val="00A03B62"/>
    <w:rsid w:val="00A042C3"/>
    <w:rsid w:val="00A044A4"/>
    <w:rsid w:val="00A05A39"/>
    <w:rsid w:val="00A078BB"/>
    <w:rsid w:val="00A15649"/>
    <w:rsid w:val="00A161FD"/>
    <w:rsid w:val="00A165E2"/>
    <w:rsid w:val="00A16FE7"/>
    <w:rsid w:val="00A2272A"/>
    <w:rsid w:val="00A24697"/>
    <w:rsid w:val="00A24FBA"/>
    <w:rsid w:val="00A2545B"/>
    <w:rsid w:val="00A25700"/>
    <w:rsid w:val="00A26733"/>
    <w:rsid w:val="00A27B67"/>
    <w:rsid w:val="00A30099"/>
    <w:rsid w:val="00A31968"/>
    <w:rsid w:val="00A35273"/>
    <w:rsid w:val="00A36B31"/>
    <w:rsid w:val="00A40052"/>
    <w:rsid w:val="00A4073B"/>
    <w:rsid w:val="00A41894"/>
    <w:rsid w:val="00A46D18"/>
    <w:rsid w:val="00A47732"/>
    <w:rsid w:val="00A511D8"/>
    <w:rsid w:val="00A5214B"/>
    <w:rsid w:val="00A525CC"/>
    <w:rsid w:val="00A53FCC"/>
    <w:rsid w:val="00A54029"/>
    <w:rsid w:val="00A544BA"/>
    <w:rsid w:val="00A54525"/>
    <w:rsid w:val="00A620FD"/>
    <w:rsid w:val="00A6250F"/>
    <w:rsid w:val="00A6374D"/>
    <w:rsid w:val="00A65FF6"/>
    <w:rsid w:val="00A66121"/>
    <w:rsid w:val="00A67213"/>
    <w:rsid w:val="00A70194"/>
    <w:rsid w:val="00A705EF"/>
    <w:rsid w:val="00A70613"/>
    <w:rsid w:val="00A7099E"/>
    <w:rsid w:val="00A72DA4"/>
    <w:rsid w:val="00A80198"/>
    <w:rsid w:val="00A802F2"/>
    <w:rsid w:val="00A80790"/>
    <w:rsid w:val="00A83F42"/>
    <w:rsid w:val="00A87292"/>
    <w:rsid w:val="00A90D14"/>
    <w:rsid w:val="00A92B62"/>
    <w:rsid w:val="00A92D91"/>
    <w:rsid w:val="00A93880"/>
    <w:rsid w:val="00A9411D"/>
    <w:rsid w:val="00A94D6C"/>
    <w:rsid w:val="00A968C2"/>
    <w:rsid w:val="00A97E85"/>
    <w:rsid w:val="00AA120D"/>
    <w:rsid w:val="00AA53D8"/>
    <w:rsid w:val="00AB1156"/>
    <w:rsid w:val="00AB1AA2"/>
    <w:rsid w:val="00AB2D42"/>
    <w:rsid w:val="00AB36BB"/>
    <w:rsid w:val="00AB6AD0"/>
    <w:rsid w:val="00AB7B82"/>
    <w:rsid w:val="00AB7E5B"/>
    <w:rsid w:val="00AC302D"/>
    <w:rsid w:val="00AC64B0"/>
    <w:rsid w:val="00AC7AD7"/>
    <w:rsid w:val="00AD45F1"/>
    <w:rsid w:val="00AD56F1"/>
    <w:rsid w:val="00AE2211"/>
    <w:rsid w:val="00AE2EB4"/>
    <w:rsid w:val="00AE3D1B"/>
    <w:rsid w:val="00AE4057"/>
    <w:rsid w:val="00AE495D"/>
    <w:rsid w:val="00AE73E7"/>
    <w:rsid w:val="00AE7FC8"/>
    <w:rsid w:val="00AF10D0"/>
    <w:rsid w:val="00AF1954"/>
    <w:rsid w:val="00AF1B04"/>
    <w:rsid w:val="00AF397F"/>
    <w:rsid w:val="00AF4BC8"/>
    <w:rsid w:val="00AF4F58"/>
    <w:rsid w:val="00AF5FAF"/>
    <w:rsid w:val="00B021FC"/>
    <w:rsid w:val="00B04F56"/>
    <w:rsid w:val="00B05B05"/>
    <w:rsid w:val="00B06E1B"/>
    <w:rsid w:val="00B07D87"/>
    <w:rsid w:val="00B10383"/>
    <w:rsid w:val="00B10AC7"/>
    <w:rsid w:val="00B158C8"/>
    <w:rsid w:val="00B2013D"/>
    <w:rsid w:val="00B2024C"/>
    <w:rsid w:val="00B21EB2"/>
    <w:rsid w:val="00B2345C"/>
    <w:rsid w:val="00B234DB"/>
    <w:rsid w:val="00B2408C"/>
    <w:rsid w:val="00B243D4"/>
    <w:rsid w:val="00B27648"/>
    <w:rsid w:val="00B27905"/>
    <w:rsid w:val="00B30926"/>
    <w:rsid w:val="00B3140C"/>
    <w:rsid w:val="00B32A93"/>
    <w:rsid w:val="00B34C72"/>
    <w:rsid w:val="00B37381"/>
    <w:rsid w:val="00B420B4"/>
    <w:rsid w:val="00B42AFE"/>
    <w:rsid w:val="00B43876"/>
    <w:rsid w:val="00B46A4E"/>
    <w:rsid w:val="00B472FF"/>
    <w:rsid w:val="00B525FE"/>
    <w:rsid w:val="00B63D42"/>
    <w:rsid w:val="00B64DF2"/>
    <w:rsid w:val="00B65206"/>
    <w:rsid w:val="00B657DA"/>
    <w:rsid w:val="00B65DA7"/>
    <w:rsid w:val="00B671B5"/>
    <w:rsid w:val="00B70165"/>
    <w:rsid w:val="00B70270"/>
    <w:rsid w:val="00B70863"/>
    <w:rsid w:val="00B71148"/>
    <w:rsid w:val="00B71BF6"/>
    <w:rsid w:val="00B733B4"/>
    <w:rsid w:val="00B7421B"/>
    <w:rsid w:val="00B75007"/>
    <w:rsid w:val="00B75EA1"/>
    <w:rsid w:val="00B76C79"/>
    <w:rsid w:val="00B7797C"/>
    <w:rsid w:val="00B82E24"/>
    <w:rsid w:val="00B8390E"/>
    <w:rsid w:val="00B85F7E"/>
    <w:rsid w:val="00B90912"/>
    <w:rsid w:val="00B90C89"/>
    <w:rsid w:val="00B93FBA"/>
    <w:rsid w:val="00B94352"/>
    <w:rsid w:val="00B95A5C"/>
    <w:rsid w:val="00B95D4D"/>
    <w:rsid w:val="00B97539"/>
    <w:rsid w:val="00B976EB"/>
    <w:rsid w:val="00BA25B8"/>
    <w:rsid w:val="00BA414C"/>
    <w:rsid w:val="00BB06A8"/>
    <w:rsid w:val="00BB098B"/>
    <w:rsid w:val="00BB4ECC"/>
    <w:rsid w:val="00BB4EF3"/>
    <w:rsid w:val="00BB6589"/>
    <w:rsid w:val="00BB73F9"/>
    <w:rsid w:val="00BB7B11"/>
    <w:rsid w:val="00BB7D00"/>
    <w:rsid w:val="00BB7F47"/>
    <w:rsid w:val="00BC14BD"/>
    <w:rsid w:val="00BC179D"/>
    <w:rsid w:val="00BC1E2B"/>
    <w:rsid w:val="00BC21B4"/>
    <w:rsid w:val="00BC34C4"/>
    <w:rsid w:val="00BC487C"/>
    <w:rsid w:val="00BC545B"/>
    <w:rsid w:val="00BD0FB8"/>
    <w:rsid w:val="00BD1D71"/>
    <w:rsid w:val="00BD5533"/>
    <w:rsid w:val="00BD6D3E"/>
    <w:rsid w:val="00BE05A7"/>
    <w:rsid w:val="00BE0D35"/>
    <w:rsid w:val="00BE1F69"/>
    <w:rsid w:val="00BE5DD5"/>
    <w:rsid w:val="00BE6520"/>
    <w:rsid w:val="00BE7477"/>
    <w:rsid w:val="00BF08DF"/>
    <w:rsid w:val="00BF3557"/>
    <w:rsid w:val="00BF39FA"/>
    <w:rsid w:val="00BF66D0"/>
    <w:rsid w:val="00BF6E75"/>
    <w:rsid w:val="00BF7806"/>
    <w:rsid w:val="00C00D30"/>
    <w:rsid w:val="00C04B0F"/>
    <w:rsid w:val="00C064B2"/>
    <w:rsid w:val="00C075AF"/>
    <w:rsid w:val="00C100FA"/>
    <w:rsid w:val="00C10262"/>
    <w:rsid w:val="00C13FAC"/>
    <w:rsid w:val="00C1487E"/>
    <w:rsid w:val="00C15051"/>
    <w:rsid w:val="00C1613E"/>
    <w:rsid w:val="00C16869"/>
    <w:rsid w:val="00C20964"/>
    <w:rsid w:val="00C257BF"/>
    <w:rsid w:val="00C264CA"/>
    <w:rsid w:val="00C31D89"/>
    <w:rsid w:val="00C32E45"/>
    <w:rsid w:val="00C34C87"/>
    <w:rsid w:val="00C37692"/>
    <w:rsid w:val="00C41CD2"/>
    <w:rsid w:val="00C43695"/>
    <w:rsid w:val="00C43917"/>
    <w:rsid w:val="00C441F9"/>
    <w:rsid w:val="00C44608"/>
    <w:rsid w:val="00C44E46"/>
    <w:rsid w:val="00C518F9"/>
    <w:rsid w:val="00C51D6B"/>
    <w:rsid w:val="00C520A4"/>
    <w:rsid w:val="00C53DBC"/>
    <w:rsid w:val="00C574F0"/>
    <w:rsid w:val="00C61035"/>
    <w:rsid w:val="00C64262"/>
    <w:rsid w:val="00C643D6"/>
    <w:rsid w:val="00C653E5"/>
    <w:rsid w:val="00C66EF5"/>
    <w:rsid w:val="00C702A1"/>
    <w:rsid w:val="00C7043B"/>
    <w:rsid w:val="00C70E7C"/>
    <w:rsid w:val="00C73244"/>
    <w:rsid w:val="00C73BDD"/>
    <w:rsid w:val="00C742C1"/>
    <w:rsid w:val="00C7686E"/>
    <w:rsid w:val="00C7789A"/>
    <w:rsid w:val="00C82119"/>
    <w:rsid w:val="00C8399C"/>
    <w:rsid w:val="00C84880"/>
    <w:rsid w:val="00C86D19"/>
    <w:rsid w:val="00C9104C"/>
    <w:rsid w:val="00C92A51"/>
    <w:rsid w:val="00C933E2"/>
    <w:rsid w:val="00C93C85"/>
    <w:rsid w:val="00C93D9A"/>
    <w:rsid w:val="00C97AEF"/>
    <w:rsid w:val="00CA0A89"/>
    <w:rsid w:val="00CA1752"/>
    <w:rsid w:val="00CA1F82"/>
    <w:rsid w:val="00CA428E"/>
    <w:rsid w:val="00CA77F1"/>
    <w:rsid w:val="00CB2885"/>
    <w:rsid w:val="00CB42ED"/>
    <w:rsid w:val="00CB74A6"/>
    <w:rsid w:val="00CC07A9"/>
    <w:rsid w:val="00CC1636"/>
    <w:rsid w:val="00CC1A7E"/>
    <w:rsid w:val="00CC2951"/>
    <w:rsid w:val="00CC37C5"/>
    <w:rsid w:val="00CC39DC"/>
    <w:rsid w:val="00CC47B7"/>
    <w:rsid w:val="00CC5483"/>
    <w:rsid w:val="00CD44F9"/>
    <w:rsid w:val="00CD56F8"/>
    <w:rsid w:val="00CD7A00"/>
    <w:rsid w:val="00CD7BC2"/>
    <w:rsid w:val="00CE31DC"/>
    <w:rsid w:val="00CE328A"/>
    <w:rsid w:val="00CE57B5"/>
    <w:rsid w:val="00CE593E"/>
    <w:rsid w:val="00CE7C3C"/>
    <w:rsid w:val="00CF0EB5"/>
    <w:rsid w:val="00CF253C"/>
    <w:rsid w:val="00CF32C8"/>
    <w:rsid w:val="00CF3E9B"/>
    <w:rsid w:val="00CF55AF"/>
    <w:rsid w:val="00CF6766"/>
    <w:rsid w:val="00D0039D"/>
    <w:rsid w:val="00D01286"/>
    <w:rsid w:val="00D04A46"/>
    <w:rsid w:val="00D04C49"/>
    <w:rsid w:val="00D06909"/>
    <w:rsid w:val="00D075D5"/>
    <w:rsid w:val="00D112A9"/>
    <w:rsid w:val="00D139BB"/>
    <w:rsid w:val="00D13B23"/>
    <w:rsid w:val="00D14783"/>
    <w:rsid w:val="00D14D73"/>
    <w:rsid w:val="00D17630"/>
    <w:rsid w:val="00D21221"/>
    <w:rsid w:val="00D21EF9"/>
    <w:rsid w:val="00D21FE6"/>
    <w:rsid w:val="00D259A6"/>
    <w:rsid w:val="00D26AA3"/>
    <w:rsid w:val="00D30701"/>
    <w:rsid w:val="00D331DD"/>
    <w:rsid w:val="00D35FED"/>
    <w:rsid w:val="00D372BE"/>
    <w:rsid w:val="00D37F7B"/>
    <w:rsid w:val="00D402EE"/>
    <w:rsid w:val="00D40B45"/>
    <w:rsid w:val="00D4140E"/>
    <w:rsid w:val="00D437D0"/>
    <w:rsid w:val="00D44937"/>
    <w:rsid w:val="00D44C5E"/>
    <w:rsid w:val="00D44E66"/>
    <w:rsid w:val="00D46CC7"/>
    <w:rsid w:val="00D47479"/>
    <w:rsid w:val="00D47DEB"/>
    <w:rsid w:val="00D544AA"/>
    <w:rsid w:val="00D54587"/>
    <w:rsid w:val="00D54C32"/>
    <w:rsid w:val="00D5646B"/>
    <w:rsid w:val="00D578A8"/>
    <w:rsid w:val="00D57E8A"/>
    <w:rsid w:val="00D61761"/>
    <w:rsid w:val="00D638E6"/>
    <w:rsid w:val="00D64187"/>
    <w:rsid w:val="00D6611E"/>
    <w:rsid w:val="00D71CD4"/>
    <w:rsid w:val="00D72C2F"/>
    <w:rsid w:val="00D763B3"/>
    <w:rsid w:val="00D77700"/>
    <w:rsid w:val="00D77825"/>
    <w:rsid w:val="00D8039B"/>
    <w:rsid w:val="00D84F69"/>
    <w:rsid w:val="00D850F2"/>
    <w:rsid w:val="00D86F01"/>
    <w:rsid w:val="00D902DD"/>
    <w:rsid w:val="00D9082A"/>
    <w:rsid w:val="00D90FCC"/>
    <w:rsid w:val="00D9126A"/>
    <w:rsid w:val="00D918F0"/>
    <w:rsid w:val="00D97DCA"/>
    <w:rsid w:val="00DA0928"/>
    <w:rsid w:val="00DA13C9"/>
    <w:rsid w:val="00DA49D1"/>
    <w:rsid w:val="00DA4E7F"/>
    <w:rsid w:val="00DA6D51"/>
    <w:rsid w:val="00DA7E0C"/>
    <w:rsid w:val="00DB0AD6"/>
    <w:rsid w:val="00DB19E0"/>
    <w:rsid w:val="00DB5FF8"/>
    <w:rsid w:val="00DB776A"/>
    <w:rsid w:val="00DB7B48"/>
    <w:rsid w:val="00DC2D1C"/>
    <w:rsid w:val="00DC464E"/>
    <w:rsid w:val="00DC6548"/>
    <w:rsid w:val="00DC79B8"/>
    <w:rsid w:val="00DC79D3"/>
    <w:rsid w:val="00DD0D46"/>
    <w:rsid w:val="00DD22B9"/>
    <w:rsid w:val="00DD5DC2"/>
    <w:rsid w:val="00DD79E1"/>
    <w:rsid w:val="00DE0BE7"/>
    <w:rsid w:val="00DE1823"/>
    <w:rsid w:val="00DE6418"/>
    <w:rsid w:val="00DE74B9"/>
    <w:rsid w:val="00DF3E3E"/>
    <w:rsid w:val="00DF6DDE"/>
    <w:rsid w:val="00E009AB"/>
    <w:rsid w:val="00E02D6B"/>
    <w:rsid w:val="00E06415"/>
    <w:rsid w:val="00E068A1"/>
    <w:rsid w:val="00E0709E"/>
    <w:rsid w:val="00E07E69"/>
    <w:rsid w:val="00E07E8C"/>
    <w:rsid w:val="00E15755"/>
    <w:rsid w:val="00E15B42"/>
    <w:rsid w:val="00E15D2F"/>
    <w:rsid w:val="00E1625D"/>
    <w:rsid w:val="00E17426"/>
    <w:rsid w:val="00E32E8D"/>
    <w:rsid w:val="00E42220"/>
    <w:rsid w:val="00E43C5E"/>
    <w:rsid w:val="00E441C2"/>
    <w:rsid w:val="00E449F6"/>
    <w:rsid w:val="00E50529"/>
    <w:rsid w:val="00E5084D"/>
    <w:rsid w:val="00E518C8"/>
    <w:rsid w:val="00E51D7F"/>
    <w:rsid w:val="00E520D4"/>
    <w:rsid w:val="00E5212F"/>
    <w:rsid w:val="00E53597"/>
    <w:rsid w:val="00E556EB"/>
    <w:rsid w:val="00E55706"/>
    <w:rsid w:val="00E57090"/>
    <w:rsid w:val="00E576D1"/>
    <w:rsid w:val="00E62515"/>
    <w:rsid w:val="00E64280"/>
    <w:rsid w:val="00E66222"/>
    <w:rsid w:val="00E67125"/>
    <w:rsid w:val="00E6720C"/>
    <w:rsid w:val="00E71194"/>
    <w:rsid w:val="00E738C9"/>
    <w:rsid w:val="00E74A63"/>
    <w:rsid w:val="00E76128"/>
    <w:rsid w:val="00E76831"/>
    <w:rsid w:val="00E8051D"/>
    <w:rsid w:val="00E81AE1"/>
    <w:rsid w:val="00E81BD6"/>
    <w:rsid w:val="00E8443F"/>
    <w:rsid w:val="00E86787"/>
    <w:rsid w:val="00E90B0B"/>
    <w:rsid w:val="00E92C8A"/>
    <w:rsid w:val="00EA0085"/>
    <w:rsid w:val="00EA0608"/>
    <w:rsid w:val="00EA0A1E"/>
    <w:rsid w:val="00EA5E29"/>
    <w:rsid w:val="00EA612B"/>
    <w:rsid w:val="00EA68DD"/>
    <w:rsid w:val="00EA75B8"/>
    <w:rsid w:val="00EB08B3"/>
    <w:rsid w:val="00EB0AA4"/>
    <w:rsid w:val="00EB3503"/>
    <w:rsid w:val="00EB4074"/>
    <w:rsid w:val="00EB52D5"/>
    <w:rsid w:val="00EB6825"/>
    <w:rsid w:val="00EB70E6"/>
    <w:rsid w:val="00EC089C"/>
    <w:rsid w:val="00EC15CB"/>
    <w:rsid w:val="00EC1955"/>
    <w:rsid w:val="00EC1E1D"/>
    <w:rsid w:val="00EC333A"/>
    <w:rsid w:val="00EC43B8"/>
    <w:rsid w:val="00EC4C7B"/>
    <w:rsid w:val="00EC6684"/>
    <w:rsid w:val="00ED0389"/>
    <w:rsid w:val="00ED06FB"/>
    <w:rsid w:val="00ED69A4"/>
    <w:rsid w:val="00ED70DB"/>
    <w:rsid w:val="00ED7115"/>
    <w:rsid w:val="00ED7254"/>
    <w:rsid w:val="00EE0E3A"/>
    <w:rsid w:val="00EE51FF"/>
    <w:rsid w:val="00EE5524"/>
    <w:rsid w:val="00EE6265"/>
    <w:rsid w:val="00EE7B34"/>
    <w:rsid w:val="00EF62B5"/>
    <w:rsid w:val="00EF6EBD"/>
    <w:rsid w:val="00F020B8"/>
    <w:rsid w:val="00F03F03"/>
    <w:rsid w:val="00F06221"/>
    <w:rsid w:val="00F157AB"/>
    <w:rsid w:val="00F16EA2"/>
    <w:rsid w:val="00F20DBF"/>
    <w:rsid w:val="00F213FF"/>
    <w:rsid w:val="00F2148D"/>
    <w:rsid w:val="00F24477"/>
    <w:rsid w:val="00F24DDC"/>
    <w:rsid w:val="00F32BE6"/>
    <w:rsid w:val="00F3585C"/>
    <w:rsid w:val="00F371DD"/>
    <w:rsid w:val="00F40D3A"/>
    <w:rsid w:val="00F44097"/>
    <w:rsid w:val="00F44F5C"/>
    <w:rsid w:val="00F4622E"/>
    <w:rsid w:val="00F50864"/>
    <w:rsid w:val="00F53871"/>
    <w:rsid w:val="00F5403C"/>
    <w:rsid w:val="00F5676A"/>
    <w:rsid w:val="00F577E7"/>
    <w:rsid w:val="00F62A67"/>
    <w:rsid w:val="00F62A81"/>
    <w:rsid w:val="00F64881"/>
    <w:rsid w:val="00F64883"/>
    <w:rsid w:val="00F66DFD"/>
    <w:rsid w:val="00F6790E"/>
    <w:rsid w:val="00F74AA8"/>
    <w:rsid w:val="00F76663"/>
    <w:rsid w:val="00F82CEC"/>
    <w:rsid w:val="00F83B6B"/>
    <w:rsid w:val="00F8486E"/>
    <w:rsid w:val="00F856DC"/>
    <w:rsid w:val="00F861B3"/>
    <w:rsid w:val="00F87A8E"/>
    <w:rsid w:val="00F91CC9"/>
    <w:rsid w:val="00F92B0F"/>
    <w:rsid w:val="00F93E31"/>
    <w:rsid w:val="00F94014"/>
    <w:rsid w:val="00F94790"/>
    <w:rsid w:val="00F9524A"/>
    <w:rsid w:val="00F961E5"/>
    <w:rsid w:val="00FA008F"/>
    <w:rsid w:val="00FA046C"/>
    <w:rsid w:val="00FA07C0"/>
    <w:rsid w:val="00FA0D10"/>
    <w:rsid w:val="00FA2CF1"/>
    <w:rsid w:val="00FA2D45"/>
    <w:rsid w:val="00FA2E6A"/>
    <w:rsid w:val="00FA3FF5"/>
    <w:rsid w:val="00FA560F"/>
    <w:rsid w:val="00FA7704"/>
    <w:rsid w:val="00FB3857"/>
    <w:rsid w:val="00FB7EBB"/>
    <w:rsid w:val="00FC35DE"/>
    <w:rsid w:val="00FC3B98"/>
    <w:rsid w:val="00FC4BE8"/>
    <w:rsid w:val="00FD0854"/>
    <w:rsid w:val="00FD1922"/>
    <w:rsid w:val="00FD2974"/>
    <w:rsid w:val="00FD3C06"/>
    <w:rsid w:val="00FD613E"/>
    <w:rsid w:val="00FD6CB9"/>
    <w:rsid w:val="00FE1C6C"/>
    <w:rsid w:val="00FE7043"/>
    <w:rsid w:val="00FE78CE"/>
    <w:rsid w:val="00FE7E46"/>
    <w:rsid w:val="00FF1614"/>
    <w:rsid w:val="00FF2534"/>
    <w:rsid w:val="00FF3560"/>
    <w:rsid w:val="00FF4AB6"/>
    <w:rsid w:val="00FF587C"/>
    <w:rsid w:val="00FF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AutoShape 19"/>
        <o:r id="V:Rule2" type="connector" idref="#AutoShape 21"/>
        <o:r id="V:Rule3" type="connector" idref="#AutoShape 11"/>
        <o:r id="V:Rule4" type="connector" idref="#AutoShape 18"/>
        <o:r id="V:Rule5" type="connector" idref="#AutoShape 22"/>
        <o:r id="V:Rule6" type="connector" idref="#AutoShape 23"/>
        <o:r id="V:Rule7" type="connector" idref="#AutoShape 20"/>
        <o:r id="V:Rule8" type="connector" idref="#AutoShape 3"/>
        <o:r id="V:Rule9" type="connector" idref="#AutoShape 24"/>
        <o:r id="V:Rule10" type="connector" idref="#AutoShape 26"/>
        <o:r id="V:Rule11" type="connector" idref="#AutoShape 25"/>
        <o:r id="V:Rule12" type="connector" idref="#AutoShape 30"/>
        <o:r id="V:Rule13" type="connector" idref="#AutoShape 4"/>
        <o:r id="V:Rule14" type="connector" idref="#AutoShape 17"/>
        <o:r id="V:Rule15" type="connector" idref="#AutoShape 27"/>
      </o:rules>
    </o:shapelayout>
  </w:shapeDefaults>
  <w:decimalSymbol w:val="."/>
  <w:listSeparator w:val=","/>
  <w14:docId w14:val="6D36E228"/>
  <w15:docId w15:val="{CE570DBC-805E-4C42-8199-131CA1E8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A4E"/>
    <w:rPr>
      <w:rFonts w:eastAsia="Times New Roman"/>
      <w:sz w:val="24"/>
      <w:szCs w:val="24"/>
      <w:lang w:val="en-GB"/>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B42AFE"/>
    <w:pPr>
      <w:pageBreakBefore w:val="0"/>
      <w:numPr>
        <w:ilvl w:val="1"/>
      </w:numPr>
      <w:spacing w:before="240"/>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B42AFE"/>
    <w:rPr>
      <w:rFonts w:ascii="Arial" w:eastAsia="Times New Roman" w:hAnsi="Arial"/>
      <w:b/>
      <w:sz w:val="28"/>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rPr>
  </w:style>
  <w:style w:type="character" w:customStyle="1" w:styleId="Heading5Char">
    <w:name w:val="Heading 5 Char"/>
    <w:aliases w:val="H5 Char"/>
    <w:basedOn w:val="Heading4Char"/>
    <w:link w:val="Heading5"/>
    <w:rsid w:val="006C7A4E"/>
    <w:rPr>
      <w:rFonts w:ascii="Arial" w:eastAsia="Times New Roman" w:hAnsi="Arial"/>
      <w:b/>
      <w:i/>
      <w:sz w:val="24"/>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rsid w:val="006C7A4E"/>
    <w:pPr>
      <w:spacing w:before="120" w:after="120"/>
    </w:pPr>
    <w:rPr>
      <w:rFonts w:ascii="Verdana" w:hAnsi="Verdana"/>
      <w:b/>
      <w:caps/>
      <w:sz w:val="20"/>
      <w:szCs w:val="20"/>
      <w:lang w:val="en-US"/>
    </w:rPr>
  </w:style>
  <w:style w:type="paragraph" w:styleId="TOC2">
    <w:name w:val="toc 2"/>
    <w:basedOn w:val="Normal"/>
    <w:next w:val="Normal"/>
    <w:autoRedefine/>
    <w:uiPriority w:val="39"/>
    <w:rsid w:val="006C7A4E"/>
    <w:pPr>
      <w:ind w:left="240"/>
    </w:pPr>
    <w:rPr>
      <w:rFonts w:ascii="Verdana" w:hAnsi="Verdana"/>
      <w:smallCaps/>
      <w:sz w:val="20"/>
      <w:szCs w:val="20"/>
      <w:lang w:val="en-US"/>
    </w:rPr>
  </w:style>
  <w:style w:type="paragraph" w:styleId="TOC3">
    <w:name w:val="toc 3"/>
    <w:basedOn w:val="Normal"/>
    <w:next w:val="Normal"/>
    <w:autoRedefine/>
    <w:uiPriority w:val="39"/>
    <w:rsid w:val="006C7A4E"/>
    <w:pPr>
      <w:ind w:left="480"/>
    </w:pPr>
    <w:rPr>
      <w:rFonts w:ascii="Verdana" w:hAnsi="Verdana"/>
      <w:i/>
      <w:sz w:val="20"/>
      <w:szCs w:val="20"/>
      <w:lang w:val="en-US"/>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40B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val="en-GB" w:eastAsia="en-GB" w:bidi="th-TH"/>
    </w:rPr>
  </w:style>
  <w:style w:type="paragraph" w:styleId="NormalIndent">
    <w:name w:val="Normal Indent"/>
    <w:basedOn w:val="Normal"/>
    <w:rsid w:val="004844EF"/>
    <w:pPr>
      <w:spacing w:after="120"/>
      <w:ind w:left="720"/>
      <w:jc w:val="both"/>
    </w:pPr>
    <w:rPr>
      <w:szCs w:val="20"/>
    </w:rPr>
  </w:style>
  <w:style w:type="paragraph" w:styleId="NoSpacing">
    <w:name w:val="No Spacing"/>
    <w:uiPriority w:val="1"/>
    <w:qFormat/>
    <w:rsid w:val="006365A9"/>
    <w:rPr>
      <w:rFonts w:eastAsia="Times New Roman"/>
      <w:sz w:val="24"/>
      <w:szCs w:val="24"/>
      <w:lang w:val="en-GB"/>
    </w:rPr>
  </w:style>
  <w:style w:type="character" w:styleId="Strong">
    <w:name w:val="Strong"/>
    <w:uiPriority w:val="22"/>
    <w:qFormat/>
    <w:rsid w:val="001508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6024">
      <w:bodyDiv w:val="1"/>
      <w:marLeft w:val="0"/>
      <w:marRight w:val="0"/>
      <w:marTop w:val="0"/>
      <w:marBottom w:val="0"/>
      <w:divBdr>
        <w:top w:val="none" w:sz="0" w:space="0" w:color="auto"/>
        <w:left w:val="none" w:sz="0" w:space="0" w:color="auto"/>
        <w:bottom w:val="none" w:sz="0" w:space="0" w:color="auto"/>
        <w:right w:val="none" w:sz="0" w:space="0" w:color="auto"/>
      </w:divBdr>
    </w:div>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198394615">
      <w:bodyDiv w:val="1"/>
      <w:marLeft w:val="0"/>
      <w:marRight w:val="0"/>
      <w:marTop w:val="0"/>
      <w:marBottom w:val="0"/>
      <w:divBdr>
        <w:top w:val="none" w:sz="0" w:space="0" w:color="auto"/>
        <w:left w:val="none" w:sz="0" w:space="0" w:color="auto"/>
        <w:bottom w:val="none" w:sz="0" w:space="0" w:color="auto"/>
        <w:right w:val="none" w:sz="0" w:space="0" w:color="auto"/>
      </w:divBdr>
    </w:div>
    <w:div w:id="233007687">
      <w:bodyDiv w:val="1"/>
      <w:marLeft w:val="0"/>
      <w:marRight w:val="0"/>
      <w:marTop w:val="0"/>
      <w:marBottom w:val="0"/>
      <w:divBdr>
        <w:top w:val="none" w:sz="0" w:space="0" w:color="auto"/>
        <w:left w:val="none" w:sz="0" w:space="0" w:color="auto"/>
        <w:bottom w:val="none" w:sz="0" w:space="0" w:color="auto"/>
        <w:right w:val="none" w:sz="0" w:space="0" w:color="auto"/>
      </w:divBdr>
    </w:div>
    <w:div w:id="250159342">
      <w:bodyDiv w:val="1"/>
      <w:marLeft w:val="0"/>
      <w:marRight w:val="0"/>
      <w:marTop w:val="0"/>
      <w:marBottom w:val="0"/>
      <w:divBdr>
        <w:top w:val="none" w:sz="0" w:space="0" w:color="auto"/>
        <w:left w:val="none" w:sz="0" w:space="0" w:color="auto"/>
        <w:bottom w:val="none" w:sz="0" w:space="0" w:color="auto"/>
        <w:right w:val="none" w:sz="0" w:space="0" w:color="auto"/>
      </w:divBdr>
    </w:div>
    <w:div w:id="286468146">
      <w:bodyDiv w:val="1"/>
      <w:marLeft w:val="15"/>
      <w:marRight w:val="15"/>
      <w:marTop w:val="15"/>
      <w:marBottom w:val="15"/>
      <w:divBdr>
        <w:top w:val="none" w:sz="0" w:space="0" w:color="auto"/>
        <w:left w:val="none" w:sz="0" w:space="0" w:color="auto"/>
        <w:bottom w:val="none" w:sz="0" w:space="0" w:color="auto"/>
        <w:right w:val="none" w:sz="0" w:space="0" w:color="auto"/>
      </w:divBdr>
      <w:divsChild>
        <w:div w:id="900598258">
          <w:marLeft w:val="0"/>
          <w:marRight w:val="0"/>
          <w:marTop w:val="0"/>
          <w:marBottom w:val="0"/>
          <w:divBdr>
            <w:top w:val="none" w:sz="0" w:space="0" w:color="auto"/>
            <w:left w:val="none" w:sz="0" w:space="0" w:color="auto"/>
            <w:bottom w:val="none" w:sz="0" w:space="0" w:color="auto"/>
            <w:right w:val="none" w:sz="0" w:space="0" w:color="auto"/>
          </w:divBdr>
        </w:div>
      </w:divsChild>
    </w:div>
    <w:div w:id="306670431">
      <w:bodyDiv w:val="1"/>
      <w:marLeft w:val="0"/>
      <w:marRight w:val="0"/>
      <w:marTop w:val="0"/>
      <w:marBottom w:val="0"/>
      <w:divBdr>
        <w:top w:val="none" w:sz="0" w:space="0" w:color="auto"/>
        <w:left w:val="none" w:sz="0" w:space="0" w:color="auto"/>
        <w:bottom w:val="none" w:sz="0" w:space="0" w:color="auto"/>
        <w:right w:val="none" w:sz="0" w:space="0" w:color="auto"/>
      </w:divBdr>
    </w:div>
    <w:div w:id="394206497">
      <w:bodyDiv w:val="1"/>
      <w:marLeft w:val="0"/>
      <w:marRight w:val="0"/>
      <w:marTop w:val="0"/>
      <w:marBottom w:val="0"/>
      <w:divBdr>
        <w:top w:val="none" w:sz="0" w:space="0" w:color="auto"/>
        <w:left w:val="none" w:sz="0" w:space="0" w:color="auto"/>
        <w:bottom w:val="none" w:sz="0" w:space="0" w:color="auto"/>
        <w:right w:val="none" w:sz="0" w:space="0" w:color="auto"/>
      </w:divBdr>
    </w:div>
    <w:div w:id="398292196">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56920827">
      <w:bodyDiv w:val="1"/>
      <w:marLeft w:val="0"/>
      <w:marRight w:val="0"/>
      <w:marTop w:val="0"/>
      <w:marBottom w:val="0"/>
      <w:divBdr>
        <w:top w:val="none" w:sz="0" w:space="0" w:color="auto"/>
        <w:left w:val="none" w:sz="0" w:space="0" w:color="auto"/>
        <w:bottom w:val="none" w:sz="0" w:space="0" w:color="auto"/>
        <w:right w:val="none" w:sz="0" w:space="0" w:color="auto"/>
      </w:divBdr>
    </w:div>
    <w:div w:id="485362953">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514999060">
      <w:bodyDiv w:val="1"/>
      <w:marLeft w:val="0"/>
      <w:marRight w:val="0"/>
      <w:marTop w:val="0"/>
      <w:marBottom w:val="0"/>
      <w:divBdr>
        <w:top w:val="none" w:sz="0" w:space="0" w:color="auto"/>
        <w:left w:val="none" w:sz="0" w:space="0" w:color="auto"/>
        <w:bottom w:val="none" w:sz="0" w:space="0" w:color="auto"/>
        <w:right w:val="none" w:sz="0" w:space="0" w:color="auto"/>
      </w:divBdr>
    </w:div>
    <w:div w:id="570501256">
      <w:bodyDiv w:val="1"/>
      <w:marLeft w:val="0"/>
      <w:marRight w:val="0"/>
      <w:marTop w:val="0"/>
      <w:marBottom w:val="0"/>
      <w:divBdr>
        <w:top w:val="none" w:sz="0" w:space="0" w:color="auto"/>
        <w:left w:val="none" w:sz="0" w:space="0" w:color="auto"/>
        <w:bottom w:val="none" w:sz="0" w:space="0" w:color="auto"/>
        <w:right w:val="none" w:sz="0" w:space="0" w:color="auto"/>
      </w:divBdr>
    </w:div>
    <w:div w:id="581331104">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17359280">
      <w:bodyDiv w:val="1"/>
      <w:marLeft w:val="0"/>
      <w:marRight w:val="0"/>
      <w:marTop w:val="0"/>
      <w:marBottom w:val="0"/>
      <w:divBdr>
        <w:top w:val="none" w:sz="0" w:space="0" w:color="auto"/>
        <w:left w:val="none" w:sz="0" w:space="0" w:color="auto"/>
        <w:bottom w:val="none" w:sz="0" w:space="0" w:color="auto"/>
        <w:right w:val="none" w:sz="0" w:space="0" w:color="auto"/>
      </w:divBdr>
    </w:div>
    <w:div w:id="921530568">
      <w:bodyDiv w:val="1"/>
      <w:marLeft w:val="0"/>
      <w:marRight w:val="0"/>
      <w:marTop w:val="0"/>
      <w:marBottom w:val="0"/>
      <w:divBdr>
        <w:top w:val="none" w:sz="0" w:space="0" w:color="auto"/>
        <w:left w:val="none" w:sz="0" w:space="0" w:color="auto"/>
        <w:bottom w:val="none" w:sz="0" w:space="0" w:color="auto"/>
        <w:right w:val="none" w:sz="0" w:space="0" w:color="auto"/>
      </w:divBdr>
    </w:div>
    <w:div w:id="1166215120">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189418103">
      <w:bodyDiv w:val="1"/>
      <w:marLeft w:val="0"/>
      <w:marRight w:val="0"/>
      <w:marTop w:val="0"/>
      <w:marBottom w:val="0"/>
      <w:divBdr>
        <w:top w:val="none" w:sz="0" w:space="0" w:color="auto"/>
        <w:left w:val="none" w:sz="0" w:space="0" w:color="auto"/>
        <w:bottom w:val="none" w:sz="0" w:space="0" w:color="auto"/>
        <w:right w:val="none" w:sz="0" w:space="0" w:color="auto"/>
      </w:divBdr>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62192952">
      <w:bodyDiv w:val="1"/>
      <w:marLeft w:val="0"/>
      <w:marRight w:val="0"/>
      <w:marTop w:val="0"/>
      <w:marBottom w:val="0"/>
      <w:divBdr>
        <w:top w:val="none" w:sz="0" w:space="0" w:color="auto"/>
        <w:left w:val="none" w:sz="0" w:space="0" w:color="auto"/>
        <w:bottom w:val="none" w:sz="0" w:space="0" w:color="auto"/>
        <w:right w:val="none" w:sz="0" w:space="0" w:color="auto"/>
      </w:divBdr>
    </w:div>
    <w:div w:id="1478493761">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00735520">
      <w:bodyDiv w:val="1"/>
      <w:marLeft w:val="0"/>
      <w:marRight w:val="0"/>
      <w:marTop w:val="0"/>
      <w:marBottom w:val="0"/>
      <w:divBdr>
        <w:top w:val="none" w:sz="0" w:space="0" w:color="auto"/>
        <w:left w:val="none" w:sz="0" w:space="0" w:color="auto"/>
        <w:bottom w:val="none" w:sz="0" w:space="0" w:color="auto"/>
        <w:right w:val="none" w:sz="0" w:space="0" w:color="auto"/>
      </w:divBdr>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626276407">
      <w:bodyDiv w:val="1"/>
      <w:marLeft w:val="0"/>
      <w:marRight w:val="0"/>
      <w:marTop w:val="0"/>
      <w:marBottom w:val="0"/>
      <w:divBdr>
        <w:top w:val="none" w:sz="0" w:space="0" w:color="auto"/>
        <w:left w:val="none" w:sz="0" w:space="0" w:color="auto"/>
        <w:bottom w:val="none" w:sz="0" w:space="0" w:color="auto"/>
        <w:right w:val="none" w:sz="0" w:space="0" w:color="auto"/>
      </w:divBdr>
    </w:div>
    <w:div w:id="1701543109">
      <w:bodyDiv w:val="1"/>
      <w:marLeft w:val="0"/>
      <w:marRight w:val="0"/>
      <w:marTop w:val="0"/>
      <w:marBottom w:val="0"/>
      <w:divBdr>
        <w:top w:val="none" w:sz="0" w:space="0" w:color="auto"/>
        <w:left w:val="none" w:sz="0" w:space="0" w:color="auto"/>
        <w:bottom w:val="none" w:sz="0" w:space="0" w:color="auto"/>
        <w:right w:val="none" w:sz="0" w:space="0" w:color="auto"/>
      </w:divBdr>
    </w:div>
    <w:div w:id="1733960450">
      <w:bodyDiv w:val="1"/>
      <w:marLeft w:val="0"/>
      <w:marRight w:val="0"/>
      <w:marTop w:val="0"/>
      <w:marBottom w:val="0"/>
      <w:divBdr>
        <w:top w:val="none" w:sz="0" w:space="0" w:color="auto"/>
        <w:left w:val="none" w:sz="0" w:space="0" w:color="auto"/>
        <w:bottom w:val="none" w:sz="0" w:space="0" w:color="auto"/>
        <w:right w:val="none" w:sz="0" w:space="0" w:color="auto"/>
      </w:divBdr>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51598802">
      <w:bodyDiv w:val="1"/>
      <w:marLeft w:val="0"/>
      <w:marRight w:val="0"/>
      <w:marTop w:val="0"/>
      <w:marBottom w:val="0"/>
      <w:divBdr>
        <w:top w:val="none" w:sz="0" w:space="0" w:color="auto"/>
        <w:left w:val="none" w:sz="0" w:space="0" w:color="auto"/>
        <w:bottom w:val="none" w:sz="0" w:space="0" w:color="auto"/>
        <w:right w:val="none" w:sz="0" w:space="0" w:color="auto"/>
      </w:divBdr>
    </w:div>
    <w:div w:id="1906262662">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2034844388">
      <w:bodyDiv w:val="1"/>
      <w:marLeft w:val="0"/>
      <w:marRight w:val="0"/>
      <w:marTop w:val="0"/>
      <w:marBottom w:val="0"/>
      <w:divBdr>
        <w:top w:val="none" w:sz="0" w:space="0" w:color="auto"/>
        <w:left w:val="none" w:sz="0" w:space="0" w:color="auto"/>
        <w:bottom w:val="none" w:sz="0" w:space="0" w:color="auto"/>
        <w:right w:val="none" w:sz="0" w:space="0" w:color="auto"/>
      </w:divBdr>
    </w:div>
    <w:div w:id="214527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hare.thomsonreuters.com/sites/AI/storwiki/_layouts/WordViewer.aspx?id=/sites/AI/storwiki/Shared%20Documents/Projects/ClusterMode/8040%20OR%20Docs/Thomson%20Reuters%20-%20cDOT%20Replication%20-%20Deployment%20Guidelines%20v4.docx&amp;Source=https%3A" TargetMode="External"/><Relationship Id="rId18" Type="http://schemas.openxmlformats.org/officeDocument/2006/relationships/oleObject" Target="embeddings/oleObject2.bin"/><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hyperlink" Target="https://theshare.thomsonreuters.com/sites/ie/storage/Lists/DC%20Addresses%20and%20Contacts/Main.aspx" TargetMode="External"/><Relationship Id="rId34" Type="http://schemas.openxmlformats.org/officeDocument/2006/relationships/image" Target="media/image15.png"/><Relationship Id="rId42" Type="http://schemas.openxmlformats.org/officeDocument/2006/relationships/image" Target="media/image23.emf"/><Relationship Id="rId47" Type="http://schemas.openxmlformats.org/officeDocument/2006/relationships/hyperlink" Target="http://support.microsoft.com/kb/2494016" TargetMode="External"/><Relationship Id="rId50" Type="http://schemas.openxmlformats.org/officeDocument/2006/relationships/header" Target="header1.xm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theshare.thomsonreuters.com/sites/AI/storwiki/_layouts/WordViewer.aspx?id=/sites/AI/storwiki/Shared%20Documents/Projects/ClusterMode/8040%20OR%20Docs/cDOT%20Test%20Plan%20v2%206.docx&amp;Source=https%3A%2F%2Ftheshare%2Ethomsonreuters%2Ecom%2Fsites%2FAI" TargetMode="External"/><Relationship Id="rId17" Type="http://schemas.openxmlformats.org/officeDocument/2006/relationships/image" Target="media/image3.emf"/><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support.microsoft.com/kb/2511500" TargetMode="Externa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4.pn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upport.microsoft.com/kb/2520235" TargetMode="External"/><Relationship Id="rId53"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oleObject" Target="embeddings/oleObject3.bin"/><Relationship Id="rId28" Type="http://schemas.openxmlformats.org/officeDocument/2006/relationships/oleObject" Target="embeddings/oleObject4.bin"/><Relationship Id="rId36" Type="http://schemas.openxmlformats.org/officeDocument/2006/relationships/image" Target="media/image17.png"/><Relationship Id="rId49" Type="http://schemas.openxmlformats.org/officeDocument/2006/relationships/hyperlink" Target="file://eg-nas-a02/nt$/Hardware/Storage/NetApp/HP_Drivers" TargetMode="External"/><Relationship Id="rId10" Type="http://schemas.openxmlformats.org/officeDocument/2006/relationships/endnotes" Target="endnotes.xml"/><Relationship Id="rId19" Type="http://schemas.openxmlformats.org/officeDocument/2006/relationships/hyperlink" Target="http://technet.microsoft.com/en-us/library/ee923636(WS.10).aspx" TargetMode="External"/><Relationship Id="rId31" Type="http://schemas.openxmlformats.org/officeDocument/2006/relationships/image" Target="media/image12.png"/><Relationship Id="rId44" Type="http://schemas.openxmlformats.org/officeDocument/2006/relationships/hyperlink" Target="file://corpsoftware/nt$/Hardware/Storage/NetApp/SnapDrive/KB"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hare.thomsonreuters.com/sites/AI/storwiki/_layouts/WordViewer.aspx?id=/sites/AI/storwiki/Shared%20Documents/Projects/ClusterMode/8040%20OR%20Docs/Thomson%20Reuters%20-%20cDOT%20Base%20Configuration%20-%20Deployment%20Guidelines%20v10.docx&amp;Sourc" TargetMode="External"/><Relationship Id="rId22" Type="http://schemas.openxmlformats.org/officeDocument/2006/relationships/image" Target="media/image5.emf"/><Relationship Id="rId27" Type="http://schemas.openxmlformats.org/officeDocument/2006/relationships/image" Target="media/image9.emf"/><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theshare.thomsonreuters.com/sites/windows/Operational%20Documents/Forms/AllItems.aspx" TargetMode="External"/><Relationship Id="rId48" Type="http://schemas.openxmlformats.org/officeDocument/2006/relationships/hyperlink" Target="http://support.microsoft.com/kb/2531907"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eader" Target="header2.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7DA64A9-6083-4C1E-A8B8-C9D742961E33}">
  <ds:schemaRefs>
    <ds:schemaRef ds:uri="http://schemas.openxmlformats.org/officeDocument/2006/bibliography"/>
  </ds:schemaRefs>
</ds:datastoreItem>
</file>

<file path=customXml/itemProps2.xml><?xml version="1.0" encoding="utf-8"?>
<ds:datastoreItem xmlns:ds="http://schemas.openxmlformats.org/officeDocument/2006/customXml" ds:itemID="{7446FBA0-A585-44A1-8DE4-04671EDA38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5619FE9-6509-4D49-BD44-C5C042E6E1E1}">
  <ds:schemaRefs>
    <ds:schemaRef ds:uri="http://schemas.microsoft.com/sharepoint/v3/contenttype/forms"/>
  </ds:schemaRefs>
</ds:datastoreItem>
</file>

<file path=customXml/itemProps4.xml><?xml version="1.0" encoding="utf-8"?>
<ds:datastoreItem xmlns:ds="http://schemas.openxmlformats.org/officeDocument/2006/customXml" ds:itemID="{BC03D85F-60CF-4286-8FC3-57712C5FEA54}">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Documentation Template</Template>
  <TotalTime>2849</TotalTime>
  <Pages>42</Pages>
  <Words>8526</Words>
  <Characters>48603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57015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Whittle</dc:creator>
  <cp:lastModifiedBy>Trinath Konduru</cp:lastModifiedBy>
  <cp:revision>3</cp:revision>
  <cp:lastPrinted>2008-02-08T05:37:00Z</cp:lastPrinted>
  <dcterms:created xsi:type="dcterms:W3CDTF">2017-09-01T05:53:00Z</dcterms:created>
  <dcterms:modified xsi:type="dcterms:W3CDTF">2020-11-05T11:19:00Z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0x0101003534F17E570B0E4BAD9BE07BEB7B2CAD</vt:lpwstr>
  </property>
  <property fmtid="{D5CDD505-2E9C-101B-9397-08002B2CF9AE}" pid="4" name="_AdHocReviewCycleID">
    <vt:i4>-2091894375</vt:i4>
  </property>
  <property fmtid="{D5CDD505-2E9C-101B-9397-08002B2CF9AE}" pid="5" name="_EmailSubject">
    <vt:lpwstr>WISP config doc</vt:lpwstr>
  </property>
  <property fmtid="{D5CDD505-2E9C-101B-9397-08002B2CF9AE}" pid="6" name="_AuthorEmail">
    <vt:lpwstr>kevin.atkin@thomsonreuters.com</vt:lpwstr>
  </property>
  <property fmtid="{D5CDD505-2E9C-101B-9397-08002B2CF9AE}" pid="7" name="_AuthorEmailDisplayName">
    <vt:lpwstr>Atkin, Kevin F. (TR Technology)</vt:lpwstr>
  </property>
  <property fmtid="{D5CDD505-2E9C-101B-9397-08002B2CF9AE}" pid="8" name="_ReviewingToolsShownOnce">
    <vt:lpwstr/>
  </property>
</Properties>
</file>