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458" w:rsidRPr="006748EA" w:rsidRDefault="00793458" w:rsidP="009B2BFB">
      <w:pPr>
        <w:rPr>
          <w:rFonts w:asciiTheme="minorHAnsi" w:hAnsiTheme="minorHAnsi" w:cstheme="minorBidi"/>
          <w:b/>
          <w:color w:val="1F497D" w:themeColor="dark2"/>
          <w:sz w:val="22"/>
          <w:szCs w:val="22"/>
        </w:rPr>
      </w:pPr>
    </w:p>
    <w:p w:rsidR="00793458" w:rsidRPr="006748EA" w:rsidRDefault="00793458" w:rsidP="00793458">
      <w:pPr>
        <w:jc w:val="center"/>
        <w:rPr>
          <w:rFonts w:asciiTheme="minorHAnsi" w:hAnsiTheme="minorHAnsi" w:cstheme="minorBidi"/>
          <w:b/>
          <w:color w:val="1F497D" w:themeColor="dark2"/>
          <w:sz w:val="22"/>
          <w:szCs w:val="22"/>
        </w:rPr>
      </w:pPr>
      <w:r w:rsidRPr="006748EA">
        <w:rPr>
          <w:rFonts w:asciiTheme="minorHAnsi" w:hAnsiTheme="minorHAnsi" w:cstheme="minorBidi"/>
          <w:b/>
          <w:color w:val="1F497D" w:themeColor="dark2"/>
          <w:sz w:val="22"/>
          <w:szCs w:val="22"/>
        </w:rPr>
        <w:t xml:space="preserve">Storage </w:t>
      </w:r>
      <w:proofErr w:type="spellStart"/>
      <w:r w:rsidRPr="006748EA">
        <w:rPr>
          <w:rFonts w:asciiTheme="minorHAnsi" w:hAnsiTheme="minorHAnsi" w:cstheme="minorBidi"/>
          <w:b/>
          <w:color w:val="1F497D" w:themeColor="dark2"/>
          <w:sz w:val="22"/>
          <w:szCs w:val="22"/>
        </w:rPr>
        <w:t>vFiler</w:t>
      </w:r>
      <w:proofErr w:type="spellEnd"/>
      <w:r w:rsidRPr="006748EA">
        <w:rPr>
          <w:rFonts w:asciiTheme="minorHAnsi" w:hAnsiTheme="minorHAnsi" w:cstheme="minorBidi"/>
          <w:b/>
          <w:color w:val="1F497D" w:themeColor="dark2"/>
          <w:sz w:val="22"/>
          <w:szCs w:val="22"/>
        </w:rPr>
        <w:t xml:space="preserve"> Procedures</w:t>
      </w:r>
    </w:p>
    <w:p w:rsidR="00793458" w:rsidRDefault="00793458" w:rsidP="00793458">
      <w:pPr>
        <w:jc w:val="center"/>
        <w:rPr>
          <w:rFonts w:asciiTheme="minorHAnsi" w:hAnsiTheme="minorHAnsi" w:cstheme="minorBidi"/>
          <w:b/>
          <w:color w:val="1F497D" w:themeColor="dark2"/>
          <w:sz w:val="22"/>
          <w:szCs w:val="22"/>
        </w:rPr>
      </w:pPr>
    </w:p>
    <w:p w:rsidR="003A7D83" w:rsidRPr="006748EA" w:rsidRDefault="003A7D83" w:rsidP="00793458">
      <w:pPr>
        <w:jc w:val="center"/>
        <w:rPr>
          <w:rFonts w:asciiTheme="minorHAnsi" w:hAnsiTheme="minorHAnsi" w:cstheme="minorBidi"/>
          <w:b/>
          <w:color w:val="1F497D" w:themeColor="dark2"/>
          <w:sz w:val="22"/>
          <w:szCs w:val="22"/>
        </w:rPr>
      </w:pPr>
    </w:p>
    <w:p w:rsidR="006748EA" w:rsidRPr="006748EA" w:rsidRDefault="006748EA" w:rsidP="00793458">
      <w:pPr>
        <w:jc w:val="center"/>
        <w:rPr>
          <w:rFonts w:asciiTheme="minorHAnsi" w:hAnsiTheme="minorHAnsi" w:cstheme="minorBidi"/>
          <w:b/>
          <w:color w:val="1F497D" w:themeColor="dark2"/>
          <w:sz w:val="22"/>
          <w:szCs w:val="22"/>
        </w:rPr>
      </w:pPr>
    </w:p>
    <w:p w:rsidR="00793458" w:rsidRPr="006748EA" w:rsidRDefault="00225B05" w:rsidP="009B2BFB">
      <w:pPr>
        <w:rPr>
          <w:rFonts w:asciiTheme="minorHAnsi" w:hAnsiTheme="minorHAnsi" w:cstheme="minorBidi"/>
          <w:b/>
          <w:color w:val="1F497D" w:themeColor="dark2"/>
          <w:sz w:val="22"/>
          <w:szCs w:val="22"/>
        </w:rPr>
      </w:pPr>
      <w:r w:rsidRPr="006748EA">
        <w:rPr>
          <w:rFonts w:asciiTheme="minorHAnsi" w:hAnsiTheme="minorHAnsi" w:cstheme="minorBidi"/>
          <w:b/>
          <w:color w:val="1F497D" w:themeColor="dark2"/>
          <w:sz w:val="22"/>
          <w:szCs w:val="22"/>
        </w:rPr>
        <w:t>Ind</w:t>
      </w:r>
      <w:r w:rsidR="005D4EF0">
        <w:rPr>
          <w:rFonts w:asciiTheme="minorHAnsi" w:hAnsiTheme="minorHAnsi" w:cstheme="minorBidi"/>
          <w:b/>
          <w:color w:val="1F497D" w:themeColor="dark2"/>
          <w:sz w:val="22"/>
          <w:szCs w:val="22"/>
        </w:rPr>
        <w:t>e</w:t>
      </w:r>
      <w:r w:rsidRPr="006748EA">
        <w:rPr>
          <w:rFonts w:asciiTheme="minorHAnsi" w:hAnsiTheme="minorHAnsi" w:cstheme="minorBidi"/>
          <w:b/>
          <w:color w:val="1F497D" w:themeColor="dark2"/>
          <w:sz w:val="22"/>
          <w:szCs w:val="22"/>
        </w:rPr>
        <w:t>x:</w:t>
      </w:r>
    </w:p>
    <w:p w:rsidR="00225B05" w:rsidRPr="006748EA" w:rsidRDefault="00A2654B" w:rsidP="009B2BFB">
      <w:pPr>
        <w:rPr>
          <w:rFonts w:asciiTheme="minorHAnsi" w:hAnsiTheme="minorHAnsi" w:cstheme="minorBidi"/>
          <w:color w:val="1F497D" w:themeColor="dark2"/>
          <w:sz w:val="22"/>
          <w:szCs w:val="22"/>
        </w:rPr>
      </w:pPr>
      <w:hyperlink w:anchor="vfilereligibilty" w:history="1">
        <w:proofErr w:type="spellStart"/>
        <w:proofErr w:type="gramStart"/>
        <w:r w:rsidR="00225B05" w:rsidRPr="005B19DA">
          <w:rPr>
            <w:rStyle w:val="Hyperlink"/>
            <w:rFonts w:asciiTheme="minorHAnsi" w:hAnsiTheme="minorHAnsi" w:cstheme="minorBidi"/>
            <w:sz w:val="22"/>
            <w:szCs w:val="22"/>
          </w:rPr>
          <w:t>vFiler</w:t>
        </w:r>
        <w:proofErr w:type="spellEnd"/>
        <w:proofErr w:type="gramEnd"/>
        <w:r w:rsidR="00225B05" w:rsidRPr="005B19DA">
          <w:rPr>
            <w:rStyle w:val="Hyperlink"/>
            <w:rFonts w:asciiTheme="minorHAnsi" w:hAnsiTheme="minorHAnsi" w:cstheme="minorBidi"/>
            <w:sz w:val="22"/>
            <w:szCs w:val="22"/>
          </w:rPr>
          <w:t xml:space="preserve"> eligibility</w:t>
        </w:r>
      </w:hyperlink>
    </w:p>
    <w:p w:rsidR="00225B05" w:rsidRPr="006748EA" w:rsidRDefault="00A2654B" w:rsidP="009B2BFB">
      <w:pPr>
        <w:rPr>
          <w:rFonts w:asciiTheme="minorHAnsi" w:hAnsiTheme="minorHAnsi" w:cstheme="minorBidi"/>
          <w:color w:val="1F497D" w:themeColor="dark2"/>
          <w:sz w:val="22"/>
          <w:szCs w:val="22"/>
        </w:rPr>
      </w:pPr>
      <w:hyperlink w:anchor="vfilercreation" w:history="1">
        <w:proofErr w:type="spellStart"/>
        <w:proofErr w:type="gramStart"/>
        <w:r w:rsidR="00225B05" w:rsidRPr="005B19DA">
          <w:rPr>
            <w:rStyle w:val="Hyperlink"/>
            <w:rFonts w:asciiTheme="minorHAnsi" w:hAnsiTheme="minorHAnsi" w:cstheme="minorBidi"/>
            <w:sz w:val="22"/>
            <w:szCs w:val="22"/>
          </w:rPr>
          <w:t>vFiler</w:t>
        </w:r>
        <w:proofErr w:type="spellEnd"/>
        <w:proofErr w:type="gramEnd"/>
        <w:r w:rsidR="00225B05" w:rsidRPr="005B19DA">
          <w:rPr>
            <w:rStyle w:val="Hyperlink"/>
            <w:rFonts w:asciiTheme="minorHAnsi" w:hAnsiTheme="minorHAnsi" w:cstheme="minorBidi"/>
            <w:sz w:val="22"/>
            <w:szCs w:val="22"/>
          </w:rPr>
          <w:t xml:space="preserve"> creation process</w:t>
        </w:r>
      </w:hyperlink>
    </w:p>
    <w:p w:rsidR="00225B05" w:rsidRPr="006748EA" w:rsidRDefault="00A2654B" w:rsidP="009B2BFB">
      <w:pPr>
        <w:rPr>
          <w:rFonts w:asciiTheme="minorHAnsi" w:hAnsiTheme="minorHAnsi" w:cstheme="minorBidi"/>
          <w:color w:val="1F497D" w:themeColor="dark2"/>
          <w:sz w:val="22"/>
          <w:szCs w:val="22"/>
        </w:rPr>
      </w:pPr>
      <w:hyperlink w:anchor="vfilerreservenaming" w:history="1">
        <w:proofErr w:type="spellStart"/>
        <w:proofErr w:type="gramStart"/>
        <w:r w:rsidR="00225B05" w:rsidRPr="005B19DA">
          <w:rPr>
            <w:rStyle w:val="Hyperlink"/>
            <w:rFonts w:asciiTheme="minorHAnsi" w:hAnsiTheme="minorHAnsi" w:cstheme="minorBidi"/>
            <w:sz w:val="22"/>
            <w:szCs w:val="22"/>
          </w:rPr>
          <w:t>vFiler</w:t>
        </w:r>
        <w:proofErr w:type="spellEnd"/>
        <w:proofErr w:type="gramEnd"/>
        <w:r w:rsidR="00225B05" w:rsidRPr="005B19DA">
          <w:rPr>
            <w:rStyle w:val="Hyperlink"/>
            <w:rFonts w:asciiTheme="minorHAnsi" w:hAnsiTheme="minorHAnsi" w:cstheme="minorBidi"/>
            <w:sz w:val="22"/>
            <w:szCs w:val="22"/>
          </w:rPr>
          <w:t xml:space="preserve"> reserve naming process</w:t>
        </w:r>
      </w:hyperlink>
    </w:p>
    <w:p w:rsidR="006748EA" w:rsidRPr="006748EA" w:rsidRDefault="00A2654B" w:rsidP="009B2BFB">
      <w:pPr>
        <w:rPr>
          <w:rFonts w:asciiTheme="minorHAnsi" w:hAnsiTheme="minorHAnsi" w:cstheme="minorBidi"/>
          <w:color w:val="1F497D" w:themeColor="dark2"/>
          <w:sz w:val="22"/>
          <w:szCs w:val="22"/>
        </w:rPr>
      </w:pPr>
      <w:hyperlink w:anchor="loontab" w:history="1">
        <w:proofErr w:type="spellStart"/>
        <w:proofErr w:type="gramStart"/>
        <w:r w:rsidR="006748EA" w:rsidRPr="002B731F">
          <w:rPr>
            <w:rStyle w:val="Hyperlink"/>
            <w:rFonts w:asciiTheme="minorHAnsi" w:hAnsiTheme="minorHAnsi" w:cstheme="minorBidi"/>
            <w:sz w:val="22"/>
            <w:szCs w:val="22"/>
          </w:rPr>
          <w:t>vFiler</w:t>
        </w:r>
        <w:proofErr w:type="spellEnd"/>
        <w:proofErr w:type="gramEnd"/>
        <w:r w:rsidR="006748EA" w:rsidRPr="002B731F">
          <w:rPr>
            <w:rStyle w:val="Hyperlink"/>
            <w:rFonts w:asciiTheme="minorHAnsi" w:hAnsiTheme="minorHAnsi" w:cstheme="minorBidi"/>
            <w:sz w:val="22"/>
            <w:szCs w:val="22"/>
          </w:rPr>
          <w:t xml:space="preserve"> – loon tab </w:t>
        </w:r>
        <w:r w:rsidR="002B731F" w:rsidRPr="002B731F">
          <w:rPr>
            <w:rStyle w:val="Hyperlink"/>
            <w:rFonts w:asciiTheme="minorHAnsi" w:hAnsiTheme="minorHAnsi" w:cstheme="minorBidi"/>
            <w:sz w:val="22"/>
            <w:szCs w:val="22"/>
          </w:rPr>
          <w:t>build sheet process</w:t>
        </w:r>
      </w:hyperlink>
    </w:p>
    <w:p w:rsidR="006748EA" w:rsidRPr="006748EA" w:rsidRDefault="00A2654B" w:rsidP="009B2BFB">
      <w:pPr>
        <w:rPr>
          <w:rFonts w:asciiTheme="minorHAnsi" w:hAnsiTheme="minorHAnsi" w:cstheme="minorBidi"/>
          <w:color w:val="1F497D" w:themeColor="dark2"/>
          <w:sz w:val="22"/>
          <w:szCs w:val="22"/>
        </w:rPr>
      </w:pPr>
      <w:hyperlink w:anchor="sdquickmenu" w:history="1">
        <w:r w:rsidR="006748EA" w:rsidRPr="002B731F">
          <w:rPr>
            <w:rStyle w:val="Hyperlink"/>
            <w:rFonts w:asciiTheme="minorHAnsi" w:hAnsiTheme="minorHAnsi" w:cstheme="minorBidi"/>
            <w:sz w:val="22"/>
            <w:szCs w:val="22"/>
          </w:rPr>
          <w:t>Solution Design allocations – common questions</w:t>
        </w:r>
      </w:hyperlink>
    </w:p>
    <w:p w:rsidR="00793458" w:rsidRDefault="00793458" w:rsidP="009B2BFB">
      <w:pPr>
        <w:rPr>
          <w:rFonts w:asciiTheme="minorHAnsi" w:hAnsiTheme="minorHAnsi" w:cstheme="minorBidi"/>
          <w:b/>
          <w:color w:val="1F497D" w:themeColor="dark2"/>
          <w:sz w:val="22"/>
          <w:szCs w:val="22"/>
        </w:rPr>
      </w:pPr>
    </w:p>
    <w:p w:rsidR="003A7D83" w:rsidRPr="006748EA" w:rsidRDefault="003A7D83" w:rsidP="009B2BFB">
      <w:pPr>
        <w:rPr>
          <w:rFonts w:asciiTheme="minorHAnsi" w:hAnsiTheme="minorHAnsi" w:cstheme="minorBidi"/>
          <w:b/>
          <w:color w:val="1F497D" w:themeColor="dark2"/>
          <w:sz w:val="22"/>
          <w:szCs w:val="22"/>
        </w:rPr>
      </w:pPr>
      <w:r>
        <w:rPr>
          <w:rFonts w:asciiTheme="minorHAnsi" w:hAnsiTheme="minorHAnsi" w:cstheme="minorBidi"/>
          <w:b/>
          <w:color w:val="1F497D" w:themeColor="dark2"/>
          <w:sz w:val="22"/>
          <w:szCs w:val="22"/>
        </w:rPr>
        <w:t>This document is meant to address:</w:t>
      </w:r>
    </w:p>
    <w:p w:rsidR="003B7B2C" w:rsidRPr="006748EA" w:rsidRDefault="003B7B2C" w:rsidP="009B2BFB">
      <w:pPr>
        <w:rPr>
          <w:rFonts w:asciiTheme="minorHAnsi" w:hAnsiTheme="minorHAnsi" w:cstheme="minorBidi"/>
          <w:color w:val="1F497D" w:themeColor="dark2"/>
          <w:sz w:val="22"/>
          <w:szCs w:val="22"/>
        </w:rPr>
      </w:pPr>
      <w:r w:rsidRPr="006748EA">
        <w:rPr>
          <w:rFonts w:asciiTheme="minorHAnsi" w:hAnsiTheme="minorHAnsi" w:cstheme="minorBidi"/>
          <w:color w:val="1F497D" w:themeColor="dark2"/>
          <w:sz w:val="22"/>
          <w:szCs w:val="22"/>
        </w:rPr>
        <w:t>“Is th</w:t>
      </w:r>
      <w:r w:rsidR="00CD2364">
        <w:rPr>
          <w:rFonts w:asciiTheme="minorHAnsi" w:hAnsiTheme="minorHAnsi" w:cstheme="minorBidi"/>
          <w:color w:val="1F497D" w:themeColor="dark2"/>
          <w:sz w:val="22"/>
          <w:szCs w:val="22"/>
        </w:rPr>
        <w:t>is</w:t>
      </w:r>
      <w:r w:rsidRPr="006748EA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 new allocatio</w:t>
      </w:r>
      <w:r w:rsidR="00D532ED">
        <w:rPr>
          <w:rFonts w:asciiTheme="minorHAnsi" w:hAnsiTheme="minorHAnsi" w:cstheme="minorBidi"/>
          <w:color w:val="1F497D" w:themeColor="dark2"/>
          <w:sz w:val="22"/>
          <w:szCs w:val="22"/>
        </w:rPr>
        <w:t>n</w:t>
      </w:r>
      <w:r w:rsidRPr="006748EA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 </w:t>
      </w:r>
      <w:r w:rsidR="00CD2364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request </w:t>
      </w:r>
      <w:r w:rsidRPr="006748EA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even eligible for </w:t>
      </w:r>
      <w:proofErr w:type="spellStart"/>
      <w:r w:rsidRPr="006748EA">
        <w:rPr>
          <w:rFonts w:asciiTheme="minorHAnsi" w:hAnsiTheme="minorHAnsi" w:cstheme="minorBidi"/>
          <w:color w:val="1F497D" w:themeColor="dark2"/>
          <w:sz w:val="22"/>
          <w:szCs w:val="22"/>
        </w:rPr>
        <w:t>vFilers</w:t>
      </w:r>
      <w:proofErr w:type="spellEnd"/>
      <w:r w:rsidRPr="006748EA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? (Capacity, </w:t>
      </w:r>
      <w:r w:rsidR="00225B05" w:rsidRPr="006748EA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filer type and </w:t>
      </w:r>
      <w:r w:rsidRPr="006748EA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configuration etc…) </w:t>
      </w:r>
      <w:r w:rsidR="00CD2364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 </w:t>
      </w:r>
      <w:r w:rsidRPr="006748EA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If so, how does this change our current </w:t>
      </w:r>
      <w:r w:rsidR="00CD2364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Solution Design process </w:t>
      </w:r>
      <w:r w:rsidRPr="006748EA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for </w:t>
      </w:r>
      <w:r w:rsidR="00CD2364">
        <w:rPr>
          <w:rFonts w:asciiTheme="minorHAnsi" w:hAnsiTheme="minorHAnsi" w:cstheme="minorBidi"/>
          <w:color w:val="1F497D" w:themeColor="dark2"/>
          <w:sz w:val="22"/>
          <w:szCs w:val="22"/>
        </w:rPr>
        <w:t>build sheets and reserve creation</w:t>
      </w:r>
      <w:r w:rsidRPr="006748EA">
        <w:rPr>
          <w:rFonts w:asciiTheme="minorHAnsi" w:hAnsiTheme="minorHAnsi" w:cstheme="minorBidi"/>
          <w:color w:val="1F497D" w:themeColor="dark2"/>
          <w:sz w:val="22"/>
          <w:szCs w:val="22"/>
        </w:rPr>
        <w:t>?”</w:t>
      </w:r>
    </w:p>
    <w:p w:rsidR="00793458" w:rsidRPr="006748EA" w:rsidRDefault="00793458" w:rsidP="009B2BFB">
      <w:pPr>
        <w:rPr>
          <w:rFonts w:asciiTheme="minorHAnsi" w:hAnsiTheme="minorHAnsi" w:cstheme="minorBidi"/>
          <w:b/>
          <w:color w:val="1F497D" w:themeColor="dark2"/>
          <w:sz w:val="22"/>
          <w:szCs w:val="22"/>
        </w:rPr>
      </w:pPr>
    </w:p>
    <w:p w:rsidR="003B7B2C" w:rsidRPr="003A7D83" w:rsidRDefault="003B7B2C" w:rsidP="009B2BFB">
      <w:pPr>
        <w:rPr>
          <w:rFonts w:asciiTheme="minorHAnsi" w:hAnsiTheme="minorHAnsi" w:cstheme="minorBidi"/>
          <w:b/>
          <w:color w:val="1F497D" w:themeColor="dark2"/>
          <w:sz w:val="22"/>
          <w:szCs w:val="22"/>
        </w:rPr>
      </w:pPr>
      <w:r w:rsidRPr="003A7D83">
        <w:rPr>
          <w:rFonts w:asciiTheme="minorHAnsi" w:hAnsiTheme="minorHAnsi" w:cstheme="minorBidi"/>
          <w:b/>
          <w:color w:val="1F497D" w:themeColor="dark2"/>
          <w:sz w:val="22"/>
          <w:szCs w:val="22"/>
        </w:rPr>
        <w:t>Process:</w:t>
      </w:r>
    </w:p>
    <w:p w:rsidR="0043193C" w:rsidRDefault="009B2BFB" w:rsidP="009B2BFB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  <w:sz w:val="22"/>
          <w:szCs w:val="22"/>
        </w:rPr>
      </w:pPr>
      <w:bookmarkStart w:id="0" w:name="vfilereligibilty"/>
      <w:bookmarkEnd w:id="0"/>
      <w:r w:rsidRPr="006748EA">
        <w:rPr>
          <w:rFonts w:asciiTheme="minorHAnsi" w:hAnsiTheme="minorHAnsi" w:cstheme="minorBidi"/>
          <w:color w:val="1F497D" w:themeColor="dark2"/>
          <w:sz w:val="22"/>
          <w:szCs w:val="22"/>
        </w:rPr>
        <w:t>Attend the Solution Design meeting. Determine project NAS requirements</w:t>
      </w:r>
      <w:r w:rsidR="003B7B2C" w:rsidRPr="006748EA">
        <w:rPr>
          <w:rFonts w:asciiTheme="minorHAnsi" w:hAnsiTheme="minorHAnsi" w:cstheme="minorBidi"/>
          <w:color w:val="1F497D" w:themeColor="dark2"/>
          <w:sz w:val="22"/>
          <w:szCs w:val="22"/>
        </w:rPr>
        <w:t>,</w:t>
      </w:r>
      <w:r w:rsidRPr="006748EA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 if any</w:t>
      </w:r>
      <w:r w:rsidR="003B7B2C" w:rsidRPr="006748EA">
        <w:rPr>
          <w:rFonts w:asciiTheme="minorHAnsi" w:hAnsiTheme="minorHAnsi" w:cstheme="minorBidi"/>
          <w:color w:val="1F497D" w:themeColor="dark2"/>
          <w:sz w:val="22"/>
          <w:szCs w:val="22"/>
        </w:rPr>
        <w:t>,</w:t>
      </w:r>
      <w:r w:rsidR="000E2E34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 </w:t>
      </w:r>
      <w:proofErr w:type="gramStart"/>
      <w:r w:rsidRPr="006748EA">
        <w:rPr>
          <w:rFonts w:asciiTheme="minorHAnsi" w:hAnsiTheme="minorHAnsi" w:cstheme="minorBidi"/>
          <w:color w:val="1F497D" w:themeColor="dark2"/>
          <w:sz w:val="22"/>
          <w:szCs w:val="22"/>
        </w:rPr>
        <w:t>then</w:t>
      </w:r>
      <w:proofErr w:type="gramEnd"/>
      <w:r w:rsidRPr="006748EA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 determine </w:t>
      </w:r>
      <w:r w:rsidR="0043193C" w:rsidRPr="0043193C">
        <w:rPr>
          <w:rFonts w:asciiTheme="minorHAnsi" w:hAnsiTheme="minorHAnsi" w:cstheme="minorBidi"/>
          <w:color w:val="1F497D" w:themeColor="dark2"/>
          <w:sz w:val="22"/>
          <w:szCs w:val="22"/>
        </w:rPr>
        <w:t>if we have the capacity and other</w:t>
      </w:r>
      <w:r w:rsidR="000E2E34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 </w:t>
      </w:r>
      <w:r w:rsidR="0043193C" w:rsidRPr="0043193C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requirements necessary to move the Storage into the </w:t>
      </w:r>
      <w:proofErr w:type="spellStart"/>
      <w:r w:rsidR="0043193C" w:rsidRPr="0043193C">
        <w:rPr>
          <w:rFonts w:asciiTheme="minorHAnsi" w:hAnsiTheme="minorHAnsi" w:cstheme="minorBidi"/>
          <w:color w:val="1F497D" w:themeColor="dark2"/>
          <w:sz w:val="22"/>
          <w:szCs w:val="22"/>
        </w:rPr>
        <w:t>vFiler</w:t>
      </w:r>
      <w:proofErr w:type="spellEnd"/>
      <w:r w:rsidR="0043193C" w:rsidRPr="0043193C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 model, rather than our standard loon model. </w:t>
      </w:r>
      <w:r w:rsidRPr="006748EA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 </w:t>
      </w:r>
    </w:p>
    <w:p w:rsidR="00225B05" w:rsidRPr="0043193C" w:rsidRDefault="009B2BFB" w:rsidP="0043193C">
      <w:pPr>
        <w:ind w:left="360" w:firstLine="360"/>
        <w:rPr>
          <w:rFonts w:asciiTheme="minorHAnsi" w:hAnsiTheme="minorHAnsi" w:cstheme="minorBidi"/>
          <w:color w:val="1F497D" w:themeColor="dark2"/>
          <w:sz w:val="22"/>
          <w:szCs w:val="22"/>
        </w:rPr>
      </w:pPr>
      <w:r w:rsidRPr="0043193C">
        <w:rPr>
          <w:rFonts w:asciiTheme="minorHAnsi" w:hAnsiTheme="minorHAnsi" w:cstheme="minorBidi"/>
          <w:color w:val="1F497D" w:themeColor="dark2"/>
          <w:sz w:val="22"/>
          <w:szCs w:val="22"/>
        </w:rPr>
        <w:t>To determine eligibility see</w:t>
      </w:r>
      <w:r w:rsidR="00225B05" w:rsidRPr="0043193C">
        <w:rPr>
          <w:rFonts w:asciiTheme="minorHAnsi" w:hAnsiTheme="minorHAnsi" w:cstheme="minorBidi"/>
          <w:color w:val="1F497D" w:themeColor="dark2"/>
          <w:sz w:val="22"/>
          <w:szCs w:val="22"/>
        </w:rPr>
        <w:t>:</w:t>
      </w:r>
    </w:p>
    <w:p w:rsidR="003B7B2C" w:rsidRPr="006748EA" w:rsidRDefault="009B2BFB" w:rsidP="00225B05">
      <w:pPr>
        <w:ind w:left="360" w:firstLine="360"/>
        <w:rPr>
          <w:rFonts w:asciiTheme="minorHAnsi" w:hAnsiTheme="minorHAnsi" w:cstheme="minorBidi"/>
          <w:color w:val="1F497D" w:themeColor="dark2"/>
          <w:sz w:val="22"/>
          <w:szCs w:val="22"/>
        </w:rPr>
      </w:pPr>
      <w:r w:rsidRPr="006748EA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 </w:t>
      </w:r>
      <w:hyperlink r:id="rId7" w:history="1">
        <w:r w:rsidR="003B7B2C" w:rsidRPr="006748EA">
          <w:rPr>
            <w:rStyle w:val="Hyperlink"/>
            <w:rFonts w:asciiTheme="minorHAnsi" w:hAnsiTheme="minorHAnsi" w:cstheme="minorBidi"/>
            <w:sz w:val="22"/>
            <w:szCs w:val="22"/>
          </w:rPr>
          <w:t>\\Eg-nas-a02\sg$\Procedures\NetApp\vFilers\vfiler_ready_filers.doc</w:t>
        </w:r>
      </w:hyperlink>
      <w:r w:rsidR="0043193C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 </w:t>
      </w:r>
    </w:p>
    <w:p w:rsidR="00C243CE" w:rsidRPr="00C243CE" w:rsidRDefault="009B2BFB" w:rsidP="003A7D83">
      <w:pPr>
        <w:pStyle w:val="ListParagraph"/>
        <w:numPr>
          <w:ilvl w:val="0"/>
          <w:numId w:val="1"/>
        </w:numPr>
        <w:rPr>
          <w:rFonts w:asciiTheme="minorHAnsi" w:hAnsiTheme="minorHAnsi"/>
          <w:sz w:val="22"/>
          <w:szCs w:val="22"/>
        </w:rPr>
      </w:pPr>
      <w:bookmarkStart w:id="1" w:name="vfilercreation"/>
      <w:bookmarkEnd w:id="1"/>
      <w:r w:rsidRPr="003A7D83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When you fill out the “Storage-NAS-TSM” tab in the build sheets add </w:t>
      </w:r>
      <w:r w:rsidRPr="00C243CE">
        <w:rPr>
          <w:rFonts w:asciiTheme="minorHAnsi" w:hAnsiTheme="minorHAnsi" w:cstheme="minorBidi"/>
          <w:color w:val="1F497D" w:themeColor="dark2"/>
          <w:sz w:val="22"/>
          <w:szCs w:val="22"/>
        </w:rPr>
        <w:t>“</w:t>
      </w:r>
      <w:proofErr w:type="spellStart"/>
      <w:r w:rsidRPr="00C243CE">
        <w:rPr>
          <w:rFonts w:asciiTheme="minorHAnsi" w:hAnsiTheme="minorHAnsi" w:cstheme="minorBidi"/>
          <w:color w:val="1F497D" w:themeColor="dark2"/>
          <w:sz w:val="22"/>
          <w:szCs w:val="22"/>
        </w:rPr>
        <w:t>vFiler</w:t>
      </w:r>
      <w:proofErr w:type="spellEnd"/>
      <w:r w:rsidRPr="00C243CE">
        <w:rPr>
          <w:rFonts w:asciiTheme="minorHAnsi" w:hAnsiTheme="minorHAnsi" w:cstheme="minorBidi"/>
          <w:color w:val="1F497D" w:themeColor="dark2"/>
          <w:sz w:val="22"/>
          <w:szCs w:val="22"/>
        </w:rPr>
        <w:t>”</w:t>
      </w:r>
      <w:r w:rsidRPr="003A7D83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 in the build class column</w:t>
      </w:r>
      <w:r w:rsidR="003A7D83" w:rsidRPr="003A7D83">
        <w:rPr>
          <w:rFonts w:asciiTheme="minorHAnsi" w:hAnsiTheme="minorHAnsi" w:cstheme="minorBidi"/>
          <w:color w:val="1F497D" w:themeColor="dark2"/>
          <w:sz w:val="22"/>
          <w:szCs w:val="22"/>
        </w:rPr>
        <w:t>,</w:t>
      </w:r>
      <w:r w:rsidRPr="003A7D83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 </w:t>
      </w:r>
      <w:r w:rsidR="003A7D83" w:rsidRPr="003A7D83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next to the volume, </w:t>
      </w:r>
      <w:r w:rsidRPr="003A7D83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so the person completing the allocation knows </w:t>
      </w:r>
      <w:r w:rsidR="003A7D83" w:rsidRPr="003A7D83">
        <w:rPr>
          <w:rFonts w:asciiTheme="minorHAnsi" w:hAnsiTheme="minorHAnsi" w:cstheme="minorBidi"/>
          <w:color w:val="1F497D" w:themeColor="dark2"/>
          <w:sz w:val="22"/>
          <w:szCs w:val="22"/>
        </w:rPr>
        <w:t>wh</w:t>
      </w:r>
      <w:r w:rsidR="00C243CE">
        <w:rPr>
          <w:rFonts w:asciiTheme="minorHAnsi" w:hAnsiTheme="minorHAnsi" w:cstheme="minorBidi"/>
          <w:color w:val="1F497D" w:themeColor="dark2"/>
          <w:sz w:val="22"/>
          <w:szCs w:val="22"/>
        </w:rPr>
        <w:t>e</w:t>
      </w:r>
      <w:r w:rsidR="003A7D83" w:rsidRPr="003A7D83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ther to put the volume on a </w:t>
      </w:r>
      <w:proofErr w:type="spellStart"/>
      <w:r w:rsidR="003A7D83" w:rsidRPr="003A7D83">
        <w:rPr>
          <w:rFonts w:asciiTheme="minorHAnsi" w:hAnsiTheme="minorHAnsi" w:cstheme="minorBidi"/>
          <w:color w:val="1F497D" w:themeColor="dark2"/>
          <w:sz w:val="22"/>
          <w:szCs w:val="22"/>
        </w:rPr>
        <w:t>vFiler</w:t>
      </w:r>
      <w:proofErr w:type="spellEnd"/>
      <w:r w:rsidR="003A7D83" w:rsidRPr="003A7D83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 or a physical filer</w:t>
      </w:r>
      <w:r w:rsidR="00225B05" w:rsidRPr="003A7D83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 when it comes into our queue</w:t>
      </w:r>
      <w:r w:rsidRPr="003A7D83">
        <w:rPr>
          <w:rFonts w:asciiTheme="minorHAnsi" w:hAnsiTheme="minorHAnsi" w:cstheme="minorBidi"/>
          <w:color w:val="1F497D" w:themeColor="dark2"/>
          <w:sz w:val="22"/>
          <w:szCs w:val="22"/>
        </w:rPr>
        <w:t>.</w:t>
      </w:r>
      <w:r w:rsidR="00225B05" w:rsidRPr="003A7D83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 </w:t>
      </w:r>
      <w:proofErr w:type="spellStart"/>
      <w:r w:rsidR="00225B05" w:rsidRPr="003A7D83">
        <w:rPr>
          <w:rFonts w:asciiTheme="minorHAnsi" w:hAnsiTheme="minorHAnsi" w:cstheme="minorBidi"/>
          <w:color w:val="1F497D" w:themeColor="dark2"/>
          <w:sz w:val="22"/>
          <w:szCs w:val="22"/>
        </w:rPr>
        <w:t>vFiler</w:t>
      </w:r>
      <w:proofErr w:type="spellEnd"/>
      <w:r w:rsidR="00225B05" w:rsidRPr="003A7D83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 </w:t>
      </w:r>
      <w:r w:rsidR="003A7D83" w:rsidRPr="003A7D83">
        <w:rPr>
          <w:rFonts w:asciiTheme="minorHAnsi" w:hAnsiTheme="minorHAnsi" w:cstheme="minorBidi"/>
          <w:color w:val="1F497D" w:themeColor="dark2"/>
          <w:sz w:val="22"/>
          <w:szCs w:val="22"/>
        </w:rPr>
        <w:t>creation</w:t>
      </w:r>
      <w:r w:rsidR="00225B05" w:rsidRPr="003A7D83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 instructions:</w:t>
      </w:r>
    </w:p>
    <w:p w:rsidR="00225B05" w:rsidRDefault="003A7D83" w:rsidP="00C243CE">
      <w:pPr>
        <w:ind w:left="360" w:firstLine="360"/>
        <w:rPr>
          <w:rFonts w:asciiTheme="minorHAnsi" w:hAnsiTheme="minorHAnsi"/>
          <w:sz w:val="22"/>
          <w:szCs w:val="22"/>
        </w:rPr>
      </w:pPr>
      <w:r w:rsidRPr="00C243CE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 </w:t>
      </w:r>
      <w:hyperlink r:id="rId8" w:history="1">
        <w:r w:rsidR="00C243CE" w:rsidRPr="00C243CE">
          <w:rPr>
            <w:rStyle w:val="Hyperlink"/>
            <w:rFonts w:asciiTheme="minorHAnsi" w:hAnsiTheme="minorHAnsi"/>
            <w:sz w:val="22"/>
            <w:szCs w:val="22"/>
          </w:rPr>
          <w:t>\\Eg-nas-02\sg$\Procedures\NetApp\vFilers\vfiler_creation.doc</w:t>
        </w:r>
      </w:hyperlink>
    </w:p>
    <w:p w:rsidR="0012078D" w:rsidRDefault="0012078D" w:rsidP="00C243CE">
      <w:pPr>
        <w:ind w:left="360" w:firstLine="360"/>
        <w:rPr>
          <w:rFonts w:asciiTheme="minorHAnsi" w:hAnsiTheme="minorHAnsi"/>
          <w:sz w:val="22"/>
          <w:szCs w:val="22"/>
        </w:rPr>
      </w:pPr>
    </w:p>
    <w:p w:rsidR="0012078D" w:rsidRPr="00AF3030" w:rsidRDefault="0012078D" w:rsidP="00C243CE">
      <w:pPr>
        <w:ind w:left="360" w:firstLine="360"/>
        <w:rPr>
          <w:rFonts w:asciiTheme="minorHAnsi" w:hAnsiTheme="minorHAnsi"/>
          <w:i/>
          <w:sz w:val="22"/>
          <w:szCs w:val="22"/>
        </w:rPr>
      </w:pPr>
      <w:r w:rsidRPr="00AF3030">
        <w:rPr>
          <w:rFonts w:asciiTheme="minorHAnsi" w:hAnsiTheme="minorHAnsi"/>
          <w:i/>
          <w:sz w:val="22"/>
          <w:szCs w:val="22"/>
        </w:rPr>
        <w:t>Example:</w:t>
      </w:r>
    </w:p>
    <w:tbl>
      <w:tblPr>
        <w:tblW w:w="6400" w:type="dxa"/>
        <w:tblInd w:w="695" w:type="dxa"/>
        <w:tblLook w:val="04A0"/>
      </w:tblPr>
      <w:tblGrid>
        <w:gridCol w:w="3080"/>
        <w:gridCol w:w="3320"/>
      </w:tblGrid>
      <w:tr w:rsidR="00AF3030" w:rsidRPr="00AF3030" w:rsidTr="00AF3030">
        <w:trPr>
          <w:trHeight w:val="900"/>
        </w:trPr>
        <w:tc>
          <w:tcPr>
            <w:tcW w:w="3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F3030" w:rsidRPr="00AF3030" w:rsidRDefault="00AF3030" w:rsidP="00AF303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F3030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Build Class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F3030" w:rsidRPr="00AF3030" w:rsidRDefault="00AF3030" w:rsidP="00AF3030">
            <w:pPr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</w:pPr>
            <w:r w:rsidRPr="00AF3030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Volume name</w:t>
            </w:r>
            <w:r w:rsidRPr="00AF3030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br/>
            </w:r>
            <w:r w:rsidRPr="00AF3030">
              <w:rPr>
                <w:rFonts w:ascii="Tahoma" w:eastAsia="Times New Roman" w:hAnsi="Tahoma" w:cs="Tahoma"/>
                <w:sz w:val="20"/>
                <w:szCs w:val="20"/>
              </w:rPr>
              <w:t>(Optional)</w:t>
            </w:r>
          </w:p>
        </w:tc>
      </w:tr>
      <w:tr w:rsidR="00AF3030" w:rsidRPr="00AF3030" w:rsidTr="00AF3030">
        <w:trPr>
          <w:trHeight w:val="25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noWrap/>
            <w:vAlign w:val="bottom"/>
            <w:hideMark/>
          </w:tcPr>
          <w:p w:rsidR="00AF3030" w:rsidRPr="00AF3030" w:rsidRDefault="00AF3030" w:rsidP="00AF3030">
            <w:pPr>
              <w:jc w:val="center"/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18"/>
                <w:szCs w:val="18"/>
              </w:rPr>
            </w:pPr>
            <w:r w:rsidRPr="00AF3030">
              <w:rPr>
                <w:rFonts w:ascii="Arial" w:eastAsia="Times New Roman" w:hAnsi="Arial" w:cs="Arial"/>
                <w:b/>
                <w:bCs/>
                <w:i/>
                <w:iCs/>
                <w:color w:val="FF0000"/>
                <w:sz w:val="18"/>
                <w:szCs w:val="18"/>
              </w:rPr>
              <w:t>Example:</w:t>
            </w:r>
          </w:p>
        </w:tc>
        <w:tc>
          <w:tcPr>
            <w:tcW w:w="3320" w:type="dxa"/>
            <w:tcBorders>
              <w:top w:val="nil"/>
              <w:left w:val="nil"/>
              <w:bottom w:val="nil"/>
              <w:right w:val="nil"/>
            </w:tcBorders>
            <w:shd w:val="clear" w:color="000000" w:fill="C0C0C0"/>
            <w:vAlign w:val="bottom"/>
            <w:hideMark/>
          </w:tcPr>
          <w:p w:rsidR="00AF3030" w:rsidRPr="00AF3030" w:rsidRDefault="00AF3030" w:rsidP="00AF3030">
            <w:pPr>
              <w:rPr>
                <w:rFonts w:ascii="Tahoma" w:eastAsia="Times New Roman" w:hAnsi="Tahoma" w:cs="Tahoma"/>
                <w:sz w:val="20"/>
                <w:szCs w:val="20"/>
              </w:rPr>
            </w:pPr>
            <w:r w:rsidRPr="00AF3030">
              <w:rPr>
                <w:rFonts w:ascii="Tahoma" w:eastAsia="Times New Roman" w:hAnsi="Tahoma" w:cs="Tahoma"/>
                <w:sz w:val="20"/>
                <w:szCs w:val="20"/>
              </w:rPr>
              <w:t> </w:t>
            </w:r>
          </w:p>
        </w:tc>
      </w:tr>
      <w:tr w:rsidR="00AF3030" w:rsidRPr="00AF3030" w:rsidTr="00AF3030">
        <w:trPr>
          <w:trHeight w:val="25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AF3030" w:rsidRPr="00AF3030" w:rsidRDefault="00AF3030" w:rsidP="00AF3030">
            <w:pPr>
              <w:ind w:firstLineChars="100" w:firstLine="161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 w:rsidRPr="00AF3030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new cluster 1 primary - NIP06A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hideMark/>
          </w:tcPr>
          <w:p w:rsidR="00AF3030" w:rsidRPr="00AF3030" w:rsidRDefault="00AF3030" w:rsidP="00AF3030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</w:rPr>
            </w:pPr>
            <w:r w:rsidRPr="00AF3030">
              <w:rPr>
                <w:rFonts w:ascii="Arial" w:eastAsia="Times New Roman" w:hAnsi="Arial" w:cs="Arial"/>
                <w:sz w:val="16"/>
                <w:szCs w:val="16"/>
              </w:rPr>
              <w:t> </w:t>
            </w:r>
          </w:p>
        </w:tc>
      </w:tr>
      <w:tr w:rsidR="00AF3030" w:rsidRPr="00AF3030" w:rsidTr="00AF3030">
        <w:trPr>
          <w:trHeight w:val="255"/>
        </w:trPr>
        <w:tc>
          <w:tcPr>
            <w:tcW w:w="3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3030" w:rsidRPr="00AF3030" w:rsidRDefault="00AF3030" w:rsidP="00AF3030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</w:rPr>
            </w:pPr>
            <w:proofErr w:type="spellStart"/>
            <w:r w:rsidRPr="00AF3030">
              <w:rPr>
                <w:rFonts w:ascii="Arial" w:eastAsia="Times New Roman" w:hAnsi="Arial" w:cs="Arial"/>
                <w:sz w:val="16"/>
                <w:szCs w:val="16"/>
              </w:rPr>
              <w:t>vFiler</w:t>
            </w:r>
            <w:proofErr w:type="spellEnd"/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AF3030" w:rsidRPr="00AF3030" w:rsidRDefault="00AF3030" w:rsidP="00AF3030">
            <w:pPr>
              <w:ind w:firstLineChars="100" w:firstLine="160"/>
              <w:rPr>
                <w:rFonts w:ascii="Arial" w:eastAsia="Times New Roman" w:hAnsi="Arial" w:cs="Arial"/>
                <w:sz w:val="16"/>
                <w:szCs w:val="16"/>
              </w:rPr>
            </w:pPr>
            <w:r w:rsidRPr="00AF3030">
              <w:rPr>
                <w:rFonts w:ascii="Arial" w:eastAsia="Times New Roman" w:hAnsi="Arial" w:cs="Arial"/>
                <w:sz w:val="16"/>
                <w:szCs w:val="16"/>
              </w:rPr>
              <w:t>nv_nimstwo6p_n01ora1_nosnap</w:t>
            </w:r>
          </w:p>
        </w:tc>
      </w:tr>
    </w:tbl>
    <w:p w:rsidR="0012078D" w:rsidRPr="00C243CE" w:rsidRDefault="0012078D" w:rsidP="00C243CE">
      <w:pPr>
        <w:ind w:left="360" w:firstLine="360"/>
        <w:rPr>
          <w:rFonts w:asciiTheme="minorHAnsi" w:hAnsiTheme="minorHAnsi"/>
          <w:sz w:val="22"/>
          <w:szCs w:val="22"/>
        </w:rPr>
      </w:pPr>
    </w:p>
    <w:p w:rsidR="009B2BFB" w:rsidRPr="006748EA" w:rsidRDefault="009B2BFB" w:rsidP="009B2BFB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bookmarkStart w:id="2" w:name="vfilerreservenaming"/>
      <w:bookmarkEnd w:id="2"/>
      <w:r w:rsidRPr="006748EA">
        <w:rPr>
          <w:rFonts w:asciiTheme="minorHAnsi" w:hAnsiTheme="minorHAnsi" w:cstheme="minorBidi"/>
          <w:color w:val="1F497D" w:themeColor="dark2"/>
          <w:sz w:val="22"/>
          <w:szCs w:val="22"/>
        </w:rPr>
        <w:t xml:space="preserve">For the volumes that will be in </w:t>
      </w:r>
      <w:proofErr w:type="spellStart"/>
      <w:r w:rsidRPr="006748EA">
        <w:rPr>
          <w:rFonts w:asciiTheme="minorHAnsi" w:hAnsiTheme="minorHAnsi" w:cstheme="minorBidi"/>
          <w:color w:val="1F497D" w:themeColor="dark2"/>
          <w:sz w:val="22"/>
          <w:szCs w:val="22"/>
        </w:rPr>
        <w:t>vFilers</w:t>
      </w:r>
      <w:proofErr w:type="spellEnd"/>
      <w:r w:rsidRPr="006748EA">
        <w:rPr>
          <w:rFonts w:asciiTheme="minorHAnsi" w:hAnsiTheme="minorHAnsi" w:cstheme="minorBidi"/>
          <w:color w:val="1F497D" w:themeColor="dark2"/>
          <w:sz w:val="22"/>
          <w:szCs w:val="22"/>
        </w:rPr>
        <w:t>, use the following reserve naming convention for any NetApp reserve you create: (abbreviate where necessary)</w:t>
      </w:r>
    </w:p>
    <w:p w:rsidR="009B2BFB" w:rsidRPr="006748EA" w:rsidRDefault="009B2BFB" w:rsidP="009B2BFB">
      <w:pPr>
        <w:pStyle w:val="ListParagraph"/>
        <w:rPr>
          <w:rFonts w:asciiTheme="minorHAnsi" w:hAnsiTheme="minorHAnsi" w:cstheme="minorBidi"/>
          <w:color w:val="1F497D" w:themeColor="dark2"/>
          <w:sz w:val="22"/>
          <w:szCs w:val="22"/>
        </w:rPr>
      </w:pPr>
    </w:p>
    <w:p w:rsidR="009B2BFB" w:rsidRPr="006748EA" w:rsidRDefault="009B2BFB" w:rsidP="006748EA">
      <w:pPr>
        <w:ind w:left="720"/>
        <w:rPr>
          <w:rFonts w:asciiTheme="minorHAnsi" w:hAnsiTheme="minorHAnsi"/>
        </w:rPr>
      </w:pPr>
      <w:r w:rsidRPr="006748EA">
        <w:rPr>
          <w:rFonts w:asciiTheme="minorHAnsi" w:hAnsiTheme="minorHAnsi" w:cs="Arial"/>
          <w:sz w:val="20"/>
          <w:szCs w:val="20"/>
        </w:rPr>
        <w:t>reserve_ppid_</w:t>
      </w:r>
      <w:r w:rsidRPr="006748EA">
        <w:rPr>
          <w:rFonts w:asciiTheme="minorHAnsi" w:hAnsiTheme="minorHAnsi" w:cs="Arial"/>
          <w:color w:val="FF0000"/>
          <w:sz w:val="20"/>
          <w:szCs w:val="20"/>
        </w:rPr>
        <w:t>vfiler</w:t>
      </w:r>
      <w:r w:rsidRPr="006748EA">
        <w:rPr>
          <w:rFonts w:asciiTheme="minorHAnsi" w:hAnsiTheme="minorHAnsi" w:cs="Arial"/>
          <w:sz w:val="20"/>
          <w:szCs w:val="20"/>
        </w:rPr>
        <w:t>_</w:t>
      </w:r>
      <w:r w:rsidRPr="006748EA">
        <w:rPr>
          <w:rFonts w:asciiTheme="minorHAnsi" w:hAnsiTheme="minorHAnsi" w:cs="Arial"/>
          <w:color w:val="008000"/>
          <w:sz w:val="20"/>
          <w:szCs w:val="20"/>
        </w:rPr>
        <w:t>new</w:t>
      </w:r>
      <w:r w:rsidRPr="006748EA">
        <w:rPr>
          <w:rFonts w:asciiTheme="minorHAnsi" w:hAnsiTheme="minorHAnsi" w:cs="Arial"/>
          <w:sz w:val="20"/>
          <w:szCs w:val="20"/>
        </w:rPr>
        <w:t>_projectname_solutiondate_</w:t>
      </w:r>
      <w:r w:rsidRPr="006748EA">
        <w:rPr>
          <w:rFonts w:asciiTheme="minorHAnsi" w:hAnsiTheme="minorHAnsi" w:cs="Arial"/>
          <w:color w:val="0000FF"/>
          <w:sz w:val="20"/>
          <w:szCs w:val="20"/>
        </w:rPr>
        <w:t>&lt;reservesize&gt;</w:t>
      </w:r>
      <w:r w:rsidRPr="006748EA">
        <w:rPr>
          <w:rFonts w:asciiTheme="minorHAnsi" w:hAnsiTheme="minorHAnsi" w:cs="Arial"/>
          <w:sz w:val="20"/>
          <w:szCs w:val="20"/>
        </w:rPr>
        <w:t>__initials</w:t>
      </w:r>
    </w:p>
    <w:p w:rsidR="009B2BFB" w:rsidRPr="006748EA" w:rsidRDefault="009B2BFB" w:rsidP="006748EA">
      <w:pPr>
        <w:ind w:left="720"/>
        <w:rPr>
          <w:rFonts w:asciiTheme="minorHAnsi" w:hAnsiTheme="minorHAnsi"/>
        </w:rPr>
      </w:pPr>
      <w:r w:rsidRPr="006748EA">
        <w:rPr>
          <w:rFonts w:asciiTheme="minorHAnsi" w:hAnsiTheme="minorHAnsi" w:cs="Arial"/>
          <w:sz w:val="20"/>
          <w:szCs w:val="20"/>
        </w:rPr>
        <w:t>(e.g. reserve_pp0312_</w:t>
      </w:r>
      <w:r w:rsidR="0043193C" w:rsidRPr="0043193C">
        <w:rPr>
          <w:rFonts w:asciiTheme="minorHAnsi" w:hAnsiTheme="minorHAnsi" w:cs="Arial"/>
          <w:color w:val="FF0000"/>
          <w:sz w:val="20"/>
          <w:szCs w:val="20"/>
        </w:rPr>
        <w:t>vfiler</w:t>
      </w:r>
      <w:r w:rsidR="0043193C">
        <w:rPr>
          <w:rFonts w:asciiTheme="minorHAnsi" w:hAnsiTheme="minorHAnsi" w:cs="Arial"/>
          <w:sz w:val="20"/>
          <w:szCs w:val="20"/>
        </w:rPr>
        <w:t>_</w:t>
      </w:r>
      <w:r w:rsidRPr="006748EA">
        <w:rPr>
          <w:rFonts w:asciiTheme="minorHAnsi" w:hAnsiTheme="minorHAnsi" w:cs="Arial"/>
          <w:color w:val="008000"/>
          <w:sz w:val="20"/>
          <w:szCs w:val="20"/>
        </w:rPr>
        <w:t>new</w:t>
      </w:r>
      <w:r w:rsidRPr="006748EA">
        <w:rPr>
          <w:rFonts w:asciiTheme="minorHAnsi" w:hAnsiTheme="minorHAnsi" w:cs="Arial"/>
          <w:sz w:val="20"/>
          <w:szCs w:val="20"/>
        </w:rPr>
        <w:t>_findlawprod_1_9_09_</w:t>
      </w:r>
      <w:r w:rsidRPr="006748EA">
        <w:rPr>
          <w:rFonts w:asciiTheme="minorHAnsi" w:hAnsiTheme="minorHAnsi" w:cs="Arial"/>
          <w:color w:val="0000FF"/>
          <w:sz w:val="20"/>
          <w:szCs w:val="20"/>
        </w:rPr>
        <w:t>500gb</w:t>
      </w:r>
      <w:r w:rsidRPr="006748EA">
        <w:rPr>
          <w:rFonts w:asciiTheme="minorHAnsi" w:hAnsiTheme="minorHAnsi" w:cs="Arial"/>
          <w:sz w:val="20"/>
          <w:szCs w:val="20"/>
        </w:rPr>
        <w:t>_</w:t>
      </w:r>
      <w:r w:rsidR="000E2E34">
        <w:rPr>
          <w:rFonts w:asciiTheme="minorHAnsi" w:hAnsiTheme="minorHAnsi" w:cs="Arial"/>
          <w:sz w:val="20"/>
          <w:szCs w:val="20"/>
        </w:rPr>
        <w:t>jms</w:t>
      </w:r>
      <w:r w:rsidRPr="006748EA">
        <w:rPr>
          <w:rFonts w:asciiTheme="minorHAnsi" w:hAnsiTheme="minorHAnsi" w:cs="Arial"/>
          <w:sz w:val="20"/>
          <w:szCs w:val="20"/>
        </w:rPr>
        <w:t>)</w:t>
      </w:r>
    </w:p>
    <w:p w:rsidR="0043193C" w:rsidRDefault="009B2BFB" w:rsidP="006748EA">
      <w:pPr>
        <w:ind w:left="720"/>
        <w:rPr>
          <w:rFonts w:asciiTheme="minorHAnsi" w:hAnsiTheme="minorHAnsi"/>
        </w:rPr>
      </w:pPr>
      <w:r w:rsidRPr="006748EA">
        <w:rPr>
          <w:rFonts w:asciiTheme="minorHAnsi" w:hAnsiTheme="minorHAnsi"/>
        </w:rPr>
        <w:t> </w:t>
      </w:r>
    </w:p>
    <w:p w:rsidR="009B2BFB" w:rsidRPr="006748EA" w:rsidRDefault="009B2BFB" w:rsidP="006748EA">
      <w:pPr>
        <w:ind w:left="720"/>
        <w:rPr>
          <w:rFonts w:asciiTheme="minorHAnsi" w:hAnsiTheme="minorHAnsi" w:cs="Arial"/>
          <w:sz w:val="20"/>
          <w:szCs w:val="20"/>
        </w:rPr>
      </w:pPr>
      <w:r w:rsidRPr="006748EA">
        <w:rPr>
          <w:rFonts w:asciiTheme="minorHAnsi" w:hAnsiTheme="minorHAnsi" w:cs="Arial"/>
          <w:sz w:val="20"/>
          <w:szCs w:val="20"/>
        </w:rPr>
        <w:t>reserve_ppid_</w:t>
      </w:r>
      <w:r w:rsidRPr="006748EA">
        <w:rPr>
          <w:rFonts w:asciiTheme="minorHAnsi" w:hAnsiTheme="minorHAnsi" w:cs="Arial"/>
          <w:color w:val="008000"/>
          <w:sz w:val="20"/>
          <w:szCs w:val="20"/>
        </w:rPr>
        <w:t>growth</w:t>
      </w:r>
      <w:r w:rsidRPr="006748EA">
        <w:rPr>
          <w:rFonts w:asciiTheme="minorHAnsi" w:hAnsiTheme="minorHAnsi" w:cs="Arial"/>
          <w:sz w:val="20"/>
          <w:szCs w:val="20"/>
        </w:rPr>
        <w:t>_volumebeinggrown_solutiondate_</w:t>
      </w:r>
      <w:r w:rsidRPr="006748EA">
        <w:rPr>
          <w:rFonts w:asciiTheme="minorHAnsi" w:hAnsiTheme="minorHAnsi" w:cs="Arial"/>
          <w:color w:val="0000FF"/>
          <w:sz w:val="20"/>
          <w:szCs w:val="20"/>
        </w:rPr>
        <w:t>&lt;reservesize&gt;</w:t>
      </w:r>
      <w:r w:rsidRPr="006748EA">
        <w:rPr>
          <w:rFonts w:asciiTheme="minorHAnsi" w:hAnsiTheme="minorHAnsi" w:cs="Arial"/>
          <w:sz w:val="20"/>
          <w:szCs w:val="20"/>
        </w:rPr>
        <w:t>__initials</w:t>
      </w:r>
    </w:p>
    <w:p w:rsidR="009B2BFB" w:rsidRPr="006748EA" w:rsidRDefault="009B2BFB" w:rsidP="006748EA">
      <w:pPr>
        <w:ind w:left="720"/>
        <w:rPr>
          <w:rFonts w:asciiTheme="minorHAnsi" w:hAnsiTheme="minorHAnsi" w:cs="Arial"/>
          <w:sz w:val="20"/>
          <w:szCs w:val="20"/>
        </w:rPr>
      </w:pPr>
      <w:r w:rsidRPr="006748EA">
        <w:rPr>
          <w:rFonts w:asciiTheme="minorHAnsi" w:hAnsiTheme="minorHAnsi" w:cs="Arial"/>
          <w:sz w:val="20"/>
          <w:szCs w:val="20"/>
        </w:rPr>
        <w:t>(e.g. reserve_pp1534_</w:t>
      </w:r>
      <w:r w:rsidRPr="006748EA">
        <w:rPr>
          <w:rFonts w:asciiTheme="minorHAnsi" w:hAnsiTheme="minorHAnsi" w:cs="Arial"/>
          <w:color w:val="008000"/>
          <w:sz w:val="20"/>
          <w:szCs w:val="20"/>
        </w:rPr>
        <w:t>growth</w:t>
      </w:r>
      <w:r w:rsidRPr="006748EA">
        <w:rPr>
          <w:rFonts w:asciiTheme="minorHAnsi" w:hAnsiTheme="minorHAnsi" w:cs="Arial"/>
          <w:sz w:val="20"/>
          <w:szCs w:val="20"/>
        </w:rPr>
        <w:t>_ct_snap_1_9_09_</w:t>
      </w:r>
      <w:r w:rsidR="000E2E34">
        <w:rPr>
          <w:rFonts w:asciiTheme="minorHAnsi" w:hAnsiTheme="minorHAnsi" w:cs="Arial"/>
          <w:sz w:val="20"/>
          <w:szCs w:val="20"/>
        </w:rPr>
        <w:t>jms</w:t>
      </w:r>
      <w:r w:rsidRPr="006748EA">
        <w:rPr>
          <w:rFonts w:asciiTheme="minorHAnsi" w:hAnsiTheme="minorHAnsi" w:cs="Arial"/>
          <w:sz w:val="20"/>
          <w:szCs w:val="20"/>
        </w:rPr>
        <w:t>)</w:t>
      </w:r>
    </w:p>
    <w:p w:rsidR="009B2BFB" w:rsidRPr="006748EA" w:rsidRDefault="009B2BFB" w:rsidP="006748EA">
      <w:pPr>
        <w:ind w:left="720"/>
        <w:rPr>
          <w:rFonts w:asciiTheme="minorHAnsi" w:hAnsiTheme="minorHAnsi"/>
        </w:rPr>
      </w:pPr>
    </w:p>
    <w:p w:rsidR="009B2BFB" w:rsidRPr="006748EA" w:rsidRDefault="009B2BFB" w:rsidP="006748EA">
      <w:pPr>
        <w:ind w:left="720"/>
        <w:rPr>
          <w:rFonts w:asciiTheme="minorHAnsi" w:hAnsiTheme="minorHAnsi"/>
        </w:rPr>
      </w:pPr>
      <w:r w:rsidRPr="006748EA">
        <w:rPr>
          <w:rFonts w:asciiTheme="minorHAnsi" w:hAnsiTheme="minorHAnsi" w:cs="Arial"/>
          <w:sz w:val="20"/>
          <w:szCs w:val="20"/>
        </w:rPr>
        <w:t>Note: create one reserve for each volume being grown</w:t>
      </w:r>
    </w:p>
    <w:p w:rsidR="009B2BFB" w:rsidRPr="006748EA" w:rsidRDefault="009B2BFB" w:rsidP="006748EA">
      <w:pPr>
        <w:ind w:left="720"/>
        <w:rPr>
          <w:rFonts w:asciiTheme="minorHAnsi" w:hAnsiTheme="minorHAnsi" w:cs="Arial"/>
          <w:color w:val="FF0000"/>
          <w:sz w:val="20"/>
          <w:szCs w:val="20"/>
        </w:rPr>
      </w:pPr>
      <w:r w:rsidRPr="006748EA">
        <w:rPr>
          <w:rFonts w:asciiTheme="minorHAnsi" w:hAnsiTheme="minorHAnsi" w:cs="Arial"/>
          <w:color w:val="FF0000"/>
          <w:sz w:val="20"/>
          <w:szCs w:val="20"/>
        </w:rPr>
        <w:t xml:space="preserve">Note: include </w:t>
      </w:r>
      <w:proofErr w:type="spellStart"/>
      <w:r w:rsidRPr="006748EA">
        <w:rPr>
          <w:rFonts w:asciiTheme="minorHAnsi" w:hAnsiTheme="minorHAnsi" w:cs="Arial"/>
          <w:color w:val="FF0000"/>
          <w:sz w:val="20"/>
          <w:szCs w:val="20"/>
        </w:rPr>
        <w:t>vfiler</w:t>
      </w:r>
      <w:proofErr w:type="spellEnd"/>
      <w:r w:rsidRPr="006748EA">
        <w:rPr>
          <w:rFonts w:asciiTheme="minorHAnsi" w:hAnsiTheme="minorHAnsi" w:cs="Arial"/>
          <w:color w:val="FF0000"/>
          <w:sz w:val="20"/>
          <w:szCs w:val="20"/>
        </w:rPr>
        <w:t xml:space="preserve"> in the name if you have determined the allocation is </w:t>
      </w:r>
      <w:proofErr w:type="spellStart"/>
      <w:r w:rsidRPr="006748EA">
        <w:rPr>
          <w:rFonts w:asciiTheme="minorHAnsi" w:hAnsiTheme="minorHAnsi" w:cs="Arial"/>
          <w:color w:val="FF0000"/>
          <w:sz w:val="20"/>
          <w:szCs w:val="20"/>
        </w:rPr>
        <w:t>vFiler</w:t>
      </w:r>
      <w:proofErr w:type="spellEnd"/>
      <w:r w:rsidRPr="006748EA">
        <w:rPr>
          <w:rFonts w:asciiTheme="minorHAnsi" w:hAnsiTheme="minorHAnsi" w:cs="Arial"/>
          <w:color w:val="FF0000"/>
          <w:sz w:val="20"/>
          <w:szCs w:val="20"/>
        </w:rPr>
        <w:t xml:space="preserve"> eligible </w:t>
      </w:r>
    </w:p>
    <w:p w:rsidR="009B2BFB" w:rsidRPr="006748EA" w:rsidRDefault="009B2BFB" w:rsidP="006748EA">
      <w:pPr>
        <w:ind w:left="720"/>
        <w:rPr>
          <w:rFonts w:asciiTheme="minorHAnsi" w:hAnsiTheme="minorHAnsi"/>
        </w:rPr>
      </w:pPr>
      <w:r w:rsidRPr="006748EA">
        <w:rPr>
          <w:rFonts w:asciiTheme="minorHAnsi" w:hAnsiTheme="minorHAnsi" w:cs="Arial"/>
          <w:color w:val="008000"/>
          <w:sz w:val="20"/>
          <w:szCs w:val="20"/>
        </w:rPr>
        <w:lastRenderedPageBreak/>
        <w:t>Note: designate whether the reserve is for a new volume, or growth of an existing volume on that aggregate.</w:t>
      </w:r>
    </w:p>
    <w:p w:rsidR="009B2BFB" w:rsidRPr="006748EA" w:rsidRDefault="009B2BFB" w:rsidP="006748EA">
      <w:pPr>
        <w:ind w:left="720"/>
        <w:rPr>
          <w:rFonts w:asciiTheme="minorHAnsi" w:hAnsiTheme="minorHAnsi"/>
        </w:rPr>
      </w:pPr>
      <w:r w:rsidRPr="006748EA">
        <w:rPr>
          <w:rFonts w:asciiTheme="minorHAnsi" w:hAnsiTheme="minorHAnsi" w:cs="Arial"/>
          <w:color w:val="0000FF"/>
          <w:sz w:val="20"/>
          <w:szCs w:val="20"/>
        </w:rPr>
        <w:t>Note: &lt;</w:t>
      </w:r>
      <w:proofErr w:type="spellStart"/>
      <w:r w:rsidRPr="006748EA">
        <w:rPr>
          <w:rFonts w:asciiTheme="minorHAnsi" w:hAnsiTheme="minorHAnsi" w:cs="Arial"/>
          <w:color w:val="0000FF"/>
          <w:sz w:val="20"/>
          <w:szCs w:val="20"/>
        </w:rPr>
        <w:t>reservesize</w:t>
      </w:r>
      <w:proofErr w:type="spellEnd"/>
      <w:r w:rsidRPr="006748EA">
        <w:rPr>
          <w:rFonts w:asciiTheme="minorHAnsi" w:hAnsiTheme="minorHAnsi" w:cs="Arial"/>
          <w:color w:val="0000FF"/>
          <w:sz w:val="20"/>
          <w:szCs w:val="20"/>
        </w:rPr>
        <w:t>&gt; is only necessary if the reserve you're making is not big enough</w:t>
      </w:r>
      <w:r w:rsidR="0043193C">
        <w:rPr>
          <w:rFonts w:asciiTheme="minorHAnsi" w:hAnsiTheme="minorHAnsi" w:cs="Arial"/>
          <w:color w:val="0000FF"/>
          <w:sz w:val="20"/>
          <w:szCs w:val="20"/>
        </w:rPr>
        <w:t>. This typically happens if,</w:t>
      </w:r>
      <w:r w:rsidRPr="006748EA">
        <w:rPr>
          <w:rFonts w:asciiTheme="minorHAnsi" w:hAnsiTheme="minorHAnsi" w:cs="Arial"/>
          <w:color w:val="0000FF"/>
          <w:sz w:val="20"/>
          <w:szCs w:val="20"/>
        </w:rPr>
        <w:t xml:space="preserve"> </w:t>
      </w:r>
      <w:r w:rsidR="0043193C">
        <w:rPr>
          <w:rFonts w:asciiTheme="minorHAnsi" w:hAnsiTheme="minorHAnsi" w:cs="Arial"/>
          <w:color w:val="0000FF"/>
          <w:sz w:val="20"/>
          <w:szCs w:val="20"/>
        </w:rPr>
        <w:t xml:space="preserve">for example, </w:t>
      </w:r>
      <w:r w:rsidRPr="006748EA">
        <w:rPr>
          <w:rFonts w:asciiTheme="minorHAnsi" w:hAnsiTheme="minorHAnsi" w:cs="Arial"/>
          <w:color w:val="0000FF"/>
          <w:sz w:val="20"/>
          <w:szCs w:val="20"/>
        </w:rPr>
        <w:t>a shelf add is pending, and you only have space to create a 10GB reserve</w:t>
      </w:r>
      <w:r w:rsidR="005D4EF0">
        <w:rPr>
          <w:rFonts w:asciiTheme="minorHAnsi" w:hAnsiTheme="minorHAnsi" w:cs="Arial"/>
          <w:color w:val="0000FF"/>
          <w:sz w:val="20"/>
          <w:szCs w:val="20"/>
        </w:rPr>
        <w:t>,</w:t>
      </w:r>
      <w:r w:rsidRPr="006748EA">
        <w:rPr>
          <w:rFonts w:asciiTheme="minorHAnsi" w:hAnsiTheme="minorHAnsi" w:cs="Arial"/>
          <w:color w:val="0000FF"/>
          <w:sz w:val="20"/>
          <w:szCs w:val="20"/>
        </w:rPr>
        <w:t xml:space="preserve"> while </w:t>
      </w:r>
      <w:r w:rsidR="0043193C">
        <w:rPr>
          <w:rFonts w:asciiTheme="minorHAnsi" w:hAnsiTheme="minorHAnsi" w:cs="Arial"/>
          <w:color w:val="0000FF"/>
          <w:sz w:val="20"/>
          <w:szCs w:val="20"/>
        </w:rPr>
        <w:t xml:space="preserve">a </w:t>
      </w:r>
      <w:r w:rsidRPr="006748EA">
        <w:rPr>
          <w:rFonts w:asciiTheme="minorHAnsi" w:hAnsiTheme="minorHAnsi" w:cs="Arial"/>
          <w:color w:val="0000FF"/>
          <w:sz w:val="20"/>
          <w:szCs w:val="20"/>
        </w:rPr>
        <w:t>500GB</w:t>
      </w:r>
      <w:r w:rsidR="0043193C">
        <w:rPr>
          <w:rFonts w:asciiTheme="minorHAnsi" w:hAnsiTheme="minorHAnsi" w:cs="Arial"/>
          <w:color w:val="0000FF"/>
          <w:sz w:val="20"/>
          <w:szCs w:val="20"/>
        </w:rPr>
        <w:t xml:space="preserve"> volume growth is required. (Once the shelf has been added, and the reserve increased, rename the volume so it doesn’t include size.)</w:t>
      </w:r>
    </w:p>
    <w:p w:rsidR="006748EA" w:rsidRPr="006748EA" w:rsidRDefault="006748EA" w:rsidP="006748EA">
      <w:pPr>
        <w:rPr>
          <w:rFonts w:asciiTheme="minorHAnsi" w:hAnsiTheme="minorHAnsi" w:cstheme="minorBidi"/>
          <w:color w:val="1F497D" w:themeColor="dark2"/>
          <w:sz w:val="22"/>
          <w:szCs w:val="22"/>
        </w:rPr>
      </w:pPr>
    </w:p>
    <w:p w:rsidR="0043193C" w:rsidRPr="009A3935" w:rsidRDefault="0043193C" w:rsidP="009A3935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 w:themeColor="dark2"/>
          <w:sz w:val="22"/>
          <w:szCs w:val="22"/>
          <w:u w:val="single"/>
        </w:rPr>
      </w:pPr>
      <w:bookmarkStart w:id="3" w:name="loontab"/>
      <w:bookmarkEnd w:id="3"/>
      <w:r w:rsidRPr="009A3935">
        <w:rPr>
          <w:rFonts w:asciiTheme="minorHAnsi" w:hAnsiTheme="minorHAnsi" w:cstheme="minorBidi"/>
          <w:color w:val="1F497D" w:themeColor="dark2"/>
          <w:sz w:val="22"/>
          <w:szCs w:val="22"/>
          <w:u w:val="single"/>
        </w:rPr>
        <w:t xml:space="preserve">Loon tab </w:t>
      </w:r>
      <w:proofErr w:type="spellStart"/>
      <w:r w:rsidRPr="009A3935">
        <w:rPr>
          <w:rFonts w:asciiTheme="minorHAnsi" w:hAnsiTheme="minorHAnsi" w:cstheme="minorBidi"/>
          <w:color w:val="1F497D" w:themeColor="dark2"/>
          <w:sz w:val="22"/>
          <w:szCs w:val="22"/>
          <w:u w:val="single"/>
        </w:rPr>
        <w:t>vFiler</w:t>
      </w:r>
      <w:proofErr w:type="spellEnd"/>
      <w:r w:rsidRPr="009A3935">
        <w:rPr>
          <w:rFonts w:asciiTheme="minorHAnsi" w:hAnsiTheme="minorHAnsi" w:cstheme="minorBidi"/>
          <w:color w:val="1F497D" w:themeColor="dark2"/>
          <w:sz w:val="22"/>
          <w:szCs w:val="22"/>
          <w:u w:val="single"/>
        </w:rPr>
        <w:t xml:space="preserve"> process (non-physical filer):</w:t>
      </w:r>
    </w:p>
    <w:p w:rsidR="00225B05" w:rsidRDefault="00225B05" w:rsidP="009A3935">
      <w:pPr>
        <w:ind w:left="720"/>
        <w:rPr>
          <w:rFonts w:asciiTheme="minorHAnsi" w:hAnsiTheme="minorHAnsi"/>
          <w:sz w:val="22"/>
          <w:szCs w:val="22"/>
        </w:rPr>
      </w:pPr>
      <w:r w:rsidRPr="00974EFE">
        <w:rPr>
          <w:rFonts w:asciiTheme="minorHAnsi" w:hAnsiTheme="minorHAnsi"/>
          <w:sz w:val="22"/>
          <w:szCs w:val="22"/>
        </w:rPr>
        <w:t xml:space="preserve">In cases where we can use </w:t>
      </w:r>
      <w:proofErr w:type="spellStart"/>
      <w:r w:rsidRPr="00974EFE">
        <w:rPr>
          <w:rFonts w:asciiTheme="minorHAnsi" w:hAnsiTheme="minorHAnsi"/>
          <w:sz w:val="22"/>
          <w:szCs w:val="22"/>
        </w:rPr>
        <w:t>vFilers</w:t>
      </w:r>
      <w:proofErr w:type="spellEnd"/>
      <w:r w:rsidR="00974EFE">
        <w:rPr>
          <w:rFonts w:asciiTheme="minorHAnsi" w:hAnsiTheme="minorHAnsi"/>
          <w:sz w:val="22"/>
          <w:szCs w:val="22"/>
        </w:rPr>
        <w:t>,</w:t>
      </w:r>
      <w:r w:rsidRPr="00974EFE">
        <w:rPr>
          <w:rFonts w:asciiTheme="minorHAnsi" w:hAnsiTheme="minorHAnsi"/>
          <w:sz w:val="22"/>
          <w:szCs w:val="22"/>
        </w:rPr>
        <w:t xml:space="preserve"> we should specify </w:t>
      </w:r>
      <w:r w:rsidRPr="00974EFE">
        <w:rPr>
          <w:rFonts w:asciiTheme="minorHAnsi" w:hAnsiTheme="minorHAnsi"/>
          <w:b/>
          <w:bCs/>
          <w:sz w:val="22"/>
          <w:szCs w:val="22"/>
        </w:rPr>
        <w:t>“</w:t>
      </w:r>
      <w:proofErr w:type="spellStart"/>
      <w:r w:rsidRPr="00974EFE">
        <w:rPr>
          <w:rFonts w:asciiTheme="minorHAnsi" w:hAnsiTheme="minorHAnsi"/>
          <w:b/>
          <w:bCs/>
          <w:sz w:val="22"/>
          <w:szCs w:val="22"/>
        </w:rPr>
        <w:t>vFilername</w:t>
      </w:r>
      <w:proofErr w:type="spellEnd"/>
      <w:r w:rsidRPr="00974EFE">
        <w:rPr>
          <w:rFonts w:asciiTheme="minorHAnsi" w:hAnsiTheme="minorHAnsi"/>
          <w:b/>
          <w:bCs/>
          <w:sz w:val="22"/>
          <w:szCs w:val="22"/>
        </w:rPr>
        <w:t>-(Site</w:t>
      </w:r>
      <w:proofErr w:type="gramStart"/>
      <w:r w:rsidRPr="00974EFE">
        <w:rPr>
          <w:rFonts w:asciiTheme="minorHAnsi" w:hAnsiTheme="minorHAnsi"/>
          <w:b/>
          <w:bCs/>
          <w:sz w:val="22"/>
          <w:szCs w:val="22"/>
        </w:rPr>
        <w:t>)“</w:t>
      </w:r>
      <w:proofErr w:type="gramEnd"/>
      <w:r w:rsidRPr="00974EFE">
        <w:rPr>
          <w:rFonts w:asciiTheme="minorHAnsi" w:hAnsiTheme="minorHAnsi"/>
          <w:b/>
          <w:bCs/>
          <w:sz w:val="22"/>
          <w:szCs w:val="22"/>
        </w:rPr>
        <w:t>x”</w:t>
      </w:r>
      <w:r w:rsidRPr="00974EFE">
        <w:rPr>
          <w:rFonts w:asciiTheme="minorHAnsi" w:hAnsiTheme="minorHAnsi"/>
          <w:sz w:val="22"/>
          <w:szCs w:val="22"/>
        </w:rPr>
        <w:t xml:space="preserve"> </w:t>
      </w:r>
      <w:r w:rsidRPr="00974EFE">
        <w:rPr>
          <w:rFonts w:asciiTheme="minorHAnsi" w:hAnsiTheme="minorHAnsi"/>
          <w:color w:val="E36C0A"/>
          <w:sz w:val="22"/>
          <w:szCs w:val="22"/>
        </w:rPr>
        <w:t>(see examples below)</w:t>
      </w:r>
      <w:r w:rsidRPr="00974EFE">
        <w:rPr>
          <w:rFonts w:asciiTheme="minorHAnsi" w:hAnsiTheme="minorHAnsi"/>
          <w:sz w:val="22"/>
          <w:szCs w:val="22"/>
        </w:rPr>
        <w:t xml:space="preserve"> rather than a physical filer name to signal LAN that </w:t>
      </w:r>
      <w:proofErr w:type="spellStart"/>
      <w:r w:rsidRPr="00974EFE">
        <w:rPr>
          <w:rFonts w:asciiTheme="minorHAnsi" w:hAnsiTheme="minorHAnsi"/>
          <w:sz w:val="22"/>
          <w:szCs w:val="22"/>
        </w:rPr>
        <w:t>vFilers</w:t>
      </w:r>
      <w:proofErr w:type="spellEnd"/>
      <w:r w:rsidRPr="00974EFE">
        <w:rPr>
          <w:rFonts w:asciiTheme="minorHAnsi" w:hAnsiTheme="minorHAnsi"/>
          <w:sz w:val="22"/>
          <w:szCs w:val="22"/>
        </w:rPr>
        <w:t xml:space="preserve"> will be used. </w:t>
      </w:r>
      <w:r w:rsidRPr="00974EFE">
        <w:rPr>
          <w:rFonts w:asciiTheme="minorHAnsi" w:hAnsiTheme="minorHAnsi"/>
          <w:color w:val="E36C0A"/>
          <w:sz w:val="22"/>
          <w:szCs w:val="22"/>
        </w:rPr>
        <w:t>We will use</w:t>
      </w:r>
      <w:r w:rsidRPr="00974EFE">
        <w:rPr>
          <w:rFonts w:asciiTheme="minorHAnsi" w:hAnsiTheme="minorHAnsi"/>
          <w:sz w:val="22"/>
          <w:szCs w:val="22"/>
        </w:rPr>
        <w:t xml:space="preserve"> “x” for the </w:t>
      </w:r>
      <w:proofErr w:type="spellStart"/>
      <w:r w:rsidRPr="00974EFE">
        <w:rPr>
          <w:rFonts w:asciiTheme="minorHAnsi" w:hAnsiTheme="minorHAnsi"/>
          <w:sz w:val="22"/>
          <w:szCs w:val="22"/>
        </w:rPr>
        <w:t>vFiler</w:t>
      </w:r>
      <w:proofErr w:type="spellEnd"/>
      <w:r w:rsidRPr="00974EFE">
        <w:rPr>
          <w:rFonts w:asciiTheme="minorHAnsi" w:hAnsiTheme="minorHAnsi"/>
          <w:sz w:val="22"/>
          <w:szCs w:val="22"/>
        </w:rPr>
        <w:t xml:space="preserve"> number, because we typically will not know the actual </w:t>
      </w:r>
      <w:proofErr w:type="spellStart"/>
      <w:r w:rsidRPr="00974EFE">
        <w:rPr>
          <w:rFonts w:asciiTheme="minorHAnsi" w:hAnsiTheme="minorHAnsi"/>
          <w:sz w:val="22"/>
          <w:szCs w:val="22"/>
        </w:rPr>
        <w:t>vFiler</w:t>
      </w:r>
      <w:proofErr w:type="spellEnd"/>
      <w:r w:rsidRPr="00974EFE">
        <w:rPr>
          <w:rFonts w:asciiTheme="minorHAnsi" w:hAnsiTheme="minorHAnsi"/>
          <w:sz w:val="22"/>
          <w:szCs w:val="22"/>
        </w:rPr>
        <w:t xml:space="preserve"> number until the solution has been approved, and we are making the Storage allocations. Based on the </w:t>
      </w:r>
      <w:proofErr w:type="spellStart"/>
      <w:r w:rsidRPr="00974EFE">
        <w:rPr>
          <w:rFonts w:asciiTheme="minorHAnsi" w:hAnsiTheme="minorHAnsi"/>
          <w:sz w:val="22"/>
          <w:szCs w:val="22"/>
        </w:rPr>
        <w:t>vFiler</w:t>
      </w:r>
      <w:proofErr w:type="spellEnd"/>
      <w:r w:rsidRPr="00974EFE">
        <w:rPr>
          <w:rFonts w:asciiTheme="minorHAnsi" w:hAnsiTheme="minorHAnsi"/>
          <w:sz w:val="22"/>
          <w:szCs w:val="22"/>
        </w:rPr>
        <w:t xml:space="preserve"> name we enter, LAN will assign host network configuration information on the loon tab on </w:t>
      </w:r>
      <w:proofErr w:type="spellStart"/>
      <w:r w:rsidRPr="00974EFE">
        <w:rPr>
          <w:rFonts w:asciiTheme="minorHAnsi" w:hAnsiTheme="minorHAnsi"/>
          <w:sz w:val="22"/>
          <w:szCs w:val="22"/>
        </w:rPr>
        <w:t>vlans</w:t>
      </w:r>
      <w:proofErr w:type="spellEnd"/>
      <w:r w:rsidRPr="00974EFE">
        <w:rPr>
          <w:rFonts w:asciiTheme="minorHAnsi" w:hAnsiTheme="minorHAnsi"/>
          <w:sz w:val="22"/>
          <w:szCs w:val="22"/>
        </w:rPr>
        <w:t xml:space="preserve"> solely designated for </w:t>
      </w:r>
      <w:proofErr w:type="spellStart"/>
      <w:r w:rsidRPr="00974EFE">
        <w:rPr>
          <w:rFonts w:asciiTheme="minorHAnsi" w:hAnsiTheme="minorHAnsi"/>
          <w:sz w:val="22"/>
          <w:szCs w:val="22"/>
        </w:rPr>
        <w:t>vFilers</w:t>
      </w:r>
      <w:proofErr w:type="spellEnd"/>
      <w:r w:rsidRPr="00974EFE">
        <w:rPr>
          <w:rFonts w:asciiTheme="minorHAnsi" w:hAnsiTheme="minorHAnsi"/>
          <w:sz w:val="22"/>
          <w:szCs w:val="22"/>
        </w:rPr>
        <w:t xml:space="preserve"> (Layer 3)</w:t>
      </w:r>
    </w:p>
    <w:p w:rsidR="00974EFE" w:rsidRDefault="00974EFE" w:rsidP="009A3935">
      <w:pPr>
        <w:ind w:left="720"/>
        <w:rPr>
          <w:rFonts w:asciiTheme="minorHAnsi" w:hAnsiTheme="minorHAnsi"/>
          <w:sz w:val="22"/>
          <w:szCs w:val="22"/>
        </w:rPr>
      </w:pPr>
    </w:p>
    <w:p w:rsidR="00974EFE" w:rsidRPr="00974EFE" w:rsidRDefault="00974EFE" w:rsidP="00974EFE">
      <w:pPr>
        <w:ind w:left="720"/>
        <w:rPr>
          <w:rFonts w:asciiTheme="minorHAnsi" w:hAnsiTheme="minorHAnsi"/>
          <w:sz w:val="22"/>
          <w:szCs w:val="22"/>
        </w:rPr>
      </w:pPr>
      <w:r w:rsidRPr="00974EFE">
        <w:rPr>
          <w:rFonts w:asciiTheme="minorHAnsi" w:hAnsiTheme="minorHAnsi"/>
          <w:sz w:val="22"/>
          <w:szCs w:val="22"/>
        </w:rPr>
        <w:t xml:space="preserve">Here are some examples of what we’d be putting in the loon tab to indicate to LAN that there will be a layer 3, not layer 2 </w:t>
      </w:r>
      <w:proofErr w:type="gramStart"/>
      <w:r w:rsidRPr="00974EFE">
        <w:rPr>
          <w:rFonts w:asciiTheme="minorHAnsi" w:hAnsiTheme="minorHAnsi"/>
          <w:sz w:val="22"/>
          <w:szCs w:val="22"/>
        </w:rPr>
        <w:t>connection</w:t>
      </w:r>
      <w:proofErr w:type="gramEnd"/>
      <w:r w:rsidRPr="00974EFE">
        <w:rPr>
          <w:rFonts w:asciiTheme="minorHAnsi" w:hAnsiTheme="minorHAnsi"/>
          <w:sz w:val="22"/>
          <w:szCs w:val="22"/>
        </w:rPr>
        <w:t xml:space="preserve"> from the host to the filer:</w:t>
      </w:r>
    </w:p>
    <w:p w:rsidR="00DF30EA" w:rsidRDefault="00DF30EA" w:rsidP="00974EFE">
      <w:pPr>
        <w:ind w:left="720"/>
        <w:rPr>
          <w:rFonts w:asciiTheme="minorHAnsi" w:hAnsiTheme="minorHAnsi"/>
          <w:i/>
          <w:iCs/>
          <w:sz w:val="22"/>
          <w:szCs w:val="22"/>
        </w:rPr>
      </w:pPr>
    </w:p>
    <w:p w:rsidR="00DF30EA" w:rsidRDefault="00DF30EA" w:rsidP="00DF30EA">
      <w:pPr>
        <w:ind w:left="720"/>
        <w:rPr>
          <w:rFonts w:asciiTheme="minorHAnsi" w:hAnsiTheme="minorHAnsi"/>
          <w:i/>
          <w:iCs/>
          <w:sz w:val="22"/>
          <w:szCs w:val="22"/>
        </w:rPr>
      </w:pPr>
      <w:proofErr w:type="gramStart"/>
      <w:r w:rsidRPr="00974EFE">
        <w:rPr>
          <w:rFonts w:asciiTheme="minorHAnsi" w:hAnsiTheme="minorHAnsi"/>
          <w:i/>
          <w:iCs/>
          <w:sz w:val="22"/>
          <w:szCs w:val="22"/>
        </w:rPr>
        <w:t>clnt-</w:t>
      </w:r>
      <w:r>
        <w:rPr>
          <w:rFonts w:asciiTheme="minorHAnsi" w:hAnsiTheme="minorHAnsi"/>
          <w:i/>
          <w:iCs/>
          <w:sz w:val="22"/>
          <w:szCs w:val="22"/>
        </w:rPr>
        <w:t>corp</w:t>
      </w:r>
      <w:r w:rsidRPr="00974EFE">
        <w:rPr>
          <w:rFonts w:asciiTheme="minorHAnsi" w:hAnsiTheme="minorHAnsi"/>
          <w:i/>
          <w:iCs/>
          <w:sz w:val="22"/>
          <w:szCs w:val="22"/>
        </w:rPr>
        <w:t>-h</w:t>
      </w:r>
      <w:r>
        <w:rPr>
          <w:rFonts w:asciiTheme="minorHAnsi" w:hAnsiTheme="minorHAnsi"/>
          <w:i/>
          <w:iCs/>
          <w:sz w:val="22"/>
          <w:szCs w:val="22"/>
        </w:rPr>
        <w:t>000</w:t>
      </w:r>
      <w:r w:rsidRPr="00974EFE">
        <w:rPr>
          <w:rFonts w:asciiTheme="minorHAnsi" w:hAnsiTheme="minorHAnsi"/>
          <w:i/>
          <w:iCs/>
          <w:sz w:val="22"/>
          <w:szCs w:val="22"/>
        </w:rPr>
        <w:t>”</w:t>
      </w:r>
      <w:proofErr w:type="gramEnd"/>
      <w:r w:rsidRPr="00974EFE">
        <w:rPr>
          <w:rFonts w:asciiTheme="minorHAnsi" w:hAnsiTheme="minorHAnsi"/>
          <w:i/>
          <w:iCs/>
          <w:sz w:val="22"/>
          <w:szCs w:val="22"/>
        </w:rPr>
        <w:t>x”</w:t>
      </w:r>
    </w:p>
    <w:p w:rsidR="00DF30EA" w:rsidRPr="00974EFE" w:rsidRDefault="00DF30EA" w:rsidP="00DF30EA">
      <w:pPr>
        <w:ind w:left="720"/>
        <w:rPr>
          <w:rFonts w:asciiTheme="minorHAnsi" w:hAnsiTheme="minorHAnsi"/>
          <w:i/>
          <w:iCs/>
          <w:sz w:val="22"/>
          <w:szCs w:val="22"/>
        </w:rPr>
      </w:pPr>
      <w:proofErr w:type="gramStart"/>
      <w:r>
        <w:rPr>
          <w:rFonts w:asciiTheme="minorHAnsi" w:hAnsiTheme="minorHAnsi"/>
          <w:i/>
          <w:iCs/>
          <w:sz w:val="22"/>
          <w:szCs w:val="22"/>
        </w:rPr>
        <w:t>prod-ecom-h000”</w:t>
      </w:r>
      <w:proofErr w:type="gramEnd"/>
      <w:r>
        <w:rPr>
          <w:rFonts w:asciiTheme="minorHAnsi" w:hAnsiTheme="minorHAnsi"/>
          <w:i/>
          <w:iCs/>
          <w:sz w:val="22"/>
          <w:szCs w:val="22"/>
        </w:rPr>
        <w:t>x”</w:t>
      </w:r>
    </w:p>
    <w:p w:rsidR="00974EFE" w:rsidRPr="00974EFE" w:rsidRDefault="00974EFE" w:rsidP="00974EFE">
      <w:pPr>
        <w:ind w:left="720"/>
        <w:rPr>
          <w:rFonts w:asciiTheme="minorHAnsi" w:hAnsiTheme="minorHAnsi"/>
          <w:i/>
          <w:iCs/>
          <w:sz w:val="22"/>
          <w:szCs w:val="22"/>
        </w:rPr>
      </w:pPr>
      <w:r w:rsidRPr="00974EFE">
        <w:rPr>
          <w:rFonts w:asciiTheme="minorHAnsi" w:hAnsiTheme="minorHAnsi"/>
          <w:i/>
          <w:iCs/>
          <w:sz w:val="22"/>
          <w:szCs w:val="22"/>
        </w:rPr>
        <w:t>ded-ecom-e</w:t>
      </w:r>
      <w:r w:rsidR="005D4EF0">
        <w:rPr>
          <w:rFonts w:asciiTheme="minorHAnsi" w:hAnsiTheme="minorHAnsi"/>
          <w:i/>
          <w:iCs/>
          <w:sz w:val="22"/>
          <w:szCs w:val="22"/>
        </w:rPr>
        <w:t>000</w:t>
      </w:r>
      <w:r w:rsidRPr="00974EFE">
        <w:rPr>
          <w:rFonts w:asciiTheme="minorHAnsi" w:hAnsiTheme="minorHAnsi"/>
          <w:i/>
          <w:iCs/>
          <w:sz w:val="22"/>
          <w:szCs w:val="22"/>
        </w:rPr>
        <w:t>”x”</w:t>
      </w:r>
    </w:p>
    <w:p w:rsidR="00974EFE" w:rsidRPr="00974EFE" w:rsidRDefault="00974EFE" w:rsidP="00974EFE">
      <w:pPr>
        <w:ind w:left="720"/>
        <w:rPr>
          <w:rFonts w:asciiTheme="minorHAnsi" w:hAnsiTheme="minorHAnsi"/>
          <w:i/>
          <w:iCs/>
          <w:sz w:val="22"/>
          <w:szCs w:val="22"/>
        </w:rPr>
      </w:pPr>
      <w:proofErr w:type="gramStart"/>
      <w:r w:rsidRPr="00974EFE">
        <w:rPr>
          <w:rFonts w:asciiTheme="minorHAnsi" w:hAnsiTheme="minorHAnsi"/>
          <w:i/>
          <w:iCs/>
          <w:sz w:val="22"/>
          <w:szCs w:val="22"/>
        </w:rPr>
        <w:t>dedc-corp-h</w:t>
      </w:r>
      <w:r w:rsidR="005D4EF0">
        <w:rPr>
          <w:rFonts w:asciiTheme="minorHAnsi" w:hAnsiTheme="minorHAnsi"/>
          <w:i/>
          <w:iCs/>
          <w:sz w:val="22"/>
          <w:szCs w:val="22"/>
        </w:rPr>
        <w:t>000</w:t>
      </w:r>
      <w:r w:rsidRPr="00974EFE">
        <w:rPr>
          <w:rFonts w:asciiTheme="minorHAnsi" w:hAnsiTheme="minorHAnsi"/>
          <w:i/>
          <w:iCs/>
          <w:sz w:val="22"/>
          <w:szCs w:val="22"/>
        </w:rPr>
        <w:t>”</w:t>
      </w:r>
      <w:proofErr w:type="gramEnd"/>
      <w:r w:rsidRPr="00974EFE">
        <w:rPr>
          <w:rFonts w:asciiTheme="minorHAnsi" w:hAnsiTheme="minorHAnsi"/>
          <w:i/>
          <w:iCs/>
          <w:sz w:val="22"/>
          <w:szCs w:val="22"/>
        </w:rPr>
        <w:t>x”</w:t>
      </w:r>
    </w:p>
    <w:p w:rsidR="00974EFE" w:rsidRPr="00974EFE" w:rsidRDefault="00974EFE" w:rsidP="009A3935">
      <w:pPr>
        <w:ind w:left="720"/>
        <w:rPr>
          <w:rFonts w:asciiTheme="minorHAnsi" w:hAnsiTheme="minorHAnsi"/>
          <w:sz w:val="22"/>
          <w:szCs w:val="22"/>
        </w:rPr>
      </w:pPr>
    </w:p>
    <w:p w:rsidR="00974EFE" w:rsidRDefault="00225B05" w:rsidP="009A3935">
      <w:pPr>
        <w:ind w:left="720"/>
        <w:rPr>
          <w:color w:val="1F497D"/>
        </w:rPr>
      </w:pPr>
      <w:r w:rsidRPr="00974EFE">
        <w:rPr>
          <w:rFonts w:asciiTheme="minorHAnsi" w:hAnsiTheme="minorHAnsi"/>
          <w:i/>
          <w:iCs/>
          <w:sz w:val="22"/>
          <w:szCs w:val="22"/>
        </w:rPr>
        <w:t xml:space="preserve">Tip: you can search for all v-filer defined </w:t>
      </w:r>
      <w:proofErr w:type="spellStart"/>
      <w:r w:rsidRPr="00974EFE">
        <w:rPr>
          <w:rFonts w:asciiTheme="minorHAnsi" w:hAnsiTheme="minorHAnsi"/>
          <w:i/>
          <w:iCs/>
          <w:sz w:val="22"/>
          <w:szCs w:val="22"/>
        </w:rPr>
        <w:t>vlans</w:t>
      </w:r>
      <w:proofErr w:type="spellEnd"/>
      <w:r w:rsidRPr="00974EFE">
        <w:rPr>
          <w:rFonts w:asciiTheme="minorHAnsi" w:hAnsiTheme="minorHAnsi"/>
          <w:i/>
          <w:iCs/>
          <w:sz w:val="22"/>
          <w:szCs w:val="22"/>
        </w:rPr>
        <w:t xml:space="preserve"> via the </w:t>
      </w:r>
      <w:hyperlink r:id="rId9" w:history="1">
        <w:r w:rsidRPr="00974EFE">
          <w:rPr>
            <w:rStyle w:val="Hyperlink"/>
            <w:rFonts w:asciiTheme="minorHAnsi" w:hAnsiTheme="minorHAnsi"/>
            <w:i/>
            <w:iCs/>
            <w:sz w:val="22"/>
            <w:szCs w:val="22"/>
          </w:rPr>
          <w:t>http://zipper.int.westgroup.com/</w:t>
        </w:r>
      </w:hyperlink>
      <w:r w:rsidRPr="00974EFE">
        <w:rPr>
          <w:rFonts w:asciiTheme="minorHAnsi" w:hAnsiTheme="minorHAnsi"/>
          <w:i/>
          <w:iCs/>
          <w:color w:val="1F497D"/>
          <w:sz w:val="22"/>
          <w:szCs w:val="22"/>
        </w:rPr>
        <w:t xml:space="preserve"> </w:t>
      </w:r>
      <w:r w:rsidRPr="00974EFE">
        <w:rPr>
          <w:rFonts w:asciiTheme="minorHAnsi" w:hAnsiTheme="minorHAnsi"/>
          <w:i/>
          <w:iCs/>
          <w:sz w:val="22"/>
          <w:szCs w:val="22"/>
        </w:rPr>
        <w:t xml:space="preserve"> “Subnet Report” and search for text “v-filer”.  There are 9 total – 3 ECOM PROD, 3 ECOM CLIENT, 3 </w:t>
      </w:r>
      <w:proofErr w:type="gramStart"/>
      <w:r w:rsidRPr="00974EFE">
        <w:rPr>
          <w:rFonts w:asciiTheme="minorHAnsi" w:hAnsiTheme="minorHAnsi"/>
          <w:i/>
          <w:iCs/>
          <w:sz w:val="22"/>
          <w:szCs w:val="22"/>
        </w:rPr>
        <w:t>CORP(</w:t>
      </w:r>
      <w:proofErr w:type="gramEnd"/>
      <w:r w:rsidRPr="00974EFE">
        <w:rPr>
          <w:rFonts w:asciiTheme="minorHAnsi" w:hAnsiTheme="minorHAnsi"/>
          <w:i/>
          <w:iCs/>
          <w:sz w:val="22"/>
          <w:szCs w:val="22"/>
        </w:rPr>
        <w:t>both PROD and CLIENT).</w:t>
      </w:r>
      <w:r w:rsidR="00107473">
        <w:rPr>
          <w:rFonts w:asciiTheme="minorHAnsi" w:hAnsiTheme="minorHAnsi"/>
          <w:i/>
          <w:iCs/>
          <w:sz w:val="22"/>
          <w:szCs w:val="22"/>
        </w:rPr>
        <w:t xml:space="preserve"> (Note: </w:t>
      </w:r>
      <w:r w:rsidR="00107473">
        <w:rPr>
          <w:rFonts w:asciiTheme="minorHAnsi" w:hAnsiTheme="minorHAnsi"/>
          <w:sz w:val="22"/>
          <w:szCs w:val="22"/>
        </w:rPr>
        <w:t>The</w:t>
      </w:r>
      <w:r w:rsidR="00974EFE" w:rsidRPr="00974EFE">
        <w:rPr>
          <w:rFonts w:asciiTheme="minorHAnsi" w:hAnsiTheme="minorHAnsi"/>
          <w:sz w:val="22"/>
          <w:szCs w:val="22"/>
        </w:rPr>
        <w:t xml:space="preserve"> following document also lists </w:t>
      </w:r>
      <w:r w:rsidR="005D4EF0">
        <w:rPr>
          <w:rFonts w:asciiTheme="minorHAnsi" w:hAnsiTheme="minorHAnsi"/>
          <w:sz w:val="22"/>
          <w:szCs w:val="22"/>
        </w:rPr>
        <w:t xml:space="preserve">this </w:t>
      </w:r>
      <w:proofErr w:type="spellStart"/>
      <w:r w:rsidR="005D4EF0">
        <w:rPr>
          <w:rFonts w:asciiTheme="minorHAnsi" w:hAnsiTheme="minorHAnsi"/>
          <w:sz w:val="22"/>
          <w:szCs w:val="22"/>
        </w:rPr>
        <w:t>vlan</w:t>
      </w:r>
      <w:proofErr w:type="spellEnd"/>
      <w:r w:rsidR="00974EFE" w:rsidRPr="00974EFE">
        <w:rPr>
          <w:rFonts w:asciiTheme="minorHAnsi" w:hAnsiTheme="minorHAnsi"/>
          <w:sz w:val="22"/>
          <w:szCs w:val="22"/>
        </w:rPr>
        <w:t xml:space="preserve"> inform</w:t>
      </w:r>
      <w:r w:rsidR="00974EFE">
        <w:rPr>
          <w:rFonts w:asciiTheme="minorHAnsi" w:hAnsiTheme="minorHAnsi"/>
          <w:sz w:val="22"/>
          <w:szCs w:val="22"/>
        </w:rPr>
        <w:t>ation</w:t>
      </w:r>
      <w:r w:rsidR="00974EFE" w:rsidRPr="00974EFE">
        <w:rPr>
          <w:rFonts w:asciiTheme="minorHAnsi" w:hAnsiTheme="minorHAnsi"/>
          <w:sz w:val="22"/>
          <w:szCs w:val="22"/>
        </w:rPr>
        <w:t>:</w:t>
      </w:r>
      <w:r w:rsidR="00107473">
        <w:rPr>
          <w:rFonts w:asciiTheme="minorHAnsi" w:hAnsiTheme="minorHAnsi"/>
          <w:sz w:val="22"/>
          <w:szCs w:val="22"/>
        </w:rPr>
        <w:t xml:space="preserve"> </w:t>
      </w:r>
      <w:hyperlink r:id="rId10" w:history="1">
        <w:r w:rsidR="00107473" w:rsidRPr="00107473">
          <w:rPr>
            <w:rStyle w:val="Hyperlink"/>
            <w:rFonts w:asciiTheme="minorHAnsi" w:hAnsiTheme="minorHAnsi"/>
            <w:sz w:val="22"/>
            <w:szCs w:val="22"/>
          </w:rPr>
          <w:t>\\Eg-nas-a02\sg$\Procedures\NetApp\vFilers\vlan_map.xlsx</w:t>
        </w:r>
      </w:hyperlink>
      <w:r w:rsidR="00107473">
        <w:rPr>
          <w:rFonts w:asciiTheme="minorHAnsi" w:hAnsiTheme="minorHAnsi"/>
          <w:color w:val="1F497D"/>
          <w:sz w:val="22"/>
          <w:szCs w:val="22"/>
        </w:rPr>
        <w:t xml:space="preserve"> )</w:t>
      </w:r>
    </w:p>
    <w:p w:rsidR="00107473" w:rsidRDefault="00107473" w:rsidP="009A3935">
      <w:pPr>
        <w:ind w:left="720"/>
        <w:rPr>
          <w:rFonts w:asciiTheme="minorHAnsi" w:hAnsiTheme="minorHAnsi" w:cstheme="minorBidi"/>
          <w:color w:val="1F497D" w:themeColor="dark2"/>
          <w:sz w:val="22"/>
          <w:szCs w:val="22"/>
          <w:u w:val="single"/>
        </w:rPr>
      </w:pPr>
    </w:p>
    <w:p w:rsidR="0043193C" w:rsidRPr="00974EFE" w:rsidRDefault="0043193C" w:rsidP="009A3935">
      <w:pPr>
        <w:ind w:left="720"/>
        <w:rPr>
          <w:rFonts w:asciiTheme="minorHAnsi" w:hAnsiTheme="minorHAnsi" w:cstheme="minorBidi"/>
          <w:color w:val="1F497D" w:themeColor="dark2"/>
          <w:sz w:val="22"/>
          <w:szCs w:val="22"/>
          <w:u w:val="single"/>
        </w:rPr>
      </w:pPr>
      <w:r w:rsidRPr="00974EFE">
        <w:rPr>
          <w:rFonts w:asciiTheme="minorHAnsi" w:hAnsiTheme="minorHAnsi" w:cstheme="minorBidi"/>
          <w:color w:val="1F497D" w:themeColor="dark2"/>
          <w:sz w:val="22"/>
          <w:szCs w:val="22"/>
          <w:u w:val="single"/>
        </w:rPr>
        <w:t>Loon tab physical filer process (non-</w:t>
      </w:r>
      <w:proofErr w:type="spellStart"/>
      <w:r w:rsidRPr="00974EFE">
        <w:rPr>
          <w:rFonts w:asciiTheme="minorHAnsi" w:hAnsiTheme="minorHAnsi" w:cstheme="minorBidi"/>
          <w:color w:val="1F497D" w:themeColor="dark2"/>
          <w:sz w:val="22"/>
          <w:szCs w:val="22"/>
          <w:u w:val="single"/>
        </w:rPr>
        <w:t>vFiler</w:t>
      </w:r>
      <w:proofErr w:type="spellEnd"/>
      <w:r w:rsidRPr="00974EFE">
        <w:rPr>
          <w:rFonts w:asciiTheme="minorHAnsi" w:hAnsiTheme="minorHAnsi" w:cstheme="minorBidi"/>
          <w:color w:val="1F497D" w:themeColor="dark2"/>
          <w:sz w:val="22"/>
          <w:szCs w:val="22"/>
          <w:u w:val="single"/>
        </w:rPr>
        <w:t>):</w:t>
      </w:r>
    </w:p>
    <w:p w:rsidR="006748EA" w:rsidRPr="00974EFE" w:rsidRDefault="006748EA" w:rsidP="009A3935">
      <w:pPr>
        <w:ind w:left="720"/>
        <w:rPr>
          <w:rFonts w:asciiTheme="minorHAnsi" w:hAnsiTheme="minorHAnsi"/>
          <w:sz w:val="22"/>
          <w:szCs w:val="22"/>
        </w:rPr>
      </w:pPr>
      <w:r w:rsidRPr="00974EFE">
        <w:rPr>
          <w:rFonts w:asciiTheme="minorHAnsi" w:hAnsiTheme="minorHAnsi"/>
          <w:sz w:val="22"/>
          <w:szCs w:val="22"/>
        </w:rPr>
        <w:t xml:space="preserve">Based on the information on the “Storage-NAS-TSM” tab of the </w:t>
      </w:r>
      <w:proofErr w:type="spellStart"/>
      <w:r w:rsidRPr="00974EFE">
        <w:rPr>
          <w:rFonts w:asciiTheme="minorHAnsi" w:hAnsiTheme="minorHAnsi"/>
          <w:sz w:val="22"/>
          <w:szCs w:val="22"/>
        </w:rPr>
        <w:t>buildsheet</w:t>
      </w:r>
      <w:proofErr w:type="spellEnd"/>
      <w:r w:rsidRPr="00974EFE">
        <w:rPr>
          <w:rFonts w:asciiTheme="minorHAnsi" w:hAnsiTheme="minorHAnsi"/>
          <w:sz w:val="22"/>
          <w:szCs w:val="22"/>
        </w:rPr>
        <w:t xml:space="preserve"> (Site, Environment, Tier, etc</w:t>
      </w:r>
      <w:proofErr w:type="gramStart"/>
      <w:r w:rsidRPr="00974EFE">
        <w:rPr>
          <w:rFonts w:asciiTheme="minorHAnsi" w:hAnsiTheme="minorHAnsi"/>
          <w:sz w:val="22"/>
          <w:szCs w:val="22"/>
        </w:rPr>
        <w:t>..)</w:t>
      </w:r>
      <w:proofErr w:type="gramEnd"/>
      <w:r w:rsidRPr="00974EFE">
        <w:rPr>
          <w:rFonts w:asciiTheme="minorHAnsi" w:hAnsiTheme="minorHAnsi"/>
          <w:sz w:val="22"/>
          <w:szCs w:val="22"/>
        </w:rPr>
        <w:t xml:space="preserve">, Storage creates a reserve on an appropriate filer prior to Solution Review. Storage then adds the physical filer name(s) to the LOON CONFIG tab on the build sheet. </w:t>
      </w:r>
      <w:proofErr w:type="gramStart"/>
      <w:r w:rsidRPr="00974EFE">
        <w:rPr>
          <w:rFonts w:asciiTheme="minorHAnsi" w:hAnsiTheme="minorHAnsi"/>
          <w:sz w:val="22"/>
          <w:szCs w:val="22"/>
        </w:rPr>
        <w:t>Based on this physical filer information, LAN fills out their portion of the LOON CONFIG tab for the host network configuration.</w:t>
      </w:r>
      <w:proofErr w:type="gramEnd"/>
      <w:r w:rsidRPr="00974EFE">
        <w:rPr>
          <w:rFonts w:asciiTheme="minorHAnsi" w:hAnsiTheme="minorHAnsi"/>
          <w:sz w:val="22"/>
          <w:szCs w:val="22"/>
        </w:rPr>
        <w:t xml:space="preserve"> LAN assigns the host-nas interface to the same </w:t>
      </w:r>
      <w:proofErr w:type="spellStart"/>
      <w:r w:rsidRPr="00974EFE">
        <w:rPr>
          <w:rFonts w:asciiTheme="minorHAnsi" w:hAnsiTheme="minorHAnsi"/>
          <w:sz w:val="22"/>
          <w:szCs w:val="22"/>
        </w:rPr>
        <w:t>vlan</w:t>
      </w:r>
      <w:proofErr w:type="spellEnd"/>
      <w:r w:rsidRPr="00974EFE">
        <w:rPr>
          <w:rFonts w:asciiTheme="minorHAnsi" w:hAnsiTheme="minorHAnsi"/>
          <w:sz w:val="22"/>
          <w:szCs w:val="22"/>
        </w:rPr>
        <w:t xml:space="preserve"> as the storage interface (Layer 2).</w:t>
      </w:r>
    </w:p>
    <w:p w:rsidR="006748EA" w:rsidRDefault="006748EA" w:rsidP="009B2BFB">
      <w:pPr>
        <w:rPr>
          <w:rFonts w:asciiTheme="minorHAnsi" w:hAnsiTheme="minorHAnsi" w:cstheme="minorBidi"/>
          <w:color w:val="1F497D" w:themeColor="dark2"/>
          <w:sz w:val="22"/>
          <w:szCs w:val="22"/>
        </w:rPr>
      </w:pPr>
    </w:p>
    <w:p w:rsidR="005D4EF0" w:rsidRPr="006748EA" w:rsidRDefault="005D4EF0" w:rsidP="009B2BFB">
      <w:pPr>
        <w:rPr>
          <w:rFonts w:asciiTheme="minorHAnsi" w:hAnsiTheme="minorHAnsi" w:cstheme="minorBidi"/>
          <w:color w:val="1F497D" w:themeColor="dark2"/>
          <w:sz w:val="22"/>
          <w:szCs w:val="22"/>
        </w:rPr>
      </w:pPr>
    </w:p>
    <w:p w:rsidR="006748EA" w:rsidRPr="00974EFE" w:rsidRDefault="006748EA" w:rsidP="009B2BFB">
      <w:pPr>
        <w:rPr>
          <w:rFonts w:asciiTheme="minorHAnsi" w:hAnsiTheme="minorHAnsi"/>
          <w:b/>
          <w:sz w:val="22"/>
          <w:szCs w:val="22"/>
          <w:u w:val="single"/>
        </w:rPr>
      </w:pPr>
      <w:bookmarkStart w:id="4" w:name="sdquickmenu"/>
      <w:bookmarkEnd w:id="4"/>
      <w:r w:rsidRPr="00974EFE">
        <w:rPr>
          <w:rFonts w:asciiTheme="minorHAnsi" w:hAnsiTheme="minorHAnsi"/>
          <w:b/>
          <w:sz w:val="22"/>
          <w:szCs w:val="22"/>
          <w:u w:val="single"/>
        </w:rPr>
        <w:t>Solution Design Quick Menu:</w:t>
      </w:r>
    </w:p>
    <w:p w:rsidR="009B2BFB" w:rsidRPr="00974EFE" w:rsidRDefault="006748EA" w:rsidP="009B2BFB">
      <w:pPr>
        <w:rPr>
          <w:rFonts w:asciiTheme="minorHAnsi" w:hAnsiTheme="minorHAnsi"/>
          <w:sz w:val="22"/>
          <w:szCs w:val="22"/>
        </w:rPr>
      </w:pPr>
      <w:r w:rsidRPr="00974EFE">
        <w:rPr>
          <w:rFonts w:asciiTheme="minorHAnsi" w:hAnsiTheme="minorHAnsi"/>
          <w:sz w:val="22"/>
          <w:szCs w:val="22"/>
        </w:rPr>
        <w:t>Document which lists some answers to common questions that come up when completing Solution Designs and performing allocations</w:t>
      </w:r>
      <w:r w:rsidR="009B40B2">
        <w:rPr>
          <w:rFonts w:asciiTheme="minorHAnsi" w:hAnsiTheme="minorHAnsi"/>
          <w:sz w:val="22"/>
          <w:szCs w:val="22"/>
        </w:rPr>
        <w:t xml:space="preserve"> from our queue</w:t>
      </w:r>
      <w:r w:rsidRPr="00974EFE">
        <w:rPr>
          <w:rFonts w:asciiTheme="minorHAnsi" w:hAnsiTheme="minorHAnsi"/>
          <w:sz w:val="22"/>
          <w:szCs w:val="22"/>
        </w:rPr>
        <w:t>:</w:t>
      </w:r>
    </w:p>
    <w:p w:rsidR="009B2BFB" w:rsidRPr="00974EFE" w:rsidRDefault="00A2654B" w:rsidP="009B2BFB">
      <w:pPr>
        <w:rPr>
          <w:rFonts w:asciiTheme="minorHAnsi" w:hAnsiTheme="minorHAnsi"/>
          <w:sz w:val="22"/>
          <w:szCs w:val="22"/>
        </w:rPr>
      </w:pPr>
      <w:hyperlink r:id="rId11" w:history="1">
        <w:r w:rsidR="009B2BFB" w:rsidRPr="00974EFE">
          <w:rPr>
            <w:rStyle w:val="Hyperlink"/>
            <w:rFonts w:asciiTheme="minorHAnsi" w:hAnsiTheme="minorHAnsi"/>
            <w:sz w:val="22"/>
            <w:szCs w:val="22"/>
          </w:rPr>
          <w:t>\\Eg-nas-a02\sg$\Ongoing Project Documentation\Solutions Designs\SolutionDesignQuickMenu.xlsx</w:t>
        </w:r>
      </w:hyperlink>
    </w:p>
    <w:p w:rsidR="009B2BFB" w:rsidRPr="006748EA" w:rsidRDefault="009B2BFB" w:rsidP="009B2BFB">
      <w:pPr>
        <w:rPr>
          <w:rFonts w:asciiTheme="minorHAnsi" w:hAnsiTheme="minorHAnsi" w:cstheme="minorBidi"/>
          <w:color w:val="1F497D" w:themeColor="dark2"/>
          <w:sz w:val="22"/>
          <w:szCs w:val="22"/>
        </w:rPr>
      </w:pPr>
    </w:p>
    <w:p w:rsidR="00A76311" w:rsidRPr="006748EA" w:rsidRDefault="00A76311">
      <w:pPr>
        <w:rPr>
          <w:rFonts w:asciiTheme="minorHAnsi" w:hAnsiTheme="minorHAnsi"/>
        </w:rPr>
      </w:pPr>
    </w:p>
    <w:sectPr w:rsidR="00A76311" w:rsidRPr="006748EA" w:rsidSect="00A76311">
      <w:foot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40B2" w:rsidRDefault="009B40B2" w:rsidP="009B2BFB">
      <w:r>
        <w:separator/>
      </w:r>
    </w:p>
  </w:endnote>
  <w:endnote w:type="continuationSeparator" w:id="0">
    <w:p w:rsidR="009B40B2" w:rsidRDefault="009B40B2" w:rsidP="009B2B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B40B2" w:rsidRDefault="009B40B2" w:rsidP="009B2BFB">
    <w:pPr>
      <w:rPr>
        <w:sz w:val="18"/>
      </w:rPr>
    </w:pPr>
    <w:r>
      <w:rPr>
        <w:sz w:val="18"/>
      </w:rPr>
      <w:t xml:space="preserve">Author: John Horsman 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>Created: 4/29/09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Updated: </w:t>
    </w:r>
    <w:r w:rsidR="00A2654B">
      <w:rPr>
        <w:sz w:val="18"/>
      </w:rPr>
      <w:fldChar w:fldCharType="begin"/>
    </w:r>
    <w:r>
      <w:rPr>
        <w:sz w:val="18"/>
      </w:rPr>
      <w:instrText xml:space="preserve"> DATE \@ "M/d/yyyy" </w:instrText>
    </w:r>
    <w:r w:rsidR="00A2654B">
      <w:rPr>
        <w:sz w:val="18"/>
      </w:rPr>
      <w:fldChar w:fldCharType="separate"/>
    </w:r>
    <w:r w:rsidR="008370CF">
      <w:rPr>
        <w:noProof/>
        <w:sz w:val="18"/>
      </w:rPr>
      <w:t>7/22/2009</w:t>
    </w:r>
    <w:r w:rsidR="00A2654B">
      <w:rPr>
        <w:sz w:val="18"/>
      </w:rPr>
      <w:fldChar w:fldCharType="end"/>
    </w:r>
  </w:p>
  <w:p w:rsidR="009B40B2" w:rsidRDefault="00A2654B" w:rsidP="009B2BFB">
    <w:pPr>
      <w:pStyle w:val="Footer"/>
    </w:pPr>
    <w:fldSimple w:instr=" FILENAME \p  \* MERGEFORMAT ">
      <w:r w:rsidR="00D532ED" w:rsidRPr="00D532ED">
        <w:rPr>
          <w:noProof/>
          <w:sz w:val="18"/>
        </w:rPr>
        <w:t>\\Eg-nas-a02\sg$\Procedures\NetApp\vFilers\vFiler_procedures.docx</w:t>
      </w:r>
    </w:fldSimple>
    <w:r w:rsidR="009B40B2">
      <w:rPr>
        <w:sz w:val="18"/>
      </w:rPr>
      <w:tab/>
      <w:t xml:space="preserve">Page: </w:t>
    </w:r>
    <w:r>
      <w:rPr>
        <w:sz w:val="18"/>
      </w:rPr>
      <w:fldChar w:fldCharType="begin"/>
    </w:r>
    <w:r w:rsidR="009B40B2">
      <w:rPr>
        <w:sz w:val="18"/>
      </w:rPr>
      <w:instrText xml:space="preserve"> PAGE </w:instrText>
    </w:r>
    <w:r>
      <w:rPr>
        <w:sz w:val="18"/>
      </w:rPr>
      <w:fldChar w:fldCharType="separate"/>
    </w:r>
    <w:r w:rsidR="00DF30EA">
      <w:rPr>
        <w:noProof/>
        <w:sz w:val="18"/>
      </w:rPr>
      <w:t>2</w:t>
    </w:r>
    <w:r>
      <w:rPr>
        <w:sz w:val="18"/>
      </w:rPr>
      <w:fldChar w:fldCharType="end"/>
    </w:r>
    <w:r w:rsidR="009B40B2">
      <w:rPr>
        <w:sz w:val="18"/>
      </w:rPr>
      <w:t xml:space="preserve"> of </w:t>
    </w:r>
    <w:r>
      <w:rPr>
        <w:sz w:val="18"/>
      </w:rPr>
      <w:fldChar w:fldCharType="begin"/>
    </w:r>
    <w:r w:rsidR="009B40B2">
      <w:rPr>
        <w:sz w:val="18"/>
      </w:rPr>
      <w:instrText xml:space="preserve"> NUMPAGES </w:instrText>
    </w:r>
    <w:r>
      <w:rPr>
        <w:sz w:val="18"/>
      </w:rPr>
      <w:fldChar w:fldCharType="separate"/>
    </w:r>
    <w:r w:rsidR="00DF30EA">
      <w:rPr>
        <w:noProof/>
        <w:sz w:val="18"/>
      </w:rPr>
      <w:t>2</w:t>
    </w:r>
    <w:r>
      <w:rPr>
        <w:sz w:val="18"/>
      </w:rPr>
      <w:fldChar w:fldCharType="end"/>
    </w:r>
  </w:p>
  <w:p w:rsidR="009B40B2" w:rsidRDefault="009B40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40B2" w:rsidRDefault="009B40B2" w:rsidP="009B2BFB">
      <w:r>
        <w:separator/>
      </w:r>
    </w:p>
  </w:footnote>
  <w:footnote w:type="continuationSeparator" w:id="0">
    <w:p w:rsidR="009B40B2" w:rsidRDefault="009B40B2" w:rsidP="009B2B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00BCC"/>
    <w:multiLevelType w:val="hybridMultilevel"/>
    <w:tmpl w:val="6102D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1856581"/>
    <w:multiLevelType w:val="hybridMultilevel"/>
    <w:tmpl w:val="C4B051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embedSystemFonts/>
  <w:proofState w:spelling="clean" w:grammar="clean"/>
  <w:stylePaneFormatFilter w:val="3F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2BFB"/>
    <w:rsid w:val="000E2E34"/>
    <w:rsid w:val="000E3F78"/>
    <w:rsid w:val="00107473"/>
    <w:rsid w:val="0012078D"/>
    <w:rsid w:val="00225B05"/>
    <w:rsid w:val="002A332E"/>
    <w:rsid w:val="002B731F"/>
    <w:rsid w:val="003A7D83"/>
    <w:rsid w:val="003B7B2C"/>
    <w:rsid w:val="0043193C"/>
    <w:rsid w:val="0058414E"/>
    <w:rsid w:val="005B19DA"/>
    <w:rsid w:val="005D4EF0"/>
    <w:rsid w:val="006748EA"/>
    <w:rsid w:val="00734446"/>
    <w:rsid w:val="00735156"/>
    <w:rsid w:val="00793458"/>
    <w:rsid w:val="007E7346"/>
    <w:rsid w:val="008370CF"/>
    <w:rsid w:val="00974EFE"/>
    <w:rsid w:val="00996443"/>
    <w:rsid w:val="009A3935"/>
    <w:rsid w:val="009B2BFB"/>
    <w:rsid w:val="009B40B2"/>
    <w:rsid w:val="00A074D5"/>
    <w:rsid w:val="00A2654B"/>
    <w:rsid w:val="00A76311"/>
    <w:rsid w:val="00AE60FF"/>
    <w:rsid w:val="00AF3030"/>
    <w:rsid w:val="00B15CFB"/>
    <w:rsid w:val="00BB3DB2"/>
    <w:rsid w:val="00C14C67"/>
    <w:rsid w:val="00C243CE"/>
    <w:rsid w:val="00CD2364"/>
    <w:rsid w:val="00D532ED"/>
    <w:rsid w:val="00DA26BC"/>
    <w:rsid w:val="00DF30EA"/>
    <w:rsid w:val="00F448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B2BFB"/>
    <w:pPr>
      <w:spacing w:line="240" w:lineRule="auto"/>
    </w:pPr>
    <w:rPr>
      <w:rFonts w:eastAsiaTheme="minorHAns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2B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B2BFB"/>
    <w:pPr>
      <w:ind w:left="720"/>
    </w:pPr>
  </w:style>
  <w:style w:type="character" w:styleId="Emphasis">
    <w:name w:val="Emphasis"/>
    <w:basedOn w:val="DefaultParagraphFont"/>
    <w:uiPriority w:val="20"/>
    <w:qFormat/>
    <w:rsid w:val="009B2BFB"/>
    <w:rPr>
      <w:i/>
      <w:iCs/>
    </w:rPr>
  </w:style>
  <w:style w:type="paragraph" w:styleId="Header">
    <w:name w:val="header"/>
    <w:basedOn w:val="Normal"/>
    <w:link w:val="HeaderChar"/>
    <w:rsid w:val="009B2B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B2BFB"/>
    <w:rPr>
      <w:rFonts w:eastAsiaTheme="minorHAnsi"/>
      <w:sz w:val="24"/>
      <w:szCs w:val="24"/>
    </w:rPr>
  </w:style>
  <w:style w:type="paragraph" w:styleId="Footer">
    <w:name w:val="footer"/>
    <w:basedOn w:val="Normal"/>
    <w:link w:val="FooterChar"/>
    <w:uiPriority w:val="99"/>
    <w:rsid w:val="009B2B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2BFB"/>
    <w:rPr>
      <w:rFonts w:eastAsiaTheme="minorHAnsi"/>
      <w:sz w:val="24"/>
      <w:szCs w:val="24"/>
    </w:rPr>
  </w:style>
  <w:style w:type="paragraph" w:styleId="BalloonText">
    <w:name w:val="Balloon Text"/>
    <w:basedOn w:val="Normal"/>
    <w:link w:val="BalloonTextChar"/>
    <w:rsid w:val="009B2B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B2BFB"/>
    <w:rPr>
      <w:rFonts w:ascii="Tahoma" w:eastAsiaTheme="minorHAnsi" w:hAnsi="Tahoma" w:cs="Tahoma"/>
      <w:sz w:val="16"/>
      <w:szCs w:val="16"/>
    </w:rPr>
  </w:style>
  <w:style w:type="character" w:styleId="FollowedHyperlink">
    <w:name w:val="FollowedHyperlink"/>
    <w:basedOn w:val="DefaultParagraphFont"/>
    <w:rsid w:val="00CD236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972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Eg-nas-02/sg$/Procedures/NetApp/vFilers/vfiler_creation.do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Eg-nas-a02/sg$/Procedures/NetApp/vFilers/vfiler_ready_filers.doc" TargetMode="External"/><Relationship Id="rId12" Type="http://schemas.openxmlformats.org/officeDocument/2006/relationships/footer" Target="footer1.xml"/><Relationship Id="rId17" Type="http://schemas.openxmlformats.org/officeDocument/2006/relationships/customXml" Target="../customXml/item3.xml"/><Relationship Id="rId2" Type="http://schemas.openxmlformats.org/officeDocument/2006/relationships/styles" Target="styles.xml"/><Relationship Id="rId16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Eg-nas-a02/sg$/Ongoing%20Project%20Documentation/Solutions%20Designs/SolutionDesignQuickMenu.xlsx" TargetMode="External"/><Relationship Id="rId5" Type="http://schemas.openxmlformats.org/officeDocument/2006/relationships/footnotes" Target="footnotes.xml"/><Relationship Id="rId15" Type="http://schemas.openxmlformats.org/officeDocument/2006/relationships/customXml" Target="../customXml/item1.xml"/><Relationship Id="rId10" Type="http://schemas.openxmlformats.org/officeDocument/2006/relationships/hyperlink" Target="file://Eg-nas-a02/sg$/Procedures/NetApp/vFilers/vlan_map.xls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zipper.int.westgroup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24ADB643B02748AD712FD7799DC21E" ma:contentTypeVersion="1" ma:contentTypeDescription="Create a new document." ma:contentTypeScope="" ma:versionID="c4d2027de48e4a8b7800e97c799a5836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c79c8594d4fa4c9fd200c91a62336472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AC36E55E-63F7-4843-B1B2-1F9C6493B1EC}"/>
</file>

<file path=customXml/itemProps2.xml><?xml version="1.0" encoding="utf-8"?>
<ds:datastoreItem xmlns:ds="http://schemas.openxmlformats.org/officeDocument/2006/customXml" ds:itemID="{F34C9ED1-5141-4624-A3D5-7A15A8EFD4F9}"/>
</file>

<file path=customXml/itemProps3.xml><?xml version="1.0" encoding="utf-8"?>
<ds:datastoreItem xmlns:ds="http://schemas.openxmlformats.org/officeDocument/2006/customXml" ds:itemID="{8A0525B0-EF20-43C6-8157-EA326B71DA1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2</Pages>
  <Words>594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Thomson</Company>
  <LinksUpToDate>false</LinksUpToDate>
  <CharactersWithSpaces>4803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Horsman, John (Prof II&amp;RS)</dc:creator>
  <cp:keywords/>
  <dc:description/>
  <cp:lastModifiedBy>U0089747</cp:lastModifiedBy>
  <cp:revision>24</cp:revision>
  <dcterms:created xsi:type="dcterms:W3CDTF">2009-04-29T16:30:00Z</dcterms:created>
  <dcterms:modified xsi:type="dcterms:W3CDTF">2009-07-22T19:43:00Z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0x010100CF24ADB643B02748AD712FD7799DC21E</vt:lpwstr>
  </property>
</Properties>
</file>