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732AB" w14:textId="3C10F4F6" w:rsidR="002A5A83" w:rsidRPr="00A9066F" w:rsidRDefault="00A9066F">
      <w:r>
        <w:t>Это учебный репозиторий, не швыряйте в автора помидорами))</w:t>
      </w:r>
    </w:p>
    <w:sectPr w:rsidR="002A5A83" w:rsidRPr="00A90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0E"/>
    <w:rsid w:val="002A5A83"/>
    <w:rsid w:val="002F020E"/>
    <w:rsid w:val="00A9066F"/>
    <w:rsid w:val="00EE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3381"/>
  <w15:chartTrackingRefBased/>
  <w15:docId w15:val="{41579B06-C3C3-4A2C-8171-7D0D7DA1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Горлова</dc:creator>
  <cp:keywords/>
  <dc:description/>
  <cp:lastModifiedBy>Александра Горлова</cp:lastModifiedBy>
  <cp:revision>2</cp:revision>
  <dcterms:created xsi:type="dcterms:W3CDTF">2025-11-11T14:41:00Z</dcterms:created>
  <dcterms:modified xsi:type="dcterms:W3CDTF">2025-11-11T14:42:00Z</dcterms:modified>
</cp:coreProperties>
</file>