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i w:val="0"/>
          <w:color w:val="112A54"/>
          <w:sz w:val="44"/>
        </w:rPr>
        <w:t>PhishGuard BR — Arquitetura Técnica e Modelo de Dados</w:t>
      </w: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  <w:t xml:space="preserve">Documento complementar ao </w:t>
      </w:r>
      <w:r>
        <w:rPr>
          <w:rFonts w:ascii="Consolas" w:hAnsi="Consolas"/>
          <w:b w:val="0"/>
          <w:i/>
          <w:sz w:val="18"/>
          <w:shd w:val="clear" w:color="auto" w:fill="F4F4F5"/>
        </w:rPr>
        <w:t>planejamento_tg.md</w:t>
      </w:r>
      <w:r>
        <w:t xml:space="preserve"> </w:t>
      </w:r>
      <w:r>
        <w:rPr>
          <w:b w:val="0"/>
          <w:i/>
        </w:rPr>
        <w:t>Fatec Indaiatuba — ADS | 2026 | Autores: Leonardo &amp; Pedro Trindade | Orientador: Prof. Michel Moron Munhoz</w:t>
      </w:r>
      <w:r>
        <w:t xml:space="preserve"> </w:t>
      </w:r>
      <w:r>
        <w:rPr>
          <w:b w:val="0"/>
          <w:i/>
        </w:rPr>
        <w:t xml:space="preserve">Escopo deste documento: </w:t>
      </w:r>
      <w:r>
        <w:rPr>
          <w:b/>
          <w:i/>
        </w:rPr>
        <w:t>banco de dados (PostgreSQL), modelo relacional, relacionamentos e</w:t>
      </w:r>
      <w:r>
        <w:t xml:space="preserve"> </w:t>
      </w:r>
      <w:r>
        <w:rPr>
          <w:b/>
          <w:i/>
        </w:rPr>
        <w:t>requisitos técnicos de desenvolvimento.</w:t>
      </w:r>
      <w:r>
        <w:rPr>
          <w:b w:val="0"/>
          <w:i/>
        </w:rPr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0. Decisões que este documento fixa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2448"/>
            <w:shd w:val="clear" w:color="auto" w:fill="1A56DB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FFFFFF"/>
                <w:sz w:val="18"/>
                <w:shd w:val="clear" w:color="auto" w:fill="F4F4F5"/>
              </w:rPr>
              <w:t>planejamento_tg.md</w:t>
            </w:r>
            <w:r>
              <w:rPr>
                <w:b/>
                <w:i w:val="0"/>
                <w:color w:val="FFFFFF"/>
                <w:sz w:val="18"/>
              </w:rPr>
              <w:t xml:space="preserve"> (v2.0)</w:t>
            </w:r>
          </w:p>
        </w:tc>
        <w:tc>
          <w:tcPr>
            <w:tcW w:type="dxa" w:w="2448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Este documento</w:t>
            </w:r>
            <w:r>
              <w:rPr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2448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Banco de dados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Firebase / Firestore (NoSQL)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PostgreSQL 16 (relacional)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Os dados do produto são relacionais (análise → componentes → sinais → feedback → curadoria → retreino). Um modelo ER explícito é mais defensável na banca e mais simples de auditar para LGPD.</w:t>
            </w:r>
          </w:p>
        </w:tc>
      </w:tr>
      <w:tr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Autenticação</w:t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Firebase Auth</w:t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Firebase Auth (mantido)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Login social, MFA e verificação de e-mail resolvidos. O backend só valida o </w:t>
            </w:r>
            <w:r>
              <w:rPr>
                <w:b w:val="0"/>
                <w:i/>
                <w:sz w:val="18"/>
              </w:rPr>
              <w:t>ID token</w:t>
            </w:r>
            <w:r>
              <w:rPr>
                <w:b w:val="0"/>
                <w:i w:val="0"/>
                <w:sz w:val="18"/>
              </w:rPr>
              <w:t xml:space="preserve"> e mapeia para uma linha em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ORM / migrações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Prisma</w:t>
            </w:r>
            <w:r>
              <w:rPr>
                <w:b w:val="0"/>
                <w:i w:val="0"/>
                <w:sz w:val="18"/>
              </w:rPr>
              <w:t xml:space="preserve"> (TypeScript, já combina com Next.js 14)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Migrações versionadas, tipos gerados,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prisma migrate</w:t>
            </w:r>
            <w:r>
              <w:rPr>
                <w:b w:val="0"/>
                <w:i w:val="0"/>
                <w:sz w:val="18"/>
              </w:rPr>
              <w:t xml:space="preserve"> no CI.</w:t>
            </w:r>
          </w:p>
        </w:tc>
      </w:tr>
      <w:tr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Administração</w:t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pgAdmin 4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Inspeção, consultas ad-hoc e diagrama ER durante o desenvolvimento.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Hospedagem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Firebase / GCP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PostgreSQL auto-gerenciado</w:t>
            </w:r>
            <w:r>
              <w:rPr>
                <w:b w:val="0"/>
                <w:i w:val="0"/>
                <w:sz w:val="18"/>
              </w:rPr>
              <w:t xml:space="preserve"> — Docker no desenvolvimento, servidor dedicado/VPS na entrega, administrado via pgAdmin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b w:val="0"/>
                <w:i/>
                <w:sz w:val="18"/>
              </w:rPr>
              <w:t>(Premissa — confirmar. Se preferir serviço gerenciado, ver §9.9.)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  <w:t xml:space="preserve">⚠️ </w:t>
      </w:r>
      <w:r>
        <w:rPr>
          <w:b/>
          <w:i/>
        </w:rPr>
        <w:t>Pendência de consistência.</w:t>
      </w:r>
      <w:r>
        <w:rPr>
          <w:b w:val="0"/>
          <w:i/>
        </w:rPr>
        <w:t xml:space="preserve"> O </w:t>
      </w:r>
      <w:r>
        <w:rPr>
          <w:rFonts w:ascii="Consolas" w:hAnsi="Consolas"/>
          <w:b w:val="0"/>
          <w:i/>
          <w:sz w:val="18"/>
          <w:shd w:val="clear" w:color="auto" w:fill="F4F4F5"/>
        </w:rPr>
        <w:t>planejamento_tg.md</w:t>
      </w:r>
      <w:r>
        <w:rPr>
          <w:b w:val="0"/>
          <w:i/>
        </w:rPr>
        <w:t xml:space="preserve"> ainda cita Firestore nas seções</w:t>
      </w:r>
      <w:r>
        <w:t xml:space="preserve"> </w:t>
      </w:r>
      <w:r>
        <w:rPr>
          <w:b w:val="0"/>
          <w:i/>
        </w:rPr>
        <w:t>§3.1, §4.3, §8.2 e §13. Após validação deste documento, essas seções devem ser atualizadas</w:t>
      </w:r>
      <w:r>
        <w:t xml:space="preserve"> </w:t>
      </w:r>
      <w:r>
        <w:rPr>
          <w:b w:val="0"/>
          <w:i/>
        </w:rPr>
        <w:t>para "PostgreSQL para dados + Firebase Auth para identidade".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1. Princípios do modelo de dados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Nunca persistir conteúdo de mensagem.</w:t>
      </w:r>
      <w:r>
        <w:rPr>
          <w:b w:val="0"/>
          <w:i w:val="0"/>
        </w:rPr>
        <w:t xml:space="preserve"> Nenhuma tabela armazena corpo, assunto, HTML,</w:t>
      </w:r>
      <w:r>
        <w:t xml:space="preserve"> </w:t>
      </w:r>
      <w:r>
        <w:rPr>
          <w:b w:val="0"/>
          <w:i w:val="0"/>
        </w:rPr>
        <w:t xml:space="preserve">anexo ou remetente em claro. Só entram: score, componentes, tipos de sinal, </w:t>
      </w:r>
      <w:r>
        <w:rPr>
          <w:b w:val="0"/>
          <w:i/>
        </w:rPr>
        <w:t>hashes</w:t>
      </w:r>
      <w:r>
        <w:t xml:space="preserve"> </w:t>
      </w:r>
      <w:r>
        <w:rPr>
          <w:b w:val="0"/>
          <w:i w:val="0"/>
        </w:rPr>
        <w:t xml:space="preserve">SHA-256, timestamps e canal. Regra herdada de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§8.2 (AMEAÇA 3 — LGPD).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Identificadores.</w:t>
      </w:r>
      <w:r>
        <w:rPr>
          <w:b w:val="0"/>
          <w:i w:val="0"/>
        </w:rPr>
        <w:t xml:space="preserve"> Chave primária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uuid</w:t>
      </w:r>
      <w:r>
        <w:rPr>
          <w:b w:val="0"/>
          <w:i w:val="0"/>
        </w:rPr>
        <w:t xml:space="preserve"> gerada por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gen_random_uuid()</w:t>
      </w:r>
      <w:r>
        <w:rPr>
          <w:b w:val="0"/>
          <w:i w:val="0"/>
        </w:rPr>
        <w:t xml:space="preserve"> em todas as</w:t>
      </w:r>
      <w:r>
        <w:t xml:space="preserve"> </w:t>
      </w:r>
      <w:r>
        <w:rPr>
          <w:b w:val="0"/>
          <w:i w:val="0"/>
        </w:rPr>
        <w:t xml:space="preserve">tabelas de domínio;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bigint identity</w:t>
      </w:r>
      <w:r>
        <w:rPr>
          <w:b w:val="0"/>
          <w:i w:val="0"/>
        </w:rPr>
        <w:t xml:space="preserve"> apenas em tabelas de log de alto volume.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Tempo.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timestamptz</w:t>
      </w:r>
      <w:r>
        <w:rPr>
          <w:b w:val="0"/>
          <w:i w:val="0"/>
        </w:rPr>
        <w:t xml:space="preserve"> sempre, valor padrão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now()</w:t>
      </w:r>
      <w:r>
        <w:rPr>
          <w:b w:val="0"/>
          <w:i w:val="0"/>
        </w:rPr>
        <w:t xml:space="preserve">, fuso de referência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America/Sao_Paulo</w:t>
      </w:r>
      <w:r>
        <w:t xml:space="preserve"> </w:t>
      </w:r>
      <w:r>
        <w:rPr>
          <w:b w:val="0"/>
          <w:i w:val="0"/>
        </w:rPr>
        <w:t>apenas na apresentação.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Hashes.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text</w:t>
      </w:r>
      <w:r>
        <w:rPr>
          <w:b w:val="0"/>
          <w:i w:val="0"/>
        </w:rPr>
        <w:t xml:space="preserve"> em hexadecimal (SHA-256), 64 caracteres. Coluna sempre sufixada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_hash</w:t>
      </w:r>
      <w:r>
        <w:t xml:space="preserve"> </w:t>
      </w:r>
      <w:r>
        <w:rPr>
          <w:b w:val="0"/>
          <w:i w:val="0"/>
        </w:rPr>
        <w:t xml:space="preserve">ou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_sha256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Enumerações</w:t>
      </w:r>
      <w:r>
        <w:rPr>
          <w:b w:val="0"/>
          <w:i w:val="0"/>
        </w:rPr>
        <w:t xml:space="preserve"> são tipos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ENUM</w:t>
      </w:r>
      <w:r>
        <w:rPr>
          <w:b w:val="0"/>
          <w:i w:val="0"/>
        </w:rPr>
        <w:t xml:space="preserve"> nativos do PostgreSQL (§4). Catálogos que crescem com o</w:t>
      </w:r>
      <w:r>
        <w:t xml:space="preserve"> </w:t>
      </w:r>
      <w:r>
        <w:rPr>
          <w:b w:val="0"/>
          <w:i w:val="0"/>
        </w:rPr>
        <w:t xml:space="preserve">tempo (tipos de sinal) são tabela de referência, não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ENUM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Exclusão.</w:t>
      </w:r>
      <w:r>
        <w:rPr>
          <w:b w:val="0"/>
          <w:i w:val="0"/>
        </w:rPr>
        <w:t xml:space="preserve"> FKs de dados efêmeros usam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ON DELETE CASCADE</w:t>
      </w:r>
      <w:r>
        <w:rPr>
          <w:b w:val="0"/>
          <w:i w:val="0"/>
        </w:rPr>
        <w:t>; FKs de dados que sobrevivem à</w:t>
      </w:r>
      <w:r>
        <w:t xml:space="preserve"> </w:t>
      </w:r>
      <w:r>
        <w:rPr>
          <w:b w:val="0"/>
          <w:i w:val="0"/>
        </w:rPr>
        <w:t xml:space="preserve">retenção de 90 dias (feedback, curadoria) usam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ON DELETE SET NULL</w:t>
      </w:r>
      <w:r>
        <w:rPr>
          <w:b w:val="0"/>
          <w:i w:val="0"/>
        </w:rPr>
        <w:t xml:space="preserve"> + </w:t>
      </w:r>
      <w:r>
        <w:rPr>
          <w:b w:val="0"/>
          <w:i/>
        </w:rPr>
        <w:t>snapshot</w:t>
      </w:r>
      <w:r>
        <w:rPr>
          <w:b w:val="0"/>
          <w:i w:val="0"/>
        </w:rPr>
        <w:t xml:space="preserve"> (§8).</w:t>
      </w:r>
    </w:p>
    <w:p>
      <w:pPr>
        <w:pStyle w:val="ListNumber"/>
        <w:spacing w:after="60"/>
      </w:pPr>
      <w:r>
        <w:rPr>
          <w:b w:val="0"/>
          <w:i w:val="0"/>
        </w:rPr>
      </w:r>
      <w:r>
        <w:rPr>
          <w:b/>
          <w:i w:val="0"/>
        </w:rPr>
        <w:t>Multi-tenant.</w:t>
      </w:r>
      <w:r>
        <w:rPr>
          <w:b w:val="0"/>
          <w:i w:val="0"/>
        </w:rPr>
        <w:t xml:space="preserve"> Toda linha de dado operacional carrega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org_id</w:t>
      </w:r>
      <w:r>
        <w:rPr>
          <w:b w:val="0"/>
          <w:i w:val="0"/>
        </w:rPr>
        <w:t>. Isolamento por</w:t>
      </w:r>
      <w: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org_id</w:t>
      </w:r>
      <w:r>
        <w:rPr>
          <w:b w:val="0"/>
          <w:i w:val="0"/>
        </w:rPr>
        <w:t xml:space="preserve"> na camada de aplicação; RLS opcional descrita em §9.7.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2. Domínios (agrupamento lógico das tabelas)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Domínio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Tabelas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Entra em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Identidade &amp; acesso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organizations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org_settings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Núcleo (MVP)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Análise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analysis_module_scores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analysis_signals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signal_catalog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Núcleo (MVP)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Feedback &amp; curadoria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Núcleo (MVP)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Base de conhecimento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brand_domains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Núcleo (MVP)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Acesso programático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api_keys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Extensão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LGPD &amp; auditoria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consents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data_subject_requests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audit_log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email_donations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Extensão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Inteligência de campanha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detected_campaigns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campaign_analyses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Extensão</w:t>
            </w:r>
          </w:p>
        </w:tc>
      </w:tr>
    </w:tbl>
    <w:p>
      <w:pPr>
        <w:spacing w:after="40"/>
      </w:pP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3. Diagrama Entidade-Relacionamento (núcleo)</w:t>
      </w:r>
    </w:p>
    <w:p>
      <w:pPr>
        <w:spacing w:after="40"/>
      </w:pPr>
      <w:r>
        <w:rPr>
          <w:i/>
          <w:color w:val="666666"/>
          <w:sz w:val="17"/>
        </w:rPr>
        <w:t>Diagrama (notação Mermaid) — a versão textual das cardinalidades vem logo abaixo.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erDiagram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organizations ||--o{ users : "possui"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organizations ||--|| org_settings : "configura"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organizations ||--o{ analyses : "gera"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organizations ||--o{ api_keys : "emite"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users ||--o{ analyses : "solicita (opcional)"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users ||--o{ feedback : "envia"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users ||--o{ curation_items : "cura"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users ||--o{ consents : "concede"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users ||--o{ data_subject_requests : "abre"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model_versions ||--o{ analyses : "produz score"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model_versions ||--o{ curation_items : "consome no retreino"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 ||--o{ analysis_module_scores : "decompõe em"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 ||--o{ analysis_signals : "dispara"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 ||--o{ feedback : "recebe"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 ||--o{ curation_items : "origina"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signal_catalog ||--o{ analysis_signals : "tipifica"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feedback ||--o| curation_items : "encaminha para"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brands ||--o{ brand_domains : "tem domínios"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brands ||--o{ detected_campaigns : "é impersonada em"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detected_campaigns ||--o{ campaign_analyses : "agrupa"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 ||--o{ campaign_analyses : "pertence a"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consents ||--o{ email_donations : "autoriza"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Visão textual das cardinalidades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organizations 1───N users</w:t>
            </w:r>
            <w:r>
              <w:br/>
            </w:r>
            <w:r>
              <w:rPr>
                <w:rFonts w:ascii="Consolas" w:hAnsi="Consolas"/>
                <w:sz w:val="17"/>
              </w:rPr>
              <w:t>organizations 1───1 org_settings</w:t>
            </w:r>
            <w:r>
              <w:br/>
            </w:r>
            <w:r>
              <w:rPr>
                <w:rFonts w:ascii="Consolas" w:hAnsi="Consolas"/>
                <w:sz w:val="17"/>
              </w:rPr>
              <w:t>organizations 1───N analyses</w:t>
            </w:r>
            <w:r>
              <w:br/>
            </w:r>
            <w:r>
              <w:rPr>
                <w:rFonts w:ascii="Consolas" w:hAnsi="Consolas"/>
                <w:sz w:val="17"/>
              </w:rPr>
              <w:t>organizations 1───N api_keys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users        1───N analyses           (analyses.user_id NULLABLE — análise via API não tem usuário)</w:t>
            </w:r>
            <w:r>
              <w:br/>
            </w:r>
            <w:r>
              <w:rPr>
                <w:rFonts w:ascii="Consolas" w:hAnsi="Consolas"/>
                <w:sz w:val="17"/>
              </w:rPr>
              <w:t>users        1───N feedback</w:t>
            </w:r>
            <w:r>
              <w:br/>
            </w:r>
            <w:r>
              <w:rPr>
                <w:rFonts w:ascii="Consolas" w:hAnsi="Consolas"/>
                <w:sz w:val="17"/>
              </w:rPr>
              <w:t>model_versions 1─N analyses           (qual modelo gerou o score)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analyses     1───N analysis_module_scores   (sempre 4: auth, nlp, url, brand)</w:t>
            </w:r>
            <w:r>
              <w:br/>
            </w:r>
            <w:r>
              <w:rPr>
                <w:rFonts w:ascii="Consolas" w:hAnsi="Consolas"/>
                <w:sz w:val="17"/>
              </w:rPr>
              <w:t>analyses     1───N analysis_signals</w:t>
            </w:r>
            <w:r>
              <w:br/>
            </w:r>
            <w:r>
              <w:rPr>
                <w:rFonts w:ascii="Consolas" w:hAnsi="Consolas"/>
                <w:sz w:val="17"/>
              </w:rPr>
              <w:t>analyses     1───N feedback</w:t>
            </w:r>
            <w:r>
              <w:br/>
            </w:r>
            <w:r>
              <w:rPr>
                <w:rFonts w:ascii="Consolas" w:hAnsi="Consolas"/>
                <w:sz w:val="17"/>
              </w:rPr>
              <w:t>analyses     1───N curation_items</w:t>
            </w:r>
            <w:r>
              <w:br/>
            </w:r>
            <w:r>
              <w:rPr>
                <w:rFonts w:ascii="Consolas" w:hAnsi="Consolas"/>
                <w:sz w:val="17"/>
              </w:rPr>
              <w:t>feedback     1───0..1 curation_items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signal_catalog 1─N analysis_signals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brands       1───N brand_domains</w:t>
            </w:r>
            <w:r>
              <w:br/>
            </w:r>
            <w:r>
              <w:rPr>
                <w:rFonts w:ascii="Consolas" w:hAnsi="Consolas"/>
                <w:sz w:val="17"/>
              </w:rPr>
              <w:t>brands       1───N detected_campaigns  (brand impersonada — NULLABLE)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detected_campaigns N───M analyses      (via campaign_analyses)</w:t>
            </w:r>
            <w:r>
              <w:br/>
            </w:r>
            <w:r>
              <w:rPr>
                <w:rFonts w:ascii="Consolas" w:hAnsi="Consolas"/>
                <w:sz w:val="17"/>
              </w:rPr>
              <w:t>consents     1───N email_donations</w:t>
            </w:r>
          </w:p>
        </w:tc>
      </w:tr>
    </w:tbl>
    <w:p>
      <w:pPr>
        <w:spacing w:after="40"/>
      </w:pP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4. Tipos enumerados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TYPE org_type          AS ENUM ('pessoa_fisica', 'pme', 'parceiro');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user_role         AS ENUM ('end_user', 'analyst', 'admin');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analysis_source   AS ENUM ('addon', 'api', 'upload', 'watch');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channel           AS ENUM ('email', 'sms', 'whatsapp', 'outro');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classification    AS ENUM ('seguro', 'suspeito', 'golpe', 'indeterminado');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score_module      AS ENUM ('auth', 'nlp', 'url', 'brand');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feedback_verdict  AS ENUM ('falso_positivo', 'golpe_confirmado', 'nao_sei');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curation_status   AS ENUM ('pending', 'approved', 'rejected');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model_status      AS ENUM ('training', 'active', 'archived', 'rolled_back');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brand_category    AS ENUM ('banco', 'governo', 'logistica', 'varejo', 'email', 'outro');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consent_purpose   AS ENUM ('uso_produto', 'doacao_corpus');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dsr_type          AS ENUM ('exclusao', 'portabilidade', 'revogacao');</w:t>
            </w:r>
            <w:r>
              <w:br/>
            </w:r>
            <w:r>
              <w:rPr>
                <w:rFonts w:ascii="Consolas" w:hAnsi="Consolas"/>
                <w:sz w:val="17"/>
              </w:rPr>
              <w:t>CREATE TYPE dsr_status        AS ENUM ('pending', 'in_progress', 'fulfilled', 'rejected');</w:t>
            </w:r>
          </w:p>
        </w:tc>
      </w:tr>
    </w:tbl>
    <w:p>
      <w:pPr>
        <w:spacing w:after="40"/>
      </w:pP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5. Núcleo (MVP)</w:t>
      </w:r>
    </w:p>
    <w:p>
      <w:pPr>
        <w:pStyle w:val="Heading3"/>
      </w:pPr>
      <w:r>
        <w:rPr>
          <w:b w:val="0"/>
          <w:i w:val="0"/>
          <w:color w:val="1A56DB"/>
        </w:rPr>
        <w:t xml:space="preserve">5.1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organizations</w:t>
      </w:r>
    </w:p>
    <w:p>
      <w:r>
        <w:rPr>
          <w:b w:val="0"/>
          <w:i w:val="0"/>
        </w:rPr>
        <w:t>Tenant. Uma pessoa física é uma organização de um usuário só.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organizations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name        text       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type        org_type    NOT NULL DEFAULT 'pessoa_fisica',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5.2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users</w:t>
      </w:r>
    </w:p>
    <w:p>
      <w:r>
        <w:rPr>
          <w:b w:val="0"/>
          <w:i w:val="0"/>
        </w:rPr>
        <w:t xml:space="preserve">Espelho local da identidade do Firebase Auth. Criada </w:t>
      </w:r>
      <w:r>
        <w:rPr>
          <w:b w:val="0"/>
          <w:i/>
        </w:rPr>
        <w:t>just-in-time</w:t>
      </w:r>
      <w:r>
        <w:rPr>
          <w:b w:val="0"/>
          <w:i w:val="0"/>
        </w:rPr>
        <w:t xml:space="preserve"> no primeiro acesso.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users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firebase_uid  text        NOT NULL UNIQUE,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org_id        uuid        NOT NULL REFERENCES organizations(id)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email         citext     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display_name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role          user_role   NOT NULL DEFAULT 'end_user',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last_seen_at  timestamptz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idx_users_org ON users(org_id);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rFonts w:ascii="Consolas" w:hAnsi="Consolas"/>
          <w:b w:val="0"/>
          <w:i/>
          <w:sz w:val="18"/>
          <w:shd w:val="clear" w:color="auto" w:fill="F4F4F5"/>
        </w:rPr>
        <w:t>email</w:t>
      </w:r>
      <w:r>
        <w:rPr>
          <w:b w:val="0"/>
          <w:i/>
        </w:rPr>
        <w:t xml:space="preserve"> é dado pessoal — é o único PII no banco, coberto por </w:t>
      </w:r>
      <w:r>
        <w:rPr>
          <w:rFonts w:ascii="Consolas" w:hAnsi="Consolas"/>
          <w:b w:val="0"/>
          <w:i/>
          <w:sz w:val="18"/>
          <w:shd w:val="clear" w:color="auto" w:fill="F4F4F5"/>
        </w:rPr>
        <w:t>consents</w:t>
      </w:r>
      <w:r>
        <w:rPr>
          <w:b w:val="0"/>
          <w:i/>
        </w:rPr>
        <w:t xml:space="preserve"> e sujeito a</w:t>
      </w:r>
      <w:r>
        <w:t xml:space="preserve"> </w:t>
      </w:r>
      <w:r>
        <w:rPr>
          <w:rFonts w:ascii="Consolas" w:hAnsi="Consolas"/>
          <w:b w:val="0"/>
          <w:i/>
          <w:sz w:val="18"/>
          <w:shd w:val="clear" w:color="auto" w:fill="F4F4F5"/>
        </w:rPr>
        <w:t>data_subject_requests</w:t>
      </w:r>
      <w:r>
        <w:rPr>
          <w:b w:val="0"/>
          <w:i/>
        </w:rPr>
        <w:t>. Necessário para notificação e para o direito de exclusão.</w:t>
      </w:r>
    </w:p>
    <w:p>
      <w:pPr>
        <w:pStyle w:val="Heading3"/>
      </w:pPr>
      <w:r>
        <w:rPr>
          <w:b w:val="0"/>
          <w:i w:val="0"/>
          <w:color w:val="1A56DB"/>
        </w:rPr>
        <w:t xml:space="preserve">5.3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org_settings</w:t>
      </w:r>
    </w:p>
    <w:p>
      <w:r>
        <w:rPr>
          <w:b w:val="0"/>
          <w:i w:val="0"/>
        </w:rPr>
        <w:t>Threshold configurável por organização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§6.7).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org_settings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org_id              uuid PRIMARY KEY REFERENCES organizations(id)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threshold_suspeito  int  NOT NULL DEFAULT 45 CHECK (threshold_suspeito BETWEEN 1 AND 99),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threshold_golpe     int  NOT NULL DEFAULT 75 CHECK (threshold_golpe   BETWEEN 1 AND 99),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updated_by          uuid REFERENCES users(id)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updated_at        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CHECK (threshold_golpe &gt; threshold_suspeito)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5.4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model_versions</w:t>
      </w:r>
    </w:p>
    <w:p>
      <w:r>
        <w:rPr>
          <w:b w:val="0"/>
          <w:i w:val="0"/>
        </w:rPr>
        <w:t>Cada modelo treinado e sua ficha de métricas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§5.3 etapa 12).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model_versions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version               text        NOT NULL UNIQUE,          -- '2.0.1'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algorithm             text        NOT NULL,                 -- 'xgboost' | 'cnn_bigru' | 'ensemble'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status                model_status NOT NULL DEFAULT 'training',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metrics               jsonb       NOT NULL DEFAULT '{}',    -- {auc, ks, f1, precision, recall, fpr_marketing, ...}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model_card_url      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training_dataset_ref  text,                                 -- ex.: 'email_dataset_v3.parquet'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trained_at            timestamptz,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deployed_at           timestamptz,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    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UNIQUE INDEX uq_model_active ON model_versions(status) WHERE status = 'active';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5.5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analyses</w:t>
      </w:r>
    </w:p>
    <w:p>
      <w:r>
        <w:rPr>
          <w:b w:val="0"/>
          <w:i w:val="0"/>
        </w:rPr>
        <w:t xml:space="preserve">Uma linha por mensagem analisada. </w:t>
      </w:r>
      <w:r>
        <w:rPr>
          <w:b/>
          <w:i w:val="0"/>
        </w:rPr>
        <w:t>Somente metadados.</w:t>
      </w:r>
      <w:r>
        <w:rPr>
          <w:b w:val="0"/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analyses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org_id              uuid        NOT NULL REFERENCES organizations(id)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user_id             uuid        REFERENCES users(id)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model_version_id    uuid        NOT NULL REFERENCES model_versions(id),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source              analysis_source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channel             channel     NOT NULL DEFAULT 'email',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final_score         int         NOT NULL CHECK (final_score BETWEEN 0 AND 100),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classification      classification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attachment_modifier numeric(4,1)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degraded_mode       boolean     NOT NULL DEFAULT false,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processing_time_ms  int,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sender_domain_hash  text        NOT NULL,   -- SHA-256 do domínio do remetente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subject_hash        text,                   -- SHA-256 do assunto normalizado (dedupe/campanha)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body_sha256         text,                   -- SHA-256 do corpo normalizado (§5.3 etapa 3)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links_count         int        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attachments_count   int        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received_at         timestamptz,            -- header Date da mensagem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  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idx_analyses_org_time   ON analyses(org_id, created_at DESC);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idx_analyses_class      ON analyses(classification);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idx_analyses_model      ON analyses(model_version_id);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idx_analyses_body_hash  ON analyses(body_sha256);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idx_analyses_subj_hash  ON analyses(subject_hash);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  <w:t xml:space="preserve">Não existe coluna de conteúdo. O </w:t>
      </w:r>
      <w:r>
        <w:rPr>
          <w:rFonts w:ascii="Consolas" w:hAnsi="Consolas"/>
          <w:b w:val="0"/>
          <w:i/>
          <w:sz w:val="18"/>
          <w:shd w:val="clear" w:color="auto" w:fill="F4F4F5"/>
        </w:rPr>
        <w:t>sender_domain_hash</w:t>
      </w:r>
      <w:r>
        <w:rPr>
          <w:b w:val="0"/>
          <w:i/>
        </w:rPr>
        <w:t xml:space="preserve"> permite agrupar campanhas e medir</w:t>
      </w:r>
      <w:r>
        <w:t xml:space="preserve"> </w:t>
      </w:r>
      <w:r>
        <w:rPr>
          <w:b w:val="0"/>
          <w:i/>
        </w:rPr>
        <w:t>reincidência sem identificar o remetente.</w:t>
      </w:r>
    </w:p>
    <w:p>
      <w:pPr>
        <w:pStyle w:val="Heading3"/>
      </w:pPr>
      <w:r>
        <w:rPr>
          <w:b w:val="0"/>
          <w:i w:val="0"/>
          <w:color w:val="1A56DB"/>
        </w:rPr>
        <w:t xml:space="preserve">5.6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analysis_module_scores</w:t>
      </w:r>
    </w:p>
    <w:p>
      <w:r>
        <w:rPr>
          <w:b w:val="0"/>
          <w:i w:val="0"/>
        </w:rPr>
        <w:t>Decomposição do score nos 4 módulos + renormalização de peso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§6.5).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analysis_module_scores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analysis_id  uuid        NOT NULL REFERENCES analyses(id)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module       score_module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raw_score    int         CHECK (raw_score BETWEEN 0 AND 100),   -- NULL = módulo não aplicável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weight_used  numeric(4,3) NOT NULL,                             -- peso após renormalização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applicable   boolean     NOT NULL DEFAULT true,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evidence     jsonb       NOT NULL DEFAULT '[]',                 -- evidências já sanitizadas/hasheadas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PRIMARY KEY (analysis_id, module)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5.7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signal_catalog</w:t>
      </w:r>
    </w:p>
    <w:p>
      <w:r>
        <w:rPr>
          <w:b w:val="0"/>
          <w:i w:val="0"/>
        </w:rPr>
        <w:t xml:space="preserve">Catálogo de tipos de sinal de risco. Tabela de referência (não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ENUM</w:t>
      </w:r>
      <w:r>
        <w:rPr>
          <w:b w:val="0"/>
          <w:i w:val="0"/>
        </w:rPr>
        <w:t>) porque cresce a cada</w:t>
      </w:r>
      <w:r>
        <w:t xml:space="preserve"> </w:t>
      </w:r>
      <w:r>
        <w:rPr>
          <w:b w:val="0"/>
          <w:i w:val="0"/>
        </w:rPr>
        <w:t>iteração do modelo.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signal_catalog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code           text PRIMARY KEY,             -- 'anchor_href_mismatch', 'spf_fail', 'cousin_domain'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module         score_module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description   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default_weight int 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active         boolean NOT NULL DEFAULT true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5.8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analysis_signals</w:t>
      </w:r>
    </w:p>
    <w:p>
      <w:r>
        <w:rPr>
          <w:b w:val="0"/>
          <w:i w:val="0"/>
        </w:rPr>
        <w:t xml:space="preserve">Sinais concretos disparados por uma análise. Alimenta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top_techniques</w:t>
      </w:r>
      <w:r>
        <w:rPr>
          <w:b w:val="0"/>
          <w:i w:val="0"/>
        </w:rPr>
        <w:t xml:space="preserve"> do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/api/v1/stats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analysis_signals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bigint GENERATED ALWAYS AS IDENTITY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analysis_id  uuid NOT NULL REFERENCES analyses(id)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signal_code  text NOT NULL REFERENCES signal_catalog(code),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weight       int 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detail       jsonb NOT NULL DEFAULT '{}',    -- especificidades sanitizadas (sem conteúdo)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idx_signals_analysis ON analysis_signals(analysis_id);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idx_signals_code     ON analysis_signals(signal_code);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5.9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feedback</w:t>
      </w:r>
    </w:p>
    <w:p>
      <w:r>
        <w:rPr>
          <w:b w:val="0"/>
          <w:i w:val="0"/>
        </w:rPr>
        <w:t>Veredito do usuário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§9 —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POST /api/v1/feedback</w:t>
      </w:r>
      <w:r>
        <w:rPr>
          <w:b w:val="0"/>
          <w:i w:val="0"/>
        </w:rPr>
        <w:t>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feedback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analysis_id  uuid REFERENCES analyses(id) ON DELETE SET NULL,   -- sobrevive à purga de 90 dias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user_id      uuid REFERENCES users(id)   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verdict      feedback_verdict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comment    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UNIQUE (analysis_id, user_id)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5.10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curation_items</w:t>
      </w:r>
    </w:p>
    <w:p>
      <w:r>
        <w:rPr>
          <w:b w:val="0"/>
          <w:i w:val="0"/>
        </w:rPr>
        <w:t>Fila de curadoria humana antes do retreino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§8.1 AMEAÇA 5 — anti-poisoning).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curation_items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feedback_id            uuid UNIQUE REFERENCES feedback(id)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analysis_id            uuid REFERENCES analyses(id)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status                 curation_status NOT NULL DEFAULT 'pending',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label_final            classification,                 -- rótulo verdade-terreno do curador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features_snapshot      jsonb NOT NULL DEFAULT '{}',    -- features anonimizadas p/ retreino (§8)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curator_id             uuid REFERENCES users(id)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notes                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curated_at             timestamptz,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included_in_model_id   uuid REFERENCES model_versions(id)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     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idx_curation_status ON curation_items(status);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5.11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brands</w:t>
      </w:r>
      <w:r>
        <w:rPr>
          <w:b w:val="0"/>
          <w:i w:val="0"/>
          <w:color w:val="1A56DB"/>
        </w:rPr>
        <w:t xml:space="preserve"> e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brand_domains</w:t>
      </w:r>
    </w:p>
    <w:p>
      <w:r>
        <w:rPr>
          <w:b w:val="0"/>
          <w:i w:val="0"/>
        </w:rPr>
        <w:t>Base curada de marcas e órgãos BR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§6.4). Versionada como dado, não como</w:t>
      </w:r>
      <w:r>
        <w:t xml:space="preserve"> </w:t>
      </w:r>
      <w:r>
        <w:rPr>
          <w:b w:val="0"/>
          <w:i w:val="0"/>
        </w:rPr>
        <w:t>código.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brands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name        text NOT NULL UNIQUE,           -- 'Banco do Brasil'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category    brand_category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is_active   boolean NOT NULL DEFAULT true,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updated_at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CREATE TABLE brand_domains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brand_id   uuid NOT NULL REFERENCES brands(id)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domain     citext NOT NULL UNIQUE,          -- 'bb.com.br'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is_primary boolean NOT NULL DEFAULT false,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idx_brand_domains_brand ON brand_domains(brand_id);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idx_brand_domains_trgm  ON brand_domains USING gin (domain gin_trgm_ops);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  <w:t xml:space="preserve">O índice </w:t>
      </w:r>
      <w:r>
        <w:rPr>
          <w:rFonts w:ascii="Consolas" w:hAnsi="Consolas"/>
          <w:b w:val="0"/>
          <w:i/>
          <w:sz w:val="18"/>
          <w:shd w:val="clear" w:color="auto" w:fill="F4F4F5"/>
        </w:rPr>
        <w:t>gin_trgm_ops</w:t>
      </w:r>
      <w:r>
        <w:rPr>
          <w:b w:val="0"/>
          <w:i/>
        </w:rPr>
        <w:t xml:space="preserve"> sustenta a detecção de </w:t>
      </w:r>
      <w:r>
        <w:rPr>
          <w:b w:val="0"/>
          <w:i/>
        </w:rPr>
        <w:t>cousin domain</w:t>
      </w:r>
      <w:r>
        <w:rPr>
          <w:b w:val="0"/>
          <w:i/>
        </w:rPr>
        <w:t xml:space="preserve"> por similaridade</w:t>
      </w:r>
      <w:r>
        <w:t xml:space="preserve"> </w:t>
      </w:r>
      <w:r>
        <w:rPr>
          <w:b w:val="0"/>
          <w:i/>
        </w:rPr>
        <w:t>(</w:t>
      </w:r>
      <w:r>
        <w:rPr>
          <w:rFonts w:ascii="Consolas" w:hAnsi="Consolas"/>
          <w:b w:val="0"/>
          <w:i/>
          <w:sz w:val="18"/>
          <w:shd w:val="clear" w:color="auto" w:fill="F4F4F5"/>
        </w:rPr>
        <w:t>domain % 'bb-seguranca.com.br'</w:t>
      </w:r>
      <w:r>
        <w:rPr>
          <w:b w:val="0"/>
          <w:i/>
        </w:rPr>
        <w:t xml:space="preserve">) e complementa </w:t>
      </w:r>
      <w:r>
        <w:rPr>
          <w:rFonts w:ascii="Consolas" w:hAnsi="Consolas"/>
          <w:b w:val="0"/>
          <w:i/>
          <w:sz w:val="18"/>
          <w:shd w:val="clear" w:color="auto" w:fill="F4F4F5"/>
        </w:rPr>
        <w:t>levenshtein()</w:t>
      </w:r>
      <w:r>
        <w:rPr>
          <w:b w:val="0"/>
          <w:i/>
        </w:rPr>
        <w:t xml:space="preserve"> da extensão </w:t>
      </w:r>
      <w:r>
        <w:rPr>
          <w:rFonts w:ascii="Consolas" w:hAnsi="Consolas"/>
          <w:b w:val="0"/>
          <w:i/>
          <w:sz w:val="18"/>
          <w:shd w:val="clear" w:color="auto" w:fill="F4F4F5"/>
        </w:rPr>
        <w:t>fuzzystrmatch</w:t>
      </w:r>
      <w:r>
        <w:rPr>
          <w:b w:val="0"/>
          <w:i/>
        </w:rPr>
        <w:t>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6. Extensões (entram após o núcleo)</w:t>
      </w:r>
    </w:p>
    <w:p>
      <w:pPr>
        <w:pStyle w:val="Heading3"/>
      </w:pPr>
      <w:r>
        <w:rPr>
          <w:b w:val="0"/>
          <w:i w:val="0"/>
          <w:color w:val="1A56DB"/>
        </w:rPr>
        <w:t xml:space="preserve">6.1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api_keys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api_keys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org_id       uuid NOT NULL REFERENCES organizations(id)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name        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key_hash     text NOT NULL UNIQUE,          -- SHA-256 da chave; valor cru exibido uma única vez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prefix       text NOT NULL,                 -- primeiros 8 caracteres, para identificação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scopes       text[] NOT NULL DEFAULT '{analyze}',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last_used_at timestamptz,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revoked_at   timestamptz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6.2 LGPD —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consents</w:t>
      </w:r>
      <w:r>
        <w:rPr>
          <w:b w:val="0"/>
          <w:i w:val="0"/>
          <w:color w:val="1A56DB"/>
        </w:rPr>
        <w:t xml:space="preserve">,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data_subject_requests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consents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user_id        uuid NOT NULL REFERENCES users(id)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purpose        consent_purpose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granted        boolean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policy_version text NOT NULL,               -- versão da política aceita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granted_at   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revoked_at     timestamptz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idx_consents_user ON consents(user_id, purpose);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CREATE TABLE data_subject_requests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user_id       uuid NOT NULL REFERENCES users(id)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type          dsr_type  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status        dsr_status NOT NULL DEFAULT 'pending',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requested_at  timestamptz NOT NULL DEFAULT 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fulfilled_at  timestamptz,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notes         text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6.3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audit_log</w:t>
      </w:r>
    </w:p>
    <w:p>
      <w:r>
        <w:rPr>
          <w:b w:val="0"/>
          <w:i w:val="0"/>
        </w:rPr>
        <w:t xml:space="preserve">Registro das Operações de Tratamento (ROPA —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§8.2).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audit_log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bigint GENERATED ALWAYS AS IDENTITY PRIMARY KEY,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actor_user_id uuid,                         -- sem FK: log preservado mesmo após exclusão do usuário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action        text NOT NULL,                -- 'analysis.create', 'threshold.update', 'model.deploy'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entity_type 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entity_id     text,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ip_hash       text,                         -- SHA-256 do IP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metadata      jsonb NOT NULL DEFAULT '{}',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idx_audit_time   ON audit_log(created_at DESC);</w:t>
            </w:r>
            <w:r>
              <w:br/>
            </w:r>
            <w:r>
              <w:rPr>
                <w:rFonts w:ascii="Consolas" w:hAnsi="Consolas"/>
                <w:sz w:val="17"/>
              </w:rPr>
              <w:t>CREATE INDEX idx_audit_entity ON audit_log(entity_type, entity_id);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6.4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email_donations</w:t>
      </w:r>
    </w:p>
    <w:p>
      <w:r>
        <w:rPr>
          <w:b w:val="0"/>
          <w:i w:val="0"/>
        </w:rPr>
        <w:t>Doações consentidas para o corpus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planejamento_tg.md</w:t>
      </w:r>
      <w:r>
        <w:rPr>
          <w:b w:val="0"/>
          <w:i w:val="0"/>
        </w:rPr>
        <w:t xml:space="preserve"> §5.1). </w:t>
      </w:r>
      <w:r>
        <w:rPr>
          <w:b/>
          <w:i w:val="0"/>
        </w:rPr>
        <w:t>O conteúdo vai para</w:t>
      </w:r>
      <w:r>
        <w:t xml:space="preserve"> </w:t>
      </w:r>
      <w:r>
        <w:rPr>
          <w:b/>
          <w:i/>
        </w:rPr>
        <w:t>object storage</w:t>
      </w:r>
      <w:r>
        <w:rPr>
          <w:b/>
          <w:i w:val="0"/>
        </w:rPr>
        <w:t xml:space="preserve"> (bucket GCS); a tabela guarda só o ponteiro e o metadado.</w:t>
      </w:r>
      <w:r>
        <w:rPr>
          <w:b w:val="0"/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email_donations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donor_user_id         uuid REFERENCES users(id)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consent_id            uuid NOT NULL REFERENCES consents(id) ON DELETE RESTRICT,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channel               channel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label                 classification,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storage_ref           text NOT NULL,        -- 'gs://phishguard-corpus/donations/&lt;uuid&gt;.eml'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anonymized            boolean NOT NULL DEFAULT false,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ingested_into_model_id uuid REFERENCES model_versions(id)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    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 xml:space="preserve">6.5 Campanhas —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detected_campaigns</w:t>
      </w:r>
      <w:r>
        <w:rPr>
          <w:b w:val="0"/>
          <w:i w:val="0"/>
          <w:color w:val="1A56DB"/>
        </w:rPr>
        <w:t xml:space="preserve">,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campaign_analyses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TABLE detected_campaigns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id                   uuid PRIMARY KEY DEFAULT gen_random_uuid(),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name                 text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common_signal_code   text REFERENCES signal_catalog(code),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impersonated_brand_id uuid REFERENCES brands(id) ON DELETE SET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first_seen           timestamptz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last_seen            timestamptz NOT NULL,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analyses_count       int NOT NULL DEFAULT 0,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created_at           timestamptz NOT NULL DEFAULT now()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CREATE TABLE campaign_analyses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campaign_id uuid NOT NULL REFERENCES detected_campaigns(id)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analysis_id uuid NOT NULL REFERENCES analyses(id) ON DELETE CASCADE,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PRIMARY KEY (campaign_id, analysis_id)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>
      <w:pPr>
        <w:spacing w:after="40"/>
      </w:pP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7. Relacionamentos — resumo e integridade referencial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Pai</w:t>
            </w:r>
          </w:p>
        </w:tc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Filho</w:t>
            </w:r>
          </w:p>
        </w:tc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Cardinalidade</w:t>
            </w:r>
          </w:p>
        </w:tc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FK</w:t>
            </w:r>
          </w:p>
        </w:tc>
        <w:tc>
          <w:tcPr>
            <w:tcW w:type="dxa" w:w="1632"/>
            <w:shd w:val="clear" w:color="auto" w:fill="1A56DB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FFFFFF"/>
                <w:sz w:val="18"/>
                <w:shd w:val="clear" w:color="auto" w:fill="F4F4F5"/>
              </w:rPr>
              <w:t>ON DELETE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organizations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users.org_id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organizations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org_settings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1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org_settings.org_id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organizations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analyses.org_id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organizations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api_keys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api_keys.org_id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 (opcional)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analyses.user_id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analyses.model_version_id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RESTRICT</w:t>
            </w:r>
            <w:r>
              <w:rPr>
                <w:b w:val="0"/>
                <w:i w:val="0"/>
                <w:sz w:val="18"/>
              </w:rPr>
              <w:t xml:space="preserve"> (padrão)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analysis_module_scores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 (=4)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analysis_signals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signal_catalog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analysis_signals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signal_code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RESTRICT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feedback.analysis_id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feedback.user_id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0..1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curation_items.feedback_id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curation_items.analysis_id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included_in_model_id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SET NULL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brand_domains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brand_domains.brand_id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consents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consents.user_id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consents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email_donations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email_donations.consent_id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RESTRICT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users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data_subject_requests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dsr.user_id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detected_campaigns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campaign_analyses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campaign_id</w:t>
            </w:r>
          </w:p>
        </w:tc>
        <w:tc>
          <w:tcPr>
            <w:tcW w:type="dxa" w:w="16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  <w:tr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campaign_analyses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 : N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analysis_id</w:t>
            </w:r>
          </w:p>
        </w:tc>
        <w:tc>
          <w:tcPr>
            <w:tcW w:type="dxa" w:w="1632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CASCADE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</w:r>
      <w:r>
        <w:rPr>
          <w:b/>
          <w:i w:val="0"/>
        </w:rPr>
        <w:t>Regra de ouro da retenção (§8):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feedback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curation_items</w:t>
      </w:r>
      <w:r>
        <w:rPr>
          <w:b w:val="0"/>
          <w:i w:val="0"/>
        </w:rPr>
        <w:t xml:space="preserve"> referenciam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analyses</w:t>
      </w:r>
      <w:r>
        <w:rPr>
          <w:b w:val="0"/>
          <w:i w:val="0"/>
        </w:rPr>
        <w:t xml:space="preserve"> com</w:t>
      </w:r>
      <w: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ON DELETE SET NULL</w:t>
      </w:r>
      <w:r>
        <w:rPr>
          <w:b w:val="0"/>
          <w:i w:val="0"/>
        </w:rPr>
        <w:t>. Quando a análise é purgada aos 90 dias, o feedback permanece com</w:t>
      </w:r>
      <w: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analysis_id = NULL</w:t>
      </w:r>
      <w:r>
        <w:rPr>
          <w:b w:val="0"/>
          <w:i w:val="0"/>
        </w:rPr>
        <w:t xml:space="preserve"> e as features necessárias ao retreino já estão em</w:t>
      </w:r>
      <w: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curation_items.features_snapshot</w:t>
      </w:r>
      <w:r>
        <w:rPr>
          <w:b w:val="0"/>
          <w:i w:val="0"/>
        </w:rPr>
        <w:t>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8. Retenção e ciclo de vida dos dados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Dado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Retenção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Mecanismo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analysis_module_scores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analysis_signals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90 dias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Job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pg_cron</w:t>
            </w:r>
            <w:r>
              <w:rPr>
                <w:b w:val="0"/>
                <w:i w:val="0"/>
                <w:sz w:val="18"/>
              </w:rPr>
              <w:t xml:space="preserve"> diário: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DELETE FROM analyses WHERE created_at &lt; now() - interval '90 days' AND id NOT IN (SELECT analysis_id FROM curation_items WHERE status = 'pending')</w:t>
            </w:r>
            <w:r>
              <w:rPr>
                <w:b w:val="0"/>
                <w:i w:val="0"/>
                <w:sz w:val="18"/>
              </w:rPr>
              <w:t xml:space="preserve">, em lotes de 5.000 +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VACUUM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  <w:r>
              <w:rPr>
                <w:b w:val="0"/>
                <w:i w:val="0"/>
                <w:sz w:val="18"/>
              </w:rPr>
              <w:t xml:space="preserve"> curado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Até ser consumido por um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Marcado por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curation_items.included_in_model_id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curation_items.features_snapshot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Permanente (dado de treino anonimizado)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audit_log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5 anos (exigência ROPA)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Particionável por ano se o volume exigir.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email_donations</w:t>
            </w:r>
            <w:r>
              <w:rPr>
                <w:b w:val="0"/>
                <w:i w:val="0"/>
                <w:sz w:val="18"/>
              </w:rPr>
              <w:t xml:space="preserve"> conteúdo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Conforme termo de consentimento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/>
                <w:sz w:val="18"/>
              </w:rPr>
              <w:t>Object storage</w:t>
            </w:r>
            <w:r>
              <w:rPr>
                <w:b w:val="0"/>
                <w:i w:val="0"/>
                <w:sz w:val="18"/>
              </w:rPr>
              <w:t xml:space="preserve"> com </w:t>
            </w:r>
            <w:r>
              <w:rPr>
                <w:b w:val="0"/>
                <w:i/>
                <w:sz w:val="18"/>
              </w:rPr>
              <w:t>lifecycle policy</w:t>
            </w:r>
            <w:r>
              <w:rPr>
                <w:b w:val="0"/>
                <w:i w:val="0"/>
                <w:sz w:val="18"/>
              </w:rPr>
              <w:t>; revogação de consentimento dispara exclusão.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Backups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7 diários + 4 semanais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§9.8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</w:r>
      <w:r>
        <w:rPr>
          <w:b/>
          <w:i/>
        </w:rPr>
        <w:t>Particionamento</w:t>
      </w:r>
      <w:r>
        <w:rPr>
          <w:b w:val="0"/>
          <w:i/>
        </w:rPr>
        <w:t xml:space="preserve"> de </w:t>
      </w:r>
      <w:r>
        <w:rPr>
          <w:rFonts w:ascii="Consolas" w:hAnsi="Consolas"/>
          <w:b w:val="0"/>
          <w:i/>
          <w:sz w:val="18"/>
          <w:shd w:val="clear" w:color="auto" w:fill="F4F4F5"/>
        </w:rPr>
        <w:t>analyses</w:t>
      </w:r>
      <w:r>
        <w:rPr>
          <w:b w:val="0"/>
          <w:i/>
        </w:rPr>
        <w:t xml:space="preserve"> por mês (</w:t>
      </w:r>
      <w:r>
        <w:rPr>
          <w:rFonts w:ascii="Consolas" w:hAnsi="Consolas"/>
          <w:b w:val="0"/>
          <w:i/>
          <w:sz w:val="18"/>
          <w:shd w:val="clear" w:color="auto" w:fill="F4F4F5"/>
        </w:rPr>
        <w:t>PARTITION BY RANGE (created_at)</w:t>
      </w:r>
      <w:r>
        <w:rPr>
          <w:b w:val="0"/>
          <w:i/>
        </w:rPr>
        <w:t xml:space="preserve">) </w:t>
      </w:r>
      <w:r>
        <w:rPr>
          <w:b/>
          <w:i/>
        </w:rPr>
        <w:t>não entra no</w:t>
      </w:r>
      <w:r>
        <w:t xml:space="preserve"> </w:t>
      </w:r>
      <w:r>
        <w:rPr>
          <w:b/>
          <w:i/>
        </w:rPr>
        <w:t>MVP</w:t>
      </w:r>
      <w:r>
        <w:rPr>
          <w:b w:val="0"/>
          <w:i/>
        </w:rPr>
        <w:t>. Só se justifica se o volume real (estimado em ~700 análises/dia no piloto, §12 do</w:t>
      </w:r>
      <w:r>
        <w:t xml:space="preserve"> </w:t>
      </w:r>
      <w:r>
        <w:rPr>
          <w:b w:val="0"/>
          <w:i/>
        </w:rPr>
        <w:t>planejamento) crescer uma ordem de magnitude. Fica documentado como otimização, não como</w:t>
      </w:r>
      <w:r>
        <w:t xml:space="preserve"> </w:t>
      </w:r>
      <w:r>
        <w:rPr>
          <w:b w:val="0"/>
          <w:i/>
        </w:rPr>
        <w:t>requisito.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>9. Requisitos técnicos de desenvolvimento</w:t>
      </w:r>
    </w:p>
    <w:p>
      <w:pPr>
        <w:pStyle w:val="Heading3"/>
      </w:pPr>
      <w:r>
        <w:rPr>
          <w:b w:val="0"/>
          <w:i w:val="0"/>
          <w:color w:val="1A56DB"/>
        </w:rPr>
        <w:t>9.1 Versões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Versão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PostgreSQL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16.x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gen_random_uuid()</w:t>
            </w:r>
            <w:r>
              <w:rPr>
                <w:b w:val="0"/>
                <w:i w:val="0"/>
                <w:sz w:val="18"/>
              </w:rPr>
              <w:t xml:space="preserve"> nativo, FK para tabela particionada,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MERGE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20 LTS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Runtime do Next.js e do worker de análise.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Prisma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5.x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ORM + migrações.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PgBouncer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1.22+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/>
                <w:sz w:val="18"/>
              </w:rPr>
              <w:t>Pooling</w:t>
            </w:r>
            <w:r>
              <w:rPr>
                <w:b w:val="0"/>
                <w:i w:val="0"/>
                <w:sz w:val="18"/>
              </w:rPr>
              <w:t xml:space="preserve"> em modo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transaction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pgAdmin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4 (8.x)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Administração e diagrama ER.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3.11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Pipeline de ML (lê o Postgres via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psycopg[binary]</w:t>
            </w:r>
            <w:r>
              <w:rPr>
                <w:b w:val="0"/>
                <w:i w:val="0"/>
                <w:sz w:val="18"/>
              </w:rPr>
              <w:t xml:space="preserve"> / SQLAlchemy).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Docker Engine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24+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Ambiente local.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9.2 Extensões do PostgreSQL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EXTENSION IF NOT EXISTS pgcrypto;      -- gen_random_uuid(), digest() p/ SHA-256</w:t>
            </w:r>
            <w:r>
              <w:br/>
            </w:r>
            <w:r>
              <w:rPr>
                <w:rFonts w:ascii="Consolas" w:hAnsi="Consolas"/>
                <w:sz w:val="17"/>
              </w:rPr>
              <w:t>CREATE EXTENSION IF NOT EXISTS citext;        -- domínios e e-mails case-insensitive</w:t>
            </w:r>
            <w:r>
              <w:br/>
            </w:r>
            <w:r>
              <w:rPr>
                <w:rFonts w:ascii="Consolas" w:hAnsi="Consolas"/>
                <w:sz w:val="17"/>
              </w:rPr>
              <w:t>CREATE EXTENSION IF NOT EXISTS pg_trgm;       -- similaridade de domínio (cousin domain)</w:t>
            </w:r>
            <w:r>
              <w:br/>
            </w:r>
            <w:r>
              <w:rPr>
                <w:rFonts w:ascii="Consolas" w:hAnsi="Consolas"/>
                <w:sz w:val="17"/>
              </w:rPr>
              <w:t>CREATE EXTENSION IF NOT EXISTS fuzzystrmatch; -- levenshtein() p/ typosquat</w:t>
            </w:r>
            <w:r>
              <w:br/>
            </w:r>
            <w:r>
              <w:rPr>
                <w:rFonts w:ascii="Consolas" w:hAnsi="Consolas"/>
                <w:sz w:val="17"/>
              </w:rPr>
              <w:t>CREATE EXTENSION IF NOT EXISTS pg_cron;       -- job de retenção e refresh de métricas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9.3 ORM e migrações (Prisma)</w:t>
      </w:r>
    </w:p>
    <w:p>
      <w:pPr>
        <w:pStyle w:val="ListBullet"/>
        <w:spacing w:after="60"/>
      </w:pPr>
      <w:r>
        <w:rPr>
          <w:b w:val="0"/>
          <w:i w:val="0"/>
        </w:rPr>
        <w:t xml:space="preserve">Schema único em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prisma/schema.prisma</w:t>
      </w:r>
      <w:r>
        <w:rPr>
          <w:b w:val="0"/>
          <w:i w:val="0"/>
        </w:rPr>
        <w:t xml:space="preserve">; enums do Postgres mapeados para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enum</w:t>
      </w:r>
      <w:r>
        <w:rPr>
          <w:b w:val="0"/>
          <w:i w:val="0"/>
        </w:rPr>
        <w:t xml:space="preserve"> Prisma.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8"/>
          <w:shd w:val="clear" w:color="auto" w:fill="F4F4F5"/>
        </w:rPr>
        <w:t>prisma migrate dev</w:t>
      </w:r>
      <w:r>
        <w:rPr>
          <w:b w:val="0"/>
          <w:i w:val="0"/>
        </w:rPr>
        <w:t xml:space="preserve"> no desenvolvimento,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prisma migrate deploy</w:t>
      </w:r>
      <w:r>
        <w:rPr>
          <w:b w:val="0"/>
          <w:i w:val="0"/>
        </w:rPr>
        <w:t xml:space="preserve"> no CI/entrega.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Duas URLs de conexão:</w:t>
      </w:r>
      <w:r>
        <w:rPr>
          <w:b w:val="0"/>
          <w:i w:val="0"/>
        </w:rPr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sz w:val="18"/>
          <w:shd w:val="clear" w:color="auto" w:fill="F4F4F5"/>
        </w:rPr>
        <w:t>DATABASE_URL</w:t>
      </w:r>
      <w:r>
        <w:rPr>
          <w:b w:val="0"/>
          <w:i w:val="0"/>
        </w:rPr>
        <w:t xml:space="preserve"> → PgBouncer (porta 6432), usada pela aplicação.</w:t>
      </w:r>
    </w:p>
    <w:p>
      <w:pPr>
        <w:pStyle w:val="ListBullet2"/>
        <w:spacing w:after="60"/>
      </w:pPr>
      <w:r>
        <w:rPr>
          <w:rFonts w:ascii="Consolas" w:hAnsi="Consolas"/>
          <w:b w:val="0"/>
          <w:i w:val="0"/>
          <w:sz w:val="18"/>
          <w:shd w:val="clear" w:color="auto" w:fill="F4F4F5"/>
        </w:rPr>
        <w:t>DIRECT_URL</w:t>
      </w:r>
      <w:r>
        <w:rPr>
          <w:b w:val="0"/>
          <w:i w:val="0"/>
        </w:rPr>
        <w:t xml:space="preserve"> → Postgres direto (porta 5432), usada por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prisma migrate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prisma db seed</w:t>
      </w:r>
      <w:r>
        <w:t xml:space="preserve"> </w:t>
      </w:r>
      <w:r>
        <w:rPr>
          <w:b w:val="0"/>
          <w:i w:val="0"/>
        </w:rPr>
        <w:t xml:space="preserve">(migração não funciona através de </w:t>
      </w:r>
      <w:r>
        <w:rPr>
          <w:b w:val="0"/>
          <w:i/>
        </w:rPr>
        <w:t>pooler</w:t>
      </w:r>
      <w:r>
        <w:rPr>
          <w:b w:val="0"/>
          <w:i w:val="0"/>
        </w:rPr>
        <w:t xml:space="preserve"> em modo transaction).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8"/>
          <w:shd w:val="clear" w:color="auto" w:fill="F4F4F5"/>
        </w:rPr>
        <w:t>prisma generate</w:t>
      </w:r>
      <w:r>
        <w:rPr>
          <w:b w:val="0"/>
          <w:i w:val="0"/>
        </w:rPr>
        <w:t xml:space="preserve"> no </w:t>
      </w:r>
      <w:r>
        <w:rPr>
          <w:b w:val="0"/>
          <w:i/>
        </w:rPr>
        <w:t>postinstall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A56DB"/>
        </w:rPr>
        <w:t>9.4 Pooling de conexão</w:t>
      </w:r>
    </w:p>
    <w:p>
      <w:r>
        <w:rPr>
          <w:b w:val="0"/>
          <w:i w:val="0"/>
        </w:rPr>
        <w:t xml:space="preserve">Aplicação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conecta direto no Postgres. PgBouncer em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pool_mode = transaction</w:t>
      </w:r>
      <w:r>
        <w:rPr>
          <w:b w:val="0"/>
          <w:i w:val="0"/>
        </w:rPr>
        <w:t>,</w:t>
      </w:r>
      <w:r>
        <w:t xml:space="preserve">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default_pool_size = 20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max_client_conn = 200</w:t>
      </w:r>
      <w:r>
        <w:rPr>
          <w:b w:val="0"/>
          <w:i w:val="0"/>
        </w:rPr>
        <w:t xml:space="preserve">. Motivo: o </w:t>
      </w:r>
      <w:r>
        <w:rPr>
          <w:b w:val="0"/>
          <w:i/>
        </w:rPr>
        <w:t>add-on</w:t>
      </w:r>
      <w:r>
        <w:rPr>
          <w:b w:val="0"/>
          <w:i w:val="0"/>
        </w:rPr>
        <w:t xml:space="preserve"> e a API podem gerar</w:t>
      </w:r>
      <w:r>
        <w:t xml:space="preserve"> </w:t>
      </w:r>
      <w:r>
        <w:rPr>
          <w:b w:val="0"/>
          <w:i w:val="0"/>
        </w:rPr>
        <w:t xml:space="preserve">picos de conexões curtas; sem </w:t>
      </w:r>
      <w:r>
        <w:rPr>
          <w:b w:val="0"/>
          <w:i/>
        </w:rPr>
        <w:t>pooler</w:t>
      </w:r>
      <w:r>
        <w:rPr>
          <w:b w:val="0"/>
          <w:i w:val="0"/>
        </w:rPr>
        <w:t xml:space="preserve"> o Postgres esgota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max_connections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  <w:color w:val="1A56DB"/>
        </w:rPr>
        <w:t xml:space="preserve">9.5 Ambiente local —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docker-compose.yml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services: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db: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image: postgres:16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POSTGRES_DB: phishguard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POSTGRES_USER: phishguard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POSTGRES_PASSWORD: dev_only_change_me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ports: ["5432:5432"]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volumes: ["pgdata:/var/lib/postgresql/data"]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pgbouncer: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image: edoburu/pgbouncer:latest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DATABASE_URL: postgres://phishguard:dev_only_change_me@db:5432/phishguard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POOL_MODE: transaction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ports: ["6432:6432"]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depends_on: [db]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pgadmin: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image: dpage/pgadmin4:latest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environment: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PGADMIN_DEFAULT_EMAIL: dev@phishguard.local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PGADMIN_DEFAULT_PASSWORD: dev_only_change_me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ports: ["5050:80"]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depends_on: [db]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volumes: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pgdata: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color="auto" w:fill="FFF8E1"/>
        <w:pBdr>
          <w:left w:val="single" w:sz="18" w:space="8" w:color="E0A800"/>
        </w:pBdr>
      </w:pPr>
      <w:r>
        <w:rPr>
          <w:b w:val="0"/>
          <w:i/>
        </w:rPr>
        <w:t xml:space="preserve">Subida do zero: </w:t>
      </w:r>
      <w:r>
        <w:rPr>
          <w:rFonts w:ascii="Consolas" w:hAnsi="Consolas"/>
          <w:b w:val="0"/>
          <w:i/>
          <w:sz w:val="18"/>
          <w:shd w:val="clear" w:color="auto" w:fill="F4F4F5"/>
        </w:rPr>
        <w:t>docker compose up -d</w:t>
      </w:r>
      <w:r>
        <w:rPr>
          <w:b w:val="0"/>
          <w:i/>
        </w:rPr>
        <w:t xml:space="preserve"> → </w:t>
      </w:r>
      <w:r>
        <w:rPr>
          <w:rFonts w:ascii="Consolas" w:hAnsi="Consolas"/>
          <w:b w:val="0"/>
          <w:i/>
          <w:sz w:val="18"/>
          <w:shd w:val="clear" w:color="auto" w:fill="F4F4F5"/>
        </w:rPr>
        <w:t>npx prisma migrate deploy</w:t>
      </w:r>
      <w:r>
        <w:rPr>
          <w:b w:val="0"/>
          <w:i/>
        </w:rPr>
        <w:t xml:space="preserve"> → </w:t>
      </w:r>
      <w:r>
        <w:rPr>
          <w:rFonts w:ascii="Consolas" w:hAnsi="Consolas"/>
          <w:b w:val="0"/>
          <w:i/>
          <w:sz w:val="18"/>
          <w:shd w:val="clear" w:color="auto" w:fill="F4F4F5"/>
        </w:rPr>
        <w:t>npx prisma db seed</w:t>
      </w:r>
      <w:r>
        <w:t xml:space="preserve"> </w:t>
      </w:r>
      <w:r>
        <w:rPr>
          <w:b w:val="0"/>
          <w:i/>
        </w:rPr>
        <w:t xml:space="preserve">→ pgAdmin em </w:t>
      </w:r>
      <w:r>
        <w:rPr>
          <w:rFonts w:ascii="Consolas" w:hAnsi="Consolas"/>
          <w:b w:val="0"/>
          <w:i/>
          <w:sz w:val="18"/>
          <w:shd w:val="clear" w:color="auto" w:fill="F4F4F5"/>
        </w:rPr>
        <w:t>http://localhost:5050</w:t>
      </w:r>
      <w:r>
        <w:rPr>
          <w:b w:val="0"/>
          <w:i/>
        </w:rPr>
        <w:t>.</w:t>
      </w:r>
    </w:p>
    <w:p>
      <w:pPr>
        <w:pStyle w:val="Heading3"/>
      </w:pPr>
      <w:r>
        <w:rPr>
          <w:b w:val="0"/>
          <w:i w:val="0"/>
          <w:color w:val="1A56DB"/>
        </w:rPr>
        <w:t xml:space="preserve">9.6 Integração Firebase Auth ↔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users</w:t>
      </w:r>
    </w:p>
    <w:p>
      <w:pPr>
        <w:pStyle w:val="ListNumber"/>
        <w:spacing w:after="60"/>
      </w:pPr>
      <w:r>
        <w:rPr>
          <w:b w:val="0"/>
          <w:i w:val="0"/>
        </w:rPr>
        <w:t xml:space="preserve">Cliente (add-on / painel) envia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Authorization: Bearer &lt;Firebase ID token&gt;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 w:val="0"/>
          <w:i/>
        </w:rPr>
        <w:t>Middleware</w:t>
      </w:r>
      <w:r>
        <w:rPr>
          <w:b w:val="0"/>
          <w:i w:val="0"/>
        </w:rPr>
        <w:t xml:space="preserve"> (Next.js) valida o token com o </w:t>
      </w:r>
      <w:r>
        <w:rPr>
          <w:b/>
          <w:i w:val="0"/>
        </w:rPr>
        <w:t>Firebase Admin SDK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verifyIdToken</w:t>
      </w:r>
      <w:r>
        <w:rPr>
          <w:b w:val="0"/>
          <w:i w:val="0"/>
        </w:rPr>
        <w:t>).</w:t>
      </w:r>
    </w:p>
    <w:p>
      <w:pPr>
        <w:pStyle w:val="ListNumber"/>
        <w:spacing w:after="60"/>
      </w:pPr>
      <w:r>
        <w:rPr>
          <w:b w:val="0"/>
          <w:i/>
        </w:rPr>
        <w:t>Upsert</w:t>
      </w:r>
      <w:r>
        <w:rPr>
          <w:b w:val="0"/>
          <w:i w:val="0"/>
        </w:rPr>
        <w:t xml:space="preserve"> em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users</w:t>
      </w:r>
      <w:r>
        <w:rPr>
          <w:b w:val="0"/>
          <w:i w:val="0"/>
        </w:rPr>
        <w:t xml:space="preserve"> por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firebase_uid</w:t>
      </w:r>
      <w:r>
        <w:rPr>
          <w:b w:val="0"/>
          <w:i w:val="0"/>
        </w:rPr>
        <w:t xml:space="preserve"> (provisionamento </w:t>
      </w:r>
      <w:r>
        <w:rPr>
          <w:b w:val="0"/>
          <w:i/>
        </w:rPr>
        <w:t>just-in-time</w:t>
      </w:r>
      <w:r>
        <w:rPr>
          <w:b w:val="0"/>
          <w:i w:val="0"/>
        </w:rPr>
        <w:t>); na primeira vez</w:t>
      </w:r>
      <w:r>
        <w:t xml:space="preserve"> </w:t>
      </w:r>
      <w:r>
        <w:rPr>
          <w:b w:val="0"/>
          <w:i w:val="0"/>
        </w:rPr>
        <w:t xml:space="preserve">cria também 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organizations</w:t>
      </w:r>
      <w:r>
        <w:rPr>
          <w:b w:val="0"/>
          <w:i w:val="0"/>
        </w:rPr>
        <w:t xml:space="preserve"> (tipo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pessoa_fisica</w:t>
      </w:r>
      <w:r>
        <w:rPr>
          <w:b w:val="0"/>
          <w:i w:val="0"/>
        </w:rPr>
        <w:t xml:space="preserve">) e 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org_settings</w:t>
      </w:r>
      <w:r>
        <w:rPr>
          <w:b w:val="0"/>
          <w:i w:val="0"/>
        </w:rPr>
        <w:t xml:space="preserve"> padrão.</w:t>
      </w:r>
    </w:p>
    <w:p>
      <w:pPr>
        <w:pStyle w:val="ListNumber"/>
        <w:spacing w:after="60"/>
      </w:pPr>
      <w:r>
        <w:rPr>
          <w:b w:val="0"/>
          <w:i w:val="0"/>
        </w:rPr>
        <w:t xml:space="preserve">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id</w:t>
      </w:r>
      <w:r>
        <w:rPr>
          <w:b w:val="0"/>
          <w:i w:val="0"/>
        </w:rPr>
        <w:t xml:space="preserve"> interno (uuid) — nunca 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firebase_uid</w:t>
      </w:r>
      <w:r>
        <w:rPr>
          <w:b w:val="0"/>
          <w:i w:val="0"/>
        </w:rPr>
        <w:t xml:space="preserve"> — é usado como FK no resto do banco.</w:t>
      </w:r>
    </w:p>
    <w:p>
      <w:pPr>
        <w:pStyle w:val="ListNumber"/>
        <w:spacing w:after="60"/>
      </w:pPr>
      <w:r>
        <w:rPr>
          <w:b w:val="0"/>
          <w:i w:val="0"/>
        </w:rPr>
        <w:t xml:space="preserve">Exclusão de conta: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data_subject_requests</w:t>
      </w:r>
      <w:r>
        <w:rPr>
          <w:b w:val="0"/>
          <w:i w:val="0"/>
        </w:rPr>
        <w:t xml:space="preserve"> tipo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exclusao</w:t>
      </w:r>
      <w:r>
        <w:rPr>
          <w:b w:val="0"/>
          <w:i w:val="0"/>
        </w:rPr>
        <w:t xml:space="preserve"> → apaga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users</w:t>
      </w:r>
      <w:r>
        <w:t xml:space="preserve"> </w:t>
      </w:r>
      <w:r>
        <w:rPr>
          <w:b w:val="0"/>
          <w:i w:val="0"/>
        </w:rPr>
        <w:t xml:space="preserve">(cascata em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consents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dsr</w:t>
      </w:r>
      <w:r>
        <w:rPr>
          <w:b w:val="0"/>
          <w:i w:val="0"/>
        </w:rPr>
        <w:t xml:space="preserve">) + revoga no Firebase + anonimiza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feedback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audit_log</w:t>
      </w:r>
      <w:r>
        <w:t xml:space="preserve"> </w:t>
      </w:r>
      <w:r>
        <w:rPr>
          <w:b w:val="0"/>
          <w:i w:val="0"/>
        </w:rPr>
        <w:t xml:space="preserve">(já usam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SET NULL</w:t>
      </w:r>
      <w:r>
        <w:rPr>
          <w:b w:val="0"/>
          <w:i w:val="0"/>
        </w:rPr>
        <w:t xml:space="preserve"> / sem FK).</w:t>
      </w:r>
    </w:p>
    <w:p>
      <w:pPr>
        <w:pStyle w:val="Heading3"/>
      </w:pPr>
      <w:r>
        <w:rPr>
          <w:b w:val="0"/>
          <w:i w:val="0"/>
          <w:color w:val="1A56DB"/>
        </w:rPr>
        <w:t>9.7 Autorização e isolamento multi-tenant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Padrão:</w:t>
      </w:r>
      <w:r>
        <w:rPr>
          <w:b w:val="0"/>
          <w:i w:val="0"/>
        </w:rPr>
        <w:t xml:space="preserve"> filtro por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org_id</w:t>
      </w:r>
      <w:r>
        <w:rPr>
          <w:b w:val="0"/>
          <w:i w:val="0"/>
        </w:rPr>
        <w:t xml:space="preserve"> na camada de repositório (todo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where</w:t>
      </w:r>
      <w:r>
        <w:rPr>
          <w:b w:val="0"/>
          <w:i w:val="0"/>
        </w:rPr>
        <w:t xml:space="preserve"> carrega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org_id</w:t>
      </w:r>
      <w:r>
        <w:rPr>
          <w:b w:val="0"/>
          <w:i w:val="0"/>
        </w:rPr>
        <w:t xml:space="preserve"> do</w:t>
      </w:r>
      <w:r>
        <w:t xml:space="preserve"> </w:t>
      </w:r>
      <w:r>
        <w:rPr>
          <w:b w:val="0"/>
          <w:i w:val="0"/>
        </w:rPr>
        <w:t>contexto autenticado). Simples, testável, suficiente para o TCC.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Opcional (defesa):</w:t>
      </w:r>
      <w:r>
        <w:rPr>
          <w:b w:val="0"/>
          <w:i w:val="0"/>
        </w:rPr>
        <w:t xml:space="preserve"> Row-Level Security.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ALTER TABLE analyses ENABLE ROW LEVEL SECURITY;</w:t>
      </w:r>
    </w:p>
    <w:p>
      <w:pPr>
        <w:pStyle w:val="ListBullet2"/>
        <w:spacing w:after="60"/>
      </w:pPr>
      <w:r>
        <w:rPr>
          <w:b w:val="0"/>
          <w:i w:val="0"/>
        </w:rPr>
        <w:t xml:space="preserve">policy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USING (org_id = current_setting('app.current_org')::uuid)</w:t>
      </w:r>
      <w:r>
        <w:rPr>
          <w:b w:val="0"/>
          <w:i w:val="0"/>
        </w:rPr>
        <w:t>, com a aplicação</w:t>
      </w:r>
      <w:r>
        <w:t xml:space="preserve"> </w:t>
      </w:r>
      <w:r>
        <w:rPr>
          <w:b w:val="0"/>
          <w:i w:val="0"/>
        </w:rPr>
        <w:t xml:space="preserve">fazendo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SET LOCAL app.current_org</w:t>
      </w:r>
      <w:r>
        <w:rPr>
          <w:b w:val="0"/>
          <w:i w:val="0"/>
        </w:rPr>
        <w:t xml:space="preserve"> no início da transação. Demonstra defesa em profundidade.</w:t>
      </w:r>
    </w:p>
    <w:p>
      <w:pPr>
        <w:pStyle w:val="Heading3"/>
      </w:pPr>
      <w:r>
        <w:rPr>
          <w:b w:val="0"/>
          <w:i w:val="0"/>
          <w:color w:val="1A56DB"/>
        </w:rPr>
        <w:t>9.8 Backups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18"/>
          <w:shd w:val="clear" w:color="auto" w:fill="F4F4F5"/>
        </w:rPr>
        <w:t>pg_dump --format=custom</w:t>
      </w:r>
      <w:r>
        <w:rPr>
          <w:b w:val="0"/>
          <w:i w:val="0"/>
        </w:rPr>
        <w:t xml:space="preserve"> diário via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pg_cron</w:t>
      </w:r>
      <w:r>
        <w:rPr>
          <w:b w:val="0"/>
          <w:i w:val="0"/>
        </w:rPr>
        <w:t xml:space="preserve"> / cron do host → retenção 7 diários + 4 semanais.</w:t>
      </w:r>
    </w:p>
    <w:p>
      <w:pPr>
        <w:pStyle w:val="ListBullet"/>
        <w:spacing w:after="60"/>
      </w:pPr>
      <w:r>
        <w:rPr>
          <w:b w:val="0"/>
          <w:i w:val="0"/>
        </w:rPr>
        <w:t>WAL archiving (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archive_mode = on</w:t>
      </w:r>
      <w:r>
        <w:rPr>
          <w:b w:val="0"/>
          <w:i w:val="0"/>
        </w:rPr>
        <w:t xml:space="preserve">) para </w:t>
      </w:r>
      <w:r>
        <w:rPr>
          <w:b w:val="0"/>
          <w:i/>
        </w:rPr>
        <w:t>point-in-time recovery</w:t>
      </w:r>
      <w:r>
        <w:rPr>
          <w:b w:val="0"/>
          <w:i w:val="0"/>
        </w:rPr>
        <w:t xml:space="preserve"> — descrever RPO alvo de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15 min</w:t>
      </w:r>
      <w:r>
        <w:rPr>
          <w:b w:val="0"/>
          <w:i w:val="0"/>
        </w:rPr>
        <w:t xml:space="preserve"> e RTO de </w:t>
      </w:r>
      <w:r>
        <w:rPr>
          <w:b/>
          <w:i w:val="0"/>
        </w:rPr>
        <w:t>1 h</w:t>
      </w:r>
      <w:r>
        <w:rPr>
          <w:b w:val="0"/>
          <w:i w:val="0"/>
        </w:rPr>
        <w:t xml:space="preserve"> no capítulo de infraestrutura.</w:t>
      </w:r>
    </w:p>
    <w:p>
      <w:pPr>
        <w:pStyle w:val="ListBullet"/>
        <w:spacing w:after="60"/>
      </w:pPr>
      <w:r>
        <w:rPr>
          <w:b w:val="0"/>
          <w:i w:val="0"/>
        </w:rPr>
        <w:t>Teste de restauração documentado ao menos uma vez antes da defesa.</w:t>
      </w:r>
    </w:p>
    <w:p>
      <w:pPr>
        <w:pStyle w:val="Heading3"/>
      </w:pPr>
      <w:r>
        <w:rPr>
          <w:b w:val="0"/>
          <w:i w:val="0"/>
          <w:color w:val="1A56DB"/>
        </w:rPr>
        <w:t>9.9 Seeds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Seed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Origem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signal_catalog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prisma/seed/signals.ts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Todos os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signal_code</w:t>
            </w:r>
            <w:r>
              <w:rPr>
                <w:b w:val="0"/>
                <w:i w:val="0"/>
                <w:sz w:val="18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planejamento_tg.md</w:t>
            </w:r>
            <w:r>
              <w:rPr>
                <w:b w:val="0"/>
                <w:i w:val="0"/>
                <w:sz w:val="18"/>
              </w:rPr>
              <w:t xml:space="preserve"> §6.1–§6.4 com módulo e peso padrão.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brand_domains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data/brands_br.json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Bancos, órgãos públicos, logística, varejo, provedores de e-mail.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prisma/seed/model.ts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Linha inicial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version = '0.1.0'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status = 'training'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9.10 Variáveis de ambiente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# Banco</w:t>
            </w:r>
            <w:r>
              <w:br/>
            </w:r>
            <w:r>
              <w:rPr>
                <w:rFonts w:ascii="Consolas" w:hAnsi="Consolas"/>
                <w:sz w:val="17"/>
              </w:rPr>
              <w:t>DATABASE_URL="postgresql://phishguard:***@localhost:6432/phishguard?schema=public&amp;pgbouncer=true"</w:t>
            </w:r>
            <w:r>
              <w:br/>
            </w:r>
            <w:r>
              <w:rPr>
                <w:rFonts w:ascii="Consolas" w:hAnsi="Consolas"/>
                <w:sz w:val="17"/>
              </w:rPr>
              <w:t>DIRECT_URL="postgresql://phishguard:***@localhost:5432/phishguard?schema=public"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 Firebase Auth (Admin SDK — validação de token)</w:t>
            </w:r>
            <w:r>
              <w:br/>
            </w:r>
            <w:r>
              <w:rPr>
                <w:rFonts w:ascii="Consolas" w:hAnsi="Consolas"/>
                <w:sz w:val="17"/>
              </w:rPr>
              <w:t>FIREBASE_PROJECT_ID="..."</w:t>
            </w:r>
            <w:r>
              <w:br/>
            </w:r>
            <w:r>
              <w:rPr>
                <w:rFonts w:ascii="Consolas" w:hAnsi="Consolas"/>
                <w:sz w:val="17"/>
              </w:rPr>
              <w:t>FIREBASE_CLIENT_EMAIL="..."</w:t>
            </w:r>
            <w:r>
              <w:br/>
            </w:r>
            <w:r>
              <w:rPr>
                <w:rFonts w:ascii="Consolas" w:hAnsi="Consolas"/>
                <w:sz w:val="17"/>
              </w:rPr>
              <w:t>FIREBASE_PRIVATE_KEY="..."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# LLM e APIs externas (ver planejamento_tg.md §10 Fase 1)</w:t>
            </w:r>
            <w:r>
              <w:br/>
            </w:r>
            <w:r>
              <w:rPr>
                <w:rFonts w:ascii="Consolas" w:hAnsi="Consolas"/>
                <w:sz w:val="17"/>
              </w:rPr>
              <w:t>ANTHROPIC_API_KEY="..."</w:t>
            </w:r>
            <w:r>
              <w:br/>
            </w:r>
            <w:r>
              <w:rPr>
                <w:rFonts w:ascii="Consolas" w:hAnsi="Consolas"/>
                <w:sz w:val="17"/>
              </w:rPr>
              <w:t>VIRUSTOTAL_API_KEY="..."</w:t>
            </w:r>
            <w:r>
              <w:br/>
            </w:r>
            <w:r>
              <w:rPr>
                <w:rFonts w:ascii="Consolas" w:hAnsi="Consolas"/>
                <w:sz w:val="17"/>
              </w:rPr>
              <w:t>GOOGLE_SAFE_BROWSING_KEY="..."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9.11 CI (GitHub Actions)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</w:tblPr>
      <w:tblGrid>
        <w:gridCol w:w="9792"/>
      </w:tblGrid>
      <w:tr>
        <w:tc>
          <w:tcPr>
            <w:tcW w:type="dxa" w:w="9792"/>
            <w:shd w:val="clear" w:color="auto" w:fill="F4F4F5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jobs: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db-check: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- services: postgres:16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- npx prisma migrate deploy        # aplica todas as migrações do zero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- npx prisma migrate diff --exit-code   # falha se o schema divergir das migrações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- npm run test:db                  # testes de integração do repositório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  <w:i w:val="0"/>
          <w:color w:val="1A56DB"/>
        </w:rPr>
        <w:t>9.9-alt Alternativa gerenciada</w:t>
      </w:r>
    </w:p>
    <w:p>
      <w:r>
        <w:rPr>
          <w:b w:val="0"/>
          <w:i w:val="0"/>
        </w:rPr>
        <w:t xml:space="preserve">Se a hospedagem auto-gerenciada via pgAdmin não se sustentar até a entrega: </w:t>
      </w:r>
      <w:r>
        <w:rPr>
          <w:b/>
          <w:i w:val="0"/>
        </w:rPr>
        <w:t>Supabase</w:t>
      </w:r>
      <w:r>
        <w:rPr>
          <w:b w:val="0"/>
          <w:i w:val="0"/>
        </w:rPr>
        <w:t xml:space="preserve"> ou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Neon</w:t>
      </w:r>
      <w:r>
        <w:rPr>
          <w:b w:val="0"/>
          <w:i w:val="0"/>
        </w:rPr>
        <w:t xml:space="preserve"> expõem uma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DATABASE_URL</w:t>
      </w:r>
      <w:r>
        <w:rPr>
          <w:b w:val="0"/>
          <w:i w:val="0"/>
        </w:rPr>
        <w:t xml:space="preserve"> compatível e já trazem </w:t>
      </w:r>
      <w:r>
        <w:rPr>
          <w:b w:val="0"/>
          <w:i/>
        </w:rPr>
        <w:t>pooler</w:t>
      </w:r>
      <w:r>
        <w:rPr>
          <w:b w:val="0"/>
          <w:i w:val="0"/>
        </w:rPr>
        <w:t>. Nesse caso, PgBouncer e o</w:t>
      </w:r>
      <w:r>
        <w:t xml:space="preserve"> </w:t>
      </w:r>
      <w:r>
        <w:rPr>
          <w:b w:val="0"/>
          <w:i w:val="0"/>
        </w:rPr>
        <w:t xml:space="preserve">serviço </w:t>
      </w:r>
      <w:r>
        <w:rPr>
          <w:rFonts w:ascii="Consolas" w:hAnsi="Consolas"/>
          <w:b w:val="0"/>
          <w:i w:val="0"/>
          <w:sz w:val="18"/>
          <w:shd w:val="clear" w:color="auto" w:fill="F4F4F5"/>
        </w:rPr>
        <w:t>db</w:t>
      </w:r>
      <w:r>
        <w:rPr>
          <w:b w:val="0"/>
          <w:i w:val="0"/>
        </w:rPr>
        <w:t xml:space="preserve"> do compose saem; o resto do documento (schema, migrações, seeds) não muda.</w:t>
      </w:r>
    </w:p>
    <w:p>
      <w:pPr>
        <w:spacing w:before="40" w:after="120"/>
      </w:pPr>
    </w:p>
    <w:p>
      <w:pPr>
        <w:pStyle w:val="Heading2"/>
      </w:pPr>
      <w:r>
        <w:rPr>
          <w:b w:val="0"/>
          <w:i w:val="0"/>
          <w:color w:val="1A56DB"/>
        </w:rPr>
        <w:t xml:space="preserve">10. Checklist de implementação (alinhado ao </w:t>
      </w:r>
      <w:r>
        <w:rPr>
          <w:rFonts w:ascii="Consolas" w:hAnsi="Consolas"/>
          <w:b w:val="0"/>
          <w:i w:val="0"/>
          <w:color w:val="1A56DB"/>
          <w:sz w:val="18"/>
          <w:shd w:val="clear" w:color="auto" w:fill="F4F4F5"/>
        </w:rPr>
        <w:t>planejamento_tg.md</w:t>
      </w:r>
      <w:r>
        <w:rPr>
          <w:b w:val="0"/>
          <w:i w:val="0"/>
          <w:color w:val="1A56DB"/>
        </w:rPr>
        <w:t xml:space="preserve"> §10)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C7CC"/>
          <w:left w:val="single" w:sz="4" w:space="0" w:color="C7C7CC"/>
          <w:bottom w:val="single" w:sz="4" w:space="0" w:color="C7C7CC"/>
          <w:right w:val="single" w:sz="4" w:space="0" w:color="C7C7CC"/>
          <w:insideH w:val="single" w:sz="4" w:space="0" w:color="C7C7CC"/>
          <w:insideV w:val="single" w:sz="4" w:space="0" w:color="C7C7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Entrega de banco de dados</w:t>
            </w:r>
          </w:p>
        </w:tc>
        <w:tc>
          <w:tcPr>
            <w:tcW w:type="dxa" w:w="3264"/>
            <w:shd w:val="clear" w:color="auto" w:fill="1A56DB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Verificação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1 — Fundação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docker-compose.yml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schema.prisma</w:t>
            </w:r>
            <w:r>
              <w:rPr>
                <w:b w:val="0"/>
                <w:i w:val="0"/>
                <w:sz w:val="18"/>
              </w:rPr>
              <w:t xml:space="preserve"> com o núcleo (§5), 1ª migração,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pg_cron</w:t>
            </w:r>
            <w:r>
              <w:rPr>
                <w:b w:val="0"/>
                <w:i w:val="0"/>
                <w:sz w:val="18"/>
              </w:rPr>
              <w:t xml:space="preserve"> instalado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prisma migrate deploy</w:t>
            </w:r>
            <w:r>
              <w:rPr>
                <w:b w:val="0"/>
                <w:i w:val="0"/>
                <w:sz w:val="18"/>
              </w:rPr>
              <w:t xml:space="preserve"> sobe limpo; pgAdmin conecta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2 — Corpus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Seeds de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signal_catalog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brands</w:t>
            </w:r>
            <w:r>
              <w:rPr>
                <w:b w:val="0"/>
                <w:i w:val="0"/>
                <w:sz w:val="18"/>
              </w:rPr>
              <w:t xml:space="preserve">; tabela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email_donations</w:t>
            </w:r>
            <w:r>
              <w:rPr>
                <w:b w:val="0"/>
                <w:i w:val="0"/>
                <w:sz w:val="18"/>
              </w:rPr>
              <w:t xml:space="preserve"> + bucket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SELECT count(*) FROM brand_domains &gt; 0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3 — Baselines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Pipeline Python lê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analyses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analysis_signals</w:t>
            </w:r>
            <w:r>
              <w:rPr>
                <w:b w:val="0"/>
                <w:i w:val="0"/>
                <w:sz w:val="18"/>
              </w:rPr>
              <w:t xml:space="preserve"> para </w:t>
            </w:r>
            <w:r>
              <w:rPr>
                <w:b w:val="0"/>
                <w:i/>
                <w:sz w:val="18"/>
              </w:rPr>
              <w:t>feature store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/>
                <w:sz w:val="18"/>
              </w:rPr>
              <w:t>Notebook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03</w:t>
            </w:r>
            <w:r>
              <w:rPr>
                <w:b w:val="0"/>
                <w:i w:val="0"/>
                <w:sz w:val="18"/>
              </w:rPr>
              <w:t xml:space="preserve"> consulta o banco sem credencial de escrita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4 — PhishRisk Engine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analysis_module_scores</w:t>
            </w:r>
            <w:r>
              <w:rPr>
                <w:b w:val="0"/>
                <w:i w:val="0"/>
                <w:sz w:val="18"/>
              </w:rPr>
              <w:t xml:space="preserve"> gravado com pesos renormalizados;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model_versions</w:t>
            </w:r>
            <w:r>
              <w:rPr>
                <w:b w:val="0"/>
                <w:i w:val="0"/>
                <w:sz w:val="18"/>
              </w:rPr>
              <w:t xml:space="preserve"> populado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Score reconstruído a partir do banco = score da API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5 — API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feedback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api_keys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audit_log</w:t>
            </w:r>
            <w:r>
              <w:rPr>
                <w:b w:val="0"/>
                <w:i w:val="0"/>
                <w:sz w:val="18"/>
              </w:rPr>
              <w:t xml:space="preserve"> ativos; RLS opcional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Testes de integração cobrindo isolamento por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org_id</w:t>
            </w:r>
          </w:p>
        </w:tc>
      </w:tr>
      <w:tr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6 — Add-on e Painel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org_settings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detected_campaigns</w:t>
            </w:r>
            <w:r>
              <w:rPr>
                <w:b w:val="0"/>
                <w:i w:val="0"/>
                <w:sz w:val="18"/>
              </w:rPr>
              <w:t xml:space="preserve">; consultas de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/stats</w:t>
            </w:r>
          </w:p>
        </w:tc>
        <w:tc>
          <w:tcPr>
            <w:tcW w:type="dxa" w:w="3264"/>
            <w:shd w:val="clear" w:color="auto" w:fill="F3F6FD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Painel RiskOps lê métricas agregadas em &lt; 300 ms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Fase 7 — Retreino e Defesa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 xml:space="preserve">Job de retenção 90 dias validado; </w:t>
            </w:r>
            <w:r>
              <w:rPr>
                <w:rFonts w:ascii="Consolas" w:hAnsi="Consolas"/>
                <w:b w:val="0"/>
                <w:i w:val="0"/>
                <w:sz w:val="18"/>
                <w:shd w:val="clear" w:color="auto" w:fill="F4F4F5"/>
              </w:rPr>
              <w:t>curation_items.included_in_model_id</w:t>
            </w:r>
            <w:r>
              <w:rPr>
                <w:b w:val="0"/>
                <w:i w:val="0"/>
                <w:sz w:val="18"/>
              </w:rPr>
              <w:t xml:space="preserve"> fechando o loop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b w:val="0"/>
                <w:i w:val="0"/>
                <w:sz w:val="18"/>
              </w:rPr>
              <w:t>Restauração de backup testada; purga não apaga item pendente</w:t>
            </w:r>
          </w:p>
        </w:tc>
      </w:tr>
    </w:tbl>
    <w:p>
      <w:pPr>
        <w:spacing w:after="40"/>
      </w:pPr>
    </w:p>
    <w:p>
      <w:pPr>
        <w:spacing w:before="40" w:after="120"/>
      </w:pPr>
    </w:p>
    <w:p>
      <w:r>
        <w:rPr>
          <w:b w:val="0"/>
          <w:i/>
        </w:rPr>
        <w:t>PhishGuard BR — Arquitetura Técnica e Modelo de Dados | Fatec Indaiatuba — ADS 2026</w:t>
      </w:r>
      <w:r>
        <w:t xml:space="preserve"> </w:t>
      </w:r>
      <w:r>
        <w:rPr>
          <w:b w:val="0"/>
          <w:i/>
        </w:rPr>
        <w:t xml:space="preserve">Complementa </w:t>
      </w:r>
      <w:r>
        <w:rPr>
          <w:rFonts w:ascii="Consolas" w:hAnsi="Consolas"/>
          <w:b w:val="0"/>
          <w:i/>
          <w:sz w:val="18"/>
          <w:shd w:val="clear" w:color="auto" w:fill="F4F4F5"/>
        </w:rPr>
        <w:t>planejamento_tg.md</w:t>
      </w:r>
      <w:r>
        <w:rPr>
          <w:b w:val="0"/>
          <w:i/>
        </w:rPr>
        <w:t xml:space="preserve"> v2.0 — Leonardo &amp; Pedro Trindade | Prof. Michel Moron Munhoz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PhishGuard BR — Arquitetura Técnica e Modelo de Dados   ·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