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 xml:space="preserve">NOSQL được xem như thế hệ database kế tiếp của RDBMS, là một thế hệ cơ sở dữ liệu Non-relational (không ràng buộc), distributed (phân tán), open source (mã nguồn mở), horizontal scalable (khả năng mở rộng </w:t>
      </w:r>
      <w:proofErr w:type="gramStart"/>
      <w:r>
        <w:t>theo</w:t>
      </w:r>
      <w:proofErr w:type="gramEnd"/>
      <w:r>
        <w:t xml:space="preserve"> chiều ngang), có độ chịu tải, lỗi cao.</w:t>
      </w:r>
    </w:p>
    <w:p w:rsidR="006A4032" w:rsidRDefault="006A4032" w:rsidP="006A4032">
      <w:pPr>
        <w:pStyle w:val="Heading2"/>
      </w:pPr>
      <w:r>
        <w:t>Đặc Điểm Nhận Dạng</w:t>
      </w:r>
    </w:p>
    <w:p w:rsidR="006A4032" w:rsidRDefault="006A4032" w:rsidP="006A4032">
      <w:pPr>
        <w:pStyle w:val="ListParagraph"/>
        <w:numPr>
          <w:ilvl w:val="0"/>
          <w:numId w:val="3"/>
        </w:numPr>
      </w:pPr>
      <w:r>
        <w:t>Lược đồ tự do (Schema-free)</w:t>
      </w:r>
    </w:p>
    <w:p w:rsidR="006A4032" w:rsidRDefault="006A4032" w:rsidP="006A4032">
      <w:pPr>
        <w:pStyle w:val="ListParagraph"/>
        <w:numPr>
          <w:ilvl w:val="0"/>
          <w:numId w:val="3"/>
        </w:numPr>
      </w:pPr>
      <w:r>
        <w:t>Hỗ trợ mở rộng dễ dàng.</w:t>
      </w:r>
    </w:p>
    <w:p w:rsidR="006A4032" w:rsidRDefault="006A4032" w:rsidP="006A4032">
      <w:pPr>
        <w:pStyle w:val="ListParagraph"/>
        <w:numPr>
          <w:ilvl w:val="0"/>
          <w:numId w:val="3"/>
        </w:numPr>
      </w:pPr>
      <w:r>
        <w:t>API đơn giản</w:t>
      </w:r>
    </w:p>
    <w:p w:rsidR="006A4032" w:rsidRDefault="006A4032" w:rsidP="006A4032">
      <w:pPr>
        <w:pStyle w:val="ListParagraph"/>
        <w:numPr>
          <w:ilvl w:val="0"/>
          <w:numId w:val="3"/>
        </w:numPr>
      </w:pPr>
      <w:r>
        <w:t>Eventual consistency (tính nhất quán cuối) và transactions hạn chế trên các thành phần dữ liệu đơn lẻ.</w:t>
      </w:r>
    </w:p>
    <w:p w:rsidR="006A4032" w:rsidRDefault="006A4032" w:rsidP="006A4032">
      <w:pPr>
        <w:pStyle w:val="ListParagraph"/>
        <w:numPr>
          <w:ilvl w:val="0"/>
          <w:numId w:val="3"/>
        </w:numPr>
      </w:pPr>
      <w:r>
        <w:t>Không giới hạn không gian dữ liệu.</w:t>
      </w:r>
    </w:p>
    <w:p w:rsidR="00285ECA" w:rsidRDefault="00285ECA" w:rsidP="00285ECA">
      <w: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bookmarkStart w:id="0" w:name="_GoBack"/>
      <w:bookmarkEnd w:id="0"/>
    </w:p>
    <w:p w:rsidR="00285ECA" w:rsidRDefault="00285ECA" w:rsidP="0079012F">
      <w:pPr>
        <w:pStyle w:val="ListParagraph"/>
        <w:numPr>
          <w:ilvl w:val="0"/>
          <w:numId w:val="4"/>
        </w:numPr>
      </w:pPr>
      <w:r>
        <w:lastRenderedPageBreak/>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 xml:space="preserve">Trong các hệ cơ sở dữ liệu quan hệ, các cột được định nghĩa </w:t>
      </w:r>
      <w:proofErr w:type="gramStart"/>
      <w:r>
        <w:t>theo</w:t>
      </w:r>
      <w:proofErr w:type="gramEnd"/>
      <w:r>
        <w:t xml:space="preserve">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Pr="009E3730" w:rsidRDefault="00285ECA" w:rsidP="00285ECA">
      <w:r>
        <w:t xml:space="preserve">  - Có hiệu suất cao (high performance) và tính sẵn sàng cao (high availability)</w:t>
      </w:r>
      <w:r>
        <w:t>.</w:t>
      </w:r>
    </w:p>
    <w:p w:rsidR="009E3730" w:rsidRDefault="009E3730" w:rsidP="00A5398B"/>
    <w:p w:rsidR="00A5398B" w:rsidRDefault="00A5398B" w:rsidP="00A5398B">
      <w:r>
        <w:rPr>
          <w:noProof/>
        </w:rPr>
        <w:drawing>
          <wp:inline distT="0" distB="0" distL="0" distR="0">
            <wp:extent cx="573214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vs-sql-overview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077720"/>
                    </a:xfrm>
                    <a:prstGeom prst="rect">
                      <a:avLst/>
                    </a:prstGeom>
                  </pic:spPr>
                </pic:pic>
              </a:graphicData>
            </a:graphic>
          </wp:inline>
        </w:drawing>
      </w:r>
    </w:p>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251698"/>
    <w:rsid w:val="00271F37"/>
    <w:rsid w:val="00285ECA"/>
    <w:rsid w:val="00327E8E"/>
    <w:rsid w:val="003C24BD"/>
    <w:rsid w:val="004732F4"/>
    <w:rsid w:val="006A4032"/>
    <w:rsid w:val="0079012F"/>
    <w:rsid w:val="007D1DF4"/>
    <w:rsid w:val="00814C2C"/>
    <w:rsid w:val="00816E86"/>
    <w:rsid w:val="00874887"/>
    <w:rsid w:val="0091563F"/>
    <w:rsid w:val="00927B39"/>
    <w:rsid w:val="009E3730"/>
    <w:rsid w:val="00A5398B"/>
    <w:rsid w:val="00CC65C9"/>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E31C-DFF7-4E1C-9312-E60552EA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2018-04-07T03:57:00Z</dcterms:created>
  <dcterms:modified xsi:type="dcterms:W3CDTF">2018-04-07T10:01:00Z</dcterms:modified>
</cp:coreProperties>
</file>