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ascii="Arial" w:hAnsi="Arial"/>
          <w:sz w:val="24"/>
        </w:rPr>
      </w:pPr>
      <w:bookmarkStart w:id="0" w:name="_GoBack"/>
      <w:r>
        <w:rPr>
          <w:rFonts w:ascii="Arial" w:hAnsi="Arial"/>
          <w:sz w:val="24"/>
        </w:rPr>
        <w:drawing>
          <wp:inline distT="0" distB="0" distL="114300" distR="114300">
            <wp:extent cx="4922520" cy="4956175"/>
            <wp:effectExtent l="0" t="0" r="0" b="12065"/>
            <wp:docPr id="1" name="Picture 1" descr="gc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cn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Espadrilles are a casual yet luxurious footwear option from Chanel, crafted from high-quality canvas. These shoes blend comfort with the brand's iconic style, making them a popular choice for relaxed yet fashionable looks.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Espadrilles have become synonymous with casual luxury. They reflect Chanel's ability to infuse elegance into everyday wear, becoming a staple in the wardrobes of those who appreciate relaxed sophistication.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Espadrilles is simple yet stylish. The canvas material provides a casual look, while the signature Chanel craftsmanship ensures a touch of luxury. These shoes are versatile and can be paired with a variety of casual outfits.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Canvas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Casual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$540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Chanel Espadrilles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Shoes:</w:t>
      </w:r>
      <w:r>
        <w:rPr>
          <w:rFonts w:ascii="Arial" w:hAnsi="Arial"/>
          <w:sz w:val="24"/>
        </w:rPr>
        <w:t xml:space="preserve"> Chanel Espadrilles are ideal for those who seek a blend of comfort and style in their footwear. They are perfect for casual outings and can easily elevate a relaxed look with a touch of Chanel elegance.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appearance of these shoes, clean them with a soft, dry cloth and store in a cool, dry place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A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2023-11-30T03:24:00Z</dcterms:created>
  <dc:creator>Carot Minh</dc:creator>
  <cp:lastModifiedBy>Carot Minh</cp:lastModifiedBy>
  <dcterms:modified xsi:type="dcterms:W3CDTF">2023-12-01T07:13:37Z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