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ascii="Arial" w:hAnsi="Arial"/>
          <w:sz w:val="24"/>
        </w:rPr>
      </w:pPr>
      <w:bookmarkStart w:id="0" w:name="_GoBack"/>
      <w:r>
        <w:rPr>
          <w:rFonts w:ascii="Arial" w:hAnsi="Arial"/>
          <w:sz w:val="24"/>
        </w:rPr>
        <w:drawing>
          <wp:inline distT="0" distB="0" distL="114300" distR="114300">
            <wp:extent cx="4937760" cy="4963160"/>
            <wp:effectExtent l="0" t="0" r="0" b="5080"/>
            <wp:docPr id="1" name="Picture 1" descr="gc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cn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3"/>
      </w:pPr>
      <w:r>
        <w:rPr>
          <w:rFonts w:ascii="Arial" w:hAnsi="Arial"/>
          <w:sz w:val="24"/>
        </w:rPr>
        <w:t>Chanel Loafers are a sophisticated and stylish footwear choice, crafted from high-quality leather by the iconic brand Chanel. These loafers combine classic elegance with modern design, making them a versatile addition to any wardrobe.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Chanel Loafers draw inspiration from the brand's rich fashion heritage, offering a timeless design that has been admired for years. They embody Chanel's commitment to blending classic style with contemporary fashion.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Loafers is both elegant and practical. The leather material provides a luxurious feel, while the loafer style ensures versatility and comfort. These shoes are suitable for a range of occasions, from formal to casual.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Loafers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$580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Image:</w:t>
      </w:r>
      <w:r>
        <w:rPr>
          <w:rFonts w:ascii="Arial" w:hAnsi="Arial"/>
          <w:sz w:val="24"/>
        </w:rPr>
        <w:t xml:space="preserve"> Chanel Loafers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Shoes:</w:t>
      </w:r>
      <w:r>
        <w:rPr>
          <w:rFonts w:ascii="Arial" w:hAnsi="Arial"/>
          <w:sz w:val="24"/>
        </w:rPr>
        <w:t xml:space="preserve"> Chanel Loafers are perfect for those who appreciate a blend of elegance and practicality. They offer a classic look with a modern twist, showcasing Chanel's ability to create timeless footwear.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quality of these loafers, clean them regularly with a soft, dry cloth and store them in a cool, dry place away from direct sunlight.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2023-11-30T03:24:00Z</dcterms:created>
  <dc:creator>Carot Minh</dc:creator>
  <cp:lastModifiedBy>Carot Minh</cp:lastModifiedBy>
  <dcterms:modified xsi:type="dcterms:W3CDTF">2023-12-01T07:13:53Z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