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3C7" w:rsidRPr="005827CA" w:rsidRDefault="005827CA" w:rsidP="005827CA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X1c5850c8e3498d7e76278b6c47bec0ba379bd3f"/>
      <w:r w:rsidRPr="005827CA">
        <w:rPr>
          <w:rFonts w:ascii="Times New Roman" w:hAnsi="Times New Roman" w:cs="Times New Roman"/>
          <w:b/>
          <w:color w:val="auto"/>
        </w:rPr>
        <w:t>Project Proposal</w:t>
      </w:r>
    </w:p>
    <w:p w:rsidR="003E03C7" w:rsidRPr="005827CA" w:rsidRDefault="005827CA" w:rsidP="005827CA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1" w:name="project-title"/>
      <w:r w:rsidRPr="005827CA">
        <w:rPr>
          <w:rFonts w:ascii="Times New Roman" w:hAnsi="Times New Roman" w:cs="Times New Roman"/>
          <w:b/>
          <w:color w:val="auto"/>
        </w:rPr>
        <w:t>Proj</w:t>
      </w:r>
      <w:bookmarkStart w:id="2" w:name="_GoBack"/>
      <w:bookmarkEnd w:id="2"/>
      <w:r w:rsidRPr="005827CA">
        <w:rPr>
          <w:rFonts w:ascii="Times New Roman" w:hAnsi="Times New Roman" w:cs="Times New Roman"/>
          <w:b/>
          <w:color w:val="auto"/>
        </w:rPr>
        <w:t>ect Title</w:t>
      </w:r>
    </w:p>
    <w:p w:rsidR="003E03C7" w:rsidRPr="005827CA" w:rsidRDefault="005827CA" w:rsidP="005827CA">
      <w:pPr>
        <w:pStyle w:val="FirstParagraph"/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Analyzing Worldwide App Store Top Apps Revenue (Sep 25, 2024 – Sep 24, 2025)</w:t>
      </w:r>
    </w:p>
    <w:p w:rsidR="003E03C7" w:rsidRPr="005827CA" w:rsidRDefault="005827CA" w:rsidP="005827CA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3" w:name="purpose"/>
      <w:bookmarkEnd w:id="1"/>
      <w:r w:rsidRPr="005827CA">
        <w:rPr>
          <w:rFonts w:ascii="Times New Roman" w:hAnsi="Times New Roman" w:cs="Times New Roman"/>
          <w:b/>
          <w:color w:val="auto"/>
        </w:rPr>
        <w:t>Purpose</w:t>
      </w:r>
    </w:p>
    <w:p w:rsidR="003E03C7" w:rsidRPr="005827CA" w:rsidRDefault="005827CA" w:rsidP="005827CA">
      <w:pPr>
        <w:pStyle w:val="FirstParagraph"/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Provide actionable insights from App Store top apps revenue data to directly support the </w:t>
      </w:r>
      <w:r w:rsidRPr="005827CA">
        <w:rPr>
          <w:rFonts w:ascii="Times New Roman" w:hAnsi="Times New Roman" w:cs="Times New Roman"/>
          <w:b/>
          <w:bCs/>
        </w:rPr>
        <w:t>Business Development (BD) team</w:t>
      </w:r>
      <w:r w:rsidRPr="005827CA">
        <w:rPr>
          <w:rFonts w:ascii="Times New Roman" w:hAnsi="Times New Roman" w:cs="Times New Roman"/>
        </w:rPr>
        <w:t>. The goal is to identify high-revenue publishers, breakout apps with strong growth, and category trends that can inform partnership targ</w:t>
      </w:r>
      <w:r w:rsidRPr="005827CA">
        <w:rPr>
          <w:rFonts w:ascii="Times New Roman" w:hAnsi="Times New Roman" w:cs="Times New Roman"/>
        </w:rPr>
        <w:t>eting, potential cooperation opportunities, and long-term BD strategy.</w:t>
      </w:r>
    </w:p>
    <w:p w:rsidR="003E03C7" w:rsidRPr="005827CA" w:rsidRDefault="005827CA" w:rsidP="005827CA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4" w:name="outcomes"/>
      <w:bookmarkEnd w:id="3"/>
      <w:r w:rsidRPr="005827CA">
        <w:rPr>
          <w:rFonts w:ascii="Times New Roman" w:hAnsi="Times New Roman" w:cs="Times New Roman"/>
          <w:b/>
          <w:color w:val="auto"/>
        </w:rPr>
        <w:t>Outcomes</w:t>
      </w:r>
    </w:p>
    <w:p w:rsidR="003E03C7" w:rsidRPr="005827CA" w:rsidRDefault="005827CA" w:rsidP="005827CA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A structured data cleaning and processing pipeline in Power BI or Python/Pandas.</w:t>
      </w:r>
    </w:p>
    <w:p w:rsidR="003E03C7" w:rsidRPr="005827CA" w:rsidRDefault="005827CA" w:rsidP="005827CA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An initial exploratory data analysis (EDA) to identify revenue distribution, concentration, and</w:t>
      </w:r>
      <w:r w:rsidRPr="005827CA">
        <w:rPr>
          <w:rFonts w:ascii="Times New Roman" w:hAnsi="Times New Roman" w:cs="Times New Roman"/>
        </w:rPr>
        <w:t xml:space="preserve"> category splits.</w:t>
      </w:r>
    </w:p>
    <w:p w:rsidR="003E03C7" w:rsidRPr="005827CA" w:rsidRDefault="005827CA" w:rsidP="005827CA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Visualization concepts (charts, dashboards) for storytelling around top apps and publishers.</w:t>
      </w:r>
    </w:p>
    <w:p w:rsidR="003E03C7" w:rsidRPr="005827CA" w:rsidRDefault="005827CA" w:rsidP="005827CA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A framework for ongoing reporting (e.g., monthly/quarterly updates).</w:t>
      </w:r>
    </w:p>
    <w:p w:rsidR="003E03C7" w:rsidRPr="005827CA" w:rsidRDefault="005827CA" w:rsidP="005827CA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Prioritization for BD:</w:t>
      </w:r>
      <w:r w:rsidRPr="005827CA">
        <w:rPr>
          <w:rFonts w:ascii="Times New Roman" w:hAnsi="Times New Roman" w:cs="Times New Roman"/>
        </w:rPr>
        <w:t xml:space="preserve"> Highlight insights that matter most – identifying top</w:t>
      </w:r>
      <w:r w:rsidRPr="005827CA">
        <w:rPr>
          <w:rFonts w:ascii="Times New Roman" w:hAnsi="Times New Roman" w:cs="Times New Roman"/>
        </w:rPr>
        <w:t xml:space="preserve"> revenue partners, spotting fast-growth apps, and mapping category opportunities.</w:t>
      </w:r>
    </w:p>
    <w:p w:rsidR="003E03C7" w:rsidRPr="005827CA" w:rsidRDefault="005827CA" w:rsidP="005827CA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5" w:name="dataset"/>
      <w:bookmarkEnd w:id="4"/>
      <w:r w:rsidRPr="005827CA">
        <w:rPr>
          <w:rFonts w:ascii="Times New Roman" w:hAnsi="Times New Roman" w:cs="Times New Roman"/>
          <w:b/>
          <w:color w:val="auto"/>
        </w:rPr>
        <w:t>Dataset</w:t>
      </w:r>
    </w:p>
    <w:p w:rsidR="003E03C7" w:rsidRPr="005827CA" w:rsidRDefault="005827CA" w:rsidP="005827CA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Source:</w:t>
      </w:r>
      <w:r w:rsidRPr="005827CA">
        <w:rPr>
          <w:rFonts w:ascii="Times New Roman" w:hAnsi="Times New Roman" w:cs="Times New Roman"/>
        </w:rPr>
        <w:t xml:space="preserve"> Sensor Tower, </w:t>
      </w:r>
      <w:r w:rsidRPr="005827CA">
        <w:rPr>
          <w:rFonts w:ascii="Times New Roman" w:hAnsi="Times New Roman" w:cs="Times New Roman"/>
          <w:i/>
          <w:iCs/>
        </w:rPr>
        <w:t>App Store Top Apps Revenue (Sep 25, 2024 – Sep 24, 2025, Worldwide)</w:t>
      </w:r>
    </w:p>
    <w:p w:rsidR="003E03C7" w:rsidRPr="005827CA" w:rsidRDefault="005827CA" w:rsidP="005827CA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Format:</w:t>
      </w:r>
      <w:r w:rsidRPr="005827CA">
        <w:rPr>
          <w:rFonts w:ascii="Times New Roman" w:hAnsi="Times New Roman" w:cs="Times New Roman"/>
        </w:rPr>
        <w:t xml:space="preserve"> CSV (UTF-16, tab-delimited)</w:t>
      </w:r>
    </w:p>
    <w:p w:rsidR="003E03C7" w:rsidRPr="005827CA" w:rsidRDefault="005827CA" w:rsidP="005827CA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Scope:</w:t>
      </w:r>
      <w:r w:rsidRPr="005827CA">
        <w:rPr>
          <w:rFonts w:ascii="Times New Roman" w:hAnsi="Times New Roman" w:cs="Times New Roman"/>
        </w:rPr>
        <w:t xml:space="preserve"> Top apps by worldwide revenue, in</w:t>
      </w:r>
      <w:r w:rsidRPr="005827CA">
        <w:rPr>
          <w:rFonts w:ascii="Times New Roman" w:hAnsi="Times New Roman" w:cs="Times New Roman"/>
        </w:rPr>
        <w:t>cluding app details, publisher details, category, sub-genre, downloads, revenue, DAU, RPD, ARPDAU, and country fields.</w:t>
      </w:r>
    </w:p>
    <w:p w:rsidR="003E03C7" w:rsidRPr="005827CA" w:rsidRDefault="005827CA" w:rsidP="005827CA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Status:</w:t>
      </w:r>
      <w:r w:rsidRPr="005827CA">
        <w:rPr>
          <w:rFonts w:ascii="Times New Roman" w:hAnsi="Times New Roman" w:cs="Times New Roman"/>
        </w:rPr>
        <w:t xml:space="preserve"> Raw file, not yet cleaned or processed.</w:t>
      </w:r>
    </w:p>
    <w:p w:rsidR="003E03C7" w:rsidRPr="005827CA" w:rsidRDefault="005827CA" w:rsidP="005827CA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6" w:name="initial-analysis-plan"/>
      <w:bookmarkEnd w:id="5"/>
      <w:r w:rsidRPr="005827CA">
        <w:rPr>
          <w:rFonts w:ascii="Times New Roman" w:hAnsi="Times New Roman" w:cs="Times New Roman"/>
          <w:b/>
          <w:color w:val="auto"/>
        </w:rPr>
        <w:t>Initial Analysis Plan</w:t>
      </w:r>
    </w:p>
    <w:p w:rsidR="003E03C7" w:rsidRPr="005827CA" w:rsidRDefault="005827CA" w:rsidP="005827CA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7" w:name="data-cleaning"/>
      <w:r w:rsidRPr="005827CA">
        <w:rPr>
          <w:rFonts w:ascii="Times New Roman" w:hAnsi="Times New Roman" w:cs="Times New Roman"/>
          <w:b/>
          <w:color w:val="auto"/>
        </w:rPr>
        <w:t>1. Data Cleaning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Import CSV with correct encoding (UTF-16, tab deli</w:t>
      </w:r>
      <w:r w:rsidRPr="005827CA">
        <w:rPr>
          <w:rFonts w:ascii="Times New Roman" w:hAnsi="Times New Roman" w:cs="Times New Roman"/>
        </w:rPr>
        <w:t>miter).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Trim and clean text fields (App Name, Publisher Name, Category, Sub-genre, Country).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Standardize column data types (dates, numeric revenue/downloads, percentages).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Handle missing/null values.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Create a unified Publisher Display field.</w:t>
      </w:r>
    </w:p>
    <w:p w:rsidR="003E03C7" w:rsidRPr="005827CA" w:rsidRDefault="005827CA" w:rsidP="005827CA">
      <w:pPr>
        <w:pStyle w:val="Compac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Keep only rele</w:t>
      </w:r>
      <w:r w:rsidRPr="005827CA">
        <w:rPr>
          <w:rFonts w:ascii="Times New Roman" w:hAnsi="Times New Roman" w:cs="Times New Roman"/>
        </w:rPr>
        <w:t>vant columns for analysis.</w:t>
      </w:r>
    </w:p>
    <w:p w:rsidR="003E03C7" w:rsidRPr="005827CA" w:rsidRDefault="005827CA" w:rsidP="005827CA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8" w:name="exploratory-data-analysis-eda"/>
      <w:bookmarkEnd w:id="7"/>
      <w:r w:rsidRPr="005827CA">
        <w:rPr>
          <w:rFonts w:ascii="Times New Roman" w:hAnsi="Times New Roman" w:cs="Times New Roman"/>
          <w:b/>
          <w:color w:val="auto"/>
        </w:rPr>
        <w:lastRenderedPageBreak/>
        <w:t>2. Exploratory Data Analysis (EDA)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Inspect distribution of revenue across apps and publishers.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Identify top apps and publishers by absolute revenue.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Explore revenue concentration (Top 5 / Top 10 share).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Examine PoP Growth % to detect breakout apps.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Category and sub-genre revenue splits.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Game Sub-genre:</w:t>
      </w:r>
      <w:r w:rsidRPr="005827CA">
        <w:rPr>
          <w:rFonts w:ascii="Times New Roman" w:hAnsi="Times New Roman" w:cs="Times New Roman"/>
        </w:rPr>
        <w:t xml:space="preserve"> Analyze revenue contribution and growth by sub-genre to identify which gameplay archetypes are trending.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Game Product Model:</w:t>
      </w:r>
      <w:r w:rsidRPr="005827CA">
        <w:rPr>
          <w:rFonts w:ascii="Times New Roman" w:hAnsi="Times New Roman" w:cs="Times New Roman"/>
        </w:rPr>
        <w:t xml:space="preserve"> Segment revenue by monetizatio</w:t>
      </w:r>
      <w:r w:rsidRPr="005827CA">
        <w:rPr>
          <w:rFonts w:ascii="Times New Roman" w:hAnsi="Times New Roman" w:cs="Times New Roman"/>
        </w:rPr>
        <w:t>n model (e.g., Free-to-Play, Premium) to see which models dominate.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Publisher Country:</w:t>
      </w:r>
      <w:r w:rsidRPr="005827CA">
        <w:rPr>
          <w:rFonts w:ascii="Times New Roman" w:hAnsi="Times New Roman" w:cs="Times New Roman"/>
        </w:rPr>
        <w:t xml:space="preserve"> Map top publishers to their headquarters country to highlight regional strengths and potential BD outreach geographies.</w:t>
      </w:r>
    </w:p>
    <w:p w:rsidR="003E03C7" w:rsidRPr="005827CA" w:rsidRDefault="005827CA" w:rsidP="005827CA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Release Timing:</w:t>
      </w:r>
      <w:r w:rsidRPr="005827CA">
        <w:rPr>
          <w:rFonts w:ascii="Times New Roman" w:hAnsi="Times New Roman" w:cs="Times New Roman"/>
        </w:rPr>
        <w:t xml:space="preserve"> Compare each app’s </w:t>
      </w:r>
      <w:r w:rsidRPr="005827CA">
        <w:rPr>
          <w:rFonts w:ascii="Times New Roman" w:hAnsi="Times New Roman" w:cs="Times New Roman"/>
          <w:i/>
          <w:iCs/>
        </w:rPr>
        <w:t>Earliest Relea</w:t>
      </w:r>
      <w:r w:rsidRPr="005827CA">
        <w:rPr>
          <w:rFonts w:ascii="Times New Roman" w:hAnsi="Times New Roman" w:cs="Times New Roman"/>
          <w:i/>
          <w:iCs/>
        </w:rPr>
        <w:t>se Date</w:t>
      </w:r>
      <w:r w:rsidRPr="005827CA">
        <w:rPr>
          <w:rFonts w:ascii="Times New Roman" w:hAnsi="Times New Roman" w:cs="Times New Roman"/>
        </w:rPr>
        <w:t xml:space="preserve"> with its revenue in the selected time series to see how older vs. newer titles perform, and whether longevity or recency drives success.</w:t>
      </w:r>
    </w:p>
    <w:p w:rsidR="003E03C7" w:rsidRPr="005827CA" w:rsidRDefault="005827CA" w:rsidP="005827CA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9" w:name="analysis"/>
      <w:bookmarkEnd w:id="8"/>
      <w:r w:rsidRPr="005827CA">
        <w:rPr>
          <w:rFonts w:ascii="Times New Roman" w:hAnsi="Times New Roman" w:cs="Times New Roman"/>
          <w:b/>
          <w:color w:val="auto"/>
        </w:rPr>
        <w:t>3. Analysis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Calculate KPIs: total revenue, publisher concentration (HHI), Top 5/Top 10 shares.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Rank apps and pu</w:t>
      </w:r>
      <w:r w:rsidRPr="005827CA">
        <w:rPr>
          <w:rFonts w:ascii="Times New Roman" w:hAnsi="Times New Roman" w:cs="Times New Roman"/>
        </w:rPr>
        <w:t>blishers by revenue.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>Identify breakout apps (high revenue + high PoP growth).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Compare revenue patterns across </w:t>
      </w:r>
      <w:r w:rsidRPr="005827CA">
        <w:rPr>
          <w:rFonts w:ascii="Times New Roman" w:hAnsi="Times New Roman" w:cs="Times New Roman"/>
          <w:b/>
          <w:bCs/>
        </w:rPr>
        <w:t>Game Sub-genres</w:t>
      </w:r>
      <w:r w:rsidRPr="005827CA">
        <w:rPr>
          <w:rFonts w:ascii="Times New Roman" w:hAnsi="Times New Roman" w:cs="Times New Roman"/>
        </w:rPr>
        <w:t xml:space="preserve"> and </w:t>
      </w:r>
      <w:r w:rsidRPr="005827CA">
        <w:rPr>
          <w:rFonts w:ascii="Times New Roman" w:hAnsi="Times New Roman" w:cs="Times New Roman"/>
          <w:b/>
          <w:bCs/>
        </w:rPr>
        <w:t>Product Models</w:t>
      </w:r>
      <w:r w:rsidRPr="005827CA">
        <w:rPr>
          <w:rFonts w:ascii="Times New Roman" w:hAnsi="Times New Roman" w:cs="Times New Roman"/>
        </w:rPr>
        <w:t>.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Link publisher revenue with </w:t>
      </w:r>
      <w:r w:rsidRPr="005827CA">
        <w:rPr>
          <w:rFonts w:ascii="Times New Roman" w:hAnsi="Times New Roman" w:cs="Times New Roman"/>
          <w:b/>
          <w:bCs/>
        </w:rPr>
        <w:t>Publisher Country</w:t>
      </w:r>
      <w:r w:rsidRPr="005827CA">
        <w:rPr>
          <w:rFonts w:ascii="Times New Roman" w:hAnsi="Times New Roman" w:cs="Times New Roman"/>
        </w:rPr>
        <w:t xml:space="preserve"> to reveal which regions dominate.</w:t>
      </w:r>
    </w:p>
    <w:p w:rsidR="003E03C7" w:rsidRPr="005827CA" w:rsidRDefault="005827CA" w:rsidP="005827CA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Examine correlations between </w:t>
      </w:r>
      <w:r w:rsidRPr="005827CA">
        <w:rPr>
          <w:rFonts w:ascii="Times New Roman" w:hAnsi="Times New Roman" w:cs="Times New Roman"/>
          <w:b/>
          <w:bCs/>
        </w:rPr>
        <w:t>Release Date</w:t>
      </w:r>
      <w:r w:rsidRPr="005827CA">
        <w:rPr>
          <w:rFonts w:ascii="Times New Roman" w:hAnsi="Times New Roman" w:cs="Times New Roman"/>
        </w:rPr>
        <w:t xml:space="preserve"> and revenue performance.</w:t>
      </w:r>
    </w:p>
    <w:p w:rsidR="003E03C7" w:rsidRPr="005827CA" w:rsidRDefault="005827CA" w:rsidP="005827CA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0" w:name="visualization"/>
      <w:bookmarkEnd w:id="9"/>
      <w:r w:rsidRPr="005827CA">
        <w:rPr>
          <w:rFonts w:ascii="Times New Roman" w:hAnsi="Times New Roman" w:cs="Times New Roman"/>
          <w:b/>
          <w:color w:val="auto"/>
        </w:rPr>
        <w:t>4. Visualization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Bar charts:</w:t>
      </w:r>
      <w:r w:rsidRPr="005827CA">
        <w:rPr>
          <w:rFonts w:ascii="Times New Roman" w:hAnsi="Times New Roman" w:cs="Times New Roman"/>
        </w:rPr>
        <w:t xml:space="preserve"> Top 10 apps and Top 10 publishers by revenue.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Treemap/Pie:</w:t>
      </w:r>
      <w:r w:rsidRPr="005827CA">
        <w:rPr>
          <w:rFonts w:ascii="Times New Roman" w:hAnsi="Times New Roman" w:cs="Times New Roman"/>
        </w:rPr>
        <w:t xml:space="preserve"> Category and sub-genre revenue shares.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Stacked bar/column:</w:t>
      </w:r>
      <w:r w:rsidRPr="005827CA">
        <w:rPr>
          <w:rFonts w:ascii="Times New Roman" w:hAnsi="Times New Roman" w:cs="Times New Roman"/>
        </w:rPr>
        <w:t xml:space="preserve"> Revenue by Game Product Model.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Map visual:</w:t>
      </w:r>
      <w:r w:rsidRPr="005827CA">
        <w:rPr>
          <w:rFonts w:ascii="Times New Roman" w:hAnsi="Times New Roman" w:cs="Times New Roman"/>
        </w:rPr>
        <w:t xml:space="preserve"> Publisher revenue aggregated</w:t>
      </w:r>
      <w:r w:rsidRPr="005827CA">
        <w:rPr>
          <w:rFonts w:ascii="Times New Roman" w:hAnsi="Times New Roman" w:cs="Times New Roman"/>
        </w:rPr>
        <w:t xml:space="preserve"> by country.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Scatter plot:</w:t>
      </w:r>
      <w:r w:rsidRPr="005827CA">
        <w:rPr>
          <w:rFonts w:ascii="Times New Roman" w:hAnsi="Times New Roman" w:cs="Times New Roman"/>
        </w:rPr>
        <w:t xml:space="preserve"> Release Year vs. Revenue (bubble size = Downloads).</w:t>
      </w:r>
    </w:p>
    <w:p w:rsidR="003E03C7" w:rsidRPr="005827CA" w:rsidRDefault="005827CA" w:rsidP="005827CA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  <w:b/>
          <w:bCs/>
        </w:rPr>
        <w:t>KPI cards:</w:t>
      </w:r>
      <w:r w:rsidRPr="005827CA">
        <w:rPr>
          <w:rFonts w:ascii="Times New Roman" w:hAnsi="Times New Roman" w:cs="Times New Roman"/>
        </w:rPr>
        <w:t xml:space="preserve"> Total revenue, Top 5/10 share, HHI.</w:t>
      </w:r>
    </w:p>
    <w:p w:rsidR="003E03C7" w:rsidRPr="005827CA" w:rsidRDefault="005827CA" w:rsidP="005827CA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bookmarkStart w:id="11" w:name="data-storytelling"/>
      <w:bookmarkEnd w:id="10"/>
      <w:r w:rsidRPr="005827CA">
        <w:rPr>
          <w:rFonts w:ascii="Times New Roman" w:hAnsi="Times New Roman" w:cs="Times New Roman"/>
          <w:b/>
          <w:color w:val="auto"/>
        </w:rPr>
        <w:t>5. Data Storytelling</w:t>
      </w:r>
    </w:p>
    <w:p w:rsidR="003E03C7" w:rsidRPr="005827CA" w:rsidRDefault="005827CA" w:rsidP="005827CA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Present a </w:t>
      </w:r>
      <w:r w:rsidRPr="005827CA">
        <w:rPr>
          <w:rFonts w:ascii="Times New Roman" w:hAnsi="Times New Roman" w:cs="Times New Roman"/>
          <w:b/>
          <w:bCs/>
        </w:rPr>
        <w:t>diverse view of the market</w:t>
      </w:r>
      <w:r w:rsidRPr="005827CA">
        <w:rPr>
          <w:rFonts w:ascii="Times New Roman" w:hAnsi="Times New Roman" w:cs="Times New Roman"/>
        </w:rPr>
        <w:t>: who leads by revenue, who is growing fastest, which sub-genres and mone</w:t>
      </w:r>
      <w:r w:rsidRPr="005827CA">
        <w:rPr>
          <w:rFonts w:ascii="Times New Roman" w:hAnsi="Times New Roman" w:cs="Times New Roman"/>
        </w:rPr>
        <w:t>tization models are trending.</w:t>
      </w:r>
    </w:p>
    <w:p w:rsidR="003E03C7" w:rsidRPr="005827CA" w:rsidRDefault="005827CA" w:rsidP="005827CA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Highlight </w:t>
      </w:r>
      <w:r w:rsidRPr="005827CA">
        <w:rPr>
          <w:rFonts w:ascii="Times New Roman" w:hAnsi="Times New Roman" w:cs="Times New Roman"/>
          <w:b/>
          <w:bCs/>
        </w:rPr>
        <w:t>regional strengths</w:t>
      </w:r>
      <w:r w:rsidRPr="005827CA">
        <w:rPr>
          <w:rFonts w:ascii="Times New Roman" w:hAnsi="Times New Roman" w:cs="Times New Roman"/>
        </w:rPr>
        <w:t xml:space="preserve"> by showing which publisher countries dominate, and where cooperation opportunities exist.</w:t>
      </w:r>
    </w:p>
    <w:p w:rsidR="003E03C7" w:rsidRPr="005827CA" w:rsidRDefault="005827CA" w:rsidP="005827CA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Show the balance between </w:t>
      </w:r>
      <w:r w:rsidRPr="005827CA">
        <w:rPr>
          <w:rFonts w:ascii="Times New Roman" w:hAnsi="Times New Roman" w:cs="Times New Roman"/>
          <w:b/>
          <w:bCs/>
        </w:rPr>
        <w:t>evergreen titles vs. newer releases</w:t>
      </w:r>
      <w:r w:rsidRPr="005827CA">
        <w:rPr>
          <w:rFonts w:ascii="Times New Roman" w:hAnsi="Times New Roman" w:cs="Times New Roman"/>
        </w:rPr>
        <w:t>, emphasizing how game age relates to success.</w:t>
      </w:r>
    </w:p>
    <w:p w:rsidR="003E03C7" w:rsidRPr="005827CA" w:rsidRDefault="005827CA" w:rsidP="005827CA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827CA">
        <w:rPr>
          <w:rFonts w:ascii="Times New Roman" w:hAnsi="Times New Roman" w:cs="Times New Roman"/>
        </w:rPr>
        <w:t xml:space="preserve">Build a narrative for BD: from </w:t>
      </w:r>
      <w:r w:rsidRPr="005827CA">
        <w:rPr>
          <w:rFonts w:ascii="Times New Roman" w:hAnsi="Times New Roman" w:cs="Times New Roman"/>
          <w:b/>
          <w:bCs/>
        </w:rPr>
        <w:t>top revenue partners</w:t>
      </w:r>
      <w:r w:rsidRPr="005827CA">
        <w:rPr>
          <w:rFonts w:ascii="Times New Roman" w:hAnsi="Times New Roman" w:cs="Times New Roman"/>
        </w:rPr>
        <w:t xml:space="preserve"> (secure cooperation), to </w:t>
      </w:r>
      <w:r w:rsidRPr="005827CA">
        <w:rPr>
          <w:rFonts w:ascii="Times New Roman" w:hAnsi="Times New Roman" w:cs="Times New Roman"/>
          <w:b/>
          <w:bCs/>
        </w:rPr>
        <w:t>fast-growth apps</w:t>
      </w:r>
      <w:r w:rsidRPr="005827CA">
        <w:rPr>
          <w:rFonts w:ascii="Times New Roman" w:hAnsi="Times New Roman" w:cs="Times New Roman"/>
        </w:rPr>
        <w:t xml:space="preserve"> (early engagement), to </w:t>
      </w:r>
      <w:r w:rsidRPr="005827CA">
        <w:rPr>
          <w:rFonts w:ascii="Times New Roman" w:hAnsi="Times New Roman" w:cs="Times New Roman"/>
          <w:b/>
          <w:bCs/>
        </w:rPr>
        <w:t>category opportunities</w:t>
      </w:r>
      <w:r w:rsidRPr="005827CA">
        <w:rPr>
          <w:rFonts w:ascii="Times New Roman" w:hAnsi="Times New Roman" w:cs="Times New Roman"/>
        </w:rPr>
        <w:t xml:space="preserve"> (expand pipeline).</w:t>
      </w:r>
      <w:bookmarkEnd w:id="0"/>
      <w:bookmarkEnd w:id="6"/>
      <w:bookmarkEnd w:id="11"/>
    </w:p>
    <w:sectPr w:rsidR="003E03C7" w:rsidRPr="005827C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19C1B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3EEE35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3C7"/>
    <w:rsid w:val="003E03C7"/>
    <w:rsid w:val="0058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5251"/>
  <w15:docId w15:val="{B04ED363-1CA3-4448-89B4-47649077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571</Words>
  <Characters>3261</Characters>
  <Application>Microsoft Office Word</Application>
  <DocSecurity>0</DocSecurity>
  <Lines>27</Lines>
  <Paragraphs>7</Paragraphs>
  <ScaleCrop>false</ScaleCrop>
  <Company>VNG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Tiên. Trịnh Mỹ (6)</cp:lastModifiedBy>
  <cp:revision>2</cp:revision>
  <dcterms:created xsi:type="dcterms:W3CDTF">2025-09-29T13:53:00Z</dcterms:created>
  <dcterms:modified xsi:type="dcterms:W3CDTF">2025-09-29T13:56:00Z</dcterms:modified>
</cp:coreProperties>
</file>