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proofErr w:type="spellStart"/>
            <w:r w:rsidRPr="005B2217">
              <w:rPr>
                <w:rFonts w:asciiTheme="minorHAnsi" w:hAnsiTheme="minorHAnsi" w:cstheme="minorHAnsi"/>
                <w:b/>
                <w:color w:val="000000"/>
                <w:sz w:val="22"/>
              </w:rPr>
              <w:t>Dr.</w:t>
            </w:r>
            <w:proofErr w:type="spellEnd"/>
            <w:r w:rsidRPr="005B2217">
              <w:rPr>
                <w:rFonts w:asciiTheme="minorHAnsi" w:hAnsiTheme="minorHAnsi" w:cstheme="minorHAnsi"/>
                <w:b/>
                <w:color w:val="000000"/>
                <w:sz w:val="22"/>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1567A4">
        <w:rPr>
          <w:rFonts w:asciiTheme="minorHAnsi" w:eastAsia="Times New Roman" w:hAnsiTheme="minorHAnsi" w:cstheme="minorHAnsi"/>
          <w:iCs/>
          <w:color w:val="000000"/>
          <w:sz w:val="20"/>
          <w:szCs w:val="20"/>
          <w:lang w:eastAsia="en-GB"/>
        </w:rPr>
        <w:t xml:space="preserve"> ..</w:t>
      </w:r>
      <w:proofErr w:type="gramEnd"/>
      <w:r w:rsidRPr="001567A4">
        <w:rPr>
          <w:rFonts w:asciiTheme="minorHAnsi" w:eastAsia="Times New Roman" w:hAnsiTheme="minorHAnsi" w:cstheme="minorHAnsi"/>
          <w:iCs/>
          <w:color w:val="000000"/>
          <w:sz w:val="20"/>
          <w:szCs w:val="20"/>
          <w:lang w:eastAsia="en-GB"/>
        </w:rPr>
        <w:t xml:space="preserve">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1"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Agile software development consultancy, will be responsible for implementing the online platform. The company follows the DSDM </w:t>
      </w:r>
      <w:proofErr w:type="spellStart"/>
      <w:r w:rsidRPr="001567A4">
        <w:rPr>
          <w:rFonts w:asciiTheme="minorHAnsi" w:eastAsiaTheme="minorHAnsi" w:hAnsiTheme="minorHAnsi" w:cstheme="minorHAnsi"/>
          <w:color w:val="000000" w:themeColor="text1"/>
          <w:sz w:val="22"/>
          <w:lang w:eastAsia="en-US"/>
        </w:rPr>
        <w:t>Atern</w:t>
      </w:r>
      <w:proofErr w:type="spellEnd"/>
      <w:r w:rsidRPr="001567A4">
        <w:rPr>
          <w:rFonts w:asciiTheme="minorHAnsi" w:eastAsiaTheme="minorHAnsi" w:hAnsiTheme="minorHAnsi" w:cstheme="minorHAnsi"/>
          <w:color w:val="000000" w:themeColor="text1"/>
          <w:sz w:val="22"/>
          <w:lang w:eastAsia="en-US"/>
        </w:rPr>
        <w:t xml:space="preserve"> framework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3</w:t>
            </w:r>
          </w:p>
        </w:tc>
        <w:tc>
          <w:tcPr>
            <w:tcW w:w="8261" w:type="dxa"/>
          </w:tcPr>
          <w:p w14:paraId="33AD8384" w14:textId="0F4F4ED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33AD8393" w14:textId="3D5D21C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register an account.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33AD839D" w14:textId="2CFC420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10</w:t>
            </w:r>
          </w:p>
        </w:tc>
        <w:tc>
          <w:tcPr>
            <w:tcW w:w="8261" w:type="dxa"/>
          </w:tcPr>
          <w:p w14:paraId="33AD83A7" w14:textId="20B0668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12</w:t>
            </w:r>
          </w:p>
        </w:tc>
        <w:tc>
          <w:tcPr>
            <w:tcW w:w="8261" w:type="dxa"/>
          </w:tcPr>
          <w:p w14:paraId="33AD83B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13</w:t>
            </w:r>
          </w:p>
        </w:tc>
        <w:tc>
          <w:tcPr>
            <w:tcW w:w="8261" w:type="dxa"/>
          </w:tcPr>
          <w:p w14:paraId="33AD83B6" w14:textId="77777777"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an Order Handling </w:t>
            </w:r>
            <w:proofErr w:type="gramStart"/>
            <w:r w:rsidRPr="001567A4">
              <w:rPr>
                <w:rFonts w:asciiTheme="minorHAnsi" w:eastAsiaTheme="minorHAnsi" w:hAnsiTheme="minorHAnsi" w:cstheme="minorHAnsi"/>
                <w:color w:val="000000"/>
                <w:sz w:val="22"/>
                <w:lang w:eastAsia="en-US"/>
              </w:rPr>
              <w:t>Clerk</w:t>
            </w:r>
            <w:proofErr w:type="gramEnd"/>
            <w:r w:rsidRPr="001567A4">
              <w:rPr>
                <w:rFonts w:asciiTheme="minorHAnsi" w:eastAsiaTheme="minorHAnsi" w:hAnsiTheme="minorHAnsi" w:cstheme="minorHAnsi"/>
                <w:color w:val="000000"/>
                <w:sz w:val="22"/>
                <w:lang w:eastAsia="en-US"/>
              </w:rPr>
              <w:t xml:space="preserve">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I want to choose </w:t>
            </w:r>
            <w:proofErr w:type="gramStart"/>
            <w:r w:rsidRPr="001567A4">
              <w:rPr>
                <w:rFonts w:asciiTheme="minorHAnsi" w:eastAsiaTheme="minorHAnsi" w:hAnsiTheme="minorHAnsi" w:cstheme="minorHAnsi"/>
                <w:color w:val="000000"/>
                <w:sz w:val="22"/>
                <w:lang w:eastAsia="en-US"/>
              </w:rPr>
              <w:t>whether or not</w:t>
            </w:r>
            <w:proofErr w:type="gramEnd"/>
            <w:r w:rsidRPr="001567A4">
              <w:rPr>
                <w:rFonts w:asciiTheme="minorHAnsi" w:eastAsiaTheme="minorHAnsi" w:hAnsiTheme="minorHAnsi" w:cstheme="minorHAnsi"/>
                <w:color w:val="000000"/>
                <w:sz w:val="22"/>
                <w:lang w:eastAsia="en-US"/>
              </w:rPr>
              <w:t xml:space="preserve">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consistent branding elements and design across the website to reinforce the</w:t>
            </w:r>
            <w:r>
              <w:rPr>
                <w:rFonts w:asciiTheme="minorHAnsi" w:eastAsiaTheme="minorHAnsi" w:hAnsiTheme="minorHAnsi" w:cstheme="minorHAnsi"/>
                <w:color w:val="000000"/>
                <w:sz w:val="22"/>
                <w:lang w:eastAsia="en-US"/>
              </w:rPr>
              <w:t xml:space="preserve">ir </w:t>
            </w:r>
            <w:r w:rsidRPr="001567A4">
              <w:rPr>
                <w:rFonts w:asciiTheme="minorHAnsi" w:eastAsiaTheme="minorHAnsi" w:hAnsiTheme="minorHAnsi" w:cstheme="minorHAnsi"/>
                <w:color w:val="000000"/>
                <w:sz w:val="22"/>
                <w:lang w:eastAsia="en-US"/>
              </w:rPr>
              <w:t>brand identity.</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the Chief Accountant I want to the Web site to adhere to legislation regarding </w:t>
            </w:r>
            <w:proofErr w:type="gramStart"/>
            <w:r w:rsidRPr="001567A4">
              <w:rPr>
                <w:rFonts w:asciiTheme="minorHAnsi" w:eastAsiaTheme="minorHAnsi" w:hAnsiTheme="minorHAnsi" w:cstheme="minorHAnsi"/>
                <w:color w:val="000000"/>
                <w:sz w:val="22"/>
                <w:lang w:eastAsia="en-US"/>
              </w:rPr>
              <w:t>VAT</w:t>
            </w:r>
            <w:proofErr w:type="gramEnd"/>
            <w:r w:rsidRPr="001567A4">
              <w:rPr>
                <w:rFonts w:asciiTheme="minorHAnsi" w:eastAsiaTheme="minorHAnsi" w:hAnsiTheme="minorHAnsi" w:cstheme="minorHAnsi"/>
                <w:color w:val="000000"/>
                <w:sz w:val="22"/>
                <w:lang w:eastAsia="en-US"/>
              </w:rPr>
              <w:t xml:space="preserve">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lastRenderedPageBreak/>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w:t>
      </w:r>
      <w:proofErr w:type="gramStart"/>
      <w:r w:rsidR="00481B9F" w:rsidRPr="001567A4">
        <w:rPr>
          <w:rFonts w:asciiTheme="minorHAnsi" w:hAnsiTheme="minorHAnsi" w:cstheme="minorHAnsi"/>
          <w:bCs/>
          <w:color w:val="000000"/>
          <w:sz w:val="22"/>
        </w:rPr>
        <w:t>a number of</w:t>
      </w:r>
      <w:proofErr w:type="gramEnd"/>
      <w:r w:rsidR="00481B9F" w:rsidRPr="001567A4">
        <w:rPr>
          <w:rFonts w:asciiTheme="minorHAnsi" w:hAnsiTheme="minorHAnsi" w:cstheme="minorHAnsi"/>
          <w:bCs/>
          <w:color w:val="000000"/>
          <w:sz w:val="22"/>
        </w:rPr>
        <w:t xml:space="preserve">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w:t>
      </w:r>
      <w:proofErr w:type="gramStart"/>
      <w:r w:rsidR="0036556A" w:rsidRPr="001567A4">
        <w:rPr>
          <w:rFonts w:asciiTheme="minorHAnsi" w:hAnsiTheme="minorHAnsi" w:cstheme="minorHAnsi"/>
          <w:b/>
          <w:bCs/>
          <w:color w:val="000000"/>
          <w:sz w:val="22"/>
        </w:rPr>
        <w:t>has</w:t>
      </w:r>
      <w:proofErr w:type="gramEnd"/>
      <w:r w:rsidR="0036556A" w:rsidRPr="001567A4">
        <w:rPr>
          <w:rFonts w:asciiTheme="minorHAnsi" w:hAnsiTheme="minorHAnsi" w:cstheme="minorHAnsi"/>
          <w:b/>
          <w:bCs/>
          <w:color w:val="000000"/>
          <w:sz w:val="22"/>
        </w:rPr>
        <w:t xml:space="preserve">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t>
      </w:r>
      <w:proofErr w:type="gramStart"/>
      <w:r w:rsidRPr="001567A4">
        <w:rPr>
          <w:rFonts w:asciiTheme="minorHAnsi" w:hAnsiTheme="minorHAnsi" w:cstheme="minorHAnsi"/>
          <w:b/>
          <w:bCs/>
          <w:color w:val="000000"/>
          <w:sz w:val="22"/>
        </w:rPr>
        <w:t>words</w:t>
      </w:r>
      <w:proofErr w:type="gramEnd"/>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0018112A" w:rsidRPr="001567A4">
        <w:rPr>
          <w:rFonts w:asciiTheme="minorHAnsi" w:hAnsiTheme="minorHAnsi" w:cstheme="minorHAnsi"/>
          <w:bCs/>
          <w:sz w:val="22"/>
        </w:rPr>
        <w:t xml:space="preserve">the </w:t>
      </w:r>
      <w:r w:rsidR="0018112A" w:rsidRPr="001567A4">
        <w:rPr>
          <w:rFonts w:asciiTheme="minorHAnsi" w:hAnsiTheme="minorHAnsi" w:cstheme="minorHAnsi"/>
          <w:bCs/>
          <w:sz w:val="22"/>
        </w:rPr>
        <w:lastRenderedPageBreak/>
        <w:t>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proofErr w:type="gramStart"/>
      <w:r w:rsidRPr="001567A4">
        <w:rPr>
          <w:rFonts w:asciiTheme="minorHAnsi" w:hAnsiTheme="minorHAnsi" w:cstheme="minorHAnsi"/>
          <w:b/>
          <w:bCs/>
          <w:sz w:val="22"/>
        </w:rPr>
        <w:t>words</w:t>
      </w:r>
      <w:proofErr w:type="gramEnd"/>
      <w:r w:rsidRPr="001567A4">
        <w:rPr>
          <w:rFonts w:asciiTheme="minorHAnsi" w:hAnsiTheme="minorHAnsi" w:cstheme="minorHAnsi"/>
          <w:b/>
          <w:bCs/>
          <w:sz w:val="22"/>
        </w:rPr>
        <w:t xml:space="preserve">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Demonstrate a good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Default="00481B9F" w:rsidP="001567A4">
      <w:pPr>
        <w:autoSpaceDE w:val="0"/>
        <w:autoSpaceDN w:val="0"/>
        <w:adjustRightInd w:val="0"/>
        <w:jc w:val="both"/>
        <w:rPr>
          <w:rFonts w:asciiTheme="minorHAnsi" w:hAnsiTheme="minorHAnsi" w:cstheme="minorHAnsi"/>
          <w:b/>
          <w:bCs/>
          <w:sz w:val="22"/>
        </w:rPr>
      </w:pPr>
    </w:p>
    <w:p w14:paraId="118520B4" w14:textId="77777777" w:rsidR="0089120C" w:rsidRDefault="0089120C" w:rsidP="001567A4">
      <w:pPr>
        <w:autoSpaceDE w:val="0"/>
        <w:autoSpaceDN w:val="0"/>
        <w:adjustRightInd w:val="0"/>
        <w:jc w:val="both"/>
        <w:rPr>
          <w:rFonts w:asciiTheme="minorHAnsi" w:hAnsiTheme="minorHAnsi" w:cstheme="minorHAnsi"/>
          <w:b/>
          <w:bCs/>
          <w:sz w:val="22"/>
        </w:rPr>
      </w:pPr>
    </w:p>
    <w:p w14:paraId="4720287E" w14:textId="77777777" w:rsidR="0089120C" w:rsidRDefault="0089120C" w:rsidP="001567A4">
      <w:pPr>
        <w:autoSpaceDE w:val="0"/>
        <w:autoSpaceDN w:val="0"/>
        <w:adjustRightInd w:val="0"/>
        <w:jc w:val="both"/>
        <w:rPr>
          <w:rFonts w:asciiTheme="minorHAnsi" w:hAnsiTheme="minorHAnsi" w:cstheme="minorHAnsi"/>
          <w:b/>
          <w:bCs/>
          <w:sz w:val="22"/>
        </w:rPr>
      </w:pPr>
    </w:p>
    <w:p w14:paraId="1831FB59" w14:textId="16205D47" w:rsidR="00DC7C19" w:rsidRDefault="0089120C">
      <w:pPr>
        <w:suppressAutoHyphens w:val="0"/>
        <w:spacing w:after="160" w:line="259" w:lineRule="auto"/>
        <w:rPr>
          <w:rFonts w:asciiTheme="minorHAnsi" w:hAnsiTheme="minorHAnsi" w:cstheme="minorHAnsi"/>
          <w:b/>
          <w:bCs/>
          <w:sz w:val="22"/>
        </w:rPr>
      </w:pPr>
      <w:r>
        <w:rPr>
          <w:rFonts w:asciiTheme="minorHAnsi" w:hAnsiTheme="minorHAnsi" w:cstheme="minorHAnsi"/>
          <w:b/>
          <w:bCs/>
          <w:sz w:val="22"/>
        </w:rPr>
        <w:br w:type="page"/>
      </w:r>
      <w:r w:rsidR="00DC7C19">
        <w:rPr>
          <w:rFonts w:asciiTheme="minorHAnsi" w:hAnsiTheme="minorHAnsi" w:cstheme="minorHAnsi"/>
          <w:b/>
          <w:bCs/>
          <w:sz w:val="22"/>
        </w:rPr>
        <w:lastRenderedPageBreak/>
        <w:br w:type="page"/>
      </w:r>
    </w:p>
    <w:p w14:paraId="72A727E9" w14:textId="77777777" w:rsidR="0089120C" w:rsidRDefault="0089120C">
      <w:pPr>
        <w:suppressAutoHyphens w:val="0"/>
        <w:spacing w:after="160" w:line="259" w:lineRule="auto"/>
        <w:rPr>
          <w:rFonts w:asciiTheme="minorHAnsi" w:hAnsiTheme="minorHAnsi" w:cstheme="minorHAnsi"/>
          <w:b/>
          <w:bCs/>
          <w:sz w:val="22"/>
        </w:rPr>
      </w:pPr>
    </w:p>
    <w:p w14:paraId="005F381F" w14:textId="5D2A5481" w:rsidR="00450959" w:rsidRDefault="00450959" w:rsidP="0089120C">
      <w:pPr>
        <w:pStyle w:val="me"/>
      </w:pPr>
      <w:bookmarkStart w:id="0" w:name="_Hlk162128726"/>
      <w:r w:rsidRPr="00450959">
        <w:t>Green Groceries is a company specializing in organic products. The company has a solid reputation thanks to its partnership with local farmers and environmentally conscious suppliers. With the desire for the company to expand the market and strengthen the company's reputation. Green Groceries looks forward to having an online platform in the next three months. Green Groceries Ask us to build the foundation project. The implementation of the project they required the use of System Concepts (SC) for development.</w:t>
      </w:r>
    </w:p>
    <w:p w14:paraId="65E1F7A7" w14:textId="703019EB" w:rsidR="003626D0" w:rsidRDefault="003626D0" w:rsidP="0089120C">
      <w:pPr>
        <w:pStyle w:val="me"/>
      </w:pPr>
      <w:r w:rsidRPr="003626D0">
        <w:t>Given the context of Green Groceries' plan to launch an online platform within a tight timeframe and their preference for flexibility and responsiveness, the Agile framework appears to be an appropriate method for the project. Agile methodologies, specifically SCRUM and DSDM Astern, align well with the project's objectives and the collaborative dynamic between Green Groceries and System Concepts.</w:t>
      </w:r>
    </w:p>
    <w:p w14:paraId="7A7325B5" w14:textId="4C8FACE5" w:rsidR="0034129A" w:rsidRDefault="0034129A" w:rsidP="0034129A">
      <w:pPr>
        <w:pStyle w:val="me"/>
      </w:pPr>
      <w:r>
        <w:t>The Agile framework presents a dynamic approach to software development, offering countless advantages that align perfectly with the goals of the Green Grocery Online Platform project. Agile's hallmarks of flexibility and responsiveness provide the ideal framework for navigating the complexity of modern digital solutions. With its iterative nature, Agile allows for adaptability in managing changes and absorbing new information, ensuring that the online platform remains relevant and relevant to evolving market trends and user preferences.</w:t>
      </w:r>
    </w:p>
    <w:p w14:paraId="2C9115ED" w14:textId="373EB444" w:rsidR="0034129A" w:rsidRDefault="0034129A" w:rsidP="0034129A">
      <w:pPr>
        <w:pStyle w:val="me"/>
      </w:pPr>
      <w:r>
        <w:lastRenderedPageBreak/>
        <w:t xml:space="preserve">Furthermore, Agile's emphasis on stakeholder engagement fosters a collaborative environment in which the active participation of all stakeholders ensures that the project remains closely aligned with the Green Groceries' commitments to system accessibility and sustainability. Systems Concepts' dedication to Agile methods, including the </w:t>
      </w:r>
      <w:proofErr w:type="spellStart"/>
      <w:r>
        <w:t>Atern</w:t>
      </w:r>
      <w:proofErr w:type="spellEnd"/>
      <w:r>
        <w:t xml:space="preserve"> DSDM framework, fosters a team environment where diverse skills, including web development and Agile project management expertise, converge to solve </w:t>
      </w:r>
      <w:proofErr w:type="spellStart"/>
      <w:r>
        <w:t>solve</w:t>
      </w:r>
      <w:proofErr w:type="spellEnd"/>
      <w:r>
        <w:t xml:space="preserve"> common challenges.</w:t>
      </w:r>
    </w:p>
    <w:p w14:paraId="6C3ACE8B" w14:textId="3CEFC2F9" w:rsidR="0034129A" w:rsidRDefault="0034129A" w:rsidP="0034129A">
      <w:pPr>
        <w:pStyle w:val="me"/>
      </w:pPr>
      <w:r>
        <w:t>One of the inherent strengths of Agile lies in incremental activities, which allow for the gradual implementation of system features. This not only supports risk management but also facilitates early risk detection and timely adjustments. Through a structured approach to continuous improvement, Agile methods encourage teams to reflect on their processes, identify areas for optimization, and make iterative changes to improve project performance and efficiency.</w:t>
      </w:r>
      <w:r w:rsidR="005379AF">
        <w:t xml:space="preserve">         </w:t>
      </w:r>
    </w:p>
    <w:p w14:paraId="0E2EF49D" w14:textId="51DAA8EF" w:rsidR="0034129A" w:rsidRDefault="0034129A" w:rsidP="0034129A">
      <w:pPr>
        <w:pStyle w:val="me"/>
      </w:pPr>
      <w:r>
        <w:t>Furthermore, Agile promotes transparency and visibility throughout the development process, ensuring that stakeholders stay informed and engaged at every stage. By providing regular progress updates and evaluating work progress, Agile fosters a culture of trust and collaboration, allowing for more informed decision-making and alignment of expectations.</w:t>
      </w:r>
    </w:p>
    <w:p w14:paraId="18BCC920" w14:textId="501507D7" w:rsidR="0034129A" w:rsidRDefault="0034129A" w:rsidP="0034129A">
      <w:pPr>
        <w:pStyle w:val="me"/>
      </w:pPr>
      <w:r>
        <w:t xml:space="preserve">In essence, the Agile framework serves as the foundation for the successful implementation of the Green Grocery Online Platform project, empowering teams to overcome challenges, embrace change, and provide solutions. High-quality, user-cantered solutions that embody the values and aspirations of Green </w:t>
      </w:r>
      <w:r>
        <w:lastRenderedPageBreak/>
        <w:t>Grocery. Through a shared commitment to Agile principles, Green Grocery and System Concepts can chart a path towards innovation and excellence, ensuring the continued success and relevance of the industry. online platforms in a dynamic digital landscape.</w:t>
      </w:r>
    </w:p>
    <w:p w14:paraId="5DCF7189" w14:textId="054870B9" w:rsidR="00F5246A" w:rsidRDefault="00804A45" w:rsidP="0089120C">
      <w:pPr>
        <w:pStyle w:val="me"/>
      </w:pPr>
      <w:r w:rsidRPr="00804A45">
        <w:t>However, Agile methodologies do come with inherent drawbacks that need careful consideration. One significant concern is the potential for scope creep due to the lack of clear boundaries and the continuous addition of features. In Agile projects, requirements evolve iteratively, which can sometimes lead to an expansion of the project scope beyond the initially defined boundaries. This expansion can impact timelines and budgets, as additional features may require more time and resources to implement. Moreover, stakeholder engagement and involvement are critical to the success of Agile initiatives. Stakeholder input must be regular and continuous to make decisions on time and keep the project moving forward. However, it can seriously inhibit development if important stakeholders—like the CEO, Financial Controller, or Operations Manager—become disengaged or missing from project discussions and decision-making processes.</w:t>
      </w:r>
      <w:r>
        <w:rPr>
          <w:rFonts w:ascii="Segoe UI" w:hAnsi="Segoe UI" w:cs="Segoe UI"/>
          <w:color w:val="0D0D0D"/>
          <w:shd w:val="clear" w:color="auto" w:fill="FFFFFF"/>
        </w:rPr>
        <w:br/>
      </w:r>
      <w:r w:rsidR="0089120C" w:rsidRPr="0089120C">
        <w:t>In my opinion, the Agile framework is well-suited for developing Green Groceries' online platform due to its flexibility, stakeholder engagement, and collaborative environment. The iterative nature of Agile ensures the company's vision is effectively realized and efficiently executed.</w:t>
      </w:r>
    </w:p>
    <w:p w14:paraId="6E479CB8" w14:textId="290662AE" w:rsidR="00F5246A" w:rsidRDefault="00F5246A" w:rsidP="0089120C">
      <w:pPr>
        <w:pStyle w:val="me"/>
      </w:pPr>
      <w:r w:rsidRPr="00F5246A">
        <w:rPr>
          <w:b/>
          <w:bCs w:val="0"/>
        </w:rPr>
        <w:lastRenderedPageBreak/>
        <w:t>For example</w:t>
      </w:r>
      <w:r w:rsidRPr="00F5246A">
        <w:t>, the flexibility of the Agile framework is crucial for developing an online platform that is easily accessible to users. The platform must continually incorporate user requirements, feedback, and changes in project scope. With its iterative nature, the Agile framework enables continuous testing and frequent evaluation to quickly respond and adapt to market trends and user preferences and desires.</w:t>
      </w:r>
    </w:p>
    <w:p w14:paraId="70B3932F" w14:textId="00B9C00E" w:rsidR="00D575B2" w:rsidRDefault="00D575B2">
      <w:pPr>
        <w:suppressAutoHyphens w:val="0"/>
        <w:spacing w:after="160" w:line="259" w:lineRule="auto"/>
        <w:rPr>
          <w:rFonts w:cstheme="minorHAnsi"/>
          <w:bCs/>
          <w:sz w:val="28"/>
        </w:rPr>
      </w:pPr>
      <w:r>
        <w:br w:type="page"/>
      </w:r>
    </w:p>
    <w:p w14:paraId="63E54EC4" w14:textId="1FC703AE" w:rsidR="00D575B2" w:rsidRDefault="00D575B2" w:rsidP="00D575B2">
      <w:pPr>
        <w:pStyle w:val="me"/>
      </w:pPr>
      <w:r>
        <w:lastRenderedPageBreak/>
        <w:t>B</w:t>
      </w:r>
      <w:r w:rsidR="009B7899">
        <w:t>.</w:t>
      </w:r>
      <w:r>
        <w:t>1</w:t>
      </w:r>
      <w:r w:rsidR="009B7899">
        <w:t>.1</w:t>
      </w:r>
    </w:p>
    <w:tbl>
      <w:tblPr>
        <w:tblStyle w:val="GridTable4-Accent1"/>
        <w:tblW w:w="0" w:type="auto"/>
        <w:tblLook w:val="04A0" w:firstRow="1" w:lastRow="0" w:firstColumn="1" w:lastColumn="0" w:noHBand="0" w:noVBand="1"/>
      </w:tblPr>
      <w:tblGrid>
        <w:gridCol w:w="1896"/>
        <w:gridCol w:w="1801"/>
        <w:gridCol w:w="1787"/>
        <w:gridCol w:w="1738"/>
        <w:gridCol w:w="1794"/>
      </w:tblGrid>
      <w:tr w:rsidR="009D28DD" w14:paraId="7734A223" w14:textId="77777777" w:rsidTr="000B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2F292C5" w14:textId="4C705090" w:rsidR="009D28DD" w:rsidRDefault="009D28DD" w:rsidP="009D28DD">
            <w:pPr>
              <w:pStyle w:val="me"/>
            </w:pPr>
            <w:r w:rsidRPr="00180D84">
              <w:t>Requirements ID</w:t>
            </w:r>
          </w:p>
        </w:tc>
        <w:tc>
          <w:tcPr>
            <w:tcW w:w="1803" w:type="dxa"/>
          </w:tcPr>
          <w:p w14:paraId="5EF58ECB" w14:textId="0BCF837A" w:rsidR="009D28DD" w:rsidRDefault="009D28DD" w:rsidP="009D28DD">
            <w:pPr>
              <w:pStyle w:val="me"/>
              <w:cnfStyle w:val="100000000000" w:firstRow="1" w:lastRow="0" w:firstColumn="0" w:lastColumn="0" w:oddVBand="0" w:evenVBand="0" w:oddHBand="0" w:evenHBand="0" w:firstRowFirstColumn="0" w:firstRowLastColumn="0" w:lastRowFirstColumn="0" w:lastRowLastColumn="0"/>
            </w:pPr>
            <w:r w:rsidRPr="00180D84">
              <w:t>Requirement Description</w:t>
            </w:r>
          </w:p>
        </w:tc>
        <w:tc>
          <w:tcPr>
            <w:tcW w:w="1803" w:type="dxa"/>
          </w:tcPr>
          <w:p w14:paraId="0D73EC13" w14:textId="32F386A9" w:rsidR="009D28DD" w:rsidRDefault="009D28DD" w:rsidP="009D28DD">
            <w:pPr>
              <w:pStyle w:val="me"/>
              <w:cnfStyle w:val="100000000000" w:firstRow="1" w:lastRow="0" w:firstColumn="0" w:lastColumn="0" w:oddVBand="0" w:evenVBand="0" w:oddHBand="0" w:evenHBand="0" w:firstRowFirstColumn="0" w:firstRowLastColumn="0" w:lastRowFirstColumn="0" w:lastRowLastColumn="0"/>
            </w:pPr>
            <w:r w:rsidRPr="00180D84">
              <w:t>Stakeholder</w:t>
            </w:r>
          </w:p>
        </w:tc>
        <w:tc>
          <w:tcPr>
            <w:tcW w:w="1803" w:type="dxa"/>
          </w:tcPr>
          <w:p w14:paraId="33343EB7" w14:textId="4381C2BB" w:rsidR="009D28DD" w:rsidRDefault="009D28DD" w:rsidP="009D28DD">
            <w:pPr>
              <w:pStyle w:val="me"/>
              <w:cnfStyle w:val="100000000000" w:firstRow="1" w:lastRow="0" w:firstColumn="0" w:lastColumn="0" w:oddVBand="0" w:evenVBand="0" w:oddHBand="0" w:evenHBand="0" w:firstRowFirstColumn="0" w:firstRowLastColumn="0" w:lastRowFirstColumn="0" w:lastRowLastColumn="0"/>
            </w:pPr>
            <w:r w:rsidRPr="00180D84">
              <w:t>FR/NFR</w:t>
            </w:r>
          </w:p>
        </w:tc>
        <w:tc>
          <w:tcPr>
            <w:tcW w:w="1804" w:type="dxa"/>
          </w:tcPr>
          <w:p w14:paraId="7656B397" w14:textId="641868C2" w:rsidR="009D28DD" w:rsidRDefault="009D28DD" w:rsidP="009D28DD">
            <w:pPr>
              <w:pStyle w:val="me"/>
              <w:cnfStyle w:val="100000000000" w:firstRow="1" w:lastRow="0" w:firstColumn="0" w:lastColumn="0" w:oddVBand="0" w:evenVBand="0" w:oddHBand="0" w:evenHBand="0" w:firstRowFirstColumn="0" w:firstRowLastColumn="0" w:lastRowFirstColumn="0" w:lastRowLastColumn="0"/>
            </w:pPr>
            <w:r w:rsidRPr="00180D84">
              <w:t>Reason</w:t>
            </w:r>
          </w:p>
        </w:tc>
      </w:tr>
      <w:tr w:rsidR="009D28DD" w14:paraId="44150C33" w14:textId="77777777" w:rsidTr="000B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3D0357" w14:textId="09C9885F" w:rsidR="009D28DD" w:rsidRDefault="009D28DD" w:rsidP="00D575B2">
            <w:pPr>
              <w:pStyle w:val="me"/>
            </w:pPr>
            <w:r>
              <w:t>ROO1</w:t>
            </w:r>
          </w:p>
        </w:tc>
        <w:tc>
          <w:tcPr>
            <w:tcW w:w="1803" w:type="dxa"/>
          </w:tcPr>
          <w:p w14:paraId="6E4C445A" w14:textId="77777777" w:rsidR="009D28DD" w:rsidRPr="00D575B2" w:rsidRDefault="009D28DD" w:rsidP="009D28DD">
            <w:pPr>
              <w:pStyle w:val="me"/>
              <w:numPr>
                <w:ilvl w:val="0"/>
                <w:numId w:val="13"/>
              </w:numPr>
              <w:ind w:left="0"/>
              <w:jc w:val="left"/>
              <w:cnfStyle w:val="000000100000" w:firstRow="0" w:lastRow="0" w:firstColumn="0" w:lastColumn="0" w:oddVBand="0" w:evenVBand="0" w:oddHBand="1" w:evenHBand="0" w:firstRowFirstColumn="0" w:firstRowLastColumn="0" w:lastRowFirstColumn="0" w:lastRowLastColumn="0"/>
            </w:pPr>
            <w:r w:rsidRPr="00D575B2">
              <w:t>Maintain at least 20 office plants as part of the company's commitment to a green and healthy workspace.</w:t>
            </w:r>
          </w:p>
          <w:p w14:paraId="74B5E65C" w14:textId="77777777" w:rsidR="009D28DD" w:rsidRDefault="009D28DD" w:rsidP="009D28DD">
            <w:pPr>
              <w:pStyle w:val="me"/>
              <w:jc w:val="left"/>
              <w:cnfStyle w:val="000000100000" w:firstRow="0" w:lastRow="0" w:firstColumn="0" w:lastColumn="0" w:oddVBand="0" w:evenVBand="0" w:oddHBand="1" w:evenHBand="0" w:firstRowFirstColumn="0" w:firstRowLastColumn="0" w:lastRowFirstColumn="0" w:lastRowLastColumn="0"/>
            </w:pPr>
          </w:p>
        </w:tc>
        <w:tc>
          <w:tcPr>
            <w:tcW w:w="1803" w:type="dxa"/>
          </w:tcPr>
          <w:p w14:paraId="01535BC0" w14:textId="4C891A9D" w:rsidR="009D28DD" w:rsidRPr="009D28DD" w:rsidRDefault="009D28DD" w:rsidP="009D28DD">
            <w:pPr>
              <w:pStyle w:val="me"/>
              <w:cnfStyle w:val="000000100000" w:firstRow="0" w:lastRow="0" w:firstColumn="0" w:lastColumn="0" w:oddVBand="0" w:evenVBand="0" w:oddHBand="1" w:evenHBand="0" w:firstRowFirstColumn="0" w:firstRowLastColumn="0" w:lastRowFirstColumn="0" w:lastRowLastColumn="0"/>
            </w:pPr>
            <w:r w:rsidRPr="009D28DD">
              <w:t>Operations Manager</w:t>
            </w:r>
          </w:p>
        </w:tc>
        <w:tc>
          <w:tcPr>
            <w:tcW w:w="1803" w:type="dxa"/>
          </w:tcPr>
          <w:p w14:paraId="75F37FD5" w14:textId="3E511F95" w:rsidR="009D28DD" w:rsidRPr="009D28DD" w:rsidRDefault="009D28DD" w:rsidP="009D28DD">
            <w:pPr>
              <w:pStyle w:val="me"/>
              <w:cnfStyle w:val="000000100000" w:firstRow="0" w:lastRow="0" w:firstColumn="0" w:lastColumn="0" w:oddVBand="0" w:evenVBand="0" w:oddHBand="1" w:evenHBand="0" w:firstRowFirstColumn="0" w:firstRowLastColumn="0" w:lastRowFirstColumn="0" w:lastRowLastColumn="0"/>
            </w:pPr>
            <w:r w:rsidRPr="009D28DD">
              <w:t>NFR</w:t>
            </w:r>
          </w:p>
        </w:tc>
        <w:tc>
          <w:tcPr>
            <w:tcW w:w="1804" w:type="dxa"/>
          </w:tcPr>
          <w:p w14:paraId="28D96568" w14:textId="77777777" w:rsidR="009D28DD" w:rsidRPr="009D28DD" w:rsidRDefault="009D28DD" w:rsidP="009D28DD">
            <w:pPr>
              <w:pStyle w:val="me"/>
              <w:jc w:val="left"/>
              <w:cnfStyle w:val="000000100000" w:firstRow="0" w:lastRow="0" w:firstColumn="0" w:lastColumn="0" w:oddVBand="0" w:evenVBand="0" w:oddHBand="1" w:evenHBand="0" w:firstRowFirstColumn="0" w:firstRowLastColumn="0" w:lastRowFirstColumn="0" w:lastRowLastColumn="0"/>
            </w:pPr>
            <w:r w:rsidRPr="009D28DD">
              <w:t>While important for a healthy workspace, the number of office plants is a specific operational detail rather than a high-level functional requirement for the online platform.</w:t>
            </w:r>
          </w:p>
          <w:p w14:paraId="197BF93B" w14:textId="77777777" w:rsidR="009D28DD" w:rsidRDefault="009D28DD" w:rsidP="00D575B2">
            <w:pPr>
              <w:pStyle w:val="me"/>
              <w:cnfStyle w:val="000000100000" w:firstRow="0" w:lastRow="0" w:firstColumn="0" w:lastColumn="0" w:oddVBand="0" w:evenVBand="0" w:oddHBand="1" w:evenHBand="0" w:firstRowFirstColumn="0" w:firstRowLastColumn="0" w:lastRowFirstColumn="0" w:lastRowLastColumn="0"/>
            </w:pPr>
          </w:p>
        </w:tc>
      </w:tr>
      <w:tr w:rsidR="009D28DD" w14:paraId="4CB8296C" w14:textId="77777777" w:rsidTr="000B0303">
        <w:tc>
          <w:tcPr>
            <w:cnfStyle w:val="001000000000" w:firstRow="0" w:lastRow="0" w:firstColumn="1" w:lastColumn="0" w:oddVBand="0" w:evenVBand="0" w:oddHBand="0" w:evenHBand="0" w:firstRowFirstColumn="0" w:firstRowLastColumn="0" w:lastRowFirstColumn="0" w:lastRowLastColumn="0"/>
            <w:tcW w:w="1803" w:type="dxa"/>
          </w:tcPr>
          <w:p w14:paraId="7681CA1B" w14:textId="458161A3" w:rsidR="009D28DD" w:rsidRDefault="009D28DD" w:rsidP="00D575B2">
            <w:pPr>
              <w:pStyle w:val="me"/>
            </w:pPr>
            <w:r>
              <w:t>ROO2</w:t>
            </w:r>
          </w:p>
        </w:tc>
        <w:tc>
          <w:tcPr>
            <w:tcW w:w="1803" w:type="dxa"/>
          </w:tcPr>
          <w:p w14:paraId="768045AA" w14:textId="77777777" w:rsidR="009D28DD" w:rsidRPr="00D575B2" w:rsidRDefault="009D28DD" w:rsidP="009D28DD">
            <w:pPr>
              <w:pStyle w:val="me"/>
              <w:numPr>
                <w:ilvl w:val="0"/>
                <w:numId w:val="13"/>
              </w:numPr>
              <w:ind w:left="0"/>
              <w:jc w:val="left"/>
              <w:cnfStyle w:val="000000000000" w:firstRow="0" w:lastRow="0" w:firstColumn="0" w:lastColumn="0" w:oddVBand="0" w:evenVBand="0" w:oddHBand="0" w:evenHBand="0" w:firstRowFirstColumn="0" w:firstRowLastColumn="0" w:lastRowFirstColumn="0" w:lastRowLastColumn="0"/>
            </w:pPr>
            <w:r w:rsidRPr="00D575B2">
              <w:t xml:space="preserve">Organize a virtual </w:t>
            </w:r>
            <w:r w:rsidRPr="00D575B2">
              <w:lastRenderedPageBreak/>
              <w:t>celebration on the website for the CEO's birthday to showcase the company's fun and friendly culture.</w:t>
            </w:r>
          </w:p>
          <w:p w14:paraId="6C3355E2" w14:textId="77777777" w:rsidR="009D28DD" w:rsidRDefault="009D28DD" w:rsidP="00D575B2">
            <w:pPr>
              <w:pStyle w:val="me"/>
              <w:cnfStyle w:val="000000000000" w:firstRow="0" w:lastRow="0" w:firstColumn="0" w:lastColumn="0" w:oddVBand="0" w:evenVBand="0" w:oddHBand="0" w:evenHBand="0" w:firstRowFirstColumn="0" w:firstRowLastColumn="0" w:lastRowFirstColumn="0" w:lastRowLastColumn="0"/>
            </w:pPr>
          </w:p>
        </w:tc>
        <w:tc>
          <w:tcPr>
            <w:tcW w:w="1803" w:type="dxa"/>
          </w:tcPr>
          <w:p w14:paraId="0872A47C" w14:textId="434E838F" w:rsidR="009D28DD" w:rsidRPr="009D28DD" w:rsidRDefault="009D28DD" w:rsidP="009D28DD">
            <w:pPr>
              <w:pStyle w:val="me"/>
              <w:cnfStyle w:val="000000000000" w:firstRow="0" w:lastRow="0" w:firstColumn="0" w:lastColumn="0" w:oddVBand="0" w:evenVBand="0" w:oddHBand="0" w:evenHBand="0" w:firstRowFirstColumn="0" w:firstRowLastColumn="0" w:lastRowFirstColumn="0" w:lastRowLastColumn="0"/>
            </w:pPr>
            <w:r w:rsidRPr="009D28DD">
              <w:lastRenderedPageBreak/>
              <w:t>CEO</w:t>
            </w:r>
          </w:p>
        </w:tc>
        <w:tc>
          <w:tcPr>
            <w:tcW w:w="1803" w:type="dxa"/>
          </w:tcPr>
          <w:p w14:paraId="311CD362" w14:textId="6DDDE9A6" w:rsidR="009D28DD" w:rsidRPr="009D28DD" w:rsidRDefault="009D28DD" w:rsidP="009D28DD">
            <w:pPr>
              <w:pStyle w:val="me"/>
              <w:cnfStyle w:val="000000000000" w:firstRow="0" w:lastRow="0" w:firstColumn="0" w:lastColumn="0" w:oddVBand="0" w:evenVBand="0" w:oddHBand="0" w:evenHBand="0" w:firstRowFirstColumn="0" w:firstRowLastColumn="0" w:lastRowFirstColumn="0" w:lastRowLastColumn="0"/>
            </w:pPr>
            <w:r w:rsidRPr="009D28DD">
              <w:t>NFR</w:t>
            </w:r>
          </w:p>
        </w:tc>
        <w:tc>
          <w:tcPr>
            <w:tcW w:w="1804" w:type="dxa"/>
          </w:tcPr>
          <w:p w14:paraId="7E21C1E6" w14:textId="77777777" w:rsidR="009D28DD" w:rsidRPr="009D28DD" w:rsidRDefault="009D28DD" w:rsidP="009D28DD">
            <w:pPr>
              <w:pStyle w:val="me"/>
              <w:jc w:val="left"/>
              <w:cnfStyle w:val="000000000000" w:firstRow="0" w:lastRow="0" w:firstColumn="0" w:lastColumn="0" w:oddVBand="0" w:evenVBand="0" w:oddHBand="0" w:evenHBand="0" w:firstRowFirstColumn="0" w:firstRowLastColumn="0" w:lastRowFirstColumn="0" w:lastRowLastColumn="0"/>
            </w:pPr>
            <w:r w:rsidRPr="009D28DD">
              <w:t xml:space="preserve">Does not play any role in </w:t>
            </w:r>
            <w:r w:rsidRPr="009D28DD">
              <w:lastRenderedPageBreak/>
              <w:t>the operation of the sales website and does not provide support for customers in shopping. It may involve website features, but it doesn't contribute directly to the platform's core functionality.</w:t>
            </w:r>
          </w:p>
          <w:p w14:paraId="39E62221" w14:textId="77777777" w:rsidR="009D28DD" w:rsidRPr="009D28DD" w:rsidRDefault="009D28DD" w:rsidP="009D28DD">
            <w:pPr>
              <w:pStyle w:val="me"/>
              <w:jc w:val="left"/>
              <w:cnfStyle w:val="000000000000" w:firstRow="0" w:lastRow="0" w:firstColumn="0" w:lastColumn="0" w:oddVBand="0" w:evenVBand="0" w:oddHBand="0" w:evenHBand="0" w:firstRowFirstColumn="0" w:firstRowLastColumn="0" w:lastRowFirstColumn="0" w:lastRowLastColumn="0"/>
            </w:pPr>
          </w:p>
        </w:tc>
      </w:tr>
      <w:tr w:rsidR="009D28DD" w14:paraId="7395E13B" w14:textId="77777777" w:rsidTr="000B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01A017B" w14:textId="0E956E0E" w:rsidR="009D28DD" w:rsidRDefault="009D28DD" w:rsidP="00D575B2">
            <w:pPr>
              <w:pStyle w:val="me"/>
            </w:pPr>
            <w:r>
              <w:t>ROO3</w:t>
            </w:r>
          </w:p>
        </w:tc>
        <w:tc>
          <w:tcPr>
            <w:tcW w:w="1803" w:type="dxa"/>
          </w:tcPr>
          <w:p w14:paraId="016DAB0F" w14:textId="77777777" w:rsidR="009D28DD" w:rsidRPr="00D575B2" w:rsidRDefault="009D28DD" w:rsidP="009D28DD">
            <w:pPr>
              <w:pStyle w:val="me"/>
              <w:numPr>
                <w:ilvl w:val="0"/>
                <w:numId w:val="13"/>
              </w:numPr>
              <w:ind w:left="0"/>
              <w:jc w:val="left"/>
              <w:cnfStyle w:val="000000100000" w:firstRow="0" w:lastRow="0" w:firstColumn="0" w:lastColumn="0" w:oddVBand="0" w:evenVBand="0" w:oddHBand="1" w:evenHBand="0" w:firstRowFirstColumn="0" w:firstRowLastColumn="0" w:lastRowFirstColumn="0" w:lastRowLastColumn="0"/>
            </w:pPr>
            <w:r w:rsidRPr="00D575B2">
              <w:t xml:space="preserve">The company should adopt pet-friendly </w:t>
            </w:r>
            <w:r w:rsidRPr="00D575B2">
              <w:lastRenderedPageBreak/>
              <w:t>policies to create a positive and inclusive work environment.</w:t>
            </w:r>
          </w:p>
          <w:p w14:paraId="10B79F15" w14:textId="77777777" w:rsidR="009D28DD" w:rsidRDefault="009D28DD" w:rsidP="00D575B2">
            <w:pPr>
              <w:pStyle w:val="me"/>
              <w:cnfStyle w:val="000000100000" w:firstRow="0" w:lastRow="0" w:firstColumn="0" w:lastColumn="0" w:oddVBand="0" w:evenVBand="0" w:oddHBand="1" w:evenHBand="0" w:firstRowFirstColumn="0" w:firstRowLastColumn="0" w:lastRowFirstColumn="0" w:lastRowLastColumn="0"/>
            </w:pPr>
          </w:p>
        </w:tc>
        <w:tc>
          <w:tcPr>
            <w:tcW w:w="1803" w:type="dxa"/>
          </w:tcPr>
          <w:p w14:paraId="6F5EA279" w14:textId="3FA753C4" w:rsidR="009D28DD" w:rsidRPr="009D28DD" w:rsidRDefault="009D28DD" w:rsidP="009D28DD">
            <w:pPr>
              <w:pStyle w:val="me"/>
              <w:cnfStyle w:val="000000100000" w:firstRow="0" w:lastRow="0" w:firstColumn="0" w:lastColumn="0" w:oddVBand="0" w:evenVBand="0" w:oddHBand="1" w:evenHBand="0" w:firstRowFirstColumn="0" w:firstRowLastColumn="0" w:lastRowFirstColumn="0" w:lastRowLastColumn="0"/>
            </w:pPr>
            <w:r w:rsidRPr="009D28DD">
              <w:lastRenderedPageBreak/>
              <w:t>Human Resources</w:t>
            </w:r>
          </w:p>
        </w:tc>
        <w:tc>
          <w:tcPr>
            <w:tcW w:w="1803" w:type="dxa"/>
          </w:tcPr>
          <w:p w14:paraId="1C8BDE7D" w14:textId="396EDF67" w:rsidR="009D28DD" w:rsidRPr="009D28DD" w:rsidRDefault="009D28DD" w:rsidP="009D28DD">
            <w:pPr>
              <w:pStyle w:val="me"/>
              <w:cnfStyle w:val="000000100000" w:firstRow="0" w:lastRow="0" w:firstColumn="0" w:lastColumn="0" w:oddVBand="0" w:evenVBand="0" w:oddHBand="1" w:evenHBand="0" w:firstRowFirstColumn="0" w:firstRowLastColumn="0" w:lastRowFirstColumn="0" w:lastRowLastColumn="0"/>
            </w:pPr>
            <w:r w:rsidRPr="009D28DD">
              <w:t>NFR</w:t>
            </w:r>
          </w:p>
        </w:tc>
        <w:tc>
          <w:tcPr>
            <w:tcW w:w="1804" w:type="dxa"/>
          </w:tcPr>
          <w:p w14:paraId="3CE335DB" w14:textId="4BFDBCEC" w:rsidR="009D28DD" w:rsidRDefault="009D28DD" w:rsidP="009D28DD">
            <w:pPr>
              <w:pStyle w:val="me"/>
              <w:jc w:val="left"/>
              <w:cnfStyle w:val="000000100000" w:firstRow="0" w:lastRow="0" w:firstColumn="0" w:lastColumn="0" w:oddVBand="0" w:evenVBand="0" w:oddHBand="1" w:evenHBand="0" w:firstRowFirstColumn="0" w:firstRowLastColumn="0" w:lastRowFirstColumn="0" w:lastRowLastColumn="0"/>
            </w:pPr>
            <w:r w:rsidRPr="00D575B2">
              <w:t xml:space="preserve">This is a workplace policy and </w:t>
            </w:r>
            <w:r w:rsidRPr="00D575B2">
              <w:lastRenderedPageBreak/>
              <w:t>not a functional requirement for the online platform.</w:t>
            </w:r>
          </w:p>
        </w:tc>
      </w:tr>
      <w:tr w:rsidR="009D28DD" w14:paraId="4217DE6F" w14:textId="77777777" w:rsidTr="000B0303">
        <w:tc>
          <w:tcPr>
            <w:cnfStyle w:val="001000000000" w:firstRow="0" w:lastRow="0" w:firstColumn="1" w:lastColumn="0" w:oddVBand="0" w:evenVBand="0" w:oddHBand="0" w:evenHBand="0" w:firstRowFirstColumn="0" w:firstRowLastColumn="0" w:lastRowFirstColumn="0" w:lastRowLastColumn="0"/>
            <w:tcW w:w="1803" w:type="dxa"/>
          </w:tcPr>
          <w:p w14:paraId="57EE89FF" w14:textId="6B2B8112" w:rsidR="009D28DD" w:rsidRDefault="009D28DD" w:rsidP="00D575B2">
            <w:pPr>
              <w:pStyle w:val="me"/>
            </w:pPr>
            <w:r>
              <w:t>ROO4</w:t>
            </w:r>
          </w:p>
        </w:tc>
        <w:tc>
          <w:tcPr>
            <w:tcW w:w="1803" w:type="dxa"/>
          </w:tcPr>
          <w:p w14:paraId="26DF0F7E" w14:textId="77777777" w:rsidR="009D28DD" w:rsidRPr="00D575B2" w:rsidRDefault="009D28DD" w:rsidP="009D28DD">
            <w:pPr>
              <w:pStyle w:val="me"/>
              <w:numPr>
                <w:ilvl w:val="0"/>
                <w:numId w:val="13"/>
              </w:numPr>
              <w:ind w:left="0"/>
              <w:jc w:val="left"/>
              <w:cnfStyle w:val="000000000000" w:firstRow="0" w:lastRow="0" w:firstColumn="0" w:lastColumn="0" w:oddVBand="0" w:evenVBand="0" w:oddHBand="0" w:evenHBand="0" w:firstRowFirstColumn="0" w:firstRowLastColumn="0" w:lastRowFirstColumn="0" w:lastRowLastColumn="0"/>
            </w:pPr>
            <w:r w:rsidRPr="00D575B2">
              <w:t>The development team should participate in a team-building event every quarter to foster collaboration and a positive work environment.</w:t>
            </w:r>
          </w:p>
          <w:p w14:paraId="7530D553" w14:textId="77777777" w:rsidR="009D28DD" w:rsidRDefault="009D28DD" w:rsidP="00D575B2">
            <w:pPr>
              <w:pStyle w:val="me"/>
              <w:cnfStyle w:val="000000000000" w:firstRow="0" w:lastRow="0" w:firstColumn="0" w:lastColumn="0" w:oddVBand="0" w:evenVBand="0" w:oddHBand="0" w:evenHBand="0" w:firstRowFirstColumn="0" w:firstRowLastColumn="0" w:lastRowFirstColumn="0" w:lastRowLastColumn="0"/>
            </w:pPr>
          </w:p>
        </w:tc>
        <w:tc>
          <w:tcPr>
            <w:tcW w:w="1803" w:type="dxa"/>
          </w:tcPr>
          <w:p w14:paraId="6D74BB40" w14:textId="44A95C7F" w:rsidR="009D28DD" w:rsidRPr="009D28DD" w:rsidRDefault="009D28DD" w:rsidP="009D28DD">
            <w:pPr>
              <w:pStyle w:val="me"/>
              <w:cnfStyle w:val="000000000000" w:firstRow="0" w:lastRow="0" w:firstColumn="0" w:lastColumn="0" w:oddVBand="0" w:evenVBand="0" w:oddHBand="0" w:evenHBand="0" w:firstRowFirstColumn="0" w:firstRowLastColumn="0" w:lastRowFirstColumn="0" w:lastRowLastColumn="0"/>
            </w:pPr>
            <w:r w:rsidRPr="009D28DD">
              <w:t>Operations Manager</w:t>
            </w:r>
          </w:p>
        </w:tc>
        <w:tc>
          <w:tcPr>
            <w:tcW w:w="1803" w:type="dxa"/>
          </w:tcPr>
          <w:p w14:paraId="324067E2" w14:textId="3B80F9E5" w:rsidR="009D28DD" w:rsidRPr="009D28DD" w:rsidRDefault="009D28DD" w:rsidP="009D28DD">
            <w:pPr>
              <w:pStyle w:val="me"/>
              <w:cnfStyle w:val="000000000000" w:firstRow="0" w:lastRow="0" w:firstColumn="0" w:lastColumn="0" w:oddVBand="0" w:evenVBand="0" w:oddHBand="0" w:evenHBand="0" w:firstRowFirstColumn="0" w:firstRowLastColumn="0" w:lastRowFirstColumn="0" w:lastRowLastColumn="0"/>
            </w:pPr>
            <w:r w:rsidRPr="009D28DD">
              <w:t>NFR</w:t>
            </w:r>
          </w:p>
        </w:tc>
        <w:tc>
          <w:tcPr>
            <w:tcW w:w="1804" w:type="dxa"/>
          </w:tcPr>
          <w:p w14:paraId="36635690" w14:textId="77777777" w:rsidR="009D28DD" w:rsidRPr="009D28DD" w:rsidRDefault="009D28DD" w:rsidP="009D28DD">
            <w:pPr>
              <w:pStyle w:val="me"/>
              <w:jc w:val="left"/>
              <w:cnfStyle w:val="000000000000" w:firstRow="0" w:lastRow="0" w:firstColumn="0" w:lastColumn="0" w:oddVBand="0" w:evenVBand="0" w:oddHBand="0" w:evenHBand="0" w:firstRowFirstColumn="0" w:firstRowLastColumn="0" w:lastRowFirstColumn="0" w:lastRowLastColumn="0"/>
            </w:pPr>
            <w:r w:rsidRPr="009D28DD">
              <w:t xml:space="preserve">This is a workplace policy and not a functional requirement for the online platform, this is a team-building initiative rather than a high-level requirement </w:t>
            </w:r>
            <w:r w:rsidRPr="009D28DD">
              <w:lastRenderedPageBreak/>
              <w:t>for the online platform.</w:t>
            </w:r>
          </w:p>
          <w:p w14:paraId="6BDE16A6" w14:textId="77777777" w:rsidR="009D28DD" w:rsidRDefault="009D28DD" w:rsidP="00D575B2">
            <w:pPr>
              <w:pStyle w:val="me"/>
              <w:cnfStyle w:val="000000000000" w:firstRow="0" w:lastRow="0" w:firstColumn="0" w:lastColumn="0" w:oddVBand="0" w:evenVBand="0" w:oddHBand="0" w:evenHBand="0" w:firstRowFirstColumn="0" w:firstRowLastColumn="0" w:lastRowFirstColumn="0" w:lastRowLastColumn="0"/>
            </w:pPr>
          </w:p>
        </w:tc>
      </w:tr>
    </w:tbl>
    <w:p w14:paraId="575373B0" w14:textId="77777777" w:rsidR="009D28DD" w:rsidRDefault="009D28DD" w:rsidP="00D575B2">
      <w:pPr>
        <w:pStyle w:val="me"/>
      </w:pPr>
    </w:p>
    <w:p w14:paraId="07A31988" w14:textId="59B1818A" w:rsidR="009B7899" w:rsidRDefault="0039406D" w:rsidP="0039406D">
      <w:pPr>
        <w:pStyle w:val="me"/>
      </w:pPr>
      <w:r w:rsidRPr="0039406D">
        <w:t>B</w:t>
      </w:r>
      <w:r w:rsidR="009B7899">
        <w:t>.1.</w:t>
      </w:r>
      <w:r w:rsidRPr="0039406D">
        <w:t xml:space="preserve">2 </w:t>
      </w:r>
    </w:p>
    <w:tbl>
      <w:tblPr>
        <w:tblStyle w:val="GridTable4-Accent5"/>
        <w:tblW w:w="9175" w:type="dxa"/>
        <w:tblLook w:val="04A0" w:firstRow="1" w:lastRow="0" w:firstColumn="1" w:lastColumn="0" w:noHBand="0" w:noVBand="1"/>
      </w:tblPr>
      <w:tblGrid>
        <w:gridCol w:w="1896"/>
        <w:gridCol w:w="2120"/>
        <w:gridCol w:w="1663"/>
        <w:gridCol w:w="1243"/>
        <w:gridCol w:w="2253"/>
      </w:tblGrid>
      <w:tr w:rsidR="00180D84" w14:paraId="200A2EE3" w14:textId="4516818A" w:rsidTr="00C22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14:paraId="62021D15" w14:textId="75AD39C5" w:rsidR="00F41AE6" w:rsidRPr="00180D84" w:rsidRDefault="00F41AE6" w:rsidP="00180D84">
            <w:pPr>
              <w:pStyle w:val="me"/>
              <w:jc w:val="center"/>
            </w:pPr>
            <w:r w:rsidRPr="00180D84">
              <w:t>Requirements ID</w:t>
            </w:r>
          </w:p>
        </w:tc>
        <w:tc>
          <w:tcPr>
            <w:tcW w:w="2120" w:type="dxa"/>
          </w:tcPr>
          <w:p w14:paraId="062291B0" w14:textId="2FEDD0E2" w:rsidR="00F41AE6" w:rsidRPr="00180D84" w:rsidRDefault="00F41AE6" w:rsidP="00180D84">
            <w:pPr>
              <w:pStyle w:val="me"/>
              <w:jc w:val="center"/>
              <w:cnfStyle w:val="100000000000" w:firstRow="1" w:lastRow="0" w:firstColumn="0" w:lastColumn="0" w:oddVBand="0" w:evenVBand="0" w:oddHBand="0" w:evenHBand="0" w:firstRowFirstColumn="0" w:firstRowLastColumn="0" w:lastRowFirstColumn="0" w:lastRowLastColumn="0"/>
            </w:pPr>
            <w:r w:rsidRPr="00180D84">
              <w:t>Requirement Description</w:t>
            </w:r>
          </w:p>
        </w:tc>
        <w:tc>
          <w:tcPr>
            <w:tcW w:w="1663" w:type="dxa"/>
          </w:tcPr>
          <w:p w14:paraId="773BC55B" w14:textId="51C3B7B1" w:rsidR="00F41AE6" w:rsidRPr="00180D84" w:rsidRDefault="00F41AE6" w:rsidP="00180D84">
            <w:pPr>
              <w:pStyle w:val="me"/>
              <w:jc w:val="center"/>
              <w:cnfStyle w:val="100000000000" w:firstRow="1" w:lastRow="0" w:firstColumn="0" w:lastColumn="0" w:oddVBand="0" w:evenVBand="0" w:oddHBand="0" w:evenHBand="0" w:firstRowFirstColumn="0" w:firstRowLastColumn="0" w:lastRowFirstColumn="0" w:lastRowLastColumn="0"/>
            </w:pPr>
            <w:r w:rsidRPr="00180D84">
              <w:t>Stakeholder</w:t>
            </w:r>
          </w:p>
        </w:tc>
        <w:tc>
          <w:tcPr>
            <w:tcW w:w="1243" w:type="dxa"/>
          </w:tcPr>
          <w:p w14:paraId="4B0F2BA5" w14:textId="5C6AF583" w:rsidR="00F41AE6" w:rsidRPr="00180D84" w:rsidRDefault="00F41AE6" w:rsidP="00180D84">
            <w:pPr>
              <w:pStyle w:val="me"/>
              <w:jc w:val="center"/>
              <w:cnfStyle w:val="100000000000" w:firstRow="1" w:lastRow="0" w:firstColumn="0" w:lastColumn="0" w:oddVBand="0" w:evenVBand="0" w:oddHBand="0" w:evenHBand="0" w:firstRowFirstColumn="0" w:firstRowLastColumn="0" w:lastRowFirstColumn="0" w:lastRowLastColumn="0"/>
            </w:pPr>
            <w:r w:rsidRPr="00180D84">
              <w:t>FR/NFR</w:t>
            </w:r>
          </w:p>
        </w:tc>
        <w:tc>
          <w:tcPr>
            <w:tcW w:w="2253" w:type="dxa"/>
          </w:tcPr>
          <w:p w14:paraId="0B7472FD" w14:textId="0E59983B" w:rsidR="00F41AE6" w:rsidRPr="00180D84" w:rsidRDefault="00F41AE6" w:rsidP="00180D84">
            <w:pPr>
              <w:pStyle w:val="me"/>
              <w:jc w:val="center"/>
              <w:cnfStyle w:val="100000000000" w:firstRow="1" w:lastRow="0" w:firstColumn="0" w:lastColumn="0" w:oddVBand="0" w:evenVBand="0" w:oddHBand="0" w:evenHBand="0" w:firstRowFirstColumn="0" w:firstRowLastColumn="0" w:lastRowFirstColumn="0" w:lastRowLastColumn="0"/>
            </w:pPr>
            <w:r w:rsidRPr="00180D84">
              <w:t>Reason</w:t>
            </w:r>
          </w:p>
        </w:tc>
      </w:tr>
      <w:tr w:rsidR="00180D84" w14:paraId="1B42411A" w14:textId="02FA02F0" w:rsidTr="00C2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14:paraId="41B57B0E" w14:textId="6285B7EA" w:rsidR="00180D84" w:rsidRDefault="00180D84" w:rsidP="00180D84">
            <w:pPr>
              <w:pStyle w:val="me"/>
            </w:pPr>
            <w:r w:rsidRPr="00822A92">
              <w:t>GE1</w:t>
            </w:r>
          </w:p>
        </w:tc>
        <w:tc>
          <w:tcPr>
            <w:tcW w:w="2120" w:type="dxa"/>
          </w:tcPr>
          <w:p w14:paraId="6A3E9197" w14:textId="0AF536A3" w:rsidR="00180D84" w:rsidRPr="00AD2222" w:rsidRDefault="00180D84" w:rsidP="00180D84">
            <w:pPr>
              <w:pStyle w:val="me"/>
              <w:jc w:val="left"/>
              <w:cnfStyle w:val="000000100000" w:firstRow="0" w:lastRow="0" w:firstColumn="0" w:lastColumn="0" w:oddVBand="0" w:evenVBand="0" w:oddHBand="1" w:evenHBand="0" w:firstRowFirstColumn="0" w:firstRowLastColumn="0" w:lastRowFirstColumn="0" w:lastRowLastColumn="0"/>
            </w:pPr>
            <w:r w:rsidRPr="00AD2222">
              <w:t>As an Order Handling Clerk, I want to use the website to process telephone purchases, replacing the paper-based system</w:t>
            </w:r>
          </w:p>
        </w:tc>
        <w:tc>
          <w:tcPr>
            <w:tcW w:w="1663" w:type="dxa"/>
          </w:tcPr>
          <w:p w14:paraId="7D642EF6" w14:textId="54E7D265" w:rsidR="00180D84" w:rsidRDefault="00180D84" w:rsidP="00180D84">
            <w:pPr>
              <w:pStyle w:val="me"/>
              <w:cnfStyle w:val="000000100000" w:firstRow="0" w:lastRow="0" w:firstColumn="0" w:lastColumn="0" w:oddVBand="0" w:evenVBand="0" w:oddHBand="1" w:evenHBand="0" w:firstRowFirstColumn="0" w:firstRowLastColumn="0" w:lastRowFirstColumn="0" w:lastRowLastColumn="0"/>
            </w:pPr>
            <w:r>
              <w:t>Sale Staff</w:t>
            </w:r>
          </w:p>
        </w:tc>
        <w:tc>
          <w:tcPr>
            <w:tcW w:w="1243" w:type="dxa"/>
          </w:tcPr>
          <w:p w14:paraId="076A7CCC" w14:textId="6F3C16C4" w:rsidR="00180D84" w:rsidRDefault="00180D84" w:rsidP="00180D84">
            <w:pPr>
              <w:pStyle w:val="me"/>
              <w:jc w:val="left"/>
              <w:cnfStyle w:val="000000100000" w:firstRow="0" w:lastRow="0" w:firstColumn="0" w:lastColumn="0" w:oddVBand="0" w:evenVBand="0" w:oddHBand="1" w:evenHBand="0" w:firstRowFirstColumn="0" w:firstRowLastColumn="0" w:lastRowFirstColumn="0" w:lastRowLastColumn="0"/>
            </w:pPr>
            <w:r w:rsidRPr="00A15873">
              <w:t>FR</w:t>
            </w:r>
          </w:p>
        </w:tc>
        <w:tc>
          <w:tcPr>
            <w:tcW w:w="2253" w:type="dxa"/>
          </w:tcPr>
          <w:p w14:paraId="4C4F5261" w14:textId="0027D1A5" w:rsidR="00180D84" w:rsidRPr="007E74C6" w:rsidRDefault="00180D84" w:rsidP="00180D84">
            <w:pPr>
              <w:pStyle w:val="me"/>
              <w:jc w:val="left"/>
              <w:cnfStyle w:val="000000100000" w:firstRow="0" w:lastRow="0" w:firstColumn="0" w:lastColumn="0" w:oddVBand="0" w:evenVBand="0" w:oddHBand="1" w:evenHBand="0" w:firstRowFirstColumn="0" w:firstRowLastColumn="0" w:lastRowFirstColumn="0" w:lastRowLastColumn="0"/>
            </w:pPr>
            <w:r w:rsidRPr="007E74C6">
              <w:t xml:space="preserve">Replace the paper-based system for the website allows managing items and invoices using a database, performing statistics, searching, sorting, and exporting data files if necessary. </w:t>
            </w:r>
            <w:r w:rsidRPr="007E74C6">
              <w:lastRenderedPageBreak/>
              <w:t>On the other hand, digitizing information helps manage data better, does not take up space or wastepaper, and limits waste in the environment</w:t>
            </w:r>
            <w:r w:rsidRPr="007E74C6">
              <w:rPr>
                <w:rStyle w:val="cf01"/>
                <w:rFonts w:ascii="Times New Roman" w:hAnsi="Times New Roman" w:cstheme="minorHAnsi"/>
                <w:sz w:val="28"/>
                <w:szCs w:val="22"/>
              </w:rPr>
              <w:t>.</w:t>
            </w:r>
          </w:p>
        </w:tc>
      </w:tr>
      <w:tr w:rsidR="00180D84" w14:paraId="1FBE2575" w14:textId="2F354208" w:rsidTr="00C22E16">
        <w:tc>
          <w:tcPr>
            <w:cnfStyle w:val="001000000000" w:firstRow="0" w:lastRow="0" w:firstColumn="1" w:lastColumn="0" w:oddVBand="0" w:evenVBand="0" w:oddHBand="0" w:evenHBand="0" w:firstRowFirstColumn="0" w:firstRowLastColumn="0" w:lastRowFirstColumn="0" w:lastRowLastColumn="0"/>
            <w:tcW w:w="1896" w:type="dxa"/>
          </w:tcPr>
          <w:p w14:paraId="36A777BA" w14:textId="77777777" w:rsidR="00180D84" w:rsidRDefault="00180D84" w:rsidP="00180D84">
            <w:pPr>
              <w:pStyle w:val="me"/>
            </w:pPr>
            <w:r w:rsidRPr="00822A92">
              <w:t>GE</w:t>
            </w:r>
            <w:r>
              <w:t>2</w:t>
            </w:r>
          </w:p>
          <w:p w14:paraId="57C8559D" w14:textId="4F7FE1D0" w:rsidR="00180D84" w:rsidRDefault="00180D84" w:rsidP="00180D84">
            <w:pPr>
              <w:pStyle w:val="me"/>
            </w:pPr>
          </w:p>
        </w:tc>
        <w:tc>
          <w:tcPr>
            <w:tcW w:w="2120" w:type="dxa"/>
          </w:tcPr>
          <w:p w14:paraId="3B8959B4" w14:textId="2D3F2559" w:rsidR="00180D84" w:rsidRPr="00AD2222" w:rsidRDefault="00180D84" w:rsidP="00180D84">
            <w:pPr>
              <w:pStyle w:val="me"/>
              <w:jc w:val="left"/>
              <w:cnfStyle w:val="000000000000" w:firstRow="0" w:lastRow="0" w:firstColumn="0" w:lastColumn="0" w:oddVBand="0" w:evenVBand="0" w:oddHBand="0" w:evenHBand="0" w:firstRowFirstColumn="0" w:firstRowLastColumn="0" w:lastRowFirstColumn="0" w:lastRowLastColumn="0"/>
            </w:pPr>
            <w:r w:rsidRPr="00AD2222">
              <w:t>As a customer register an account</w:t>
            </w:r>
          </w:p>
        </w:tc>
        <w:tc>
          <w:tcPr>
            <w:tcW w:w="1663" w:type="dxa"/>
          </w:tcPr>
          <w:p w14:paraId="1F4316EC" w14:textId="5ADFC859" w:rsidR="00180D84" w:rsidRDefault="00180D84" w:rsidP="00180D84">
            <w:pPr>
              <w:pStyle w:val="me"/>
              <w:cnfStyle w:val="000000000000" w:firstRow="0" w:lastRow="0" w:firstColumn="0" w:lastColumn="0" w:oddVBand="0" w:evenVBand="0" w:oddHBand="0" w:evenHBand="0" w:firstRowFirstColumn="0" w:firstRowLastColumn="0" w:lastRowFirstColumn="0" w:lastRowLastColumn="0"/>
            </w:pPr>
            <w:r>
              <w:t>User</w:t>
            </w:r>
          </w:p>
        </w:tc>
        <w:tc>
          <w:tcPr>
            <w:tcW w:w="1243" w:type="dxa"/>
          </w:tcPr>
          <w:p w14:paraId="6BD32EFA" w14:textId="5E936149" w:rsidR="00180D84" w:rsidRDefault="00180D84" w:rsidP="00180D84">
            <w:pPr>
              <w:pStyle w:val="me"/>
              <w:cnfStyle w:val="000000000000" w:firstRow="0" w:lastRow="0" w:firstColumn="0" w:lastColumn="0" w:oddVBand="0" w:evenVBand="0" w:oddHBand="0" w:evenHBand="0" w:firstRowFirstColumn="0" w:firstRowLastColumn="0" w:lastRowFirstColumn="0" w:lastRowLastColumn="0"/>
            </w:pPr>
            <w:r w:rsidRPr="00A15873">
              <w:t>FR</w:t>
            </w:r>
          </w:p>
        </w:tc>
        <w:tc>
          <w:tcPr>
            <w:tcW w:w="2253" w:type="dxa"/>
          </w:tcPr>
          <w:p w14:paraId="293309BE" w14:textId="58DF502E" w:rsidR="00180D84" w:rsidRPr="007E74C6" w:rsidRDefault="00180D84" w:rsidP="00180D84">
            <w:pPr>
              <w:pStyle w:val="me"/>
              <w:jc w:val="left"/>
              <w:cnfStyle w:val="000000000000" w:firstRow="0" w:lastRow="0" w:firstColumn="0" w:lastColumn="0" w:oddVBand="0" w:evenVBand="0" w:oddHBand="0" w:evenHBand="0" w:firstRowFirstColumn="0" w:firstRowLastColumn="0" w:lastRowFirstColumn="0" w:lastRowLastColumn="0"/>
            </w:pPr>
            <w:r w:rsidRPr="007E74C6">
              <w:t xml:space="preserve">Allowing customers to create accounts enables a personalized shopping experience by remembering preferences, viewing past orders, and managing payment options. </w:t>
            </w:r>
            <w:r w:rsidRPr="007E74C6">
              <w:lastRenderedPageBreak/>
              <w:t>This convenience aims to increase customer satisfaction and loyalty.</w:t>
            </w:r>
          </w:p>
        </w:tc>
      </w:tr>
      <w:tr w:rsidR="00180D84" w14:paraId="067954C0" w14:textId="59616777" w:rsidTr="00C2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14:paraId="5CAFBE10" w14:textId="630B6A08" w:rsidR="00180D84" w:rsidRDefault="00180D84" w:rsidP="00180D84">
            <w:pPr>
              <w:pStyle w:val="me"/>
            </w:pPr>
            <w:r w:rsidRPr="00822A92">
              <w:t>GE</w:t>
            </w:r>
            <w:r>
              <w:t>3</w:t>
            </w:r>
          </w:p>
        </w:tc>
        <w:tc>
          <w:tcPr>
            <w:tcW w:w="2120" w:type="dxa"/>
          </w:tcPr>
          <w:p w14:paraId="5D1B4D5E" w14:textId="44AA19FE" w:rsidR="00180D84" w:rsidRPr="00AD2222" w:rsidRDefault="00180D84" w:rsidP="00180D84">
            <w:pPr>
              <w:pStyle w:val="me"/>
              <w:jc w:val="left"/>
              <w:cnfStyle w:val="000000100000" w:firstRow="0" w:lastRow="0" w:firstColumn="0" w:lastColumn="0" w:oddVBand="0" w:evenVBand="0" w:oddHBand="1" w:evenHBand="0" w:firstRowFirstColumn="0" w:firstRowLastColumn="0" w:lastRowFirstColumn="0" w:lastRowLastColumn="0"/>
            </w:pPr>
            <w:r w:rsidRPr="00AD2222">
              <w:t>All user data, including personal information and payment details, must be encrypted to ensure the highest level of security</w:t>
            </w:r>
          </w:p>
        </w:tc>
        <w:tc>
          <w:tcPr>
            <w:tcW w:w="1663" w:type="dxa"/>
          </w:tcPr>
          <w:p w14:paraId="7B73FC04" w14:textId="295F00F7" w:rsidR="00180D84" w:rsidRDefault="00180D84" w:rsidP="00180D84">
            <w:pPr>
              <w:pStyle w:val="me"/>
              <w:cnfStyle w:val="000000100000" w:firstRow="0" w:lastRow="0" w:firstColumn="0" w:lastColumn="0" w:oddVBand="0" w:evenVBand="0" w:oddHBand="1" w:evenHBand="0" w:firstRowFirstColumn="0" w:firstRowLastColumn="0" w:lastRowFirstColumn="0" w:lastRowLastColumn="0"/>
            </w:pPr>
            <w:r w:rsidRPr="007E74C6">
              <w:t>Managing Director</w:t>
            </w:r>
          </w:p>
        </w:tc>
        <w:tc>
          <w:tcPr>
            <w:tcW w:w="1243" w:type="dxa"/>
          </w:tcPr>
          <w:p w14:paraId="2B9822BC" w14:textId="2BE4B487" w:rsidR="00180D84" w:rsidRDefault="00180D84" w:rsidP="00180D84">
            <w:pPr>
              <w:pStyle w:val="me"/>
              <w:cnfStyle w:val="000000100000" w:firstRow="0" w:lastRow="0" w:firstColumn="0" w:lastColumn="0" w:oddVBand="0" w:evenVBand="0" w:oddHBand="1" w:evenHBand="0" w:firstRowFirstColumn="0" w:firstRowLastColumn="0" w:lastRowFirstColumn="0" w:lastRowLastColumn="0"/>
            </w:pPr>
            <w:r>
              <w:t>N</w:t>
            </w:r>
            <w:r w:rsidRPr="00A15873">
              <w:t>FR</w:t>
            </w:r>
          </w:p>
        </w:tc>
        <w:tc>
          <w:tcPr>
            <w:tcW w:w="2253" w:type="dxa"/>
          </w:tcPr>
          <w:p w14:paraId="08CB1D72" w14:textId="55988CF0" w:rsidR="00180D84" w:rsidRPr="007E74C6" w:rsidRDefault="00180D84" w:rsidP="00180D84">
            <w:pPr>
              <w:pStyle w:val="me"/>
              <w:jc w:val="left"/>
              <w:cnfStyle w:val="000000100000" w:firstRow="0" w:lastRow="0" w:firstColumn="0" w:lastColumn="0" w:oddVBand="0" w:evenVBand="0" w:oddHBand="1" w:evenHBand="0" w:firstRowFirstColumn="0" w:firstRowLastColumn="0" w:lastRowFirstColumn="0" w:lastRowLastColumn="0"/>
            </w:pPr>
            <w:r w:rsidRPr="007E74C6">
              <w:t xml:space="preserve">In an era where data breaches are common, encrypting sensitive information is paramount to protecting our customers' privacy and maintaining their trust. This measure is also in compliance with global data protection regulations, </w:t>
            </w:r>
            <w:r w:rsidRPr="007E74C6">
              <w:lastRenderedPageBreak/>
              <w:t>safeguarding the company against potential legal issues.</w:t>
            </w:r>
          </w:p>
        </w:tc>
      </w:tr>
      <w:tr w:rsidR="00180D84" w14:paraId="2AAF3964" w14:textId="5F59EC16" w:rsidTr="00C22E16">
        <w:tc>
          <w:tcPr>
            <w:cnfStyle w:val="001000000000" w:firstRow="0" w:lastRow="0" w:firstColumn="1" w:lastColumn="0" w:oddVBand="0" w:evenVBand="0" w:oddHBand="0" w:evenHBand="0" w:firstRowFirstColumn="0" w:firstRowLastColumn="0" w:lastRowFirstColumn="0" w:lastRowLastColumn="0"/>
            <w:tcW w:w="1896" w:type="dxa"/>
          </w:tcPr>
          <w:p w14:paraId="77B5040B" w14:textId="15253383" w:rsidR="00180D84" w:rsidRDefault="00180D84" w:rsidP="00180D84">
            <w:pPr>
              <w:pStyle w:val="me"/>
            </w:pPr>
            <w:r w:rsidRPr="00822A92">
              <w:t>GE</w:t>
            </w:r>
            <w:r>
              <w:t>4</w:t>
            </w:r>
          </w:p>
        </w:tc>
        <w:tc>
          <w:tcPr>
            <w:tcW w:w="2120" w:type="dxa"/>
          </w:tcPr>
          <w:p w14:paraId="7668FFF8" w14:textId="2B2C96DA" w:rsidR="00180D84" w:rsidRPr="00AD2222" w:rsidRDefault="00180D84" w:rsidP="00180D84">
            <w:pPr>
              <w:pStyle w:val="me"/>
              <w:jc w:val="left"/>
              <w:cnfStyle w:val="000000000000" w:firstRow="0" w:lastRow="0" w:firstColumn="0" w:lastColumn="0" w:oddVBand="0" w:evenVBand="0" w:oddHBand="0" w:evenHBand="0" w:firstRowFirstColumn="0" w:firstRowLastColumn="0" w:lastRowFirstColumn="0" w:lastRowLastColumn="0"/>
            </w:pPr>
            <w:r w:rsidRPr="00AD2222">
              <w:t>As a customer, I want to enter separate delivery and invoice addresses so that I can receive bags when staying at a friend’s house</w:t>
            </w:r>
          </w:p>
        </w:tc>
        <w:tc>
          <w:tcPr>
            <w:tcW w:w="1663" w:type="dxa"/>
          </w:tcPr>
          <w:p w14:paraId="3530D58A" w14:textId="678BE1E9" w:rsidR="00180D84" w:rsidRDefault="00180D84" w:rsidP="00180D84">
            <w:pPr>
              <w:pStyle w:val="me"/>
              <w:cnfStyle w:val="000000000000" w:firstRow="0" w:lastRow="0" w:firstColumn="0" w:lastColumn="0" w:oddVBand="0" w:evenVBand="0" w:oddHBand="0" w:evenHBand="0" w:firstRowFirstColumn="0" w:firstRowLastColumn="0" w:lastRowFirstColumn="0" w:lastRowLastColumn="0"/>
            </w:pPr>
            <w:r w:rsidRPr="007A77AF">
              <w:t>User</w:t>
            </w:r>
          </w:p>
        </w:tc>
        <w:tc>
          <w:tcPr>
            <w:tcW w:w="1243" w:type="dxa"/>
          </w:tcPr>
          <w:p w14:paraId="2D7CE022" w14:textId="6B459820" w:rsidR="00180D84" w:rsidRDefault="00180D84" w:rsidP="00180D84">
            <w:pPr>
              <w:pStyle w:val="me"/>
              <w:cnfStyle w:val="000000000000" w:firstRow="0" w:lastRow="0" w:firstColumn="0" w:lastColumn="0" w:oddVBand="0" w:evenVBand="0" w:oddHBand="0" w:evenHBand="0" w:firstRowFirstColumn="0" w:firstRowLastColumn="0" w:lastRowFirstColumn="0" w:lastRowLastColumn="0"/>
            </w:pPr>
            <w:r w:rsidRPr="00A15873">
              <w:t>FR</w:t>
            </w:r>
          </w:p>
        </w:tc>
        <w:tc>
          <w:tcPr>
            <w:tcW w:w="2253" w:type="dxa"/>
          </w:tcPr>
          <w:p w14:paraId="17C2E73B" w14:textId="1F58D5AE" w:rsidR="00180D84" w:rsidRPr="007E74C6" w:rsidRDefault="00180D84" w:rsidP="00180D84">
            <w:pPr>
              <w:pStyle w:val="me"/>
              <w:jc w:val="left"/>
              <w:cnfStyle w:val="000000000000" w:firstRow="0" w:lastRow="0" w:firstColumn="0" w:lastColumn="0" w:oddVBand="0" w:evenVBand="0" w:oddHBand="0" w:evenHBand="0" w:firstRowFirstColumn="0" w:firstRowLastColumn="0" w:lastRowFirstColumn="0" w:lastRowLastColumn="0"/>
            </w:pPr>
            <w:r w:rsidRPr="007E74C6">
              <w:t xml:space="preserve">Customers often require the flexibility to have orders delivered to locations other than their billing address, such as a friend's house or a workplace. Providing this option enhances convenience and accommodates varying customer needs, thereby improving the </w:t>
            </w:r>
            <w:r w:rsidRPr="007E74C6">
              <w:lastRenderedPageBreak/>
              <w:t>shopping experience.</w:t>
            </w:r>
          </w:p>
        </w:tc>
      </w:tr>
      <w:tr w:rsidR="00180D84" w14:paraId="69592F0E" w14:textId="6B284475" w:rsidTr="00C2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14:paraId="53A0D5CC" w14:textId="04155189" w:rsidR="00180D84" w:rsidRDefault="00180D84" w:rsidP="00180D84">
            <w:pPr>
              <w:pStyle w:val="me"/>
            </w:pPr>
            <w:r w:rsidRPr="00822A92">
              <w:t>GE</w:t>
            </w:r>
            <w:r w:rsidR="00C22E16">
              <w:t>5</w:t>
            </w:r>
          </w:p>
        </w:tc>
        <w:tc>
          <w:tcPr>
            <w:tcW w:w="2120" w:type="dxa"/>
          </w:tcPr>
          <w:p w14:paraId="5C36C514" w14:textId="051BA7DD" w:rsidR="00180D84" w:rsidRPr="00AD2222" w:rsidRDefault="00180D84" w:rsidP="00180D84">
            <w:pPr>
              <w:pStyle w:val="me"/>
              <w:jc w:val="left"/>
              <w:cnfStyle w:val="000000100000" w:firstRow="0" w:lastRow="0" w:firstColumn="0" w:lastColumn="0" w:oddVBand="0" w:evenVBand="0" w:oddHBand="1" w:evenHBand="0" w:firstRowFirstColumn="0" w:firstRowLastColumn="0" w:lastRowFirstColumn="0" w:lastRowLastColumn="0"/>
            </w:pPr>
            <w:r w:rsidRPr="00AD2222">
              <w:t>Separate Delivery and Invoice Addresses</w:t>
            </w:r>
          </w:p>
        </w:tc>
        <w:tc>
          <w:tcPr>
            <w:tcW w:w="1663" w:type="dxa"/>
          </w:tcPr>
          <w:p w14:paraId="3C338587" w14:textId="06BB3E9B" w:rsidR="00180D84" w:rsidRDefault="00180D84" w:rsidP="00180D84">
            <w:pPr>
              <w:pStyle w:val="me"/>
              <w:cnfStyle w:val="000000100000" w:firstRow="0" w:lastRow="0" w:firstColumn="0" w:lastColumn="0" w:oddVBand="0" w:evenVBand="0" w:oddHBand="1" w:evenHBand="0" w:firstRowFirstColumn="0" w:firstRowLastColumn="0" w:lastRowFirstColumn="0" w:lastRowLastColumn="0"/>
            </w:pPr>
            <w:r w:rsidRPr="007A77AF">
              <w:t>User</w:t>
            </w:r>
          </w:p>
        </w:tc>
        <w:tc>
          <w:tcPr>
            <w:tcW w:w="1243" w:type="dxa"/>
          </w:tcPr>
          <w:p w14:paraId="1F967026" w14:textId="141B1660" w:rsidR="00180D84" w:rsidRDefault="00180D84" w:rsidP="00180D84">
            <w:pPr>
              <w:pStyle w:val="me"/>
              <w:cnfStyle w:val="000000100000" w:firstRow="0" w:lastRow="0" w:firstColumn="0" w:lastColumn="0" w:oddVBand="0" w:evenVBand="0" w:oddHBand="1" w:evenHBand="0" w:firstRowFirstColumn="0" w:firstRowLastColumn="0" w:lastRowFirstColumn="0" w:lastRowLastColumn="0"/>
            </w:pPr>
            <w:r w:rsidRPr="00A15873">
              <w:t>FR</w:t>
            </w:r>
          </w:p>
        </w:tc>
        <w:tc>
          <w:tcPr>
            <w:tcW w:w="2253" w:type="dxa"/>
          </w:tcPr>
          <w:p w14:paraId="02D7312C" w14:textId="1A09E2C6" w:rsidR="00180D84" w:rsidRPr="007E74C6" w:rsidRDefault="00180D84" w:rsidP="00180D84">
            <w:pPr>
              <w:pStyle w:val="me"/>
              <w:jc w:val="left"/>
              <w:cnfStyle w:val="000000100000" w:firstRow="0" w:lastRow="0" w:firstColumn="0" w:lastColumn="0" w:oddVBand="0" w:evenVBand="0" w:oddHBand="1" w:evenHBand="0" w:firstRowFirstColumn="0" w:firstRowLastColumn="0" w:lastRowFirstColumn="0" w:lastRowLastColumn="0"/>
            </w:pPr>
            <w:r w:rsidRPr="007E74C6">
              <w:t>This flexibility caters to various customer scenarios, such as sending gifts directly to recipients or managing corporate purchases. It's a critical feature for accommodating the diverse needs of our customer base and enhancing the overall usability of the platform.</w:t>
            </w:r>
          </w:p>
        </w:tc>
      </w:tr>
      <w:tr w:rsidR="00180D84" w14:paraId="58CF707A" w14:textId="765704B2" w:rsidTr="00C22E16">
        <w:tc>
          <w:tcPr>
            <w:cnfStyle w:val="001000000000" w:firstRow="0" w:lastRow="0" w:firstColumn="1" w:lastColumn="0" w:oddVBand="0" w:evenVBand="0" w:oddHBand="0" w:evenHBand="0" w:firstRowFirstColumn="0" w:firstRowLastColumn="0" w:lastRowFirstColumn="0" w:lastRowLastColumn="0"/>
            <w:tcW w:w="1896" w:type="dxa"/>
          </w:tcPr>
          <w:p w14:paraId="1D6F1058" w14:textId="4551CC1C" w:rsidR="00180D84" w:rsidRDefault="00180D84" w:rsidP="00180D84">
            <w:pPr>
              <w:pStyle w:val="me"/>
            </w:pPr>
            <w:r w:rsidRPr="00822A92">
              <w:lastRenderedPageBreak/>
              <w:t>GE</w:t>
            </w:r>
            <w:r w:rsidR="00C22E16">
              <w:t>6</w:t>
            </w:r>
          </w:p>
        </w:tc>
        <w:tc>
          <w:tcPr>
            <w:tcW w:w="2120" w:type="dxa"/>
          </w:tcPr>
          <w:p w14:paraId="48D2B4CB" w14:textId="61403EC5" w:rsidR="00180D84" w:rsidRPr="00AD2222" w:rsidRDefault="00180D84" w:rsidP="00180D84">
            <w:pPr>
              <w:pStyle w:val="me"/>
              <w:jc w:val="left"/>
              <w:cnfStyle w:val="000000000000" w:firstRow="0" w:lastRow="0" w:firstColumn="0" w:lastColumn="0" w:oddVBand="0" w:evenVBand="0" w:oddHBand="0" w:evenHBand="0" w:firstRowFirstColumn="0" w:firstRowLastColumn="0" w:lastRowFirstColumn="0" w:lastRowLastColumn="0"/>
            </w:pPr>
            <w:r w:rsidRPr="00AD2222">
              <w:t>Choice to Opt-In or Opt-Out of Marketing Information</w:t>
            </w:r>
          </w:p>
        </w:tc>
        <w:tc>
          <w:tcPr>
            <w:tcW w:w="1663" w:type="dxa"/>
          </w:tcPr>
          <w:p w14:paraId="566EABC2" w14:textId="463AB10C" w:rsidR="00180D84" w:rsidRDefault="00180D84" w:rsidP="00180D84">
            <w:pPr>
              <w:pStyle w:val="me"/>
              <w:cnfStyle w:val="000000000000" w:firstRow="0" w:lastRow="0" w:firstColumn="0" w:lastColumn="0" w:oddVBand="0" w:evenVBand="0" w:oddHBand="0" w:evenHBand="0" w:firstRowFirstColumn="0" w:firstRowLastColumn="0" w:lastRowFirstColumn="0" w:lastRowLastColumn="0"/>
            </w:pPr>
            <w:r>
              <w:t>User</w:t>
            </w:r>
          </w:p>
        </w:tc>
        <w:tc>
          <w:tcPr>
            <w:tcW w:w="1243" w:type="dxa"/>
          </w:tcPr>
          <w:p w14:paraId="6EC00D69" w14:textId="6E361087" w:rsidR="00180D84" w:rsidRDefault="00180D84" w:rsidP="00180D84">
            <w:pPr>
              <w:pStyle w:val="me"/>
              <w:cnfStyle w:val="000000000000" w:firstRow="0" w:lastRow="0" w:firstColumn="0" w:lastColumn="0" w:oddVBand="0" w:evenVBand="0" w:oddHBand="0" w:evenHBand="0" w:firstRowFirstColumn="0" w:firstRowLastColumn="0" w:lastRowFirstColumn="0" w:lastRowLastColumn="0"/>
            </w:pPr>
            <w:r w:rsidRPr="00A15873">
              <w:t>FR</w:t>
            </w:r>
          </w:p>
        </w:tc>
        <w:tc>
          <w:tcPr>
            <w:tcW w:w="2253" w:type="dxa"/>
          </w:tcPr>
          <w:p w14:paraId="035C14CF" w14:textId="7EDDA032" w:rsidR="00180D84" w:rsidRPr="007E74C6" w:rsidRDefault="00180D84" w:rsidP="00180D84">
            <w:pPr>
              <w:pStyle w:val="me"/>
              <w:jc w:val="left"/>
              <w:cnfStyle w:val="000000000000" w:firstRow="0" w:lastRow="0" w:firstColumn="0" w:lastColumn="0" w:oddVBand="0" w:evenVBand="0" w:oddHBand="0" w:evenHBand="0" w:firstRowFirstColumn="0" w:firstRowLastColumn="0" w:lastRowFirstColumn="0" w:lastRowLastColumn="0"/>
            </w:pPr>
            <w:r w:rsidRPr="007E74C6">
              <w:t>Giving customers control over receiving marketing communications respects their preferences and reduces the likelihood of spam, leading to a more positive relationship with the brand. It aligns with best practices for customer communication and privacy regulations.</w:t>
            </w:r>
          </w:p>
        </w:tc>
      </w:tr>
      <w:tr w:rsidR="00180D84" w14:paraId="755EBAB1" w14:textId="7ECD6885" w:rsidTr="00C2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14:paraId="06D3B5A8" w14:textId="585F9C12" w:rsidR="00180D84" w:rsidRDefault="00180D84" w:rsidP="00180D84">
            <w:pPr>
              <w:pStyle w:val="me"/>
            </w:pPr>
            <w:r w:rsidRPr="00822A92">
              <w:t>GE</w:t>
            </w:r>
            <w:r w:rsidR="007051A3">
              <w:t>7</w:t>
            </w:r>
          </w:p>
        </w:tc>
        <w:tc>
          <w:tcPr>
            <w:tcW w:w="2120" w:type="dxa"/>
          </w:tcPr>
          <w:p w14:paraId="02EC8FFA" w14:textId="5B304CA6" w:rsidR="00180D84" w:rsidRPr="00AD2222" w:rsidRDefault="00180D84" w:rsidP="00180D84">
            <w:pPr>
              <w:pStyle w:val="me"/>
              <w:jc w:val="left"/>
              <w:cnfStyle w:val="000000100000" w:firstRow="0" w:lastRow="0" w:firstColumn="0" w:lastColumn="0" w:oddVBand="0" w:evenVBand="0" w:oddHBand="1" w:evenHBand="0" w:firstRowFirstColumn="0" w:firstRowLastColumn="0" w:lastRowFirstColumn="0" w:lastRowLastColumn="0"/>
            </w:pPr>
            <w:r w:rsidRPr="00AD2222">
              <w:t xml:space="preserve">As the Chief Accountant I want to the Web </w:t>
            </w:r>
            <w:r w:rsidRPr="00AD2222">
              <w:lastRenderedPageBreak/>
              <w:t>site to adhere to legislation regarding VAT, so we are not hit with a hefty fine</w:t>
            </w:r>
          </w:p>
        </w:tc>
        <w:tc>
          <w:tcPr>
            <w:tcW w:w="1663" w:type="dxa"/>
          </w:tcPr>
          <w:p w14:paraId="485C2829" w14:textId="4230FE49" w:rsidR="00180D84" w:rsidRDefault="00180D84" w:rsidP="00180D84">
            <w:pPr>
              <w:pStyle w:val="me"/>
              <w:cnfStyle w:val="000000100000" w:firstRow="0" w:lastRow="0" w:firstColumn="0" w:lastColumn="0" w:oddVBand="0" w:evenVBand="0" w:oddHBand="1" w:evenHBand="0" w:firstRowFirstColumn="0" w:firstRowLastColumn="0" w:lastRowFirstColumn="0" w:lastRowLastColumn="0"/>
            </w:pPr>
            <w:r w:rsidRPr="007E74C6">
              <w:lastRenderedPageBreak/>
              <w:t>Chief Accountant</w:t>
            </w:r>
          </w:p>
        </w:tc>
        <w:tc>
          <w:tcPr>
            <w:tcW w:w="1243" w:type="dxa"/>
          </w:tcPr>
          <w:p w14:paraId="127D8B89" w14:textId="6277E04C" w:rsidR="00180D84" w:rsidRDefault="00180D84" w:rsidP="00180D84">
            <w:pPr>
              <w:pStyle w:val="me"/>
              <w:cnfStyle w:val="000000100000" w:firstRow="0" w:lastRow="0" w:firstColumn="0" w:lastColumn="0" w:oddVBand="0" w:evenVBand="0" w:oddHBand="1" w:evenHBand="0" w:firstRowFirstColumn="0" w:firstRowLastColumn="0" w:lastRowFirstColumn="0" w:lastRowLastColumn="0"/>
            </w:pPr>
            <w:r>
              <w:t>N</w:t>
            </w:r>
            <w:r w:rsidRPr="00A15873">
              <w:t>FR</w:t>
            </w:r>
          </w:p>
        </w:tc>
        <w:tc>
          <w:tcPr>
            <w:tcW w:w="2253" w:type="dxa"/>
          </w:tcPr>
          <w:p w14:paraId="292FB339" w14:textId="0919CE79" w:rsidR="00180D84" w:rsidRPr="007E74C6" w:rsidRDefault="00180D84" w:rsidP="00180D84">
            <w:pPr>
              <w:pStyle w:val="me"/>
              <w:jc w:val="left"/>
              <w:cnfStyle w:val="000000100000" w:firstRow="0" w:lastRow="0" w:firstColumn="0" w:lastColumn="0" w:oddVBand="0" w:evenVBand="0" w:oddHBand="1" w:evenHBand="0" w:firstRowFirstColumn="0" w:firstRowLastColumn="0" w:lastRowFirstColumn="0" w:lastRowLastColumn="0"/>
            </w:pPr>
            <w:r w:rsidRPr="007E74C6">
              <w:t xml:space="preserve">Non-compliance with VAT laws can result in </w:t>
            </w:r>
            <w:r w:rsidRPr="007E74C6">
              <w:lastRenderedPageBreak/>
              <w:t>significant fines and legal issues, negatively impacting the company's finances and reputation. Adhering to these regulations ensures financial integrity and compliance with the law, reflecting the company's commitment to ethical business practices.</w:t>
            </w:r>
          </w:p>
        </w:tc>
      </w:tr>
      <w:tr w:rsidR="00180D84" w14:paraId="4A163808" w14:textId="382EB8FB" w:rsidTr="00C22E16">
        <w:tc>
          <w:tcPr>
            <w:cnfStyle w:val="001000000000" w:firstRow="0" w:lastRow="0" w:firstColumn="1" w:lastColumn="0" w:oddVBand="0" w:evenVBand="0" w:oddHBand="0" w:evenHBand="0" w:firstRowFirstColumn="0" w:firstRowLastColumn="0" w:lastRowFirstColumn="0" w:lastRowLastColumn="0"/>
            <w:tcW w:w="1896" w:type="dxa"/>
          </w:tcPr>
          <w:p w14:paraId="5F0C36C4" w14:textId="1E0B58CA" w:rsidR="00180D84" w:rsidRDefault="00180D84" w:rsidP="00180D84">
            <w:pPr>
              <w:pStyle w:val="me"/>
            </w:pPr>
            <w:r w:rsidRPr="00822A92">
              <w:t>GE</w:t>
            </w:r>
            <w:r w:rsidR="007051A3">
              <w:t>8</w:t>
            </w:r>
          </w:p>
        </w:tc>
        <w:tc>
          <w:tcPr>
            <w:tcW w:w="2120" w:type="dxa"/>
          </w:tcPr>
          <w:p w14:paraId="729DE952" w14:textId="0A3C54BC" w:rsidR="00180D84" w:rsidRPr="00AD2222" w:rsidRDefault="00180D84" w:rsidP="00180D84">
            <w:pPr>
              <w:pStyle w:val="me"/>
              <w:jc w:val="left"/>
              <w:cnfStyle w:val="000000000000" w:firstRow="0" w:lastRow="0" w:firstColumn="0" w:lastColumn="0" w:oddVBand="0" w:evenVBand="0" w:oddHBand="0" w:evenHBand="0" w:firstRowFirstColumn="0" w:firstRowLastColumn="0" w:lastRowFirstColumn="0" w:lastRowLastColumn="0"/>
            </w:pPr>
            <w:r w:rsidRPr="00AD2222">
              <w:t xml:space="preserve">As the Operations Director, I want to accept all forms of </w:t>
            </w:r>
            <w:r w:rsidRPr="00AD2222">
              <w:lastRenderedPageBreak/>
              <w:t>payment to capture the largest market possible</w:t>
            </w:r>
          </w:p>
        </w:tc>
        <w:tc>
          <w:tcPr>
            <w:tcW w:w="1663" w:type="dxa"/>
          </w:tcPr>
          <w:p w14:paraId="2F0CF31D" w14:textId="6FBB2DD0" w:rsidR="00180D84" w:rsidRDefault="00180D84" w:rsidP="00180D84">
            <w:pPr>
              <w:pStyle w:val="me"/>
              <w:cnfStyle w:val="000000000000" w:firstRow="0" w:lastRow="0" w:firstColumn="0" w:lastColumn="0" w:oddVBand="0" w:evenVBand="0" w:oddHBand="0" w:evenHBand="0" w:firstRowFirstColumn="0" w:firstRowLastColumn="0" w:lastRowFirstColumn="0" w:lastRowLastColumn="0"/>
            </w:pPr>
            <w:r w:rsidRPr="007E74C6">
              <w:lastRenderedPageBreak/>
              <w:t>Operations Director</w:t>
            </w:r>
          </w:p>
        </w:tc>
        <w:tc>
          <w:tcPr>
            <w:tcW w:w="1243" w:type="dxa"/>
          </w:tcPr>
          <w:p w14:paraId="1ED770FC" w14:textId="446FE130" w:rsidR="00180D84" w:rsidRDefault="00180D84" w:rsidP="00180D84">
            <w:pPr>
              <w:pStyle w:val="me"/>
              <w:cnfStyle w:val="000000000000" w:firstRow="0" w:lastRow="0" w:firstColumn="0" w:lastColumn="0" w:oddVBand="0" w:evenVBand="0" w:oddHBand="0" w:evenHBand="0" w:firstRowFirstColumn="0" w:firstRowLastColumn="0" w:lastRowFirstColumn="0" w:lastRowLastColumn="0"/>
            </w:pPr>
            <w:r w:rsidRPr="00A15873">
              <w:t>FR</w:t>
            </w:r>
          </w:p>
        </w:tc>
        <w:tc>
          <w:tcPr>
            <w:tcW w:w="2253" w:type="dxa"/>
          </w:tcPr>
          <w:p w14:paraId="737B552A" w14:textId="49ABAC39" w:rsidR="00180D84" w:rsidRPr="007E74C6" w:rsidRDefault="00180D84" w:rsidP="00180D84">
            <w:pPr>
              <w:pStyle w:val="me"/>
              <w:jc w:val="left"/>
              <w:cnfStyle w:val="000000000000" w:firstRow="0" w:lastRow="0" w:firstColumn="0" w:lastColumn="0" w:oddVBand="0" w:evenVBand="0" w:oddHBand="0" w:evenHBand="0" w:firstRowFirstColumn="0" w:firstRowLastColumn="0" w:lastRowFirstColumn="0" w:lastRowLastColumn="0"/>
            </w:pPr>
            <w:r w:rsidRPr="007E74C6">
              <w:t xml:space="preserve">Accepting a wide range of payment methods, including credit cards, digital </w:t>
            </w:r>
            <w:r w:rsidRPr="007E74C6">
              <w:lastRenderedPageBreak/>
              <w:t>wallets, and bank transfers, meets the preferences and needs of a broad audience, removing barriers to purchase and enhancing customer convenience. It's strategic for market expansion and customer satisfaction.</w:t>
            </w:r>
          </w:p>
        </w:tc>
      </w:tr>
      <w:tr w:rsidR="00180D84" w14:paraId="7F91C50A" w14:textId="7104F19E" w:rsidTr="00C2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14:paraId="7747D178" w14:textId="181E4D6E" w:rsidR="00180D84" w:rsidRDefault="00180D84" w:rsidP="00180D84">
            <w:pPr>
              <w:pStyle w:val="me"/>
            </w:pPr>
            <w:r w:rsidRPr="00822A92">
              <w:t>GE</w:t>
            </w:r>
            <w:r w:rsidR="007051A3">
              <w:t>9</w:t>
            </w:r>
          </w:p>
        </w:tc>
        <w:tc>
          <w:tcPr>
            <w:tcW w:w="2120" w:type="dxa"/>
          </w:tcPr>
          <w:p w14:paraId="193BDAA3" w14:textId="0316C907" w:rsidR="00180D84" w:rsidRPr="00AD2222" w:rsidRDefault="00180D84" w:rsidP="00180D84">
            <w:pPr>
              <w:pStyle w:val="me"/>
              <w:jc w:val="left"/>
              <w:cnfStyle w:val="000000100000" w:firstRow="0" w:lastRow="0" w:firstColumn="0" w:lastColumn="0" w:oddVBand="0" w:evenVBand="0" w:oddHBand="1" w:evenHBand="0" w:firstRowFirstColumn="0" w:firstRowLastColumn="0" w:lastRowFirstColumn="0" w:lastRowLastColumn="0"/>
            </w:pPr>
            <w:r w:rsidRPr="00AD2222">
              <w:t xml:space="preserve">The system must be designed to handle a 30% increase in traffic during peak periods without </w:t>
            </w:r>
            <w:r w:rsidRPr="00AD2222">
              <w:lastRenderedPageBreak/>
              <w:t>degradation in performance</w:t>
            </w:r>
          </w:p>
        </w:tc>
        <w:tc>
          <w:tcPr>
            <w:tcW w:w="1663" w:type="dxa"/>
          </w:tcPr>
          <w:p w14:paraId="283F6460" w14:textId="77777777" w:rsidR="00180D84" w:rsidRDefault="00180D84" w:rsidP="00180D84">
            <w:pPr>
              <w:pStyle w:val="me"/>
              <w:cnfStyle w:val="000000100000" w:firstRow="0" w:lastRow="0" w:firstColumn="0" w:lastColumn="0" w:oddVBand="0" w:evenVBand="0" w:oddHBand="1" w:evenHBand="0" w:firstRowFirstColumn="0" w:firstRowLastColumn="0" w:lastRowFirstColumn="0" w:lastRowLastColumn="0"/>
            </w:pPr>
          </w:p>
        </w:tc>
        <w:tc>
          <w:tcPr>
            <w:tcW w:w="1243" w:type="dxa"/>
          </w:tcPr>
          <w:p w14:paraId="22FA8374" w14:textId="2126A440" w:rsidR="00180D84" w:rsidRDefault="00180D84" w:rsidP="00180D84">
            <w:pPr>
              <w:pStyle w:val="me"/>
              <w:cnfStyle w:val="000000100000" w:firstRow="0" w:lastRow="0" w:firstColumn="0" w:lastColumn="0" w:oddVBand="0" w:evenVBand="0" w:oddHBand="1" w:evenHBand="0" w:firstRowFirstColumn="0" w:firstRowLastColumn="0" w:lastRowFirstColumn="0" w:lastRowLastColumn="0"/>
            </w:pPr>
            <w:r>
              <w:t>N</w:t>
            </w:r>
            <w:r w:rsidRPr="00A15873">
              <w:t>FR</w:t>
            </w:r>
          </w:p>
        </w:tc>
        <w:tc>
          <w:tcPr>
            <w:tcW w:w="2253" w:type="dxa"/>
          </w:tcPr>
          <w:p w14:paraId="65B62758" w14:textId="363CD5DD" w:rsidR="00180D84" w:rsidRPr="007E74C6" w:rsidRDefault="00180D84" w:rsidP="00180D84">
            <w:pPr>
              <w:pStyle w:val="me"/>
              <w:jc w:val="left"/>
              <w:cnfStyle w:val="000000100000" w:firstRow="0" w:lastRow="0" w:firstColumn="0" w:lastColumn="0" w:oddVBand="0" w:evenVBand="0" w:oddHBand="1" w:evenHBand="0" w:firstRowFirstColumn="0" w:firstRowLastColumn="0" w:lastRowFirstColumn="0" w:lastRowLastColumn="0"/>
            </w:pPr>
            <w:r w:rsidRPr="007E74C6">
              <w:t xml:space="preserve">Preparing for increased traffic during sales, holidays, or marketing campaigns is essential to prevent system </w:t>
            </w:r>
            <w:r w:rsidRPr="007E74C6">
              <w:lastRenderedPageBreak/>
              <w:t>crashes, slow load times, and other</w:t>
            </w:r>
          </w:p>
        </w:tc>
      </w:tr>
    </w:tbl>
    <w:p w14:paraId="26FD0207" w14:textId="1661ECE4" w:rsidR="00F41AE6" w:rsidRPr="00180D84" w:rsidRDefault="00F41AE6" w:rsidP="00180D84">
      <w:pPr>
        <w:suppressAutoHyphens w:val="0"/>
        <w:spacing w:after="160" w:line="259" w:lineRule="auto"/>
        <w:rPr>
          <w:rFonts w:cstheme="minorHAnsi"/>
          <w:bCs/>
          <w:sz w:val="28"/>
        </w:rPr>
      </w:pPr>
    </w:p>
    <w:p w14:paraId="3C23D3C6" w14:textId="77777777" w:rsidR="003F5776" w:rsidRDefault="003F5776" w:rsidP="0039406D">
      <w:pPr>
        <w:pStyle w:val="me"/>
      </w:pPr>
    </w:p>
    <w:p w14:paraId="71098CB5" w14:textId="3D07943F" w:rsidR="00D575B2" w:rsidRDefault="009B7899" w:rsidP="0089120C">
      <w:pPr>
        <w:pStyle w:val="me"/>
      </w:pPr>
      <w:r>
        <w:t>B.2.1</w:t>
      </w:r>
    </w:p>
    <w:p w14:paraId="5EDC6CA9" w14:textId="77777777" w:rsidR="008744D9" w:rsidRDefault="008744D9" w:rsidP="0089120C">
      <w:pPr>
        <w:pStyle w:val="me"/>
        <w:sectPr w:rsidR="008744D9" w:rsidSect="00892DBC">
          <w:footerReference w:type="even" r:id="rId12"/>
          <w:footerReference w:type="default" r:id="rId13"/>
          <w:pgSz w:w="11906" w:h="16838"/>
          <w:pgMar w:top="1134" w:right="1440" w:bottom="1134" w:left="1440" w:header="720" w:footer="720" w:gutter="0"/>
          <w:cols w:space="720"/>
          <w:titlePg/>
          <w:docGrid w:linePitch="360"/>
        </w:sectPr>
      </w:pPr>
    </w:p>
    <w:tbl>
      <w:tblPr>
        <w:tblStyle w:val="TableGrid"/>
        <w:tblW w:w="0" w:type="auto"/>
        <w:tblLook w:val="04A0" w:firstRow="1" w:lastRow="0" w:firstColumn="1" w:lastColumn="0" w:noHBand="0" w:noVBand="1"/>
      </w:tblPr>
      <w:tblGrid>
        <w:gridCol w:w="2709"/>
        <w:gridCol w:w="2708"/>
        <w:gridCol w:w="2708"/>
        <w:gridCol w:w="3651"/>
        <w:gridCol w:w="2784"/>
      </w:tblGrid>
      <w:tr w:rsidR="008744D9" w14:paraId="4BD162C0" w14:textId="77777777" w:rsidTr="00FB69C5">
        <w:tc>
          <w:tcPr>
            <w:tcW w:w="2709" w:type="dxa"/>
            <w:vAlign w:val="bottom"/>
          </w:tcPr>
          <w:p w14:paraId="73AE0087" w14:textId="4BD49DFD" w:rsidR="008744D9" w:rsidRPr="008744D9" w:rsidRDefault="008744D9" w:rsidP="008744D9">
            <w:pPr>
              <w:pStyle w:val="me"/>
            </w:pPr>
            <w:r w:rsidRPr="008744D9">
              <w:lastRenderedPageBreak/>
              <w:t>Num</w:t>
            </w:r>
          </w:p>
        </w:tc>
        <w:tc>
          <w:tcPr>
            <w:tcW w:w="2708" w:type="dxa"/>
            <w:vAlign w:val="bottom"/>
          </w:tcPr>
          <w:p w14:paraId="75573AF1" w14:textId="36BDCEB3" w:rsidR="008744D9" w:rsidRPr="008744D9" w:rsidRDefault="008744D9" w:rsidP="008744D9">
            <w:pPr>
              <w:pStyle w:val="me"/>
            </w:pPr>
            <w:r w:rsidRPr="008744D9">
              <w:t>Requirement ID</w:t>
            </w:r>
          </w:p>
        </w:tc>
        <w:tc>
          <w:tcPr>
            <w:tcW w:w="2708" w:type="dxa"/>
            <w:vAlign w:val="bottom"/>
          </w:tcPr>
          <w:p w14:paraId="2E7D3227" w14:textId="7983EE20" w:rsidR="008744D9" w:rsidRPr="008744D9" w:rsidRDefault="008744D9" w:rsidP="008744D9">
            <w:pPr>
              <w:pStyle w:val="me"/>
              <w:jc w:val="left"/>
            </w:pPr>
            <w:r w:rsidRPr="008744D9">
              <w:t>Requirement</w:t>
            </w:r>
          </w:p>
        </w:tc>
        <w:tc>
          <w:tcPr>
            <w:tcW w:w="3651" w:type="dxa"/>
            <w:vAlign w:val="bottom"/>
          </w:tcPr>
          <w:p w14:paraId="13F9CCBA" w14:textId="042EDDE3" w:rsidR="008744D9" w:rsidRPr="008744D9" w:rsidRDefault="008744D9" w:rsidP="008744D9">
            <w:pPr>
              <w:pStyle w:val="me"/>
              <w:jc w:val="left"/>
            </w:pPr>
            <w:r w:rsidRPr="008744D9">
              <w:t>Break tasks</w:t>
            </w:r>
          </w:p>
        </w:tc>
        <w:tc>
          <w:tcPr>
            <w:tcW w:w="2784" w:type="dxa"/>
            <w:vAlign w:val="bottom"/>
          </w:tcPr>
          <w:p w14:paraId="712FA4C7" w14:textId="150305BD" w:rsidR="008744D9" w:rsidRPr="008744D9" w:rsidRDefault="008744D9" w:rsidP="008744D9">
            <w:pPr>
              <w:pStyle w:val="me"/>
            </w:pPr>
            <w:r w:rsidRPr="008744D9">
              <w:t>Estimation (</w:t>
            </w:r>
            <w:proofErr w:type="spellStart"/>
            <w:proofErr w:type="gramStart"/>
            <w:r w:rsidRPr="008744D9">
              <w:t>man.hour</w:t>
            </w:r>
            <w:proofErr w:type="spellEnd"/>
            <w:proofErr w:type="gramEnd"/>
            <w:r w:rsidRPr="008744D9">
              <w:t>)</w:t>
            </w:r>
          </w:p>
        </w:tc>
      </w:tr>
      <w:tr w:rsidR="008744D9" w14:paraId="68E0F5E7" w14:textId="77777777" w:rsidTr="008744D9">
        <w:tc>
          <w:tcPr>
            <w:tcW w:w="2709" w:type="dxa"/>
            <w:vAlign w:val="bottom"/>
          </w:tcPr>
          <w:p w14:paraId="3AC62E5A" w14:textId="24649B0A" w:rsidR="008744D9" w:rsidRPr="008744D9" w:rsidRDefault="004024B7" w:rsidP="004024B7">
            <w:pPr>
              <w:pStyle w:val="me"/>
              <w:spacing w:before="240" w:after="0" w:line="360" w:lineRule="auto"/>
            </w:pPr>
            <w:r>
              <w:t>1</w:t>
            </w:r>
          </w:p>
        </w:tc>
        <w:tc>
          <w:tcPr>
            <w:tcW w:w="2708" w:type="dxa"/>
          </w:tcPr>
          <w:p w14:paraId="5FECFAED" w14:textId="276AD0C8" w:rsidR="008744D9" w:rsidRPr="008744D9" w:rsidRDefault="008744D9" w:rsidP="008744D9">
            <w:pPr>
              <w:pStyle w:val="me"/>
            </w:pPr>
            <w:r w:rsidRPr="008744D9">
              <w:t>GE1</w:t>
            </w:r>
          </w:p>
        </w:tc>
        <w:tc>
          <w:tcPr>
            <w:tcW w:w="2708" w:type="dxa"/>
          </w:tcPr>
          <w:p w14:paraId="216333D6" w14:textId="555348DF" w:rsidR="008744D9" w:rsidRPr="008744D9" w:rsidRDefault="008744D9" w:rsidP="008744D9">
            <w:pPr>
              <w:pStyle w:val="me"/>
              <w:jc w:val="left"/>
            </w:pPr>
            <w:r w:rsidRPr="008744D9">
              <w:t xml:space="preserve">As an Order Handling Clerk, I want to use the website to process telephone purchases, replacing the paper-based system. </w:t>
            </w:r>
          </w:p>
        </w:tc>
        <w:tc>
          <w:tcPr>
            <w:tcW w:w="3651" w:type="dxa"/>
          </w:tcPr>
          <w:p w14:paraId="75C85522" w14:textId="15E988E2" w:rsidR="008744D9" w:rsidRPr="008744D9" w:rsidRDefault="008744D9" w:rsidP="008744D9">
            <w:pPr>
              <w:pStyle w:val="me"/>
              <w:jc w:val="left"/>
            </w:pPr>
            <w:r w:rsidRPr="008744D9">
              <w:t xml:space="preserve">1. Create tables in DB (60 </w:t>
            </w:r>
            <w:proofErr w:type="spellStart"/>
            <w:proofErr w:type="gramStart"/>
            <w:r w:rsidRPr="008744D9">
              <w:t>man.hours</w:t>
            </w:r>
            <w:proofErr w:type="spellEnd"/>
            <w:proofErr w:type="gramEnd"/>
            <w:r w:rsidRPr="008744D9">
              <w:t>)</w:t>
            </w:r>
            <w:r w:rsidRPr="008744D9">
              <w:br/>
              <w:t xml:space="preserve">2. Link and create a modal for </w:t>
            </w:r>
            <w:r w:rsidR="00C841EC" w:rsidRPr="008744D9">
              <w:t>inputting</w:t>
            </w:r>
            <w:r w:rsidRPr="008744D9">
              <w:t xml:space="preserve"> </w:t>
            </w:r>
            <w:r w:rsidR="004024B7" w:rsidRPr="008744D9">
              <w:t>all info</w:t>
            </w:r>
            <w:r w:rsidRPr="008744D9">
              <w:t xml:space="preserve"> from telephone </w:t>
            </w:r>
            <w:r w:rsidR="00C841EC" w:rsidRPr="008744D9">
              <w:t>purchase (</w:t>
            </w:r>
            <w:r w:rsidRPr="008744D9">
              <w:t xml:space="preserve">50 </w:t>
            </w:r>
            <w:proofErr w:type="spellStart"/>
            <w:proofErr w:type="gramStart"/>
            <w:r w:rsidRPr="008744D9">
              <w:t>man.hours</w:t>
            </w:r>
            <w:proofErr w:type="spellEnd"/>
            <w:proofErr w:type="gramEnd"/>
            <w:r w:rsidRPr="008744D9">
              <w:t>)</w:t>
            </w:r>
            <w:r w:rsidRPr="008744D9">
              <w:br/>
              <w:t xml:space="preserve">3. API for submission (100 </w:t>
            </w:r>
            <w:proofErr w:type="spellStart"/>
            <w:proofErr w:type="gramStart"/>
            <w:r w:rsidRPr="008744D9">
              <w:t>man.hours</w:t>
            </w:r>
            <w:proofErr w:type="spellEnd"/>
            <w:proofErr w:type="gramEnd"/>
            <w:r w:rsidRPr="008744D9">
              <w:t>)</w:t>
            </w:r>
            <w:r w:rsidRPr="008744D9">
              <w:br/>
              <w:t xml:space="preserve">4. Create route and method for data processing. (90 </w:t>
            </w:r>
            <w:proofErr w:type="spellStart"/>
            <w:proofErr w:type="gramStart"/>
            <w:r w:rsidRPr="008744D9">
              <w:t>man.hours</w:t>
            </w:r>
            <w:proofErr w:type="spellEnd"/>
            <w:proofErr w:type="gramEnd"/>
            <w:r w:rsidRPr="008744D9">
              <w:t>)</w:t>
            </w:r>
          </w:p>
        </w:tc>
        <w:tc>
          <w:tcPr>
            <w:tcW w:w="2784" w:type="dxa"/>
            <w:vAlign w:val="center"/>
          </w:tcPr>
          <w:p w14:paraId="2176E2A1" w14:textId="074BB01A" w:rsidR="008744D9" w:rsidRPr="008744D9" w:rsidRDefault="008744D9" w:rsidP="008744D9">
            <w:pPr>
              <w:pStyle w:val="me"/>
            </w:pPr>
            <w:r w:rsidRPr="008744D9">
              <w:t>300</w:t>
            </w:r>
          </w:p>
        </w:tc>
      </w:tr>
      <w:tr w:rsidR="008744D9" w14:paraId="170D85BE" w14:textId="77777777" w:rsidTr="008744D9">
        <w:tc>
          <w:tcPr>
            <w:tcW w:w="2709" w:type="dxa"/>
            <w:vAlign w:val="bottom"/>
          </w:tcPr>
          <w:p w14:paraId="1946A0B2" w14:textId="47D8609F" w:rsidR="008744D9" w:rsidRPr="008744D9" w:rsidRDefault="008744D9" w:rsidP="008744D9">
            <w:pPr>
              <w:pStyle w:val="me"/>
            </w:pPr>
            <w:r w:rsidRPr="008744D9">
              <w:lastRenderedPageBreak/>
              <w:t>2</w:t>
            </w:r>
          </w:p>
        </w:tc>
        <w:tc>
          <w:tcPr>
            <w:tcW w:w="2708" w:type="dxa"/>
          </w:tcPr>
          <w:p w14:paraId="458F9738" w14:textId="52FF970A" w:rsidR="008744D9" w:rsidRPr="008744D9" w:rsidRDefault="008744D9" w:rsidP="008744D9">
            <w:pPr>
              <w:pStyle w:val="me"/>
            </w:pPr>
            <w:r w:rsidRPr="008744D9">
              <w:t>GE2</w:t>
            </w:r>
          </w:p>
        </w:tc>
        <w:tc>
          <w:tcPr>
            <w:tcW w:w="2708" w:type="dxa"/>
          </w:tcPr>
          <w:p w14:paraId="30A90EEB" w14:textId="771F679A" w:rsidR="008744D9" w:rsidRPr="008744D9" w:rsidRDefault="008744D9" w:rsidP="008744D9">
            <w:pPr>
              <w:pStyle w:val="me"/>
              <w:jc w:val="left"/>
            </w:pPr>
            <w:r w:rsidRPr="008744D9">
              <w:t>As a customer register an account</w:t>
            </w:r>
          </w:p>
        </w:tc>
        <w:tc>
          <w:tcPr>
            <w:tcW w:w="3651" w:type="dxa"/>
          </w:tcPr>
          <w:p w14:paraId="7B0B786F" w14:textId="021837D5" w:rsidR="008744D9" w:rsidRDefault="008744D9" w:rsidP="008744D9">
            <w:pPr>
              <w:pStyle w:val="me"/>
              <w:jc w:val="left"/>
            </w:pPr>
            <w:r w:rsidRPr="008744D9">
              <w:t>1. Design Registration Data Model</w:t>
            </w:r>
            <w:r>
              <w:t xml:space="preserve"> </w:t>
            </w:r>
            <w:r w:rsidRPr="008744D9">
              <w:t xml:space="preserve">(20man.hours) </w:t>
            </w:r>
          </w:p>
          <w:p w14:paraId="573011E8" w14:textId="77777777" w:rsidR="008744D9" w:rsidRDefault="008744D9" w:rsidP="008744D9">
            <w:pPr>
              <w:pStyle w:val="me"/>
              <w:jc w:val="left"/>
            </w:pPr>
            <w:r w:rsidRPr="008744D9">
              <w:t>2.Build Registration Form</w:t>
            </w:r>
            <w:r>
              <w:t xml:space="preserve"> </w:t>
            </w:r>
            <w:r w:rsidRPr="008744D9">
              <w:t xml:space="preserve">(10man.hours) </w:t>
            </w:r>
          </w:p>
          <w:p w14:paraId="5067D406" w14:textId="29E527AE" w:rsidR="008744D9" w:rsidRDefault="008744D9" w:rsidP="008744D9">
            <w:pPr>
              <w:pStyle w:val="me"/>
              <w:jc w:val="left"/>
            </w:pPr>
            <w:r w:rsidRPr="008744D9">
              <w:t>3.Construct Registration API</w:t>
            </w:r>
            <w:r>
              <w:t xml:space="preserve"> </w:t>
            </w:r>
            <w:r w:rsidRPr="008744D9">
              <w:t xml:space="preserve">(20man.hours). </w:t>
            </w:r>
          </w:p>
          <w:p w14:paraId="60AE2376" w14:textId="779DF7B9" w:rsidR="008744D9" w:rsidRPr="008744D9" w:rsidRDefault="008744D9" w:rsidP="008744D9">
            <w:pPr>
              <w:pStyle w:val="me"/>
              <w:jc w:val="left"/>
            </w:pPr>
            <w:r w:rsidRPr="008744D9">
              <w:t xml:space="preserve">4. Implement Account Confirmation </w:t>
            </w:r>
            <w:r w:rsidR="00C841EC" w:rsidRPr="008744D9">
              <w:t>Process (</w:t>
            </w:r>
            <w:r w:rsidRPr="008744D9">
              <w:t>50man.hours)</w:t>
            </w:r>
          </w:p>
        </w:tc>
        <w:tc>
          <w:tcPr>
            <w:tcW w:w="2784" w:type="dxa"/>
            <w:vAlign w:val="center"/>
          </w:tcPr>
          <w:p w14:paraId="13935AC2" w14:textId="53FEE211" w:rsidR="008744D9" w:rsidRPr="008744D9" w:rsidRDefault="008744D9" w:rsidP="008744D9">
            <w:pPr>
              <w:pStyle w:val="me"/>
            </w:pPr>
            <w:r w:rsidRPr="008744D9">
              <w:t>100</w:t>
            </w:r>
          </w:p>
        </w:tc>
      </w:tr>
      <w:tr w:rsidR="008744D9" w14:paraId="19946BC6" w14:textId="77777777" w:rsidTr="008744D9">
        <w:tc>
          <w:tcPr>
            <w:tcW w:w="2709" w:type="dxa"/>
            <w:vAlign w:val="bottom"/>
          </w:tcPr>
          <w:p w14:paraId="7CD08583" w14:textId="32524E53" w:rsidR="008744D9" w:rsidRPr="008744D9" w:rsidRDefault="008744D9" w:rsidP="008744D9">
            <w:pPr>
              <w:pStyle w:val="me"/>
            </w:pPr>
            <w:r w:rsidRPr="008744D9">
              <w:t>3</w:t>
            </w:r>
          </w:p>
        </w:tc>
        <w:tc>
          <w:tcPr>
            <w:tcW w:w="2708" w:type="dxa"/>
          </w:tcPr>
          <w:p w14:paraId="669EFB55" w14:textId="1A938B04" w:rsidR="008744D9" w:rsidRPr="008744D9" w:rsidRDefault="008744D9" w:rsidP="008744D9">
            <w:pPr>
              <w:pStyle w:val="me"/>
            </w:pPr>
            <w:r w:rsidRPr="008744D9">
              <w:t>GE3</w:t>
            </w:r>
          </w:p>
        </w:tc>
        <w:tc>
          <w:tcPr>
            <w:tcW w:w="2708" w:type="dxa"/>
          </w:tcPr>
          <w:p w14:paraId="7C1CD8BF" w14:textId="0AD681EC" w:rsidR="008744D9" w:rsidRPr="008744D9" w:rsidRDefault="008744D9" w:rsidP="008744D9">
            <w:pPr>
              <w:pStyle w:val="me"/>
              <w:jc w:val="left"/>
            </w:pPr>
            <w:r w:rsidRPr="008744D9">
              <w:t xml:space="preserve">All user data, including personal information and </w:t>
            </w:r>
            <w:r w:rsidRPr="008744D9">
              <w:lastRenderedPageBreak/>
              <w:t>payment details, must be encrypted to ensure the highest level of security</w:t>
            </w:r>
          </w:p>
        </w:tc>
        <w:tc>
          <w:tcPr>
            <w:tcW w:w="3651" w:type="dxa"/>
          </w:tcPr>
          <w:p w14:paraId="6AC695D3" w14:textId="5F6EBEE1" w:rsidR="008744D9" w:rsidRDefault="008744D9" w:rsidP="008744D9">
            <w:pPr>
              <w:pStyle w:val="me"/>
              <w:jc w:val="left"/>
            </w:pPr>
            <w:r w:rsidRPr="008744D9">
              <w:lastRenderedPageBreak/>
              <w:t>1.Update Database Encryption Schemas</w:t>
            </w:r>
            <w:r>
              <w:t xml:space="preserve"> </w:t>
            </w:r>
            <w:r w:rsidRPr="008744D9">
              <w:t xml:space="preserve">(70man.hours). </w:t>
            </w:r>
          </w:p>
          <w:p w14:paraId="472D0AB5" w14:textId="369DA810" w:rsidR="008744D9" w:rsidRDefault="008744D9" w:rsidP="008744D9">
            <w:pPr>
              <w:pStyle w:val="me"/>
              <w:jc w:val="left"/>
            </w:pPr>
            <w:r w:rsidRPr="008744D9">
              <w:lastRenderedPageBreak/>
              <w:t>2.Secure API Endpoints</w:t>
            </w:r>
            <w:r>
              <w:t xml:space="preserve"> </w:t>
            </w:r>
            <w:r w:rsidRPr="008744D9">
              <w:t xml:space="preserve">(70man.hours). </w:t>
            </w:r>
          </w:p>
          <w:p w14:paraId="7F7DB1F9" w14:textId="77777777" w:rsidR="008744D9" w:rsidRDefault="008744D9" w:rsidP="008744D9">
            <w:pPr>
              <w:pStyle w:val="me"/>
              <w:jc w:val="left"/>
            </w:pPr>
            <w:r w:rsidRPr="008744D9">
              <w:t>3.Automate Security Auditing</w:t>
            </w:r>
            <w:r>
              <w:t xml:space="preserve"> </w:t>
            </w:r>
            <w:r w:rsidRPr="008744D9">
              <w:t xml:space="preserve">(70man.hours). </w:t>
            </w:r>
          </w:p>
          <w:p w14:paraId="79B414AA" w14:textId="260095C0" w:rsidR="008744D9" w:rsidRPr="008744D9" w:rsidRDefault="008744D9" w:rsidP="008744D9">
            <w:pPr>
              <w:pStyle w:val="me"/>
              <w:jc w:val="left"/>
            </w:pPr>
            <w:r w:rsidRPr="008744D9">
              <w:t>4.Develop Data Encryption Monitoring</w:t>
            </w:r>
            <w:r>
              <w:t xml:space="preserve"> </w:t>
            </w:r>
            <w:r w:rsidRPr="008744D9">
              <w:t>(70man.hours)</w:t>
            </w:r>
          </w:p>
        </w:tc>
        <w:tc>
          <w:tcPr>
            <w:tcW w:w="2784" w:type="dxa"/>
            <w:vAlign w:val="center"/>
          </w:tcPr>
          <w:p w14:paraId="0C89B293" w14:textId="7849D989" w:rsidR="008744D9" w:rsidRPr="008744D9" w:rsidRDefault="008744D9" w:rsidP="008744D9">
            <w:pPr>
              <w:pStyle w:val="me"/>
            </w:pPr>
            <w:r w:rsidRPr="008744D9">
              <w:lastRenderedPageBreak/>
              <w:t>320</w:t>
            </w:r>
          </w:p>
        </w:tc>
      </w:tr>
      <w:tr w:rsidR="008744D9" w14:paraId="30EE10A2" w14:textId="77777777" w:rsidTr="008744D9">
        <w:tc>
          <w:tcPr>
            <w:tcW w:w="2709" w:type="dxa"/>
            <w:vAlign w:val="bottom"/>
          </w:tcPr>
          <w:p w14:paraId="6DF75182" w14:textId="2948C929" w:rsidR="008744D9" w:rsidRPr="008744D9" w:rsidRDefault="008744D9" w:rsidP="008744D9">
            <w:pPr>
              <w:pStyle w:val="me"/>
            </w:pPr>
            <w:r w:rsidRPr="008744D9">
              <w:t>4</w:t>
            </w:r>
          </w:p>
        </w:tc>
        <w:tc>
          <w:tcPr>
            <w:tcW w:w="2708" w:type="dxa"/>
          </w:tcPr>
          <w:p w14:paraId="43FEEC7A" w14:textId="6859DFEA" w:rsidR="008744D9" w:rsidRPr="008744D9" w:rsidRDefault="008744D9" w:rsidP="008744D9">
            <w:pPr>
              <w:pStyle w:val="me"/>
            </w:pPr>
            <w:r w:rsidRPr="008744D9">
              <w:t>GE4</w:t>
            </w:r>
          </w:p>
        </w:tc>
        <w:tc>
          <w:tcPr>
            <w:tcW w:w="2708" w:type="dxa"/>
          </w:tcPr>
          <w:p w14:paraId="25C2CEBA" w14:textId="624301B1" w:rsidR="008744D9" w:rsidRPr="008744D9" w:rsidRDefault="008744D9" w:rsidP="008744D9">
            <w:pPr>
              <w:pStyle w:val="me"/>
              <w:jc w:val="left"/>
            </w:pPr>
            <w:r w:rsidRPr="008744D9">
              <w:t xml:space="preserve">As a customer, I want to enter separate delivery and invoice addresses so that I can receive bags </w:t>
            </w:r>
            <w:r w:rsidRPr="008744D9">
              <w:lastRenderedPageBreak/>
              <w:t>when staying at a friend’s house</w:t>
            </w:r>
          </w:p>
        </w:tc>
        <w:tc>
          <w:tcPr>
            <w:tcW w:w="3651" w:type="dxa"/>
          </w:tcPr>
          <w:p w14:paraId="741B99F1" w14:textId="61EDB4ED" w:rsidR="008744D9" w:rsidRDefault="008744D9" w:rsidP="008744D9">
            <w:pPr>
              <w:pStyle w:val="me"/>
              <w:jc w:val="left"/>
            </w:pPr>
            <w:r w:rsidRPr="008744D9">
              <w:lastRenderedPageBreak/>
              <w:t>1. Update Address Data Model</w:t>
            </w:r>
            <w:r>
              <w:t xml:space="preserve"> </w:t>
            </w:r>
            <w:r w:rsidRPr="008744D9">
              <w:t xml:space="preserve">(100man.hours). </w:t>
            </w:r>
          </w:p>
          <w:p w14:paraId="41C50888" w14:textId="044C09AB" w:rsidR="008744D9" w:rsidRDefault="008744D9" w:rsidP="008744D9">
            <w:pPr>
              <w:pStyle w:val="me"/>
              <w:jc w:val="left"/>
            </w:pPr>
            <w:r w:rsidRPr="008744D9">
              <w:t>2.Create Address Input Interface</w:t>
            </w:r>
            <w:r>
              <w:t xml:space="preserve"> </w:t>
            </w:r>
            <w:r w:rsidRPr="008744D9">
              <w:t xml:space="preserve">(100man.hours). </w:t>
            </w:r>
          </w:p>
          <w:p w14:paraId="78B0EC1B" w14:textId="3330E880" w:rsidR="008744D9" w:rsidRDefault="008744D9" w:rsidP="008744D9">
            <w:pPr>
              <w:pStyle w:val="me"/>
              <w:jc w:val="left"/>
            </w:pPr>
            <w:r w:rsidRPr="008744D9">
              <w:lastRenderedPageBreak/>
              <w:t xml:space="preserve">3.Develop Address Management </w:t>
            </w:r>
            <w:r w:rsidR="00C841EC" w:rsidRPr="008744D9">
              <w:t>API (</w:t>
            </w:r>
            <w:r w:rsidRPr="008744D9">
              <w:t xml:space="preserve">100man.hours). </w:t>
            </w:r>
          </w:p>
          <w:p w14:paraId="3D817735" w14:textId="4B4ECC61" w:rsidR="008744D9" w:rsidRPr="008744D9" w:rsidRDefault="008744D9" w:rsidP="008744D9">
            <w:pPr>
              <w:pStyle w:val="me"/>
              <w:jc w:val="left"/>
            </w:pPr>
            <w:r w:rsidRPr="008744D9">
              <w:t>4.Integrate Address</w:t>
            </w:r>
            <w:r>
              <w:t xml:space="preserve"> </w:t>
            </w:r>
            <w:r w:rsidRPr="008744D9">
              <w:t>Verification</w:t>
            </w:r>
            <w:r>
              <w:t xml:space="preserve"> </w:t>
            </w:r>
            <w:r w:rsidRPr="008744D9">
              <w:t>(100man.hours)</w:t>
            </w:r>
          </w:p>
        </w:tc>
        <w:tc>
          <w:tcPr>
            <w:tcW w:w="2784" w:type="dxa"/>
            <w:vAlign w:val="center"/>
          </w:tcPr>
          <w:p w14:paraId="2AC70A97" w14:textId="4B0E3712" w:rsidR="008744D9" w:rsidRPr="008744D9" w:rsidRDefault="008744D9" w:rsidP="008744D9">
            <w:pPr>
              <w:pStyle w:val="me"/>
            </w:pPr>
            <w:r w:rsidRPr="008744D9">
              <w:lastRenderedPageBreak/>
              <w:t>400</w:t>
            </w:r>
          </w:p>
        </w:tc>
      </w:tr>
      <w:tr w:rsidR="008744D9" w14:paraId="42D19CC3" w14:textId="77777777" w:rsidTr="008744D9">
        <w:tc>
          <w:tcPr>
            <w:tcW w:w="2709" w:type="dxa"/>
            <w:vAlign w:val="bottom"/>
          </w:tcPr>
          <w:p w14:paraId="3800DF28" w14:textId="5AF012C9" w:rsidR="008744D9" w:rsidRPr="008744D9" w:rsidRDefault="008744D9" w:rsidP="008744D9">
            <w:pPr>
              <w:pStyle w:val="me"/>
            </w:pPr>
            <w:r w:rsidRPr="008744D9">
              <w:t>5</w:t>
            </w:r>
          </w:p>
        </w:tc>
        <w:tc>
          <w:tcPr>
            <w:tcW w:w="2708" w:type="dxa"/>
          </w:tcPr>
          <w:p w14:paraId="147DE63D" w14:textId="470D8FBF" w:rsidR="008744D9" w:rsidRPr="008744D9" w:rsidRDefault="008744D9" w:rsidP="008744D9">
            <w:pPr>
              <w:pStyle w:val="me"/>
            </w:pPr>
            <w:r w:rsidRPr="008744D9">
              <w:t>GE5</w:t>
            </w:r>
          </w:p>
        </w:tc>
        <w:tc>
          <w:tcPr>
            <w:tcW w:w="2708" w:type="dxa"/>
          </w:tcPr>
          <w:p w14:paraId="3CF66A6F" w14:textId="3FA4BDAA" w:rsidR="008744D9" w:rsidRPr="008744D9" w:rsidRDefault="008744D9" w:rsidP="008744D9">
            <w:pPr>
              <w:pStyle w:val="me"/>
              <w:jc w:val="left"/>
            </w:pPr>
            <w:r w:rsidRPr="008744D9">
              <w:t>Separate Delivery and Invoice Addresses</w:t>
            </w:r>
          </w:p>
        </w:tc>
        <w:tc>
          <w:tcPr>
            <w:tcW w:w="3651" w:type="dxa"/>
          </w:tcPr>
          <w:p w14:paraId="60074567" w14:textId="1AFEAAC1" w:rsidR="004024B7" w:rsidRDefault="008744D9" w:rsidP="008744D9">
            <w:pPr>
              <w:pStyle w:val="me"/>
              <w:jc w:val="left"/>
            </w:pPr>
            <w:r w:rsidRPr="008744D9">
              <w:t xml:space="preserve">1. Modify the database schema to handle separate delivery and invoice </w:t>
            </w:r>
            <w:r w:rsidR="002B20FC" w:rsidRPr="008744D9">
              <w:t>addresses (</w:t>
            </w:r>
            <w:r w:rsidRPr="008744D9">
              <w:t>60man.hours).</w:t>
            </w:r>
          </w:p>
          <w:p w14:paraId="37AED29F" w14:textId="48D2F4D4" w:rsidR="004024B7" w:rsidRDefault="008744D9" w:rsidP="008744D9">
            <w:pPr>
              <w:pStyle w:val="me"/>
              <w:jc w:val="left"/>
            </w:pPr>
            <w:r w:rsidRPr="008744D9">
              <w:t xml:space="preserve">2.Design and implement UI components for entering and </w:t>
            </w:r>
            <w:r w:rsidRPr="008744D9">
              <w:lastRenderedPageBreak/>
              <w:t>editing multiple</w:t>
            </w:r>
            <w:r>
              <w:t xml:space="preserve"> </w:t>
            </w:r>
            <w:proofErr w:type="gramStart"/>
            <w:r w:rsidRPr="008744D9">
              <w:t>addresses(</w:t>
            </w:r>
            <w:proofErr w:type="gramEnd"/>
            <w:r w:rsidRPr="008744D9">
              <w:t>60man.hours).</w:t>
            </w:r>
          </w:p>
          <w:p w14:paraId="44C03FC7" w14:textId="00CC933B" w:rsidR="004024B7" w:rsidRDefault="008744D9" w:rsidP="008744D9">
            <w:pPr>
              <w:pStyle w:val="me"/>
              <w:jc w:val="left"/>
            </w:pPr>
            <w:r w:rsidRPr="008744D9">
              <w:t xml:space="preserve">3.Build API endpoints to manage address creation, update, and </w:t>
            </w:r>
            <w:r w:rsidR="00C841EC" w:rsidRPr="008744D9">
              <w:t>retrieval (</w:t>
            </w:r>
            <w:r w:rsidRPr="008744D9">
              <w:t>60man.hours).</w:t>
            </w:r>
          </w:p>
          <w:p w14:paraId="545DE79C" w14:textId="3969CD33" w:rsidR="008744D9" w:rsidRPr="008744D9" w:rsidRDefault="008744D9" w:rsidP="008744D9">
            <w:pPr>
              <w:pStyle w:val="me"/>
              <w:jc w:val="left"/>
            </w:pPr>
            <w:r w:rsidRPr="008744D9">
              <w:t xml:space="preserve">4.Incorporate address verification services to ensure address </w:t>
            </w:r>
            <w:r w:rsidR="00C841EC" w:rsidRPr="008744D9">
              <w:t>validity (</w:t>
            </w:r>
            <w:r w:rsidRPr="008744D9">
              <w:t>60man.hours).</w:t>
            </w:r>
          </w:p>
        </w:tc>
        <w:tc>
          <w:tcPr>
            <w:tcW w:w="2784" w:type="dxa"/>
            <w:vAlign w:val="center"/>
          </w:tcPr>
          <w:p w14:paraId="318B29DC" w14:textId="34F6FE48" w:rsidR="008744D9" w:rsidRPr="008744D9" w:rsidRDefault="008744D9" w:rsidP="008744D9">
            <w:pPr>
              <w:pStyle w:val="me"/>
            </w:pPr>
            <w:r w:rsidRPr="008744D9">
              <w:lastRenderedPageBreak/>
              <w:t>280</w:t>
            </w:r>
          </w:p>
        </w:tc>
      </w:tr>
      <w:tr w:rsidR="008744D9" w14:paraId="1F937C1A" w14:textId="77777777" w:rsidTr="008744D9">
        <w:tc>
          <w:tcPr>
            <w:tcW w:w="2709" w:type="dxa"/>
            <w:vAlign w:val="bottom"/>
          </w:tcPr>
          <w:p w14:paraId="7E77B562" w14:textId="6E506D59" w:rsidR="008744D9" w:rsidRPr="008744D9" w:rsidRDefault="008744D9" w:rsidP="008744D9">
            <w:pPr>
              <w:pStyle w:val="me"/>
            </w:pPr>
            <w:r w:rsidRPr="008744D9">
              <w:lastRenderedPageBreak/>
              <w:t>6</w:t>
            </w:r>
          </w:p>
        </w:tc>
        <w:tc>
          <w:tcPr>
            <w:tcW w:w="2708" w:type="dxa"/>
          </w:tcPr>
          <w:p w14:paraId="51767AEB" w14:textId="1E7FDCCE" w:rsidR="008744D9" w:rsidRPr="008744D9" w:rsidRDefault="008744D9" w:rsidP="008744D9">
            <w:pPr>
              <w:pStyle w:val="me"/>
            </w:pPr>
            <w:r w:rsidRPr="008744D9">
              <w:t>GE6</w:t>
            </w:r>
          </w:p>
        </w:tc>
        <w:tc>
          <w:tcPr>
            <w:tcW w:w="2708" w:type="dxa"/>
          </w:tcPr>
          <w:p w14:paraId="49566F33" w14:textId="2E0CFED9" w:rsidR="008744D9" w:rsidRPr="008744D9" w:rsidRDefault="008744D9" w:rsidP="008744D9">
            <w:pPr>
              <w:pStyle w:val="me"/>
              <w:jc w:val="left"/>
            </w:pPr>
            <w:r w:rsidRPr="008744D9">
              <w:t>Choice to Opt-In or Opt-Out of Marketing Information</w:t>
            </w:r>
          </w:p>
        </w:tc>
        <w:tc>
          <w:tcPr>
            <w:tcW w:w="3651" w:type="dxa"/>
          </w:tcPr>
          <w:p w14:paraId="4E1FE1A4" w14:textId="77777777" w:rsidR="004024B7" w:rsidRDefault="008744D9" w:rsidP="008744D9">
            <w:pPr>
              <w:pStyle w:val="me"/>
              <w:jc w:val="left"/>
            </w:pPr>
            <w:r w:rsidRPr="008744D9">
              <w:t xml:space="preserve">1. Update the database to store marketing preference </w:t>
            </w:r>
            <w:proofErr w:type="gramStart"/>
            <w:r w:rsidRPr="008744D9">
              <w:t>information(</w:t>
            </w:r>
            <w:proofErr w:type="gramEnd"/>
            <w:r w:rsidRPr="008744D9">
              <w:t>30man.hours).</w:t>
            </w:r>
          </w:p>
          <w:p w14:paraId="283596AF" w14:textId="2AE27E9C" w:rsidR="004024B7" w:rsidRDefault="008744D9" w:rsidP="008744D9">
            <w:pPr>
              <w:pStyle w:val="me"/>
              <w:jc w:val="left"/>
            </w:pPr>
            <w:r w:rsidRPr="008744D9">
              <w:t xml:space="preserve">2.Create interface options for users to select marketing </w:t>
            </w:r>
            <w:proofErr w:type="gramStart"/>
            <w:r w:rsidRPr="008744D9">
              <w:t>preferences(</w:t>
            </w:r>
            <w:proofErr w:type="gramEnd"/>
            <w:r w:rsidRPr="008744D9">
              <w:t>30man.hours).</w:t>
            </w:r>
          </w:p>
          <w:p w14:paraId="27996A81" w14:textId="43978E29" w:rsidR="004024B7" w:rsidRDefault="008744D9" w:rsidP="008744D9">
            <w:pPr>
              <w:pStyle w:val="me"/>
              <w:jc w:val="left"/>
            </w:pPr>
            <w:r w:rsidRPr="008744D9">
              <w:t xml:space="preserve">3.Develop an API to handle updating marketing </w:t>
            </w:r>
            <w:proofErr w:type="gramStart"/>
            <w:r w:rsidRPr="008744D9">
              <w:t>preferences(</w:t>
            </w:r>
            <w:proofErr w:type="gramEnd"/>
            <w:r w:rsidRPr="008744D9">
              <w:t>50man.hours).</w:t>
            </w:r>
          </w:p>
          <w:p w14:paraId="13F4CB9A" w14:textId="4527EC1A" w:rsidR="008744D9" w:rsidRPr="008744D9" w:rsidRDefault="008744D9" w:rsidP="008744D9">
            <w:pPr>
              <w:pStyle w:val="me"/>
              <w:jc w:val="left"/>
            </w:pPr>
            <w:r w:rsidRPr="008744D9">
              <w:t xml:space="preserve">4.Ensure that the marketing system respects the user's </w:t>
            </w:r>
            <w:proofErr w:type="gramStart"/>
            <w:r w:rsidRPr="008744D9">
              <w:t>preferences.(</w:t>
            </w:r>
            <w:proofErr w:type="gramEnd"/>
            <w:r w:rsidRPr="008744D9">
              <w:t>40man.hours)</w:t>
            </w:r>
          </w:p>
        </w:tc>
        <w:tc>
          <w:tcPr>
            <w:tcW w:w="2784" w:type="dxa"/>
            <w:vAlign w:val="center"/>
          </w:tcPr>
          <w:p w14:paraId="31337EC8" w14:textId="646F0454" w:rsidR="008744D9" w:rsidRPr="008744D9" w:rsidRDefault="008744D9" w:rsidP="008744D9">
            <w:pPr>
              <w:pStyle w:val="me"/>
            </w:pPr>
            <w:r w:rsidRPr="008744D9">
              <w:t>150</w:t>
            </w:r>
          </w:p>
        </w:tc>
      </w:tr>
      <w:tr w:rsidR="008744D9" w14:paraId="69FF4283" w14:textId="77777777" w:rsidTr="008744D9">
        <w:tc>
          <w:tcPr>
            <w:tcW w:w="2709" w:type="dxa"/>
            <w:vAlign w:val="bottom"/>
          </w:tcPr>
          <w:p w14:paraId="780CA2D2" w14:textId="2A468CD9" w:rsidR="008744D9" w:rsidRPr="008744D9" w:rsidRDefault="008744D9" w:rsidP="008744D9">
            <w:pPr>
              <w:pStyle w:val="me"/>
            </w:pPr>
            <w:r w:rsidRPr="008744D9">
              <w:lastRenderedPageBreak/>
              <w:t>7</w:t>
            </w:r>
          </w:p>
        </w:tc>
        <w:tc>
          <w:tcPr>
            <w:tcW w:w="2708" w:type="dxa"/>
          </w:tcPr>
          <w:p w14:paraId="17CF4708" w14:textId="6F963BA4" w:rsidR="008744D9" w:rsidRPr="008744D9" w:rsidRDefault="008744D9" w:rsidP="008744D9">
            <w:pPr>
              <w:pStyle w:val="me"/>
            </w:pPr>
            <w:r w:rsidRPr="008744D9">
              <w:t>GE7</w:t>
            </w:r>
          </w:p>
        </w:tc>
        <w:tc>
          <w:tcPr>
            <w:tcW w:w="2708" w:type="dxa"/>
          </w:tcPr>
          <w:p w14:paraId="05E4B163" w14:textId="43998760" w:rsidR="008744D9" w:rsidRPr="008744D9" w:rsidRDefault="008744D9" w:rsidP="008744D9">
            <w:pPr>
              <w:pStyle w:val="me"/>
              <w:jc w:val="left"/>
            </w:pPr>
            <w:r w:rsidRPr="008744D9">
              <w:t>As the Chief Accountant I want to the Web site to adhere to legislation regarding VAT, so we are not hit with a hefty fine</w:t>
            </w:r>
          </w:p>
        </w:tc>
        <w:tc>
          <w:tcPr>
            <w:tcW w:w="3651" w:type="dxa"/>
          </w:tcPr>
          <w:p w14:paraId="2D55543B" w14:textId="77777777" w:rsidR="008744D9" w:rsidRDefault="008744D9" w:rsidP="008744D9">
            <w:pPr>
              <w:pStyle w:val="me"/>
              <w:jc w:val="left"/>
            </w:pPr>
            <w:r w:rsidRPr="008744D9">
              <w:t xml:space="preserve">1. Develop a system module to automatically calculate VAT based on </w:t>
            </w:r>
            <w:proofErr w:type="gramStart"/>
            <w:r w:rsidRPr="008744D9">
              <w:t>legislation(</w:t>
            </w:r>
            <w:proofErr w:type="gramEnd"/>
            <w:r w:rsidRPr="008744D9">
              <w:t>30man.hours).</w:t>
            </w:r>
          </w:p>
          <w:p w14:paraId="638134C9" w14:textId="6ED2F030" w:rsidR="008744D9" w:rsidRDefault="008744D9" w:rsidP="008744D9">
            <w:pPr>
              <w:pStyle w:val="me"/>
              <w:jc w:val="left"/>
            </w:pPr>
            <w:r w:rsidRPr="008744D9">
              <w:t xml:space="preserve">2.Build features for generating VAT reports and invoices that comply with </w:t>
            </w:r>
            <w:proofErr w:type="gramStart"/>
            <w:r w:rsidRPr="008744D9">
              <w:t>legislation(</w:t>
            </w:r>
            <w:proofErr w:type="gramEnd"/>
            <w:r w:rsidRPr="008744D9">
              <w:t>30man.hours).</w:t>
            </w:r>
          </w:p>
          <w:p w14:paraId="0E47D36B" w14:textId="74866943" w:rsidR="008744D9" w:rsidRDefault="008744D9" w:rsidP="008744D9">
            <w:pPr>
              <w:pStyle w:val="me"/>
              <w:jc w:val="left"/>
            </w:pPr>
            <w:r w:rsidRPr="008744D9">
              <w:t xml:space="preserve">3.Establish a process for monitoring changes in VAT </w:t>
            </w:r>
            <w:proofErr w:type="gramStart"/>
            <w:r w:rsidRPr="008744D9">
              <w:t>legislation(</w:t>
            </w:r>
            <w:proofErr w:type="gramEnd"/>
            <w:r w:rsidRPr="008744D9">
              <w:t>50man.hours).</w:t>
            </w:r>
          </w:p>
          <w:p w14:paraId="3175CE46" w14:textId="06E4B030" w:rsidR="008744D9" w:rsidRPr="008744D9" w:rsidRDefault="008744D9" w:rsidP="008744D9">
            <w:pPr>
              <w:pStyle w:val="me"/>
              <w:jc w:val="left"/>
            </w:pPr>
            <w:r w:rsidRPr="008744D9">
              <w:t xml:space="preserve">4.Implement a routine for regular audits to ensure </w:t>
            </w:r>
            <w:r w:rsidRPr="008744D9">
              <w:lastRenderedPageBreak/>
              <w:t xml:space="preserve">ongoing VAT </w:t>
            </w:r>
            <w:proofErr w:type="gramStart"/>
            <w:r w:rsidRPr="008744D9">
              <w:t>compliance(</w:t>
            </w:r>
            <w:proofErr w:type="gramEnd"/>
            <w:r w:rsidRPr="008744D9">
              <w:t>40man.hours).</w:t>
            </w:r>
          </w:p>
        </w:tc>
        <w:tc>
          <w:tcPr>
            <w:tcW w:w="2784" w:type="dxa"/>
            <w:vAlign w:val="center"/>
          </w:tcPr>
          <w:p w14:paraId="0F772CD3" w14:textId="07B7587F" w:rsidR="008744D9" w:rsidRPr="008744D9" w:rsidRDefault="008744D9" w:rsidP="008744D9">
            <w:pPr>
              <w:pStyle w:val="me"/>
            </w:pPr>
            <w:r w:rsidRPr="008744D9">
              <w:lastRenderedPageBreak/>
              <w:t>150</w:t>
            </w:r>
          </w:p>
        </w:tc>
      </w:tr>
      <w:tr w:rsidR="008744D9" w14:paraId="3BD93233" w14:textId="77777777" w:rsidTr="008744D9">
        <w:tc>
          <w:tcPr>
            <w:tcW w:w="2709" w:type="dxa"/>
            <w:vAlign w:val="bottom"/>
          </w:tcPr>
          <w:p w14:paraId="5D46D8A8" w14:textId="717B0879" w:rsidR="008744D9" w:rsidRPr="008744D9" w:rsidRDefault="008744D9" w:rsidP="008744D9">
            <w:pPr>
              <w:pStyle w:val="me"/>
            </w:pPr>
            <w:r w:rsidRPr="008744D9">
              <w:t>8</w:t>
            </w:r>
          </w:p>
        </w:tc>
        <w:tc>
          <w:tcPr>
            <w:tcW w:w="2708" w:type="dxa"/>
          </w:tcPr>
          <w:p w14:paraId="01F29F65" w14:textId="1800FA94" w:rsidR="008744D9" w:rsidRPr="008744D9" w:rsidRDefault="008744D9" w:rsidP="008744D9">
            <w:pPr>
              <w:pStyle w:val="me"/>
            </w:pPr>
            <w:r w:rsidRPr="008744D9">
              <w:t>GE8</w:t>
            </w:r>
          </w:p>
        </w:tc>
        <w:tc>
          <w:tcPr>
            <w:tcW w:w="2708" w:type="dxa"/>
          </w:tcPr>
          <w:p w14:paraId="53D98A8E" w14:textId="73EB3EB8" w:rsidR="008744D9" w:rsidRPr="008744D9" w:rsidRDefault="008744D9" w:rsidP="008744D9">
            <w:pPr>
              <w:pStyle w:val="me"/>
              <w:jc w:val="left"/>
            </w:pPr>
            <w:r w:rsidRPr="008744D9">
              <w:t>As the Operations Director, I want to accept all forms of payment to capture the largest market possible</w:t>
            </w:r>
          </w:p>
        </w:tc>
        <w:tc>
          <w:tcPr>
            <w:tcW w:w="3651" w:type="dxa"/>
          </w:tcPr>
          <w:p w14:paraId="02E25F1B" w14:textId="77777777" w:rsidR="008744D9" w:rsidRDefault="008744D9" w:rsidP="008744D9">
            <w:pPr>
              <w:pStyle w:val="me"/>
              <w:jc w:val="left"/>
            </w:pPr>
            <w:r w:rsidRPr="008744D9">
              <w:t xml:space="preserve">1. Research and choose a range of payment gateways that cover various payment </w:t>
            </w:r>
            <w:proofErr w:type="gramStart"/>
            <w:r w:rsidRPr="008744D9">
              <w:t>methods(</w:t>
            </w:r>
            <w:proofErr w:type="gramEnd"/>
            <w:r w:rsidRPr="008744D9">
              <w:t>40man.hours).</w:t>
            </w:r>
          </w:p>
          <w:p w14:paraId="2E86DD4D" w14:textId="77777777" w:rsidR="008744D9" w:rsidRDefault="008744D9" w:rsidP="008744D9">
            <w:pPr>
              <w:pStyle w:val="me"/>
              <w:jc w:val="left"/>
            </w:pPr>
            <w:r w:rsidRPr="008744D9">
              <w:t xml:space="preserve">2.Implement and configure the selected payment gateways into the </w:t>
            </w:r>
            <w:proofErr w:type="gramStart"/>
            <w:r w:rsidRPr="008744D9">
              <w:t>platform(</w:t>
            </w:r>
            <w:proofErr w:type="gramEnd"/>
            <w:r w:rsidRPr="008744D9">
              <w:t>40man.hours).</w:t>
            </w:r>
          </w:p>
          <w:p w14:paraId="32A3CCC1" w14:textId="41672F1A" w:rsidR="008744D9" w:rsidRDefault="008744D9" w:rsidP="008744D9">
            <w:pPr>
              <w:pStyle w:val="me"/>
              <w:jc w:val="left"/>
            </w:pPr>
            <w:r w:rsidRPr="008744D9">
              <w:lastRenderedPageBreak/>
              <w:t xml:space="preserve">3.Build an API to process payments through different </w:t>
            </w:r>
            <w:proofErr w:type="gramStart"/>
            <w:r w:rsidRPr="008744D9">
              <w:t>gateways(</w:t>
            </w:r>
            <w:proofErr w:type="gramEnd"/>
            <w:r w:rsidRPr="008744D9">
              <w:t>40man.hours).</w:t>
            </w:r>
          </w:p>
          <w:p w14:paraId="5BA55183" w14:textId="59F305C4" w:rsidR="008744D9" w:rsidRPr="008744D9" w:rsidRDefault="008744D9" w:rsidP="008744D9">
            <w:pPr>
              <w:pStyle w:val="me"/>
              <w:jc w:val="left"/>
            </w:pPr>
            <w:r w:rsidRPr="008744D9">
              <w:t>4.Thoroughly test each payment method to ensure reliability and user-friendliness (60man.hours).</w:t>
            </w:r>
          </w:p>
        </w:tc>
        <w:tc>
          <w:tcPr>
            <w:tcW w:w="2784" w:type="dxa"/>
            <w:vAlign w:val="center"/>
          </w:tcPr>
          <w:p w14:paraId="7034FCF5" w14:textId="3CD5512B" w:rsidR="008744D9" w:rsidRPr="008744D9" w:rsidRDefault="008744D9" w:rsidP="008744D9">
            <w:pPr>
              <w:pStyle w:val="me"/>
            </w:pPr>
            <w:r w:rsidRPr="008744D9">
              <w:lastRenderedPageBreak/>
              <w:t>180</w:t>
            </w:r>
          </w:p>
        </w:tc>
      </w:tr>
      <w:tr w:rsidR="008744D9" w14:paraId="7A7390E5" w14:textId="77777777" w:rsidTr="008744D9">
        <w:tc>
          <w:tcPr>
            <w:tcW w:w="2709" w:type="dxa"/>
            <w:vAlign w:val="bottom"/>
          </w:tcPr>
          <w:p w14:paraId="0DC84570" w14:textId="7899B38A" w:rsidR="008744D9" w:rsidRPr="008744D9" w:rsidRDefault="008744D9" w:rsidP="008744D9">
            <w:pPr>
              <w:pStyle w:val="me"/>
            </w:pPr>
            <w:r w:rsidRPr="008744D9">
              <w:t>9</w:t>
            </w:r>
          </w:p>
        </w:tc>
        <w:tc>
          <w:tcPr>
            <w:tcW w:w="2708" w:type="dxa"/>
          </w:tcPr>
          <w:p w14:paraId="571C9614" w14:textId="3B89A2AE" w:rsidR="008744D9" w:rsidRPr="008744D9" w:rsidRDefault="008744D9" w:rsidP="008744D9">
            <w:pPr>
              <w:pStyle w:val="me"/>
            </w:pPr>
            <w:r w:rsidRPr="008744D9">
              <w:t>GE9</w:t>
            </w:r>
          </w:p>
        </w:tc>
        <w:tc>
          <w:tcPr>
            <w:tcW w:w="2708" w:type="dxa"/>
          </w:tcPr>
          <w:p w14:paraId="7EB66689" w14:textId="22D218AC" w:rsidR="008744D9" w:rsidRPr="008744D9" w:rsidRDefault="008744D9" w:rsidP="008744D9">
            <w:pPr>
              <w:pStyle w:val="me"/>
              <w:jc w:val="left"/>
            </w:pPr>
            <w:r w:rsidRPr="008744D9">
              <w:t xml:space="preserve">The system must be designed to handle a 30% increase in traffic during peak periods without </w:t>
            </w:r>
            <w:r w:rsidRPr="008744D9">
              <w:lastRenderedPageBreak/>
              <w:t>degradation in performance</w:t>
            </w:r>
          </w:p>
        </w:tc>
        <w:tc>
          <w:tcPr>
            <w:tcW w:w="3651" w:type="dxa"/>
          </w:tcPr>
          <w:p w14:paraId="312E44B9" w14:textId="506A2368" w:rsidR="008744D9" w:rsidRDefault="008744D9" w:rsidP="008744D9">
            <w:pPr>
              <w:pStyle w:val="me"/>
              <w:jc w:val="left"/>
            </w:pPr>
            <w:r w:rsidRPr="008744D9">
              <w:lastRenderedPageBreak/>
              <w:t>1.Evaluate the current infrastructure for capacity planning (40man.hours).</w:t>
            </w:r>
          </w:p>
          <w:p w14:paraId="48E0300E" w14:textId="367A6A32" w:rsidR="008744D9" w:rsidRDefault="008744D9" w:rsidP="008744D9">
            <w:pPr>
              <w:pStyle w:val="me"/>
              <w:jc w:val="left"/>
            </w:pPr>
            <w:r w:rsidRPr="008744D9">
              <w:t xml:space="preserve">2.Architect a scalable infrastructure that can grow </w:t>
            </w:r>
            <w:r w:rsidRPr="008744D9">
              <w:lastRenderedPageBreak/>
              <w:t>with increased traffic (40man.hours).</w:t>
            </w:r>
          </w:p>
          <w:p w14:paraId="2C7E1D0C" w14:textId="7D2D2B39" w:rsidR="008744D9" w:rsidRDefault="008744D9" w:rsidP="008744D9">
            <w:pPr>
              <w:pStyle w:val="me"/>
              <w:jc w:val="left"/>
            </w:pPr>
            <w:r w:rsidRPr="008744D9">
              <w:t xml:space="preserve">3.Set up caching mechanisms and load balancers to distribute and manage </w:t>
            </w:r>
            <w:proofErr w:type="gramStart"/>
            <w:r w:rsidRPr="008744D9">
              <w:t>traffic(</w:t>
            </w:r>
            <w:proofErr w:type="gramEnd"/>
            <w:r w:rsidRPr="008744D9">
              <w:t>40man.hours).</w:t>
            </w:r>
          </w:p>
          <w:p w14:paraId="36889DD7" w14:textId="3285898E" w:rsidR="008744D9" w:rsidRPr="008744D9" w:rsidRDefault="008744D9" w:rsidP="008744D9">
            <w:pPr>
              <w:pStyle w:val="me"/>
              <w:jc w:val="left"/>
            </w:pPr>
            <w:r w:rsidRPr="008744D9">
              <w:t xml:space="preserve">4.Optimize the database configuration and queries for </w:t>
            </w:r>
            <w:r w:rsidR="005524E9" w:rsidRPr="008744D9">
              <w:t>performance (</w:t>
            </w:r>
            <w:r w:rsidRPr="008744D9">
              <w:t>40man.hours).</w:t>
            </w:r>
          </w:p>
        </w:tc>
        <w:tc>
          <w:tcPr>
            <w:tcW w:w="2784" w:type="dxa"/>
            <w:vAlign w:val="center"/>
          </w:tcPr>
          <w:p w14:paraId="321C158D" w14:textId="7A9E1A4A" w:rsidR="008744D9" w:rsidRPr="008744D9" w:rsidRDefault="008744D9" w:rsidP="008744D9">
            <w:pPr>
              <w:pStyle w:val="me"/>
            </w:pPr>
            <w:r w:rsidRPr="008744D9">
              <w:lastRenderedPageBreak/>
              <w:t>160</w:t>
            </w:r>
          </w:p>
        </w:tc>
      </w:tr>
      <w:tr w:rsidR="008744D9" w14:paraId="59AD0624" w14:textId="77777777" w:rsidTr="008744D9">
        <w:tc>
          <w:tcPr>
            <w:tcW w:w="2709" w:type="dxa"/>
            <w:vAlign w:val="bottom"/>
          </w:tcPr>
          <w:p w14:paraId="47C75D2A" w14:textId="2A32B645" w:rsidR="008744D9" w:rsidRPr="008744D9" w:rsidRDefault="008744D9" w:rsidP="008744D9">
            <w:pPr>
              <w:pStyle w:val="me"/>
            </w:pPr>
            <w:r w:rsidRPr="008744D9">
              <w:t>Summary</w:t>
            </w:r>
          </w:p>
        </w:tc>
        <w:tc>
          <w:tcPr>
            <w:tcW w:w="2708" w:type="dxa"/>
            <w:vAlign w:val="bottom"/>
          </w:tcPr>
          <w:p w14:paraId="464E0061" w14:textId="77777777" w:rsidR="008744D9" w:rsidRPr="008744D9" w:rsidRDefault="008744D9" w:rsidP="008744D9">
            <w:pPr>
              <w:pStyle w:val="me"/>
            </w:pPr>
          </w:p>
        </w:tc>
        <w:tc>
          <w:tcPr>
            <w:tcW w:w="2708" w:type="dxa"/>
          </w:tcPr>
          <w:p w14:paraId="39716733" w14:textId="77777777" w:rsidR="008744D9" w:rsidRPr="008744D9" w:rsidRDefault="008744D9" w:rsidP="008744D9">
            <w:pPr>
              <w:pStyle w:val="me"/>
              <w:jc w:val="left"/>
            </w:pPr>
          </w:p>
        </w:tc>
        <w:tc>
          <w:tcPr>
            <w:tcW w:w="3651" w:type="dxa"/>
            <w:vAlign w:val="bottom"/>
          </w:tcPr>
          <w:p w14:paraId="4E90E0D3" w14:textId="1E638A10" w:rsidR="008744D9" w:rsidRPr="008744D9" w:rsidRDefault="008744D9" w:rsidP="008744D9">
            <w:pPr>
              <w:pStyle w:val="me"/>
              <w:jc w:val="left"/>
            </w:pPr>
            <w:r w:rsidRPr="008744D9">
              <w:t>Total effort</w:t>
            </w:r>
          </w:p>
        </w:tc>
        <w:tc>
          <w:tcPr>
            <w:tcW w:w="2784" w:type="dxa"/>
            <w:vAlign w:val="bottom"/>
          </w:tcPr>
          <w:p w14:paraId="270DDB91" w14:textId="6BB440FB" w:rsidR="008744D9" w:rsidRPr="008744D9" w:rsidRDefault="008744D9" w:rsidP="008744D9">
            <w:pPr>
              <w:pStyle w:val="me"/>
            </w:pPr>
            <w:r w:rsidRPr="008744D9">
              <w:t>2040</w:t>
            </w:r>
          </w:p>
        </w:tc>
      </w:tr>
    </w:tbl>
    <w:p w14:paraId="47FACE13" w14:textId="77777777" w:rsidR="005524E9" w:rsidRDefault="005524E9" w:rsidP="0089120C">
      <w:pPr>
        <w:pStyle w:val="me"/>
        <w:sectPr w:rsidR="005524E9" w:rsidSect="00892DBC">
          <w:pgSz w:w="16838" w:h="11906" w:orient="landscape"/>
          <w:pgMar w:top="1440" w:right="1134" w:bottom="1440" w:left="1134" w:header="720" w:footer="720" w:gutter="0"/>
          <w:cols w:space="720"/>
          <w:titlePg/>
          <w:docGrid w:linePitch="360"/>
        </w:sectPr>
      </w:pPr>
    </w:p>
    <w:tbl>
      <w:tblPr>
        <w:tblStyle w:val="TableGrid"/>
        <w:tblW w:w="0" w:type="auto"/>
        <w:tblLook w:val="04A0" w:firstRow="1" w:lastRow="0" w:firstColumn="1" w:lastColumn="0" w:noHBand="0" w:noVBand="1"/>
      </w:tblPr>
      <w:tblGrid>
        <w:gridCol w:w="2080"/>
        <w:gridCol w:w="2080"/>
        <w:gridCol w:w="1595"/>
        <w:gridCol w:w="4320"/>
        <w:gridCol w:w="1350"/>
        <w:gridCol w:w="1710"/>
        <w:gridCol w:w="1425"/>
      </w:tblGrid>
      <w:tr w:rsidR="005524E9" w14:paraId="27B9A7B8" w14:textId="77777777" w:rsidTr="005524E9">
        <w:tc>
          <w:tcPr>
            <w:tcW w:w="2080" w:type="dxa"/>
            <w:vAlign w:val="bottom"/>
          </w:tcPr>
          <w:p w14:paraId="397E245E" w14:textId="4ADFC554" w:rsidR="005524E9" w:rsidRDefault="005524E9" w:rsidP="005524E9">
            <w:pPr>
              <w:pStyle w:val="me"/>
            </w:pPr>
            <w:r>
              <w:lastRenderedPageBreak/>
              <w:t>Requirement ID</w:t>
            </w:r>
          </w:p>
        </w:tc>
        <w:tc>
          <w:tcPr>
            <w:tcW w:w="2080" w:type="dxa"/>
            <w:vAlign w:val="center"/>
          </w:tcPr>
          <w:p w14:paraId="3745FA2C" w14:textId="05A1FBE4" w:rsidR="005524E9" w:rsidRDefault="005524E9" w:rsidP="005524E9">
            <w:pPr>
              <w:pStyle w:val="me"/>
            </w:pPr>
            <w:r>
              <w:t>Requirement</w:t>
            </w:r>
          </w:p>
        </w:tc>
        <w:tc>
          <w:tcPr>
            <w:tcW w:w="1595" w:type="dxa"/>
            <w:vAlign w:val="center"/>
          </w:tcPr>
          <w:p w14:paraId="129B4387" w14:textId="3248FB2C" w:rsidR="005524E9" w:rsidRDefault="005524E9" w:rsidP="005524E9">
            <w:pPr>
              <w:pStyle w:val="me"/>
            </w:pPr>
            <w:proofErr w:type="spellStart"/>
            <w:r>
              <w:t>MoSCoW</w:t>
            </w:r>
            <w:proofErr w:type="spellEnd"/>
          </w:p>
        </w:tc>
        <w:tc>
          <w:tcPr>
            <w:tcW w:w="4320" w:type="dxa"/>
            <w:vAlign w:val="center"/>
          </w:tcPr>
          <w:p w14:paraId="697A47D7" w14:textId="34D89A4E" w:rsidR="005524E9" w:rsidRDefault="005524E9" w:rsidP="005524E9">
            <w:pPr>
              <w:pStyle w:val="me"/>
            </w:pPr>
            <w:r>
              <w:t>Reason for prioritization</w:t>
            </w:r>
          </w:p>
        </w:tc>
        <w:tc>
          <w:tcPr>
            <w:tcW w:w="1350" w:type="dxa"/>
            <w:vAlign w:val="center"/>
          </w:tcPr>
          <w:p w14:paraId="1322ECFB" w14:textId="74A47B93" w:rsidR="005524E9" w:rsidRDefault="005524E9" w:rsidP="005524E9">
            <w:pPr>
              <w:pStyle w:val="me"/>
            </w:pPr>
            <w:r>
              <w:t>Effort</w:t>
            </w:r>
          </w:p>
        </w:tc>
        <w:tc>
          <w:tcPr>
            <w:tcW w:w="1710" w:type="dxa"/>
          </w:tcPr>
          <w:p w14:paraId="3DEA25E9" w14:textId="42220269" w:rsidR="005524E9" w:rsidRDefault="005524E9" w:rsidP="005524E9">
            <w:pPr>
              <w:pStyle w:val="me"/>
            </w:pPr>
            <w:r w:rsidRPr="005524E9">
              <w:t>SUMMARY (</w:t>
            </w:r>
            <w:proofErr w:type="spellStart"/>
            <w:proofErr w:type="gramStart"/>
            <w:r w:rsidRPr="005524E9">
              <w:t>man.hour</w:t>
            </w:r>
            <w:proofErr w:type="spellEnd"/>
            <w:proofErr w:type="gramEnd"/>
            <w:r w:rsidRPr="005524E9">
              <w:t>)</w:t>
            </w:r>
          </w:p>
        </w:tc>
        <w:tc>
          <w:tcPr>
            <w:tcW w:w="1425" w:type="dxa"/>
          </w:tcPr>
          <w:p w14:paraId="5ABD357B" w14:textId="70D293D8" w:rsidR="005524E9" w:rsidRDefault="000D5C54" w:rsidP="005524E9">
            <w:pPr>
              <w:pStyle w:val="me"/>
            </w:pPr>
            <w:r>
              <w:t>Sum</w:t>
            </w:r>
          </w:p>
        </w:tc>
      </w:tr>
      <w:tr w:rsidR="005524E9" w14:paraId="59971239" w14:textId="77777777" w:rsidTr="005524E9">
        <w:tc>
          <w:tcPr>
            <w:tcW w:w="2080" w:type="dxa"/>
          </w:tcPr>
          <w:p w14:paraId="1864173C" w14:textId="34CE0FEE" w:rsidR="005524E9" w:rsidRDefault="009D28BB" w:rsidP="005524E9">
            <w:pPr>
              <w:pStyle w:val="me"/>
            </w:pPr>
            <w:r>
              <w:t>GE1</w:t>
            </w:r>
          </w:p>
        </w:tc>
        <w:tc>
          <w:tcPr>
            <w:tcW w:w="2080" w:type="dxa"/>
          </w:tcPr>
          <w:p w14:paraId="52DC2705" w14:textId="6F06F63A" w:rsidR="005524E9" w:rsidRDefault="005524E9" w:rsidP="005524E9">
            <w:pPr>
              <w:pStyle w:val="me"/>
              <w:jc w:val="left"/>
            </w:pPr>
            <w:r>
              <w:t xml:space="preserve">As an Order Handling Clerk, I want to use the website to process telephone purchases, replacing the paper-based system. </w:t>
            </w:r>
          </w:p>
        </w:tc>
        <w:tc>
          <w:tcPr>
            <w:tcW w:w="1595" w:type="dxa"/>
            <w:vAlign w:val="center"/>
          </w:tcPr>
          <w:p w14:paraId="62D1DCEE" w14:textId="79210E98" w:rsidR="005524E9" w:rsidRDefault="005524E9" w:rsidP="005524E9">
            <w:pPr>
              <w:pStyle w:val="me"/>
              <w:jc w:val="left"/>
            </w:pPr>
            <w:r>
              <w:t>Must have</w:t>
            </w:r>
          </w:p>
        </w:tc>
        <w:tc>
          <w:tcPr>
            <w:tcW w:w="4320" w:type="dxa"/>
          </w:tcPr>
          <w:p w14:paraId="281588CE" w14:textId="0439E36B" w:rsidR="005524E9" w:rsidRDefault="005524E9" w:rsidP="005524E9">
            <w:pPr>
              <w:pStyle w:val="me"/>
              <w:jc w:val="left"/>
            </w:pPr>
            <w:r>
              <w:t>Replace the paper-based system for the website allows managing items and invoices using a database, performing statistics, searching, sorting, and exporting data files if necessary. On the other hand, digitizing information helps manage data better, does not take up space or wastepaper, and limits waste in the environment</w:t>
            </w:r>
            <w:r>
              <w:rPr>
                <w:rFonts w:ascii="Segoe UI" w:hAnsi="Segoe UI" w:cs="Segoe UI"/>
                <w:sz w:val="18"/>
                <w:szCs w:val="18"/>
              </w:rPr>
              <w:t>.</w:t>
            </w:r>
          </w:p>
        </w:tc>
        <w:tc>
          <w:tcPr>
            <w:tcW w:w="1350" w:type="dxa"/>
            <w:vAlign w:val="center"/>
          </w:tcPr>
          <w:p w14:paraId="5D2E015A" w14:textId="3BD63FA3" w:rsidR="005524E9" w:rsidRDefault="005524E9" w:rsidP="005524E9">
            <w:pPr>
              <w:pStyle w:val="me"/>
            </w:pPr>
            <w:r>
              <w:t>300</w:t>
            </w:r>
          </w:p>
        </w:tc>
        <w:tc>
          <w:tcPr>
            <w:tcW w:w="1710" w:type="dxa"/>
            <w:vMerge w:val="restart"/>
          </w:tcPr>
          <w:p w14:paraId="005DEB59" w14:textId="77777777" w:rsidR="005524E9" w:rsidRDefault="005524E9" w:rsidP="005524E9">
            <w:pPr>
              <w:pStyle w:val="me"/>
            </w:pPr>
            <w:r>
              <w:t>1120</w:t>
            </w:r>
          </w:p>
          <w:p w14:paraId="48F6D494" w14:textId="3CFB4645" w:rsidR="005524E9" w:rsidRDefault="005524E9" w:rsidP="005524E9">
            <w:pPr>
              <w:pStyle w:val="me"/>
            </w:pPr>
          </w:p>
        </w:tc>
        <w:tc>
          <w:tcPr>
            <w:tcW w:w="1425" w:type="dxa"/>
            <w:vMerge w:val="restart"/>
          </w:tcPr>
          <w:p w14:paraId="40460769" w14:textId="45E2953A" w:rsidR="005524E9" w:rsidRDefault="000D5C54" w:rsidP="005524E9">
            <w:pPr>
              <w:pStyle w:val="me"/>
            </w:pPr>
            <w:r>
              <w:t>55%</w:t>
            </w:r>
          </w:p>
        </w:tc>
      </w:tr>
      <w:tr w:rsidR="005524E9" w14:paraId="0CAE03FB" w14:textId="77777777" w:rsidTr="005524E9">
        <w:tc>
          <w:tcPr>
            <w:tcW w:w="2080" w:type="dxa"/>
          </w:tcPr>
          <w:p w14:paraId="13A2EEB3" w14:textId="255419CC" w:rsidR="005524E9" w:rsidRDefault="005524E9" w:rsidP="005524E9">
            <w:pPr>
              <w:pStyle w:val="me"/>
            </w:pPr>
            <w:r>
              <w:lastRenderedPageBreak/>
              <w:t>GE2</w:t>
            </w:r>
          </w:p>
        </w:tc>
        <w:tc>
          <w:tcPr>
            <w:tcW w:w="2080" w:type="dxa"/>
          </w:tcPr>
          <w:p w14:paraId="6CAC0245" w14:textId="266E68D3" w:rsidR="005524E9" w:rsidRDefault="005524E9" w:rsidP="005524E9">
            <w:pPr>
              <w:pStyle w:val="me"/>
              <w:jc w:val="left"/>
            </w:pPr>
            <w:r>
              <w:t>As a customer register an account</w:t>
            </w:r>
          </w:p>
        </w:tc>
        <w:tc>
          <w:tcPr>
            <w:tcW w:w="1595" w:type="dxa"/>
            <w:vAlign w:val="center"/>
          </w:tcPr>
          <w:p w14:paraId="1DE00894" w14:textId="74B82597" w:rsidR="005524E9" w:rsidRDefault="005524E9" w:rsidP="005524E9">
            <w:pPr>
              <w:pStyle w:val="me"/>
              <w:jc w:val="left"/>
            </w:pPr>
            <w:r>
              <w:t>Must have</w:t>
            </w:r>
          </w:p>
        </w:tc>
        <w:tc>
          <w:tcPr>
            <w:tcW w:w="4320" w:type="dxa"/>
            <w:vAlign w:val="bottom"/>
          </w:tcPr>
          <w:p w14:paraId="36B5E4D1" w14:textId="578701DF" w:rsidR="005524E9" w:rsidRDefault="005524E9" w:rsidP="005524E9">
            <w:pPr>
              <w:pStyle w:val="me"/>
              <w:jc w:val="left"/>
            </w:pPr>
            <w:r>
              <w:t>Essential for personalizing experience and managing orders. It's fundamental to user engagement and security.</w:t>
            </w:r>
          </w:p>
        </w:tc>
        <w:tc>
          <w:tcPr>
            <w:tcW w:w="1350" w:type="dxa"/>
            <w:vAlign w:val="bottom"/>
          </w:tcPr>
          <w:p w14:paraId="7B17F19A" w14:textId="715FB721" w:rsidR="005524E9" w:rsidRDefault="005524E9" w:rsidP="005524E9">
            <w:pPr>
              <w:pStyle w:val="me"/>
            </w:pPr>
            <w:r>
              <w:t>100</w:t>
            </w:r>
          </w:p>
        </w:tc>
        <w:tc>
          <w:tcPr>
            <w:tcW w:w="1710" w:type="dxa"/>
            <w:vMerge/>
          </w:tcPr>
          <w:p w14:paraId="609C8C51" w14:textId="77777777" w:rsidR="005524E9" w:rsidRDefault="005524E9" w:rsidP="005524E9">
            <w:pPr>
              <w:pStyle w:val="me"/>
            </w:pPr>
          </w:p>
        </w:tc>
        <w:tc>
          <w:tcPr>
            <w:tcW w:w="1425" w:type="dxa"/>
            <w:vMerge/>
          </w:tcPr>
          <w:p w14:paraId="70BFE480" w14:textId="77777777" w:rsidR="005524E9" w:rsidRDefault="005524E9" w:rsidP="005524E9">
            <w:pPr>
              <w:pStyle w:val="me"/>
            </w:pPr>
          </w:p>
        </w:tc>
      </w:tr>
      <w:tr w:rsidR="005524E9" w14:paraId="02C80416" w14:textId="77777777" w:rsidTr="005524E9">
        <w:tc>
          <w:tcPr>
            <w:tcW w:w="2080" w:type="dxa"/>
          </w:tcPr>
          <w:p w14:paraId="0ADB62DE" w14:textId="00015525" w:rsidR="005524E9" w:rsidRDefault="005524E9" w:rsidP="005524E9">
            <w:pPr>
              <w:pStyle w:val="me"/>
            </w:pPr>
            <w:r>
              <w:t>GE3</w:t>
            </w:r>
          </w:p>
        </w:tc>
        <w:tc>
          <w:tcPr>
            <w:tcW w:w="2080" w:type="dxa"/>
          </w:tcPr>
          <w:p w14:paraId="1D6C9858" w14:textId="4E2C0C23" w:rsidR="005524E9" w:rsidRDefault="005524E9" w:rsidP="005524E9">
            <w:pPr>
              <w:pStyle w:val="me"/>
              <w:jc w:val="left"/>
            </w:pPr>
            <w:r>
              <w:t xml:space="preserve">All user data, including personal information and payment details, must be encrypted to ensure the </w:t>
            </w:r>
            <w:r>
              <w:lastRenderedPageBreak/>
              <w:t>highest level of security</w:t>
            </w:r>
          </w:p>
        </w:tc>
        <w:tc>
          <w:tcPr>
            <w:tcW w:w="1595" w:type="dxa"/>
            <w:vAlign w:val="center"/>
          </w:tcPr>
          <w:p w14:paraId="6A1D3C90" w14:textId="0ADA6E31" w:rsidR="005524E9" w:rsidRDefault="005524E9" w:rsidP="005524E9">
            <w:pPr>
              <w:pStyle w:val="me"/>
              <w:jc w:val="left"/>
            </w:pPr>
            <w:r>
              <w:lastRenderedPageBreak/>
              <w:t>Must have</w:t>
            </w:r>
          </w:p>
        </w:tc>
        <w:tc>
          <w:tcPr>
            <w:tcW w:w="4320" w:type="dxa"/>
            <w:vAlign w:val="bottom"/>
          </w:tcPr>
          <w:p w14:paraId="7EA93CEC" w14:textId="78C1F61C" w:rsidR="005524E9" w:rsidRDefault="005524E9" w:rsidP="005524E9">
            <w:pPr>
              <w:pStyle w:val="me"/>
              <w:jc w:val="left"/>
            </w:pPr>
            <w:r>
              <w:t xml:space="preserve">In an era where data breaches are common, encrypting sensitive information is paramount to protecting our customers' privacy and maintaining their trust. This measure is also in compliance with global data protection regulations, safeguarding the company against </w:t>
            </w:r>
          </w:p>
        </w:tc>
        <w:tc>
          <w:tcPr>
            <w:tcW w:w="1350" w:type="dxa"/>
            <w:vAlign w:val="bottom"/>
          </w:tcPr>
          <w:p w14:paraId="3D93170E" w14:textId="440B85BC" w:rsidR="005524E9" w:rsidRDefault="005524E9" w:rsidP="005524E9">
            <w:pPr>
              <w:pStyle w:val="me"/>
            </w:pPr>
            <w:r>
              <w:t>320</w:t>
            </w:r>
          </w:p>
        </w:tc>
        <w:tc>
          <w:tcPr>
            <w:tcW w:w="1710" w:type="dxa"/>
            <w:vMerge/>
          </w:tcPr>
          <w:p w14:paraId="4EE84E86" w14:textId="77777777" w:rsidR="005524E9" w:rsidRDefault="005524E9" w:rsidP="005524E9">
            <w:pPr>
              <w:pStyle w:val="me"/>
            </w:pPr>
          </w:p>
        </w:tc>
        <w:tc>
          <w:tcPr>
            <w:tcW w:w="1425" w:type="dxa"/>
            <w:vMerge/>
          </w:tcPr>
          <w:p w14:paraId="41194DBC" w14:textId="77777777" w:rsidR="005524E9" w:rsidRDefault="005524E9" w:rsidP="005524E9">
            <w:pPr>
              <w:pStyle w:val="me"/>
            </w:pPr>
          </w:p>
        </w:tc>
      </w:tr>
      <w:tr w:rsidR="005524E9" w14:paraId="77D83C5E" w14:textId="77777777" w:rsidTr="005524E9">
        <w:tc>
          <w:tcPr>
            <w:tcW w:w="2080" w:type="dxa"/>
          </w:tcPr>
          <w:p w14:paraId="4E516ADA" w14:textId="091656FD" w:rsidR="005524E9" w:rsidRDefault="005524E9" w:rsidP="005524E9">
            <w:pPr>
              <w:pStyle w:val="me"/>
            </w:pPr>
            <w:r>
              <w:t>GE4</w:t>
            </w:r>
          </w:p>
        </w:tc>
        <w:tc>
          <w:tcPr>
            <w:tcW w:w="2080" w:type="dxa"/>
          </w:tcPr>
          <w:p w14:paraId="247D0324" w14:textId="3913EBA5" w:rsidR="005524E9" w:rsidRDefault="005524E9" w:rsidP="005524E9">
            <w:pPr>
              <w:pStyle w:val="me"/>
              <w:jc w:val="left"/>
            </w:pPr>
            <w:r>
              <w:t>As a customer, I want to enter separate delivery and invoice addresses so that I can receive bags when staying at a friend’s house</w:t>
            </w:r>
          </w:p>
        </w:tc>
        <w:tc>
          <w:tcPr>
            <w:tcW w:w="1595" w:type="dxa"/>
            <w:vAlign w:val="center"/>
          </w:tcPr>
          <w:p w14:paraId="6AEE53AB" w14:textId="4C43FA93" w:rsidR="005524E9" w:rsidRDefault="005524E9" w:rsidP="005524E9">
            <w:pPr>
              <w:pStyle w:val="me"/>
              <w:jc w:val="left"/>
            </w:pPr>
            <w:r>
              <w:t>Must have</w:t>
            </w:r>
          </w:p>
        </w:tc>
        <w:tc>
          <w:tcPr>
            <w:tcW w:w="4320" w:type="dxa"/>
            <w:vAlign w:val="bottom"/>
          </w:tcPr>
          <w:p w14:paraId="540CADEC" w14:textId="66F0A6E0" w:rsidR="005524E9" w:rsidRDefault="005524E9" w:rsidP="005524E9">
            <w:pPr>
              <w:pStyle w:val="me"/>
              <w:jc w:val="left"/>
            </w:pPr>
            <w:r>
              <w:t>Customers often require the flexibility to have orders delivered to locations other than their billing address, such as a friend's house or a workplace. Providing this option enhances convenience and accommodates varying customer needs, thereby improving the shopping experience.</w:t>
            </w:r>
          </w:p>
        </w:tc>
        <w:tc>
          <w:tcPr>
            <w:tcW w:w="1350" w:type="dxa"/>
            <w:vAlign w:val="bottom"/>
          </w:tcPr>
          <w:p w14:paraId="057918AB" w14:textId="393ED889" w:rsidR="005524E9" w:rsidRDefault="005524E9" w:rsidP="005524E9">
            <w:pPr>
              <w:pStyle w:val="me"/>
            </w:pPr>
            <w:r>
              <w:t>400</w:t>
            </w:r>
          </w:p>
        </w:tc>
        <w:tc>
          <w:tcPr>
            <w:tcW w:w="1710" w:type="dxa"/>
            <w:vMerge/>
          </w:tcPr>
          <w:p w14:paraId="11B41B1C" w14:textId="77777777" w:rsidR="005524E9" w:rsidRDefault="005524E9" w:rsidP="005524E9">
            <w:pPr>
              <w:pStyle w:val="me"/>
            </w:pPr>
          </w:p>
        </w:tc>
        <w:tc>
          <w:tcPr>
            <w:tcW w:w="1425" w:type="dxa"/>
            <w:vMerge/>
          </w:tcPr>
          <w:p w14:paraId="4580C37C" w14:textId="77777777" w:rsidR="005524E9" w:rsidRDefault="005524E9" w:rsidP="005524E9">
            <w:pPr>
              <w:pStyle w:val="me"/>
            </w:pPr>
          </w:p>
        </w:tc>
      </w:tr>
      <w:tr w:rsidR="005524E9" w14:paraId="0331AEC2" w14:textId="77777777" w:rsidTr="005524E9">
        <w:tc>
          <w:tcPr>
            <w:tcW w:w="2080" w:type="dxa"/>
          </w:tcPr>
          <w:p w14:paraId="3D90D790" w14:textId="3B05CE98" w:rsidR="005524E9" w:rsidRDefault="005524E9" w:rsidP="005524E9">
            <w:pPr>
              <w:pStyle w:val="me"/>
            </w:pPr>
            <w:r>
              <w:lastRenderedPageBreak/>
              <w:t>GE5</w:t>
            </w:r>
          </w:p>
        </w:tc>
        <w:tc>
          <w:tcPr>
            <w:tcW w:w="2080" w:type="dxa"/>
          </w:tcPr>
          <w:p w14:paraId="78AA7B10" w14:textId="68D37A5A" w:rsidR="005524E9" w:rsidRDefault="005524E9" w:rsidP="005524E9">
            <w:pPr>
              <w:pStyle w:val="me"/>
              <w:jc w:val="left"/>
            </w:pPr>
            <w:r>
              <w:t>Separate Delivery and Invoice Addresses</w:t>
            </w:r>
          </w:p>
        </w:tc>
        <w:tc>
          <w:tcPr>
            <w:tcW w:w="1595" w:type="dxa"/>
            <w:vAlign w:val="center"/>
          </w:tcPr>
          <w:p w14:paraId="3F400727" w14:textId="1409C66F" w:rsidR="005524E9" w:rsidRDefault="005524E9" w:rsidP="005524E9">
            <w:pPr>
              <w:pStyle w:val="me"/>
              <w:jc w:val="left"/>
            </w:pPr>
            <w:r>
              <w:t>Should have</w:t>
            </w:r>
          </w:p>
        </w:tc>
        <w:tc>
          <w:tcPr>
            <w:tcW w:w="4320" w:type="dxa"/>
            <w:vAlign w:val="bottom"/>
          </w:tcPr>
          <w:p w14:paraId="165F4434" w14:textId="560E4DD7" w:rsidR="005524E9" w:rsidRDefault="005524E9" w:rsidP="005524E9">
            <w:pPr>
              <w:pStyle w:val="me"/>
              <w:jc w:val="left"/>
            </w:pPr>
            <w:r>
              <w:t>This flexibility caters to various customer scenarios, such as sending gifts directly to recipients or managing corporate purchases. It's a critical feature for accommodating the diverse needs of our customer base and enhancing the overall usability of the platform.</w:t>
            </w:r>
          </w:p>
        </w:tc>
        <w:tc>
          <w:tcPr>
            <w:tcW w:w="1350" w:type="dxa"/>
            <w:vAlign w:val="bottom"/>
          </w:tcPr>
          <w:p w14:paraId="5FC83AFB" w14:textId="7DCD0FD0" w:rsidR="005524E9" w:rsidRDefault="005524E9" w:rsidP="005524E9">
            <w:pPr>
              <w:pStyle w:val="me"/>
            </w:pPr>
            <w:r>
              <w:t>280</w:t>
            </w:r>
          </w:p>
        </w:tc>
        <w:tc>
          <w:tcPr>
            <w:tcW w:w="1710" w:type="dxa"/>
            <w:vMerge w:val="restart"/>
          </w:tcPr>
          <w:p w14:paraId="1F8BA2F3" w14:textId="7564ABDA" w:rsidR="005524E9" w:rsidRDefault="000D5C54" w:rsidP="005524E9">
            <w:pPr>
              <w:pStyle w:val="me"/>
            </w:pPr>
            <w:r>
              <w:t>580</w:t>
            </w:r>
          </w:p>
        </w:tc>
        <w:tc>
          <w:tcPr>
            <w:tcW w:w="1425" w:type="dxa"/>
            <w:vMerge w:val="restart"/>
          </w:tcPr>
          <w:p w14:paraId="4AF7101B" w14:textId="20C41400" w:rsidR="005524E9" w:rsidRDefault="000D5C54" w:rsidP="005524E9">
            <w:pPr>
              <w:pStyle w:val="me"/>
            </w:pPr>
            <w:r>
              <w:t>28%</w:t>
            </w:r>
          </w:p>
        </w:tc>
      </w:tr>
      <w:tr w:rsidR="005524E9" w14:paraId="21CE2298" w14:textId="77777777" w:rsidTr="005524E9">
        <w:tc>
          <w:tcPr>
            <w:tcW w:w="2080" w:type="dxa"/>
          </w:tcPr>
          <w:p w14:paraId="2409FEE0" w14:textId="3EE48F2E" w:rsidR="005524E9" w:rsidRDefault="005524E9" w:rsidP="005524E9">
            <w:pPr>
              <w:pStyle w:val="me"/>
            </w:pPr>
            <w:r>
              <w:t>GE6</w:t>
            </w:r>
          </w:p>
        </w:tc>
        <w:tc>
          <w:tcPr>
            <w:tcW w:w="2080" w:type="dxa"/>
          </w:tcPr>
          <w:p w14:paraId="2E83AC46" w14:textId="6155B1D9" w:rsidR="005524E9" w:rsidRDefault="005524E9" w:rsidP="005524E9">
            <w:pPr>
              <w:pStyle w:val="me"/>
              <w:jc w:val="left"/>
            </w:pPr>
            <w:r>
              <w:t>Choice to Opt-In or Opt-Out of Marketing Information</w:t>
            </w:r>
          </w:p>
        </w:tc>
        <w:tc>
          <w:tcPr>
            <w:tcW w:w="1595" w:type="dxa"/>
            <w:vAlign w:val="center"/>
          </w:tcPr>
          <w:p w14:paraId="0C74BC32" w14:textId="2F94BF61" w:rsidR="005524E9" w:rsidRDefault="005524E9" w:rsidP="005524E9">
            <w:pPr>
              <w:pStyle w:val="me"/>
              <w:jc w:val="left"/>
            </w:pPr>
            <w:r>
              <w:t>Should have</w:t>
            </w:r>
          </w:p>
        </w:tc>
        <w:tc>
          <w:tcPr>
            <w:tcW w:w="4320" w:type="dxa"/>
            <w:vAlign w:val="bottom"/>
          </w:tcPr>
          <w:p w14:paraId="75647791" w14:textId="787EB524" w:rsidR="005524E9" w:rsidRDefault="005524E9" w:rsidP="005524E9">
            <w:pPr>
              <w:pStyle w:val="me"/>
              <w:jc w:val="left"/>
            </w:pPr>
            <w:r>
              <w:t xml:space="preserve">Giving customers control over receiving marketing communications respects their preferences and reduces the likelihood of spam, leading to a </w:t>
            </w:r>
            <w:r>
              <w:lastRenderedPageBreak/>
              <w:t>more positive relationship with the brand. It aligns with best practices for customer communication and privacy regulations.</w:t>
            </w:r>
          </w:p>
        </w:tc>
        <w:tc>
          <w:tcPr>
            <w:tcW w:w="1350" w:type="dxa"/>
            <w:vAlign w:val="bottom"/>
          </w:tcPr>
          <w:p w14:paraId="2A4BF8BA" w14:textId="2FF81C2B" w:rsidR="005524E9" w:rsidRDefault="005524E9" w:rsidP="005524E9">
            <w:pPr>
              <w:pStyle w:val="me"/>
            </w:pPr>
            <w:r>
              <w:lastRenderedPageBreak/>
              <w:t>150</w:t>
            </w:r>
          </w:p>
        </w:tc>
        <w:tc>
          <w:tcPr>
            <w:tcW w:w="1710" w:type="dxa"/>
            <w:vMerge/>
          </w:tcPr>
          <w:p w14:paraId="3F91C592" w14:textId="77777777" w:rsidR="005524E9" w:rsidRDefault="005524E9" w:rsidP="005524E9">
            <w:pPr>
              <w:pStyle w:val="me"/>
            </w:pPr>
          </w:p>
        </w:tc>
        <w:tc>
          <w:tcPr>
            <w:tcW w:w="1425" w:type="dxa"/>
            <w:vMerge/>
          </w:tcPr>
          <w:p w14:paraId="56554F40" w14:textId="77777777" w:rsidR="005524E9" w:rsidRDefault="005524E9" w:rsidP="005524E9">
            <w:pPr>
              <w:pStyle w:val="me"/>
            </w:pPr>
          </w:p>
        </w:tc>
      </w:tr>
      <w:tr w:rsidR="005524E9" w14:paraId="55462DEA" w14:textId="77777777" w:rsidTr="005524E9">
        <w:tc>
          <w:tcPr>
            <w:tcW w:w="2080" w:type="dxa"/>
          </w:tcPr>
          <w:p w14:paraId="7C11DA9C" w14:textId="5C5D5B49" w:rsidR="005524E9" w:rsidRDefault="005524E9" w:rsidP="005524E9">
            <w:pPr>
              <w:pStyle w:val="me"/>
            </w:pPr>
            <w:r>
              <w:t>GE7</w:t>
            </w:r>
          </w:p>
        </w:tc>
        <w:tc>
          <w:tcPr>
            <w:tcW w:w="2080" w:type="dxa"/>
          </w:tcPr>
          <w:p w14:paraId="53FC981E" w14:textId="0483EC2B" w:rsidR="005524E9" w:rsidRDefault="005524E9" w:rsidP="005524E9">
            <w:pPr>
              <w:pStyle w:val="me"/>
              <w:jc w:val="left"/>
            </w:pPr>
            <w:r>
              <w:rPr>
                <w:color w:val="FFFFFF" w:themeColor="background1"/>
              </w:rPr>
              <w:t>As the Chief Accountant I want to the Web site to adhere to legislation regarding VAT, so we are not hit with a hefty fine</w:t>
            </w:r>
          </w:p>
        </w:tc>
        <w:tc>
          <w:tcPr>
            <w:tcW w:w="1595" w:type="dxa"/>
            <w:vAlign w:val="center"/>
          </w:tcPr>
          <w:p w14:paraId="1C64A412" w14:textId="5407EFA2" w:rsidR="005524E9" w:rsidRDefault="005524E9" w:rsidP="005524E9">
            <w:pPr>
              <w:pStyle w:val="me"/>
              <w:jc w:val="left"/>
            </w:pPr>
            <w:r>
              <w:t>Should have</w:t>
            </w:r>
          </w:p>
        </w:tc>
        <w:tc>
          <w:tcPr>
            <w:tcW w:w="4320" w:type="dxa"/>
            <w:vAlign w:val="bottom"/>
          </w:tcPr>
          <w:p w14:paraId="5BF712F7" w14:textId="4F80F4AA" w:rsidR="005524E9" w:rsidRDefault="005524E9" w:rsidP="005524E9">
            <w:pPr>
              <w:pStyle w:val="me"/>
              <w:jc w:val="left"/>
            </w:pPr>
            <w:r>
              <w:t xml:space="preserve">Non-compliance with VAT laws can result in significant fines and legal issues, negatively impacting the company's finances and reputation. Adhering to these regulations ensures financial integrity and compliance with the law, reflecting the company's </w:t>
            </w:r>
            <w:r>
              <w:lastRenderedPageBreak/>
              <w:t>commitment to ethical business practices.</w:t>
            </w:r>
          </w:p>
        </w:tc>
        <w:tc>
          <w:tcPr>
            <w:tcW w:w="1350" w:type="dxa"/>
            <w:vAlign w:val="bottom"/>
          </w:tcPr>
          <w:p w14:paraId="309F7210" w14:textId="2136FD4B" w:rsidR="005524E9" w:rsidRDefault="005524E9" w:rsidP="005524E9">
            <w:pPr>
              <w:pStyle w:val="me"/>
            </w:pPr>
            <w:r>
              <w:lastRenderedPageBreak/>
              <w:t>150</w:t>
            </w:r>
          </w:p>
        </w:tc>
        <w:tc>
          <w:tcPr>
            <w:tcW w:w="1710" w:type="dxa"/>
            <w:vMerge/>
          </w:tcPr>
          <w:p w14:paraId="6FE78B9A" w14:textId="77777777" w:rsidR="005524E9" w:rsidRDefault="005524E9" w:rsidP="005524E9">
            <w:pPr>
              <w:pStyle w:val="me"/>
            </w:pPr>
          </w:p>
        </w:tc>
        <w:tc>
          <w:tcPr>
            <w:tcW w:w="1425" w:type="dxa"/>
            <w:vMerge/>
          </w:tcPr>
          <w:p w14:paraId="20E39134" w14:textId="77777777" w:rsidR="005524E9" w:rsidRDefault="005524E9" w:rsidP="005524E9">
            <w:pPr>
              <w:pStyle w:val="me"/>
            </w:pPr>
          </w:p>
        </w:tc>
      </w:tr>
      <w:tr w:rsidR="005524E9" w14:paraId="50E5BE58" w14:textId="77777777" w:rsidTr="005524E9">
        <w:tc>
          <w:tcPr>
            <w:tcW w:w="2080" w:type="dxa"/>
          </w:tcPr>
          <w:p w14:paraId="64C6D65F" w14:textId="559FF06D" w:rsidR="005524E9" w:rsidRDefault="005524E9" w:rsidP="005524E9">
            <w:pPr>
              <w:pStyle w:val="me"/>
            </w:pPr>
            <w:r>
              <w:t>GE8</w:t>
            </w:r>
          </w:p>
        </w:tc>
        <w:tc>
          <w:tcPr>
            <w:tcW w:w="2080" w:type="dxa"/>
          </w:tcPr>
          <w:p w14:paraId="3B1AEB5B" w14:textId="73D758B1" w:rsidR="005524E9" w:rsidRDefault="005524E9" w:rsidP="005524E9">
            <w:pPr>
              <w:pStyle w:val="me"/>
              <w:jc w:val="left"/>
            </w:pPr>
            <w:r>
              <w:rPr>
                <w:color w:val="FFFFFF" w:themeColor="background1"/>
              </w:rPr>
              <w:t>As the Operations Director, I want to accept all forms of payment to capture the largest market possible</w:t>
            </w:r>
          </w:p>
        </w:tc>
        <w:tc>
          <w:tcPr>
            <w:tcW w:w="1595" w:type="dxa"/>
            <w:vAlign w:val="center"/>
          </w:tcPr>
          <w:p w14:paraId="12C3CAAB" w14:textId="27726900" w:rsidR="005524E9" w:rsidRDefault="005524E9" w:rsidP="005524E9">
            <w:pPr>
              <w:pStyle w:val="me"/>
              <w:jc w:val="left"/>
            </w:pPr>
            <w:r>
              <w:t>Could have</w:t>
            </w:r>
          </w:p>
        </w:tc>
        <w:tc>
          <w:tcPr>
            <w:tcW w:w="4320" w:type="dxa"/>
            <w:vAlign w:val="bottom"/>
          </w:tcPr>
          <w:p w14:paraId="7C42B5F8" w14:textId="6B32F1A6" w:rsidR="005524E9" w:rsidRDefault="005524E9" w:rsidP="005524E9">
            <w:pPr>
              <w:pStyle w:val="me"/>
              <w:jc w:val="left"/>
            </w:pPr>
            <w:r>
              <w:t>Accepting a wide range of payment methods, including credit cards, digital wallets, and bank transfers, meets the preferences and needs of a broad audience, removing barriers to purchase and enhancing customer convenience. It's strategic for market expansion and customer satisfaction.</w:t>
            </w:r>
          </w:p>
        </w:tc>
        <w:tc>
          <w:tcPr>
            <w:tcW w:w="1350" w:type="dxa"/>
            <w:vAlign w:val="bottom"/>
          </w:tcPr>
          <w:p w14:paraId="264BDF9C" w14:textId="1C6D668B" w:rsidR="005524E9" w:rsidRDefault="005524E9" w:rsidP="005524E9">
            <w:pPr>
              <w:pStyle w:val="me"/>
            </w:pPr>
            <w:r>
              <w:t>180</w:t>
            </w:r>
          </w:p>
        </w:tc>
        <w:tc>
          <w:tcPr>
            <w:tcW w:w="1710" w:type="dxa"/>
            <w:vMerge w:val="restart"/>
          </w:tcPr>
          <w:p w14:paraId="47CE2888" w14:textId="25411C48" w:rsidR="005524E9" w:rsidRDefault="000D5C54" w:rsidP="005524E9">
            <w:pPr>
              <w:pStyle w:val="me"/>
            </w:pPr>
            <w:r>
              <w:t>340</w:t>
            </w:r>
          </w:p>
        </w:tc>
        <w:tc>
          <w:tcPr>
            <w:tcW w:w="1425" w:type="dxa"/>
            <w:vMerge w:val="restart"/>
          </w:tcPr>
          <w:p w14:paraId="4AF5C079" w14:textId="68B646AD" w:rsidR="005524E9" w:rsidRDefault="000D5C54" w:rsidP="005524E9">
            <w:pPr>
              <w:pStyle w:val="me"/>
            </w:pPr>
            <w:r>
              <w:t>17%</w:t>
            </w:r>
          </w:p>
        </w:tc>
      </w:tr>
      <w:tr w:rsidR="005524E9" w14:paraId="3C91E083" w14:textId="77777777" w:rsidTr="005524E9">
        <w:tc>
          <w:tcPr>
            <w:tcW w:w="2080" w:type="dxa"/>
          </w:tcPr>
          <w:p w14:paraId="5F3C84D9" w14:textId="2C039214" w:rsidR="005524E9" w:rsidRDefault="005524E9" w:rsidP="005524E9">
            <w:pPr>
              <w:pStyle w:val="me"/>
            </w:pPr>
            <w:r>
              <w:t>GE9</w:t>
            </w:r>
          </w:p>
        </w:tc>
        <w:tc>
          <w:tcPr>
            <w:tcW w:w="2080" w:type="dxa"/>
          </w:tcPr>
          <w:p w14:paraId="2FC14F86" w14:textId="2007C9DB" w:rsidR="005524E9" w:rsidRDefault="005524E9" w:rsidP="005524E9">
            <w:pPr>
              <w:pStyle w:val="me"/>
              <w:jc w:val="left"/>
            </w:pPr>
            <w:r>
              <w:t xml:space="preserve">The system must be </w:t>
            </w:r>
            <w:r>
              <w:lastRenderedPageBreak/>
              <w:t>designed to handle a 30% increase in traffic during peak periods without degradation in performance</w:t>
            </w:r>
          </w:p>
        </w:tc>
        <w:tc>
          <w:tcPr>
            <w:tcW w:w="1595" w:type="dxa"/>
            <w:vAlign w:val="center"/>
          </w:tcPr>
          <w:p w14:paraId="2614A797" w14:textId="65D7A010" w:rsidR="005524E9" w:rsidRDefault="005524E9" w:rsidP="005524E9">
            <w:pPr>
              <w:pStyle w:val="me"/>
              <w:jc w:val="left"/>
            </w:pPr>
            <w:r>
              <w:lastRenderedPageBreak/>
              <w:t>Could have</w:t>
            </w:r>
          </w:p>
        </w:tc>
        <w:tc>
          <w:tcPr>
            <w:tcW w:w="4320" w:type="dxa"/>
            <w:vAlign w:val="bottom"/>
          </w:tcPr>
          <w:p w14:paraId="016E1284" w14:textId="1C2466EC" w:rsidR="005524E9" w:rsidRDefault="005524E9" w:rsidP="005524E9">
            <w:pPr>
              <w:pStyle w:val="me"/>
              <w:jc w:val="left"/>
            </w:pPr>
            <w:r>
              <w:t xml:space="preserve">Preparing for increased traffic during sales, holidays, or marketing </w:t>
            </w:r>
            <w:r>
              <w:lastRenderedPageBreak/>
              <w:t>campaigns is essential to prevent system crashes, slow load times, and other</w:t>
            </w:r>
          </w:p>
        </w:tc>
        <w:tc>
          <w:tcPr>
            <w:tcW w:w="1350" w:type="dxa"/>
            <w:vAlign w:val="bottom"/>
          </w:tcPr>
          <w:p w14:paraId="76C91071" w14:textId="3B8D2ECC" w:rsidR="005524E9" w:rsidRDefault="005524E9" w:rsidP="005524E9">
            <w:pPr>
              <w:pStyle w:val="me"/>
            </w:pPr>
            <w:r>
              <w:lastRenderedPageBreak/>
              <w:t>160</w:t>
            </w:r>
          </w:p>
        </w:tc>
        <w:tc>
          <w:tcPr>
            <w:tcW w:w="1710" w:type="dxa"/>
            <w:vMerge/>
          </w:tcPr>
          <w:p w14:paraId="1A88ABA0" w14:textId="77777777" w:rsidR="005524E9" w:rsidRDefault="005524E9" w:rsidP="005524E9">
            <w:pPr>
              <w:pStyle w:val="me"/>
            </w:pPr>
          </w:p>
        </w:tc>
        <w:tc>
          <w:tcPr>
            <w:tcW w:w="1425" w:type="dxa"/>
            <w:vMerge/>
          </w:tcPr>
          <w:p w14:paraId="082CDFC9" w14:textId="77777777" w:rsidR="005524E9" w:rsidRDefault="005524E9" w:rsidP="005524E9">
            <w:pPr>
              <w:pStyle w:val="me"/>
            </w:pPr>
          </w:p>
        </w:tc>
      </w:tr>
    </w:tbl>
    <w:p w14:paraId="2D52CB53" w14:textId="77777777" w:rsidR="008744D9" w:rsidRDefault="008744D9" w:rsidP="0089120C">
      <w:pPr>
        <w:pStyle w:val="me"/>
      </w:pPr>
    </w:p>
    <w:p w14:paraId="590219E3" w14:textId="7F259083" w:rsidR="00916CC5" w:rsidRDefault="00916CC5" w:rsidP="0089120C">
      <w:pPr>
        <w:pStyle w:val="me"/>
      </w:pPr>
      <w:r w:rsidRPr="00916CC5">
        <w:t xml:space="preserve">We arrange the priority levels according to priority levels and allocate time with the ratio </w:t>
      </w:r>
      <w:proofErr w:type="spellStart"/>
      <w:r w:rsidRPr="00916CC5">
        <w:t>Musthave</w:t>
      </w:r>
      <w:proofErr w:type="spellEnd"/>
      <w:r w:rsidRPr="00916CC5">
        <w:t>:</w:t>
      </w:r>
      <w:r>
        <w:t xml:space="preserve"> </w:t>
      </w:r>
      <w:proofErr w:type="spellStart"/>
      <w:r w:rsidRPr="00916CC5">
        <w:t>Shouldhave</w:t>
      </w:r>
      <w:proofErr w:type="spellEnd"/>
      <w:r w:rsidRPr="00916CC5">
        <w:t>:</w:t>
      </w:r>
      <w:r>
        <w:t xml:space="preserve"> </w:t>
      </w:r>
      <w:proofErr w:type="spellStart"/>
      <w:proofErr w:type="gramStart"/>
      <w:r w:rsidRPr="00916CC5">
        <w:t>Couldhave</w:t>
      </w:r>
      <w:proofErr w:type="spellEnd"/>
      <w:r w:rsidRPr="00916CC5">
        <w:t>(</w:t>
      </w:r>
      <w:proofErr w:type="gramEnd"/>
      <w:r w:rsidRPr="00916CC5">
        <w:t xml:space="preserve">55:28:17) with this ratio meeting </w:t>
      </w:r>
      <w:proofErr w:type="spellStart"/>
      <w:r w:rsidRPr="00916CC5">
        <w:t>MoSCoW</w:t>
      </w:r>
      <w:proofErr w:type="spellEnd"/>
      <w:r w:rsidRPr="00916CC5">
        <w:t xml:space="preserve"> rules with a ratio close to like </w:t>
      </w:r>
      <w:proofErr w:type="spellStart"/>
      <w:r w:rsidRPr="00916CC5">
        <w:t>Musthave</w:t>
      </w:r>
      <w:proofErr w:type="spellEnd"/>
      <w:r w:rsidRPr="00916CC5">
        <w:t>:</w:t>
      </w:r>
      <w:r>
        <w:t xml:space="preserve"> </w:t>
      </w:r>
      <w:r w:rsidRPr="00916CC5">
        <w:t>Should has:</w:t>
      </w:r>
      <w:r>
        <w:t xml:space="preserve"> </w:t>
      </w:r>
      <w:r w:rsidRPr="00916CC5">
        <w:t xml:space="preserve">Could has ~ 60:20:20. </w:t>
      </w:r>
      <w:r>
        <w:t>T</w:t>
      </w:r>
      <w:r w:rsidRPr="00916CC5">
        <w:t xml:space="preserve">he project can be finished on time as the estimation plan with the </w:t>
      </w:r>
      <w:proofErr w:type="spellStart"/>
      <w:r w:rsidRPr="00916CC5">
        <w:t>MoSCoW</w:t>
      </w:r>
      <w:proofErr w:type="spellEnd"/>
      <w:r w:rsidRPr="00916CC5">
        <w:t xml:space="preserve"> prioritization</w:t>
      </w:r>
    </w:p>
    <w:p w14:paraId="13817235" w14:textId="7B447282" w:rsidR="004029D7" w:rsidRDefault="004029D7" w:rsidP="0089120C">
      <w:pPr>
        <w:pStyle w:val="me"/>
      </w:pPr>
      <w:r w:rsidRPr="004029D7">
        <w:lastRenderedPageBreak/>
        <w:t>I have utilized the Scrum framework to plan and develop systems. Scrum offers numerous benefits and is well-suited for system development. Thanks to its iterative nature, Scrum allows me to continuously inspect and adapt system functionalities. In summary, applying the Scrum methodology to system development has helped me complete the system on time and meet the requirements effectively.</w:t>
      </w:r>
    </w:p>
    <w:p w14:paraId="49C66CAA" w14:textId="6DEE3C12" w:rsidR="001F52F9" w:rsidRDefault="001F52F9" w:rsidP="0089120C">
      <w:pPr>
        <w:pStyle w:val="me"/>
      </w:pPr>
      <w:r w:rsidRPr="001F52F9">
        <w:drawing>
          <wp:inline distT="0" distB="0" distL="0" distR="0" wp14:anchorId="67835DB2" wp14:editId="2CF2D892">
            <wp:extent cx="9251950" cy="2660650"/>
            <wp:effectExtent l="0" t="0" r="6350" b="6350"/>
            <wp:docPr id="618261871" name="Picture 1" descr="A grid of a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61871" name="Picture 1" descr="A grid of a calendar&#10;&#10;Description automatically generated with medium confidence"/>
                    <pic:cNvPicPr/>
                  </pic:nvPicPr>
                  <pic:blipFill>
                    <a:blip r:embed="rId14"/>
                    <a:stretch>
                      <a:fillRect/>
                    </a:stretch>
                  </pic:blipFill>
                  <pic:spPr>
                    <a:xfrm>
                      <a:off x="0" y="0"/>
                      <a:ext cx="9251950" cy="2660650"/>
                    </a:xfrm>
                    <a:prstGeom prst="rect">
                      <a:avLst/>
                    </a:prstGeom>
                  </pic:spPr>
                </pic:pic>
              </a:graphicData>
            </a:graphic>
          </wp:inline>
        </w:drawing>
      </w:r>
    </w:p>
    <w:p w14:paraId="5FE9F147" w14:textId="2CDA2349" w:rsidR="00BD50BD" w:rsidRDefault="00BD50BD">
      <w:pPr>
        <w:suppressAutoHyphens w:val="0"/>
        <w:spacing w:after="160" w:line="259" w:lineRule="auto"/>
        <w:rPr>
          <w:rFonts w:cstheme="minorHAnsi"/>
          <w:bCs/>
          <w:sz w:val="28"/>
        </w:rPr>
      </w:pPr>
      <w:r>
        <w:br w:type="page"/>
      </w:r>
    </w:p>
    <w:p w14:paraId="395E64E4" w14:textId="77777777" w:rsidR="002A5234" w:rsidRDefault="002A5234" w:rsidP="0081634C">
      <w:pPr>
        <w:pStyle w:val="me"/>
        <w:rPr>
          <w:b/>
          <w:bCs w:val="0"/>
        </w:rPr>
        <w:sectPr w:rsidR="002A5234" w:rsidSect="00892DBC">
          <w:pgSz w:w="16838" w:h="11906" w:orient="landscape"/>
          <w:pgMar w:top="1440" w:right="1134" w:bottom="1440" w:left="1134" w:header="720" w:footer="720" w:gutter="0"/>
          <w:cols w:space="720"/>
          <w:titlePg/>
          <w:docGrid w:linePitch="360"/>
        </w:sectPr>
      </w:pPr>
    </w:p>
    <w:p w14:paraId="506CC7A8" w14:textId="12124A16" w:rsidR="0081634C" w:rsidRPr="0081634C" w:rsidRDefault="0081634C" w:rsidP="0081634C">
      <w:pPr>
        <w:pStyle w:val="me"/>
        <w:rPr>
          <w:b/>
          <w:bCs w:val="0"/>
        </w:rPr>
      </w:pPr>
      <w:r w:rsidRPr="0081634C">
        <w:rPr>
          <w:b/>
          <w:bCs w:val="0"/>
        </w:rPr>
        <w:lastRenderedPageBreak/>
        <w:t>Data Controller:</w:t>
      </w:r>
      <w:r>
        <w:rPr>
          <w:b/>
          <w:bCs w:val="0"/>
        </w:rPr>
        <w:t xml:space="preserve"> </w:t>
      </w:r>
      <w:r w:rsidRPr="0081634C">
        <w:t>Data protection is a critical aspect of any business, especially when dealing with personal data collected from customers. In the context of the Green Groceries Online Platform, the Data Controller is responsible for overseeing the collection, storage, processing, and transfer of personal data in compliance with data protection laws, such as the Data Protection Act (DPA).</w:t>
      </w:r>
    </w:p>
    <w:p w14:paraId="0C213393" w14:textId="38675784" w:rsidR="0081634C" w:rsidRPr="0081634C" w:rsidRDefault="0081634C" w:rsidP="0081634C">
      <w:pPr>
        <w:pStyle w:val="me"/>
      </w:pPr>
      <w:r w:rsidRPr="0081634C">
        <w:rPr>
          <w:b/>
          <w:bCs w:val="0"/>
        </w:rPr>
        <w:t>Data Protection (DPA - Data Protection Act):</w:t>
      </w:r>
      <w:r>
        <w:t xml:space="preserve"> </w:t>
      </w:r>
      <w:r w:rsidRPr="0081634C">
        <w:t>The Data Protection Act (DPA) outlines regulations for the processing of personal data and the rights of individuals regarding their data. It requires organizations to handle personal data responsibly, ensuring it is processed lawfully, fairly, and transparently.</w:t>
      </w:r>
    </w:p>
    <w:p w14:paraId="31F27F80" w14:textId="302B50EB" w:rsidR="0081634C" w:rsidRPr="0081634C" w:rsidRDefault="0081634C" w:rsidP="0081634C">
      <w:pPr>
        <w:pStyle w:val="me"/>
      </w:pPr>
      <w:r w:rsidRPr="0081634C">
        <w:rPr>
          <w:b/>
          <w:bCs w:val="0"/>
        </w:rPr>
        <w:t>Data Privacy:</w:t>
      </w:r>
      <w:r>
        <w:t xml:space="preserve"> </w:t>
      </w:r>
      <w:r w:rsidRPr="0081634C">
        <w:t>Data privacy refers to individuals' rights to control how their personal information is collected, used, and shared. It encompasses protecting sensitive data from unauthorized access, misuse, and breaches of confidentiality.</w:t>
      </w:r>
    </w:p>
    <w:p w14:paraId="3F1224BF" w14:textId="77777777" w:rsidR="0081634C" w:rsidRPr="0081634C" w:rsidRDefault="0081634C" w:rsidP="0081634C">
      <w:pPr>
        <w:pStyle w:val="me"/>
        <w:rPr>
          <w:b/>
          <w:bCs w:val="0"/>
        </w:rPr>
      </w:pPr>
      <w:r w:rsidRPr="0081634C">
        <w:rPr>
          <w:b/>
          <w:bCs w:val="0"/>
        </w:rPr>
        <w:t>What is a Data Controller?</w:t>
      </w:r>
    </w:p>
    <w:p w14:paraId="361885A9" w14:textId="0CCBE6A5" w:rsidR="0081634C" w:rsidRPr="0081634C" w:rsidRDefault="0081634C" w:rsidP="0081634C">
      <w:pPr>
        <w:pStyle w:val="me"/>
      </w:pPr>
      <w:r w:rsidRPr="0081634C">
        <w:t>A Data Controller is an entity or individual that determines the purposes for which and the way personal data is processed. They are responsible for ensuring compliance with data protection laws and safeguarding individuals' rights over their data.</w:t>
      </w:r>
    </w:p>
    <w:p w14:paraId="6DDD7A74" w14:textId="38442174" w:rsidR="0081634C" w:rsidRPr="0081634C" w:rsidRDefault="0081634C" w:rsidP="0081634C">
      <w:pPr>
        <w:pStyle w:val="me"/>
      </w:pPr>
      <w:r w:rsidRPr="0081634C">
        <w:rPr>
          <w:b/>
          <w:bCs w:val="0"/>
        </w:rPr>
        <w:t>Role of Data Controller in Green Groceries:</w:t>
      </w:r>
      <w:r>
        <w:t xml:space="preserve"> </w:t>
      </w:r>
      <w:r w:rsidRPr="0081634C">
        <w:t>In the case of Green Groceries, the CEO and Founder, as the primary decision-maker, assumes the role of the Data Controller for the online platform project. The Data Controller's responsibilities include:</w:t>
      </w:r>
    </w:p>
    <w:p w14:paraId="41FCF8DB" w14:textId="4FA7EC55" w:rsidR="0081634C" w:rsidRPr="0081634C" w:rsidRDefault="0081634C" w:rsidP="0081634C">
      <w:pPr>
        <w:pStyle w:val="me"/>
      </w:pPr>
      <w:r w:rsidRPr="0081634C">
        <w:rPr>
          <w:b/>
          <w:bCs w:val="0"/>
        </w:rPr>
        <w:lastRenderedPageBreak/>
        <w:t>Data Collection:</w:t>
      </w:r>
      <w:r>
        <w:t xml:space="preserve"> </w:t>
      </w:r>
      <w:r w:rsidRPr="0081634C">
        <w:t>The Data Controller determines what data will be collected from customers during their interactions with the online platform. This may include personal information such as names, addresses, contact details, and payment information.</w:t>
      </w:r>
    </w:p>
    <w:p w14:paraId="5D308D33" w14:textId="4EB5B89F" w:rsidR="0081634C" w:rsidRPr="0081634C" w:rsidRDefault="0081634C" w:rsidP="0081634C">
      <w:pPr>
        <w:pStyle w:val="me"/>
      </w:pPr>
      <w:r w:rsidRPr="0081634C">
        <w:rPr>
          <w:b/>
          <w:bCs w:val="0"/>
        </w:rPr>
        <w:t>Data Storage:</w:t>
      </w:r>
      <w:r>
        <w:t xml:space="preserve"> </w:t>
      </w:r>
      <w:r w:rsidRPr="0081634C">
        <w:t>The Data Controller is responsible for determining how customer data will be stored securely to prevent unauthorized access or data breaches. This may involve implementing encryption methods, access controls, and secure server storage.</w:t>
      </w:r>
    </w:p>
    <w:p w14:paraId="33C8B3B1" w14:textId="23FBC3E4" w:rsidR="0081634C" w:rsidRPr="0081634C" w:rsidRDefault="0081634C" w:rsidP="0081634C">
      <w:pPr>
        <w:pStyle w:val="me"/>
      </w:pPr>
      <w:r w:rsidRPr="0081634C">
        <w:rPr>
          <w:b/>
          <w:bCs w:val="0"/>
        </w:rPr>
        <w:t>Data Processing:</w:t>
      </w:r>
      <w:r>
        <w:t xml:space="preserve"> </w:t>
      </w:r>
      <w:r w:rsidRPr="0081634C">
        <w:t>The Data Controller establishes procedures for how customer data will be processed, ensuring compliance with data protection principles. This includes defining who within the organization has access to the data and for what purposes.</w:t>
      </w:r>
    </w:p>
    <w:p w14:paraId="2F05E829" w14:textId="52DDFA55" w:rsidR="0081634C" w:rsidRPr="0081634C" w:rsidRDefault="0081634C" w:rsidP="0081634C">
      <w:pPr>
        <w:pStyle w:val="me"/>
      </w:pPr>
      <w:r w:rsidRPr="0081634C">
        <w:rPr>
          <w:b/>
          <w:bCs w:val="0"/>
        </w:rPr>
        <w:t>Data Transfer:</w:t>
      </w:r>
      <w:r>
        <w:t xml:space="preserve"> </w:t>
      </w:r>
      <w:r w:rsidRPr="0081634C">
        <w:t>The Data Controller determines under what circumstances customer data may be transferred to third parties, such as payment processors or shipping providers. They must ensure that appropriate safeguards are in place to protect the data during transfer.</w:t>
      </w:r>
    </w:p>
    <w:p w14:paraId="22105315" w14:textId="69FFF3A3" w:rsidR="0081634C" w:rsidRPr="0081634C" w:rsidRDefault="0081634C" w:rsidP="0081634C">
      <w:pPr>
        <w:pStyle w:val="me"/>
      </w:pPr>
      <w:r w:rsidRPr="0081634C">
        <w:rPr>
          <w:b/>
          <w:bCs w:val="0"/>
        </w:rPr>
        <w:t>Purpose for Data Usage:</w:t>
      </w:r>
      <w:r w:rsidR="001C641B">
        <w:t xml:space="preserve"> </w:t>
      </w:r>
      <w:r w:rsidRPr="0081634C">
        <w:t xml:space="preserve">The Data Controller defines the purposes for which customer data will be used, such as order </w:t>
      </w:r>
      <w:r w:rsidR="00227819" w:rsidRPr="0081634C">
        <w:t>fulfilment</w:t>
      </w:r>
      <w:r w:rsidRPr="0081634C">
        <w:t>, customer support, or marketing communications. They must obtain consent from customers for each specific use of their data, where required by law.</w:t>
      </w:r>
    </w:p>
    <w:p w14:paraId="08484220" w14:textId="2335E6BD" w:rsidR="0081634C" w:rsidRDefault="0081634C" w:rsidP="0081634C">
      <w:pPr>
        <w:pStyle w:val="me"/>
      </w:pPr>
      <w:r w:rsidRPr="0081634C">
        <w:rPr>
          <w:b/>
          <w:bCs w:val="0"/>
        </w:rPr>
        <w:lastRenderedPageBreak/>
        <w:t>Example:</w:t>
      </w:r>
      <w:r w:rsidR="001C641B">
        <w:t xml:space="preserve"> </w:t>
      </w:r>
      <w:r w:rsidRPr="0081634C">
        <w:t>An example of a legal issue related to data protection in the case study is ensuring compliance with the Data Protection Act (DPA). As Green Groceries expands its operations to include an online platform, it must adhere to DPA regulations regarding the collection, storage, processing, and transfer of customer data. Failure to comply with the DPA could result in legal consequences, such as fines or legal action, and damage to the company's reputation. Therefore, the Data Controller must ensure that the online platform is designed and implemented in accordance with DPA requirements to protect customer data and uphold legal obligations.</w:t>
      </w:r>
    </w:p>
    <w:p w14:paraId="30CB4939" w14:textId="77777777" w:rsidR="00227819" w:rsidRDefault="00227819" w:rsidP="0081634C">
      <w:pPr>
        <w:pStyle w:val="me"/>
      </w:pPr>
    </w:p>
    <w:p w14:paraId="78D921B2" w14:textId="381BB6A2" w:rsidR="00227819" w:rsidRDefault="00227819" w:rsidP="0081634C">
      <w:pPr>
        <w:pStyle w:val="me"/>
      </w:pPr>
      <w:r>
        <w:t>C2</w:t>
      </w:r>
    </w:p>
    <w:p w14:paraId="2A9A28AD" w14:textId="1B619BAB" w:rsidR="00227819" w:rsidRPr="00737B03" w:rsidRDefault="00227819" w:rsidP="00227819">
      <w:pPr>
        <w:pStyle w:val="me"/>
        <w:rPr>
          <w:b/>
          <w:bCs w:val="0"/>
          <w:lang w:val="en-US" w:eastAsia="en-US"/>
        </w:rPr>
      </w:pPr>
      <w:r w:rsidRPr="00737B03">
        <w:rPr>
          <w:b/>
          <w:bCs w:val="0"/>
          <w:lang w:val="en-US" w:eastAsia="en-US"/>
        </w:rPr>
        <w:t>Legal</w:t>
      </w:r>
    </w:p>
    <w:p w14:paraId="4F0E02D7" w14:textId="742013D4" w:rsidR="00227819" w:rsidRPr="00227819" w:rsidRDefault="00227819" w:rsidP="00227819">
      <w:pPr>
        <w:pStyle w:val="me"/>
        <w:rPr>
          <w:b/>
          <w:bCs w:val="0"/>
          <w:lang w:val="en-US" w:eastAsia="en-US"/>
        </w:rPr>
      </w:pPr>
      <w:r w:rsidRPr="00227819">
        <w:rPr>
          <w:b/>
          <w:bCs w:val="0"/>
          <w:lang w:val="en-US" w:eastAsia="en-US"/>
        </w:rPr>
        <w:t>Data Privacy:</w:t>
      </w:r>
      <w:r>
        <w:rPr>
          <w:b/>
          <w:bCs w:val="0"/>
          <w:lang w:val="en-US" w:eastAsia="en-US"/>
        </w:rPr>
        <w:t xml:space="preserve"> </w:t>
      </w:r>
      <w:r w:rsidRPr="00227819">
        <w:rPr>
          <w:lang w:val="en-US" w:eastAsia="en-US"/>
        </w:rPr>
        <w:t>Green Groceries must adhere to data privacy laws, ensuring that personal information collected through the online platform is handled securely and transparently. Compliance with regulations such as GDPR or CCPA is essential to protect customer privacy rights.</w:t>
      </w:r>
    </w:p>
    <w:p w14:paraId="13A3C82C" w14:textId="5CE602F3" w:rsidR="00227819" w:rsidRPr="00227819" w:rsidRDefault="00227819" w:rsidP="00227819">
      <w:pPr>
        <w:pStyle w:val="me"/>
        <w:rPr>
          <w:b/>
          <w:bCs w:val="0"/>
          <w:lang w:val="en-US" w:eastAsia="en-US"/>
        </w:rPr>
      </w:pPr>
      <w:r w:rsidRPr="00227819">
        <w:rPr>
          <w:b/>
          <w:bCs w:val="0"/>
          <w:lang w:val="en-US" w:eastAsia="en-US"/>
        </w:rPr>
        <w:t>Security and Fraud Detection:</w:t>
      </w:r>
      <w:r>
        <w:rPr>
          <w:b/>
          <w:bCs w:val="0"/>
          <w:lang w:val="en-US" w:eastAsia="en-US"/>
        </w:rPr>
        <w:t xml:space="preserve"> </w:t>
      </w:r>
      <w:r w:rsidRPr="00227819">
        <w:rPr>
          <w:lang w:val="en-US" w:eastAsia="en-US"/>
        </w:rPr>
        <w:t>Implementing robust security measures is crucial to prevent data breaches and fraudulent activities. Green Groceries should invest in encryption, secure authentication methods, and fraud detection systems to safeguard customer data.</w:t>
      </w:r>
    </w:p>
    <w:p w14:paraId="60655ACA" w14:textId="1AA97C92" w:rsidR="00227819" w:rsidRPr="00227819" w:rsidRDefault="00227819" w:rsidP="00227819">
      <w:pPr>
        <w:pStyle w:val="me"/>
        <w:rPr>
          <w:b/>
          <w:bCs w:val="0"/>
          <w:lang w:val="en-US" w:eastAsia="en-US"/>
        </w:rPr>
      </w:pPr>
      <w:r w:rsidRPr="00227819">
        <w:rPr>
          <w:b/>
          <w:bCs w:val="0"/>
          <w:lang w:val="en-US" w:eastAsia="en-US"/>
        </w:rPr>
        <w:lastRenderedPageBreak/>
        <w:t>Compliance with Financial Regulation:</w:t>
      </w:r>
      <w:r>
        <w:rPr>
          <w:b/>
          <w:bCs w:val="0"/>
          <w:lang w:val="en-US" w:eastAsia="en-US"/>
        </w:rPr>
        <w:t xml:space="preserve"> </w:t>
      </w:r>
      <w:r w:rsidRPr="00227819">
        <w:rPr>
          <w:lang w:val="en-US" w:eastAsia="en-US"/>
        </w:rPr>
        <w:t>As the online platform involves financial transactions, Green Groceries must comply with financial regulations, such as PCI DSS (Payment Card Industry Data Security Standard), to ensure the security of payment information and protect against fraud.</w:t>
      </w:r>
    </w:p>
    <w:p w14:paraId="0E169311" w14:textId="721C4FCF" w:rsidR="00227819" w:rsidRPr="00227819" w:rsidRDefault="00227819" w:rsidP="00227819">
      <w:pPr>
        <w:pStyle w:val="me"/>
        <w:rPr>
          <w:b/>
          <w:bCs w:val="0"/>
          <w:lang w:val="en-US" w:eastAsia="en-US"/>
        </w:rPr>
      </w:pPr>
      <w:r w:rsidRPr="00227819">
        <w:rPr>
          <w:b/>
          <w:bCs w:val="0"/>
          <w:lang w:val="en-US" w:eastAsia="en-US"/>
        </w:rPr>
        <w:t>Guidelines for Easy Accessing:</w:t>
      </w:r>
      <w:r>
        <w:rPr>
          <w:b/>
          <w:bCs w:val="0"/>
          <w:lang w:val="en-US" w:eastAsia="en-US"/>
        </w:rPr>
        <w:t xml:space="preserve"> </w:t>
      </w:r>
      <w:r w:rsidRPr="00227819">
        <w:rPr>
          <w:lang w:val="en-US" w:eastAsia="en-US"/>
        </w:rPr>
        <w:t>Green Groceries should ensure that the online platform complies with accessibility guidelines, such as WCAG (Web Content Accessibility Guidelines), to make it accessible to users with disabilities and meet legal requirements for equal access to digital services.</w:t>
      </w:r>
    </w:p>
    <w:p w14:paraId="198C6EE1" w14:textId="70CA0B95" w:rsidR="00227819" w:rsidRPr="00227819" w:rsidRDefault="00227819" w:rsidP="00227819">
      <w:pPr>
        <w:pStyle w:val="me"/>
        <w:rPr>
          <w:lang w:val="en-US" w:eastAsia="en-US"/>
        </w:rPr>
      </w:pPr>
      <w:r w:rsidRPr="00227819">
        <w:rPr>
          <w:b/>
          <w:bCs w:val="0"/>
          <w:lang w:val="en-US" w:eastAsia="en-US"/>
        </w:rPr>
        <w:t>Intellectual Property and Licensing:</w:t>
      </w:r>
      <w:r>
        <w:rPr>
          <w:lang w:val="en-US" w:eastAsia="en-US"/>
        </w:rPr>
        <w:t xml:space="preserve"> </w:t>
      </w:r>
      <w:r w:rsidRPr="00227819">
        <w:rPr>
          <w:lang w:val="en-US" w:eastAsia="en-US"/>
        </w:rPr>
        <w:t>Green Groceries must respect intellectual property rights when developing the online platform, obtaining proper licenses for any third-party software or content used to avoid copyright infringement and legal disputes.</w:t>
      </w:r>
    </w:p>
    <w:p w14:paraId="2DBF477B" w14:textId="1579159B" w:rsidR="00227819" w:rsidRPr="00227819" w:rsidRDefault="00227819" w:rsidP="00227819">
      <w:pPr>
        <w:pStyle w:val="me"/>
        <w:rPr>
          <w:lang w:val="en-US" w:eastAsia="en-US"/>
        </w:rPr>
      </w:pPr>
      <w:r w:rsidRPr="00227819">
        <w:rPr>
          <w:b/>
          <w:bCs w:val="0"/>
          <w:lang w:val="en-US" w:eastAsia="en-US"/>
        </w:rPr>
        <w:t>Terms of Service and User Agreements:</w:t>
      </w:r>
      <w:r>
        <w:rPr>
          <w:lang w:val="en-US" w:eastAsia="en-US"/>
        </w:rPr>
        <w:t xml:space="preserve"> </w:t>
      </w:r>
      <w:r w:rsidRPr="00227819">
        <w:rPr>
          <w:lang w:val="en-US" w:eastAsia="en-US"/>
        </w:rPr>
        <w:t>Providing clear and comprehensive terms of service and user agreements is essential to outline the rights and responsibilities of both the company and users. Green Groceries should ensure these documents are legally enforceable and easily accessible to users.</w:t>
      </w:r>
    </w:p>
    <w:p w14:paraId="3401A1C9" w14:textId="08232E38" w:rsidR="00227819" w:rsidRPr="00737B03" w:rsidRDefault="00227819" w:rsidP="00227819">
      <w:pPr>
        <w:pStyle w:val="me"/>
        <w:rPr>
          <w:b/>
          <w:bCs w:val="0"/>
          <w:lang w:val="en-US" w:eastAsia="en-US"/>
        </w:rPr>
      </w:pPr>
      <w:r w:rsidRPr="00737B03">
        <w:rPr>
          <w:b/>
          <w:bCs w:val="0"/>
          <w:lang w:val="en-US" w:eastAsia="en-US"/>
        </w:rPr>
        <w:t>Consumer Protection:</w:t>
      </w:r>
      <w:r w:rsidR="00737B03">
        <w:rPr>
          <w:b/>
          <w:bCs w:val="0"/>
          <w:lang w:val="en-US" w:eastAsia="en-US"/>
        </w:rPr>
        <w:t xml:space="preserve"> </w:t>
      </w:r>
      <w:r w:rsidRPr="00227819">
        <w:rPr>
          <w:lang w:val="en-US" w:eastAsia="en-US"/>
        </w:rPr>
        <w:t>Green Groceries should prioritize consumer protection by providing accurate product information, transparent pricing, and fair return policies. Compliance with consumer protection laws helps build trust and loyalty among customers.</w:t>
      </w:r>
    </w:p>
    <w:p w14:paraId="3DA8745C" w14:textId="77777777" w:rsidR="00227819" w:rsidRPr="00737B03" w:rsidRDefault="00227819" w:rsidP="00227819">
      <w:pPr>
        <w:pStyle w:val="me"/>
        <w:rPr>
          <w:b/>
          <w:bCs w:val="0"/>
          <w:lang w:val="en-US" w:eastAsia="en-US"/>
        </w:rPr>
      </w:pPr>
      <w:r w:rsidRPr="00737B03">
        <w:rPr>
          <w:b/>
          <w:bCs w:val="0"/>
          <w:lang w:val="en-US" w:eastAsia="en-US"/>
        </w:rPr>
        <w:t>Social:</w:t>
      </w:r>
    </w:p>
    <w:p w14:paraId="3BC03CCC" w14:textId="46D4A1BF" w:rsidR="00227819" w:rsidRPr="00227819" w:rsidRDefault="00227819" w:rsidP="00227819">
      <w:pPr>
        <w:pStyle w:val="me"/>
        <w:rPr>
          <w:lang w:val="en-US" w:eastAsia="en-US"/>
        </w:rPr>
      </w:pPr>
      <w:r w:rsidRPr="00737B03">
        <w:rPr>
          <w:b/>
          <w:bCs w:val="0"/>
          <w:lang w:val="en-US" w:eastAsia="en-US"/>
        </w:rPr>
        <w:lastRenderedPageBreak/>
        <w:t>Accessibility:</w:t>
      </w:r>
      <w:r w:rsidR="00737B03">
        <w:rPr>
          <w:lang w:val="en-US" w:eastAsia="en-US"/>
        </w:rPr>
        <w:t xml:space="preserve"> </w:t>
      </w:r>
      <w:r w:rsidRPr="00227819">
        <w:rPr>
          <w:lang w:val="en-US" w:eastAsia="en-US"/>
        </w:rPr>
        <w:t xml:space="preserve">Ensuring accessibility of the online platform is crucial to accommodate users with disabilities and promote inclusivity. Green Groceries should design </w:t>
      </w:r>
      <w:r w:rsidR="00737B03" w:rsidRPr="00227819">
        <w:rPr>
          <w:lang w:val="en-US" w:eastAsia="en-US"/>
        </w:rPr>
        <w:t>a</w:t>
      </w:r>
      <w:r w:rsidRPr="00227819">
        <w:rPr>
          <w:lang w:val="en-US" w:eastAsia="en-US"/>
        </w:rPr>
        <w:t xml:space="preserve"> platform with accessibility features and conduct usability testing to identify and address any barriers.</w:t>
      </w:r>
    </w:p>
    <w:p w14:paraId="03374EEF" w14:textId="26C2286D" w:rsidR="00227819" w:rsidRPr="00737B03" w:rsidRDefault="00227819" w:rsidP="00227819">
      <w:pPr>
        <w:pStyle w:val="me"/>
        <w:rPr>
          <w:b/>
          <w:bCs w:val="0"/>
          <w:lang w:val="en-US" w:eastAsia="en-US"/>
        </w:rPr>
      </w:pPr>
      <w:r w:rsidRPr="00737B03">
        <w:rPr>
          <w:b/>
          <w:bCs w:val="0"/>
          <w:lang w:val="en-US" w:eastAsia="en-US"/>
        </w:rPr>
        <w:t>Security Awareness:</w:t>
      </w:r>
      <w:r w:rsidR="00737B03">
        <w:rPr>
          <w:b/>
          <w:bCs w:val="0"/>
          <w:lang w:val="en-US" w:eastAsia="en-US"/>
        </w:rPr>
        <w:t xml:space="preserve"> </w:t>
      </w:r>
      <w:r w:rsidRPr="00227819">
        <w:rPr>
          <w:lang w:val="en-US" w:eastAsia="en-US"/>
        </w:rPr>
        <w:t>Green Groceries should promote security awareness among employees and customers to prevent data breaches and cyber threats. Training programs and informative resources can help raise awareness about best practices for protecting personal information.</w:t>
      </w:r>
    </w:p>
    <w:p w14:paraId="3D274414" w14:textId="3E676F73" w:rsidR="00227819" w:rsidRPr="00737B03" w:rsidRDefault="00737B03" w:rsidP="00227819">
      <w:pPr>
        <w:pStyle w:val="me"/>
        <w:rPr>
          <w:b/>
          <w:bCs w:val="0"/>
          <w:lang w:val="en-US" w:eastAsia="en-US"/>
        </w:rPr>
      </w:pPr>
      <w:r w:rsidRPr="00737B03">
        <w:rPr>
          <w:b/>
          <w:bCs w:val="0"/>
          <w:lang w:val="en-US" w:eastAsia="en-US"/>
        </w:rPr>
        <w:t>Transparency</w:t>
      </w:r>
      <w:r w:rsidR="00227819" w:rsidRPr="00737B03">
        <w:rPr>
          <w:b/>
          <w:bCs w:val="0"/>
          <w:lang w:val="en-US" w:eastAsia="en-US"/>
        </w:rPr>
        <w:t xml:space="preserve"> and Trust:</w:t>
      </w:r>
      <w:r>
        <w:rPr>
          <w:b/>
          <w:bCs w:val="0"/>
          <w:lang w:val="en-US" w:eastAsia="en-US"/>
        </w:rPr>
        <w:t xml:space="preserve"> </w:t>
      </w:r>
      <w:r w:rsidR="00227819" w:rsidRPr="00227819">
        <w:rPr>
          <w:lang w:val="en-US" w:eastAsia="en-US"/>
        </w:rPr>
        <w:t>Transparency in business practices and communication builds trust with customers and stakeholders. Green Groceries should be transparent about their sourcing methods, pricing, and environmental initiatives to maintain trust and credibility.</w:t>
      </w:r>
    </w:p>
    <w:p w14:paraId="266B7F52" w14:textId="77777777" w:rsidR="00227819" w:rsidRPr="00E25109" w:rsidRDefault="00227819" w:rsidP="00227819">
      <w:pPr>
        <w:pStyle w:val="me"/>
        <w:rPr>
          <w:b/>
          <w:bCs w:val="0"/>
          <w:lang w:val="en-US" w:eastAsia="en-US"/>
        </w:rPr>
      </w:pPr>
      <w:r w:rsidRPr="00E25109">
        <w:rPr>
          <w:b/>
          <w:bCs w:val="0"/>
          <w:lang w:val="en-US" w:eastAsia="en-US"/>
        </w:rPr>
        <w:t>Ethical:</w:t>
      </w:r>
    </w:p>
    <w:p w14:paraId="72FC2A30" w14:textId="4E81F26F" w:rsidR="00227819" w:rsidRPr="00737B03" w:rsidRDefault="00227819" w:rsidP="00227819">
      <w:pPr>
        <w:pStyle w:val="me"/>
        <w:rPr>
          <w:b/>
          <w:bCs w:val="0"/>
          <w:lang w:val="en-US" w:eastAsia="en-US"/>
        </w:rPr>
      </w:pPr>
      <w:r w:rsidRPr="00737B03">
        <w:rPr>
          <w:b/>
          <w:bCs w:val="0"/>
          <w:lang w:val="en-US" w:eastAsia="en-US"/>
        </w:rPr>
        <w:t>Fairness:</w:t>
      </w:r>
      <w:r w:rsidR="00737B03">
        <w:rPr>
          <w:b/>
          <w:bCs w:val="0"/>
          <w:lang w:val="en-US" w:eastAsia="en-US"/>
        </w:rPr>
        <w:t xml:space="preserve"> </w:t>
      </w:r>
      <w:r w:rsidRPr="00227819">
        <w:rPr>
          <w:lang w:val="en-US" w:eastAsia="en-US"/>
        </w:rPr>
        <w:t>Green Groceries should prioritize fairness in all aspects of their operations, including pricing, promotions, and treatment of employees and suppliers. Fair business practices contribute to a positive reputation and long-term success.</w:t>
      </w:r>
    </w:p>
    <w:p w14:paraId="392D92D9" w14:textId="357FEF61" w:rsidR="00227819" w:rsidRPr="00737B03" w:rsidRDefault="00227819" w:rsidP="00227819">
      <w:pPr>
        <w:pStyle w:val="me"/>
        <w:rPr>
          <w:b/>
          <w:bCs w:val="0"/>
          <w:lang w:val="en-US" w:eastAsia="en-US"/>
        </w:rPr>
      </w:pPr>
      <w:r w:rsidRPr="00737B03">
        <w:rPr>
          <w:b/>
          <w:bCs w:val="0"/>
          <w:lang w:val="en-US" w:eastAsia="en-US"/>
        </w:rPr>
        <w:t>Protecting Consumers:</w:t>
      </w:r>
      <w:r w:rsidR="00737B03">
        <w:rPr>
          <w:b/>
          <w:bCs w:val="0"/>
          <w:lang w:val="en-US" w:eastAsia="en-US"/>
        </w:rPr>
        <w:t xml:space="preserve"> </w:t>
      </w:r>
      <w:r w:rsidRPr="00227819">
        <w:rPr>
          <w:lang w:val="en-US" w:eastAsia="en-US"/>
        </w:rPr>
        <w:t>Green Groceries has a responsibility to protect consumers from harm, whether it's through ensuring the quality and safety of products or safeguarding their personal data from misuse or breaches.</w:t>
      </w:r>
    </w:p>
    <w:p w14:paraId="2B16A377" w14:textId="3150EAF0" w:rsidR="00227819" w:rsidRPr="00866BF2" w:rsidRDefault="00227819" w:rsidP="00227819">
      <w:pPr>
        <w:pStyle w:val="me"/>
        <w:rPr>
          <w:b/>
          <w:bCs w:val="0"/>
          <w:lang w:val="en-US" w:eastAsia="en-US"/>
        </w:rPr>
      </w:pPr>
      <w:r w:rsidRPr="00866BF2">
        <w:rPr>
          <w:b/>
          <w:bCs w:val="0"/>
          <w:lang w:val="en-US" w:eastAsia="en-US"/>
        </w:rPr>
        <w:lastRenderedPageBreak/>
        <w:t>Protecting Business Data and Information:</w:t>
      </w:r>
      <w:r w:rsidR="00866BF2">
        <w:rPr>
          <w:b/>
          <w:bCs w:val="0"/>
          <w:lang w:val="en-US" w:eastAsia="en-US"/>
        </w:rPr>
        <w:t xml:space="preserve"> </w:t>
      </w:r>
      <w:r w:rsidRPr="00227819">
        <w:rPr>
          <w:lang w:val="en-US" w:eastAsia="en-US"/>
        </w:rPr>
        <w:t>Green Groceries should implement measures to protect sensitive business data and information from unauthorized access, theft, or misuse. This includes securing databases, using encryption, and restricting access to confidential information.</w:t>
      </w:r>
    </w:p>
    <w:p w14:paraId="1E89CBC6" w14:textId="77777777" w:rsidR="00227819" w:rsidRPr="00737B03" w:rsidRDefault="00227819" w:rsidP="00227819">
      <w:pPr>
        <w:pStyle w:val="me"/>
        <w:rPr>
          <w:b/>
          <w:bCs w:val="0"/>
          <w:lang w:val="en-US" w:eastAsia="en-US"/>
        </w:rPr>
      </w:pPr>
      <w:r w:rsidRPr="00737B03">
        <w:rPr>
          <w:b/>
          <w:bCs w:val="0"/>
          <w:lang w:val="en-US" w:eastAsia="en-US"/>
        </w:rPr>
        <w:t>Professional:</w:t>
      </w:r>
    </w:p>
    <w:p w14:paraId="6DD84B62" w14:textId="40128E0D" w:rsidR="00227819" w:rsidRPr="00737B03" w:rsidRDefault="00227819" w:rsidP="00227819">
      <w:pPr>
        <w:pStyle w:val="me"/>
        <w:rPr>
          <w:b/>
          <w:bCs w:val="0"/>
          <w:lang w:val="en-US" w:eastAsia="en-US"/>
        </w:rPr>
      </w:pPr>
      <w:r w:rsidRPr="00737B03">
        <w:rPr>
          <w:b/>
          <w:bCs w:val="0"/>
          <w:lang w:val="en-US" w:eastAsia="en-US"/>
        </w:rPr>
        <w:t>Compliance with Standards and Regulations:</w:t>
      </w:r>
      <w:r w:rsidR="00737B03">
        <w:rPr>
          <w:b/>
          <w:bCs w:val="0"/>
          <w:lang w:val="en-US" w:eastAsia="en-US"/>
        </w:rPr>
        <w:t xml:space="preserve"> </w:t>
      </w:r>
      <w:r w:rsidRPr="00227819">
        <w:rPr>
          <w:lang w:val="en-US" w:eastAsia="en-US"/>
        </w:rPr>
        <w:t>Green Groceries should adhere to industry standards and regulations governing data protection, security, and ethical business practices. Compliance demonstrates professionalism and commitment to upholding legal and ethical standards.</w:t>
      </w:r>
    </w:p>
    <w:p w14:paraId="6F3316F3" w14:textId="3398F1AE" w:rsidR="00227819" w:rsidRPr="00737B03" w:rsidRDefault="00227819" w:rsidP="00227819">
      <w:pPr>
        <w:pStyle w:val="me"/>
        <w:rPr>
          <w:b/>
          <w:bCs w:val="0"/>
          <w:lang w:val="en-US" w:eastAsia="en-US"/>
        </w:rPr>
      </w:pPr>
      <w:r w:rsidRPr="00737B03">
        <w:rPr>
          <w:b/>
          <w:bCs w:val="0"/>
          <w:lang w:val="en-US" w:eastAsia="en-US"/>
        </w:rPr>
        <w:t>Testing for Quality Assurance (QA):</w:t>
      </w:r>
      <w:r w:rsidR="00737B03">
        <w:rPr>
          <w:b/>
          <w:bCs w:val="0"/>
          <w:lang w:val="en-US" w:eastAsia="en-US"/>
        </w:rPr>
        <w:t xml:space="preserve"> </w:t>
      </w:r>
      <w:r w:rsidRPr="00227819">
        <w:rPr>
          <w:lang w:val="en-US" w:eastAsia="en-US"/>
        </w:rPr>
        <w:t>Conducting thorough testing, including functional testing, security testing, and usability testing, ensures the quality and reliability of the online platform. QA testing helps identify and address issues before the platform is launched to the public.</w:t>
      </w:r>
    </w:p>
    <w:p w14:paraId="3E6613AE" w14:textId="5624BBE8" w:rsidR="00227819" w:rsidRPr="00737B03" w:rsidRDefault="00227819" w:rsidP="00227819">
      <w:pPr>
        <w:pStyle w:val="me"/>
        <w:rPr>
          <w:b/>
          <w:bCs w:val="0"/>
          <w:lang w:val="en-US" w:eastAsia="en-US"/>
        </w:rPr>
      </w:pPr>
      <w:r w:rsidRPr="00737B03">
        <w:rPr>
          <w:b/>
          <w:bCs w:val="0"/>
          <w:lang w:val="en-US" w:eastAsia="en-US"/>
        </w:rPr>
        <w:t>Security and Data Protection:</w:t>
      </w:r>
      <w:r w:rsidR="00737B03">
        <w:rPr>
          <w:b/>
          <w:bCs w:val="0"/>
          <w:lang w:val="en-US" w:eastAsia="en-US"/>
        </w:rPr>
        <w:t xml:space="preserve"> </w:t>
      </w:r>
      <w:r w:rsidRPr="00227819">
        <w:rPr>
          <w:lang w:val="en-US" w:eastAsia="en-US"/>
        </w:rPr>
        <w:t>Prioritizing security and data protection measures throughout the development process is essential to safeguard customer information and prevent unauthorized access or data breaches. Green Groceries should work with System Concepts to implement best practices for securing the online platform and customer data.</w:t>
      </w:r>
    </w:p>
    <w:p w14:paraId="46676A13" w14:textId="0FDA266D" w:rsidR="00227819" w:rsidRPr="00737B03" w:rsidRDefault="00227819" w:rsidP="00227819">
      <w:pPr>
        <w:pStyle w:val="me"/>
        <w:rPr>
          <w:b/>
          <w:bCs w:val="0"/>
          <w:lang w:val="en-US" w:eastAsia="en-US"/>
        </w:rPr>
      </w:pPr>
      <w:r w:rsidRPr="00737B03">
        <w:rPr>
          <w:b/>
          <w:bCs w:val="0"/>
          <w:lang w:val="en-US" w:eastAsia="en-US"/>
        </w:rPr>
        <w:t>The BCS Code of Conduct:</w:t>
      </w:r>
      <w:r w:rsidR="00737B03">
        <w:rPr>
          <w:b/>
          <w:bCs w:val="0"/>
          <w:lang w:val="en-US" w:eastAsia="en-US"/>
        </w:rPr>
        <w:t xml:space="preserve"> </w:t>
      </w:r>
      <w:r w:rsidRPr="00227819">
        <w:rPr>
          <w:lang w:val="en-US" w:eastAsia="en-US"/>
        </w:rPr>
        <w:t xml:space="preserve">Green Groceries personnel, including System Concepts developers, should adhere to the BCS (British Computer Society) Code of Conduct, which outlines ethical principles and professional standards for IT </w:t>
      </w:r>
      <w:r w:rsidRPr="00227819">
        <w:rPr>
          <w:lang w:val="en-US" w:eastAsia="en-US"/>
        </w:rPr>
        <w:lastRenderedPageBreak/>
        <w:t>professionals. Upholding the code fosters trust, integrity, and accountability in the development process.</w:t>
      </w:r>
    </w:p>
    <w:p w14:paraId="085D4395" w14:textId="77777777" w:rsidR="00227819" w:rsidRPr="00227819" w:rsidRDefault="00227819" w:rsidP="00227819">
      <w:pPr>
        <w:pStyle w:val="me"/>
        <w:rPr>
          <w:lang w:val="en-US" w:eastAsia="en-US"/>
        </w:rPr>
      </w:pPr>
      <w:r w:rsidRPr="00227819">
        <w:rPr>
          <w:lang w:val="en-US" w:eastAsia="en-US"/>
        </w:rPr>
        <w:t>In conclusion, addressing LSEPI considerations ensures that Green Groceries' online platform is developed and operated ethically, legally, and professionally, promoting trust, transparency, and accessibility for customers and stakeholders.</w:t>
      </w:r>
    </w:p>
    <w:bookmarkEnd w:id="0"/>
    <w:p w14:paraId="48053827" w14:textId="77777777" w:rsidR="00227819" w:rsidRPr="0081634C" w:rsidRDefault="00227819" w:rsidP="0081634C">
      <w:pPr>
        <w:pStyle w:val="me"/>
      </w:pPr>
    </w:p>
    <w:p w14:paraId="4B079FEA" w14:textId="473A4D19" w:rsidR="000979EE" w:rsidRPr="001C256A" w:rsidRDefault="000979EE" w:rsidP="0081634C">
      <w:pPr>
        <w:pStyle w:val="me"/>
      </w:pPr>
    </w:p>
    <w:sectPr w:rsidR="000979EE" w:rsidRPr="001C256A" w:rsidSect="00892DBC">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43D9" w14:textId="77777777" w:rsidR="00892DBC" w:rsidRDefault="00892DBC">
      <w:pPr>
        <w:spacing w:after="0" w:line="240" w:lineRule="auto"/>
      </w:pPr>
      <w:r>
        <w:separator/>
      </w:r>
    </w:p>
  </w:endnote>
  <w:endnote w:type="continuationSeparator" w:id="0">
    <w:p w14:paraId="3542FAD7" w14:textId="77777777" w:rsidR="00892DBC" w:rsidRDefault="0089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4EEAA" w14:textId="77777777" w:rsidR="00892DBC" w:rsidRDefault="00892DBC">
      <w:pPr>
        <w:spacing w:after="0" w:line="240" w:lineRule="auto"/>
      </w:pPr>
      <w:r>
        <w:separator/>
      </w:r>
    </w:p>
  </w:footnote>
  <w:footnote w:type="continuationSeparator" w:id="0">
    <w:p w14:paraId="72268E57" w14:textId="77777777" w:rsidR="00892DBC" w:rsidRDefault="00892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B84"/>
    <w:multiLevelType w:val="multilevel"/>
    <w:tmpl w:val="CAEA2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768A5"/>
    <w:multiLevelType w:val="multilevel"/>
    <w:tmpl w:val="AD787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800352"/>
    <w:multiLevelType w:val="hybridMultilevel"/>
    <w:tmpl w:val="25CA2978"/>
    <w:lvl w:ilvl="0" w:tplc="C38ECC40">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07D25F9"/>
    <w:multiLevelType w:val="hybridMultilevel"/>
    <w:tmpl w:val="E354AD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66B4E"/>
    <w:multiLevelType w:val="multilevel"/>
    <w:tmpl w:val="A7109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9084A"/>
    <w:multiLevelType w:val="multilevel"/>
    <w:tmpl w:val="40707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1B10DC2"/>
    <w:multiLevelType w:val="multilevel"/>
    <w:tmpl w:val="F2EC0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A25F3"/>
    <w:multiLevelType w:val="multilevel"/>
    <w:tmpl w:val="0BEA5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F4788"/>
    <w:multiLevelType w:val="hybridMultilevel"/>
    <w:tmpl w:val="E260F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F3299"/>
    <w:multiLevelType w:val="multilevel"/>
    <w:tmpl w:val="9E1AB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18"/>
  </w:num>
  <w:num w:numId="2" w16cid:durableId="1324312956">
    <w:abstractNumId w:val="12"/>
  </w:num>
  <w:num w:numId="3" w16cid:durableId="1861431137">
    <w:abstractNumId w:val="15"/>
  </w:num>
  <w:num w:numId="4" w16cid:durableId="447552593">
    <w:abstractNumId w:val="19"/>
  </w:num>
  <w:num w:numId="5" w16cid:durableId="274365493">
    <w:abstractNumId w:val="14"/>
  </w:num>
  <w:num w:numId="6" w16cid:durableId="1577780058">
    <w:abstractNumId w:val="20"/>
  </w:num>
  <w:num w:numId="7" w16cid:durableId="1829132999">
    <w:abstractNumId w:val="13"/>
  </w:num>
  <w:num w:numId="8" w16cid:durableId="1202286952">
    <w:abstractNumId w:val="2"/>
  </w:num>
  <w:num w:numId="9" w16cid:durableId="941304873">
    <w:abstractNumId w:val="4"/>
  </w:num>
  <w:num w:numId="10" w16cid:durableId="1373993079">
    <w:abstractNumId w:val="8"/>
  </w:num>
  <w:num w:numId="11" w16cid:durableId="1451120888">
    <w:abstractNumId w:val="11"/>
  </w:num>
  <w:num w:numId="12" w16cid:durableId="855927649">
    <w:abstractNumId w:val="9"/>
  </w:num>
  <w:num w:numId="13" w16cid:durableId="797722899">
    <w:abstractNumId w:val="5"/>
  </w:num>
  <w:num w:numId="14" w16cid:durableId="508910906">
    <w:abstractNumId w:val="16"/>
  </w:num>
  <w:num w:numId="15" w16cid:durableId="987510831">
    <w:abstractNumId w:val="6"/>
  </w:num>
  <w:num w:numId="16" w16cid:durableId="1412695667">
    <w:abstractNumId w:val="3"/>
  </w:num>
  <w:num w:numId="17" w16cid:durableId="803813422">
    <w:abstractNumId w:val="7"/>
  </w:num>
  <w:num w:numId="18" w16cid:durableId="342785732">
    <w:abstractNumId w:val="17"/>
  </w:num>
  <w:num w:numId="19" w16cid:durableId="1827431100">
    <w:abstractNumId w:val="1"/>
  </w:num>
  <w:num w:numId="20" w16cid:durableId="1863469735">
    <w:abstractNumId w:val="0"/>
  </w:num>
  <w:num w:numId="21" w16cid:durableId="13507927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3E6E"/>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6366"/>
    <w:rsid w:val="000971CD"/>
    <w:rsid w:val="00097532"/>
    <w:rsid w:val="000979EE"/>
    <w:rsid w:val="000A03DA"/>
    <w:rsid w:val="000A1A3E"/>
    <w:rsid w:val="000A1C27"/>
    <w:rsid w:val="000A21B1"/>
    <w:rsid w:val="000A24FA"/>
    <w:rsid w:val="000A29D4"/>
    <w:rsid w:val="000A44D4"/>
    <w:rsid w:val="000A56C4"/>
    <w:rsid w:val="000A6C94"/>
    <w:rsid w:val="000A72D4"/>
    <w:rsid w:val="000B0303"/>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5C54"/>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0D84"/>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0358"/>
    <w:rsid w:val="001C21FA"/>
    <w:rsid w:val="001C256A"/>
    <w:rsid w:val="001C2D17"/>
    <w:rsid w:val="001C3EA1"/>
    <w:rsid w:val="001C491B"/>
    <w:rsid w:val="001C4F2A"/>
    <w:rsid w:val="001C641B"/>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2F9"/>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A25"/>
    <w:rsid w:val="00223D81"/>
    <w:rsid w:val="00224484"/>
    <w:rsid w:val="00227819"/>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234"/>
    <w:rsid w:val="002A5B4C"/>
    <w:rsid w:val="002A64FF"/>
    <w:rsid w:val="002A7298"/>
    <w:rsid w:val="002A7971"/>
    <w:rsid w:val="002A7D40"/>
    <w:rsid w:val="002B100B"/>
    <w:rsid w:val="002B1FCD"/>
    <w:rsid w:val="002B20FC"/>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BA0"/>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9A"/>
    <w:rsid w:val="003412A2"/>
    <w:rsid w:val="00345B9D"/>
    <w:rsid w:val="00346311"/>
    <w:rsid w:val="00346433"/>
    <w:rsid w:val="003500D6"/>
    <w:rsid w:val="00350D45"/>
    <w:rsid w:val="00351506"/>
    <w:rsid w:val="00351D1F"/>
    <w:rsid w:val="00352571"/>
    <w:rsid w:val="003548BA"/>
    <w:rsid w:val="0035605C"/>
    <w:rsid w:val="0035673B"/>
    <w:rsid w:val="003572E5"/>
    <w:rsid w:val="0036084C"/>
    <w:rsid w:val="003617B7"/>
    <w:rsid w:val="003626D0"/>
    <w:rsid w:val="00362D4D"/>
    <w:rsid w:val="00363323"/>
    <w:rsid w:val="003635DB"/>
    <w:rsid w:val="00363908"/>
    <w:rsid w:val="0036546E"/>
    <w:rsid w:val="0036556A"/>
    <w:rsid w:val="003658C1"/>
    <w:rsid w:val="00366E6A"/>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18A"/>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06D"/>
    <w:rsid w:val="0039445E"/>
    <w:rsid w:val="003965FD"/>
    <w:rsid w:val="00396FF9"/>
    <w:rsid w:val="003A0358"/>
    <w:rsid w:val="003A04AB"/>
    <w:rsid w:val="003A12D6"/>
    <w:rsid w:val="003A1684"/>
    <w:rsid w:val="003A16F1"/>
    <w:rsid w:val="003A1BB9"/>
    <w:rsid w:val="003A1D35"/>
    <w:rsid w:val="003A436E"/>
    <w:rsid w:val="003A5E2A"/>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60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776"/>
    <w:rsid w:val="003F5B8D"/>
    <w:rsid w:val="003F6258"/>
    <w:rsid w:val="003F702B"/>
    <w:rsid w:val="00400839"/>
    <w:rsid w:val="00401F4B"/>
    <w:rsid w:val="004024B7"/>
    <w:rsid w:val="004029D7"/>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0959"/>
    <w:rsid w:val="0045194D"/>
    <w:rsid w:val="00451EA6"/>
    <w:rsid w:val="00451F6F"/>
    <w:rsid w:val="004556F3"/>
    <w:rsid w:val="00456B7F"/>
    <w:rsid w:val="0046162D"/>
    <w:rsid w:val="00461ECB"/>
    <w:rsid w:val="00462967"/>
    <w:rsid w:val="00464B80"/>
    <w:rsid w:val="0046690F"/>
    <w:rsid w:val="004711AD"/>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7E6"/>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1FC"/>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9AF"/>
    <w:rsid w:val="00537B5C"/>
    <w:rsid w:val="00540010"/>
    <w:rsid w:val="0054093B"/>
    <w:rsid w:val="00542081"/>
    <w:rsid w:val="00544646"/>
    <w:rsid w:val="005467BB"/>
    <w:rsid w:val="00546A5C"/>
    <w:rsid w:val="00546C94"/>
    <w:rsid w:val="005508B7"/>
    <w:rsid w:val="005510CD"/>
    <w:rsid w:val="005524E9"/>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5891"/>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9B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51A3"/>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2DBC"/>
    <w:rsid w:val="007335FB"/>
    <w:rsid w:val="00733CE9"/>
    <w:rsid w:val="00733E86"/>
    <w:rsid w:val="0073463D"/>
    <w:rsid w:val="00734E85"/>
    <w:rsid w:val="00736371"/>
    <w:rsid w:val="0073744A"/>
    <w:rsid w:val="00737B03"/>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E74C6"/>
    <w:rsid w:val="007F0BE9"/>
    <w:rsid w:val="007F1EAD"/>
    <w:rsid w:val="007F235C"/>
    <w:rsid w:val="007F5810"/>
    <w:rsid w:val="007F64CE"/>
    <w:rsid w:val="007F64F0"/>
    <w:rsid w:val="007F651F"/>
    <w:rsid w:val="007F66BD"/>
    <w:rsid w:val="00801CB0"/>
    <w:rsid w:val="00802A6C"/>
    <w:rsid w:val="00802D40"/>
    <w:rsid w:val="00804125"/>
    <w:rsid w:val="0080435D"/>
    <w:rsid w:val="00804A45"/>
    <w:rsid w:val="00804CED"/>
    <w:rsid w:val="00804EB2"/>
    <w:rsid w:val="008053E2"/>
    <w:rsid w:val="008056E8"/>
    <w:rsid w:val="00810AA9"/>
    <w:rsid w:val="00812A44"/>
    <w:rsid w:val="008132B5"/>
    <w:rsid w:val="008139EE"/>
    <w:rsid w:val="00814444"/>
    <w:rsid w:val="00814C49"/>
    <w:rsid w:val="00815AA7"/>
    <w:rsid w:val="0081634C"/>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66BF2"/>
    <w:rsid w:val="00870577"/>
    <w:rsid w:val="00870B21"/>
    <w:rsid w:val="00870C74"/>
    <w:rsid w:val="008713A0"/>
    <w:rsid w:val="008723D1"/>
    <w:rsid w:val="0087349A"/>
    <w:rsid w:val="0087431F"/>
    <w:rsid w:val="008744D9"/>
    <w:rsid w:val="00875E5F"/>
    <w:rsid w:val="00876EC3"/>
    <w:rsid w:val="008801B1"/>
    <w:rsid w:val="00881FD3"/>
    <w:rsid w:val="00882FB4"/>
    <w:rsid w:val="00883E77"/>
    <w:rsid w:val="00883F54"/>
    <w:rsid w:val="008852F3"/>
    <w:rsid w:val="00885C72"/>
    <w:rsid w:val="008861AB"/>
    <w:rsid w:val="00886C21"/>
    <w:rsid w:val="00887553"/>
    <w:rsid w:val="00890633"/>
    <w:rsid w:val="0089120C"/>
    <w:rsid w:val="00891ADC"/>
    <w:rsid w:val="00892DB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50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338"/>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6CC5"/>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54AF"/>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899"/>
    <w:rsid w:val="009B7FE3"/>
    <w:rsid w:val="009C1A49"/>
    <w:rsid w:val="009C24D1"/>
    <w:rsid w:val="009C2FE2"/>
    <w:rsid w:val="009C3534"/>
    <w:rsid w:val="009C44A0"/>
    <w:rsid w:val="009C5EB2"/>
    <w:rsid w:val="009C77C5"/>
    <w:rsid w:val="009D0C88"/>
    <w:rsid w:val="009D0D78"/>
    <w:rsid w:val="009D18F2"/>
    <w:rsid w:val="009D224D"/>
    <w:rsid w:val="009D27E6"/>
    <w:rsid w:val="009D28BB"/>
    <w:rsid w:val="009D28DD"/>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8EC"/>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222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B7FDF"/>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0BD"/>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068"/>
    <w:rsid w:val="00C12AF1"/>
    <w:rsid w:val="00C1455C"/>
    <w:rsid w:val="00C14918"/>
    <w:rsid w:val="00C153AC"/>
    <w:rsid w:val="00C15559"/>
    <w:rsid w:val="00C16FA9"/>
    <w:rsid w:val="00C211B1"/>
    <w:rsid w:val="00C2224E"/>
    <w:rsid w:val="00C22ADE"/>
    <w:rsid w:val="00C22B1A"/>
    <w:rsid w:val="00C22E16"/>
    <w:rsid w:val="00C233BD"/>
    <w:rsid w:val="00C24171"/>
    <w:rsid w:val="00C24C40"/>
    <w:rsid w:val="00C27093"/>
    <w:rsid w:val="00C271FE"/>
    <w:rsid w:val="00C27F2D"/>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1EC"/>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538"/>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4BB4"/>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469EB"/>
    <w:rsid w:val="00D509D0"/>
    <w:rsid w:val="00D50A72"/>
    <w:rsid w:val="00D50AF0"/>
    <w:rsid w:val="00D50D74"/>
    <w:rsid w:val="00D50FA7"/>
    <w:rsid w:val="00D51326"/>
    <w:rsid w:val="00D51ADD"/>
    <w:rsid w:val="00D520BC"/>
    <w:rsid w:val="00D528EF"/>
    <w:rsid w:val="00D52F9D"/>
    <w:rsid w:val="00D575B2"/>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C95"/>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E43"/>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C7C19"/>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D69"/>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1E9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5109"/>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A64"/>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64CC"/>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2F5D"/>
    <w:rsid w:val="00F34F17"/>
    <w:rsid w:val="00F36105"/>
    <w:rsid w:val="00F37459"/>
    <w:rsid w:val="00F37DC5"/>
    <w:rsid w:val="00F40C63"/>
    <w:rsid w:val="00F41AE6"/>
    <w:rsid w:val="00F423A1"/>
    <w:rsid w:val="00F425EB"/>
    <w:rsid w:val="00F42F5E"/>
    <w:rsid w:val="00F44A02"/>
    <w:rsid w:val="00F4569C"/>
    <w:rsid w:val="00F457A0"/>
    <w:rsid w:val="00F4685D"/>
    <w:rsid w:val="00F51379"/>
    <w:rsid w:val="00F51DA2"/>
    <w:rsid w:val="00F521C4"/>
    <w:rsid w:val="00F5246A"/>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2DF9"/>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B789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 w:type="paragraph" w:customStyle="1" w:styleId="me">
    <w:name w:val="me"/>
    <w:basedOn w:val="Normal"/>
    <w:link w:val="meChar"/>
    <w:qFormat/>
    <w:rsid w:val="0089120C"/>
    <w:pPr>
      <w:autoSpaceDE w:val="0"/>
      <w:autoSpaceDN w:val="0"/>
      <w:adjustRightInd w:val="0"/>
      <w:spacing w:line="480" w:lineRule="auto"/>
      <w:jc w:val="both"/>
    </w:pPr>
    <w:rPr>
      <w:rFonts w:cstheme="minorHAnsi"/>
      <w:bCs/>
      <w:sz w:val="28"/>
    </w:rPr>
  </w:style>
  <w:style w:type="character" w:customStyle="1" w:styleId="meChar">
    <w:name w:val="me Char"/>
    <w:basedOn w:val="DefaultParagraphFont"/>
    <w:link w:val="me"/>
    <w:rsid w:val="0089120C"/>
    <w:rPr>
      <w:rFonts w:ascii="Times New Roman" w:eastAsia="Calibri" w:hAnsi="Times New Roman" w:cstheme="minorHAnsi"/>
      <w:bCs/>
      <w:sz w:val="28"/>
      <w:lang w:eastAsia="zh-CN"/>
    </w:rPr>
  </w:style>
  <w:style w:type="character" w:styleId="Emphasis">
    <w:name w:val="Emphasis"/>
    <w:basedOn w:val="DefaultParagraphFont"/>
    <w:uiPriority w:val="20"/>
    <w:qFormat/>
    <w:rsid w:val="00D575B2"/>
    <w:rPr>
      <w:i/>
      <w:iCs/>
    </w:rPr>
  </w:style>
  <w:style w:type="character" w:customStyle="1" w:styleId="Heading3Char">
    <w:name w:val="Heading 3 Char"/>
    <w:basedOn w:val="DefaultParagraphFont"/>
    <w:link w:val="Heading3"/>
    <w:uiPriority w:val="9"/>
    <w:semiHidden/>
    <w:rsid w:val="009B7899"/>
    <w:rPr>
      <w:rFonts w:asciiTheme="majorHAnsi" w:eastAsiaTheme="majorEastAsia" w:hAnsiTheme="majorHAnsi" w:cstheme="majorBidi"/>
      <w:color w:val="1F4D78" w:themeColor="accent1" w:themeShade="7F"/>
      <w:sz w:val="24"/>
      <w:szCs w:val="24"/>
      <w:lang w:eastAsia="zh-CN"/>
    </w:rPr>
  </w:style>
  <w:style w:type="character" w:customStyle="1" w:styleId="ts-alignment-element">
    <w:name w:val="ts-alignment-element"/>
    <w:basedOn w:val="DefaultParagraphFont"/>
    <w:rsid w:val="00450959"/>
  </w:style>
  <w:style w:type="character" w:customStyle="1" w:styleId="cf01">
    <w:name w:val="cf01"/>
    <w:basedOn w:val="DefaultParagraphFont"/>
    <w:rsid w:val="0073463D"/>
    <w:rPr>
      <w:rFonts w:ascii="Segoe UI" w:hAnsi="Segoe UI" w:cs="Segoe UI" w:hint="default"/>
      <w:sz w:val="18"/>
      <w:szCs w:val="18"/>
    </w:rPr>
  </w:style>
  <w:style w:type="table" w:styleId="GridTable4-Accent5">
    <w:name w:val="Grid Table 4 Accent 5"/>
    <w:basedOn w:val="TableNormal"/>
    <w:uiPriority w:val="49"/>
    <w:rsid w:val="00180D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0B03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0B03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05818">
      <w:bodyDiv w:val="1"/>
      <w:marLeft w:val="0"/>
      <w:marRight w:val="0"/>
      <w:marTop w:val="0"/>
      <w:marBottom w:val="0"/>
      <w:divBdr>
        <w:top w:val="none" w:sz="0" w:space="0" w:color="auto"/>
        <w:left w:val="none" w:sz="0" w:space="0" w:color="auto"/>
        <w:bottom w:val="none" w:sz="0" w:space="0" w:color="auto"/>
        <w:right w:val="none" w:sz="0" w:space="0" w:color="auto"/>
      </w:divBdr>
    </w:div>
    <w:div w:id="297106534">
      <w:bodyDiv w:val="1"/>
      <w:marLeft w:val="0"/>
      <w:marRight w:val="0"/>
      <w:marTop w:val="0"/>
      <w:marBottom w:val="0"/>
      <w:divBdr>
        <w:top w:val="none" w:sz="0" w:space="0" w:color="auto"/>
        <w:left w:val="none" w:sz="0" w:space="0" w:color="auto"/>
        <w:bottom w:val="none" w:sz="0" w:space="0" w:color="auto"/>
        <w:right w:val="none" w:sz="0" w:space="0" w:color="auto"/>
      </w:divBdr>
    </w:div>
    <w:div w:id="704675416">
      <w:bodyDiv w:val="1"/>
      <w:marLeft w:val="0"/>
      <w:marRight w:val="0"/>
      <w:marTop w:val="0"/>
      <w:marBottom w:val="0"/>
      <w:divBdr>
        <w:top w:val="none" w:sz="0" w:space="0" w:color="auto"/>
        <w:left w:val="none" w:sz="0" w:space="0" w:color="auto"/>
        <w:bottom w:val="none" w:sz="0" w:space="0" w:color="auto"/>
        <w:right w:val="none" w:sz="0" w:space="0" w:color="auto"/>
      </w:divBdr>
    </w:div>
    <w:div w:id="799616176">
      <w:bodyDiv w:val="1"/>
      <w:marLeft w:val="0"/>
      <w:marRight w:val="0"/>
      <w:marTop w:val="0"/>
      <w:marBottom w:val="0"/>
      <w:divBdr>
        <w:top w:val="none" w:sz="0" w:space="0" w:color="auto"/>
        <w:left w:val="none" w:sz="0" w:space="0" w:color="auto"/>
        <w:bottom w:val="none" w:sz="0" w:space="0" w:color="auto"/>
        <w:right w:val="none" w:sz="0" w:space="0" w:color="auto"/>
      </w:divBdr>
    </w:div>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015110937">
      <w:bodyDiv w:val="1"/>
      <w:marLeft w:val="0"/>
      <w:marRight w:val="0"/>
      <w:marTop w:val="0"/>
      <w:marBottom w:val="0"/>
      <w:divBdr>
        <w:top w:val="none" w:sz="0" w:space="0" w:color="auto"/>
        <w:left w:val="none" w:sz="0" w:space="0" w:color="auto"/>
        <w:bottom w:val="none" w:sz="0" w:space="0" w:color="auto"/>
        <w:right w:val="none" w:sz="0" w:space="0" w:color="auto"/>
      </w:divBdr>
    </w:div>
    <w:div w:id="1025711131">
      <w:bodyDiv w:val="1"/>
      <w:marLeft w:val="0"/>
      <w:marRight w:val="0"/>
      <w:marTop w:val="0"/>
      <w:marBottom w:val="0"/>
      <w:divBdr>
        <w:top w:val="none" w:sz="0" w:space="0" w:color="auto"/>
        <w:left w:val="none" w:sz="0" w:space="0" w:color="auto"/>
        <w:bottom w:val="none" w:sz="0" w:space="0" w:color="auto"/>
        <w:right w:val="none" w:sz="0" w:space="0" w:color="auto"/>
      </w:divBdr>
    </w:div>
    <w:div w:id="1042634557">
      <w:bodyDiv w:val="1"/>
      <w:marLeft w:val="0"/>
      <w:marRight w:val="0"/>
      <w:marTop w:val="0"/>
      <w:marBottom w:val="0"/>
      <w:divBdr>
        <w:top w:val="none" w:sz="0" w:space="0" w:color="auto"/>
        <w:left w:val="none" w:sz="0" w:space="0" w:color="auto"/>
        <w:bottom w:val="none" w:sz="0" w:space="0" w:color="auto"/>
        <w:right w:val="none" w:sz="0" w:space="0" w:color="auto"/>
      </w:divBdr>
    </w:div>
    <w:div w:id="1092774795">
      <w:bodyDiv w:val="1"/>
      <w:marLeft w:val="0"/>
      <w:marRight w:val="0"/>
      <w:marTop w:val="0"/>
      <w:marBottom w:val="0"/>
      <w:divBdr>
        <w:top w:val="none" w:sz="0" w:space="0" w:color="auto"/>
        <w:left w:val="none" w:sz="0" w:space="0" w:color="auto"/>
        <w:bottom w:val="none" w:sz="0" w:space="0" w:color="auto"/>
        <w:right w:val="none" w:sz="0" w:space="0" w:color="auto"/>
      </w:divBdr>
    </w:div>
    <w:div w:id="1148016114">
      <w:bodyDiv w:val="1"/>
      <w:marLeft w:val="0"/>
      <w:marRight w:val="0"/>
      <w:marTop w:val="0"/>
      <w:marBottom w:val="0"/>
      <w:divBdr>
        <w:top w:val="none" w:sz="0" w:space="0" w:color="auto"/>
        <w:left w:val="none" w:sz="0" w:space="0" w:color="auto"/>
        <w:bottom w:val="none" w:sz="0" w:space="0" w:color="auto"/>
        <w:right w:val="none" w:sz="0" w:space="0" w:color="auto"/>
      </w:divBdr>
    </w:div>
    <w:div w:id="1455709714">
      <w:bodyDiv w:val="1"/>
      <w:marLeft w:val="0"/>
      <w:marRight w:val="0"/>
      <w:marTop w:val="0"/>
      <w:marBottom w:val="0"/>
      <w:divBdr>
        <w:top w:val="none" w:sz="0" w:space="0" w:color="auto"/>
        <w:left w:val="none" w:sz="0" w:space="0" w:color="auto"/>
        <w:bottom w:val="none" w:sz="0" w:space="0" w:color="auto"/>
        <w:right w:val="none" w:sz="0" w:space="0" w:color="auto"/>
      </w:divBdr>
      <w:divsChild>
        <w:div w:id="113065066">
          <w:marLeft w:val="0"/>
          <w:marRight w:val="0"/>
          <w:marTop w:val="0"/>
          <w:marBottom w:val="0"/>
          <w:divBdr>
            <w:top w:val="none" w:sz="0" w:space="0" w:color="auto"/>
            <w:left w:val="none" w:sz="0" w:space="0" w:color="auto"/>
            <w:bottom w:val="none" w:sz="0" w:space="0" w:color="auto"/>
            <w:right w:val="none" w:sz="0" w:space="0" w:color="auto"/>
          </w:divBdr>
          <w:divsChild>
            <w:div w:id="750739983">
              <w:marLeft w:val="0"/>
              <w:marRight w:val="0"/>
              <w:marTop w:val="0"/>
              <w:marBottom w:val="0"/>
              <w:divBdr>
                <w:top w:val="none" w:sz="0" w:space="0" w:color="auto"/>
                <w:left w:val="none" w:sz="0" w:space="0" w:color="auto"/>
                <w:bottom w:val="none" w:sz="0" w:space="0" w:color="auto"/>
                <w:right w:val="none" w:sz="0" w:space="0" w:color="auto"/>
              </w:divBdr>
              <w:divsChild>
                <w:div w:id="1105534492">
                  <w:marLeft w:val="0"/>
                  <w:marRight w:val="0"/>
                  <w:marTop w:val="0"/>
                  <w:marBottom w:val="0"/>
                  <w:divBdr>
                    <w:top w:val="none" w:sz="0" w:space="0" w:color="auto"/>
                    <w:left w:val="none" w:sz="0" w:space="0" w:color="auto"/>
                    <w:bottom w:val="none" w:sz="0" w:space="0" w:color="auto"/>
                    <w:right w:val="none" w:sz="0" w:space="0" w:color="auto"/>
                  </w:divBdr>
                  <w:divsChild>
                    <w:div w:id="1258369036">
                      <w:marLeft w:val="0"/>
                      <w:marRight w:val="0"/>
                      <w:marTop w:val="0"/>
                      <w:marBottom w:val="0"/>
                      <w:divBdr>
                        <w:top w:val="none" w:sz="0" w:space="0" w:color="auto"/>
                        <w:left w:val="none" w:sz="0" w:space="0" w:color="auto"/>
                        <w:bottom w:val="none" w:sz="0" w:space="0" w:color="auto"/>
                        <w:right w:val="none" w:sz="0" w:space="0" w:color="auto"/>
                      </w:divBdr>
                      <w:divsChild>
                        <w:div w:id="1173302530">
                          <w:marLeft w:val="0"/>
                          <w:marRight w:val="0"/>
                          <w:marTop w:val="0"/>
                          <w:marBottom w:val="0"/>
                          <w:divBdr>
                            <w:top w:val="none" w:sz="0" w:space="0" w:color="auto"/>
                            <w:left w:val="none" w:sz="0" w:space="0" w:color="auto"/>
                            <w:bottom w:val="none" w:sz="0" w:space="0" w:color="auto"/>
                            <w:right w:val="none" w:sz="0" w:space="0" w:color="auto"/>
                          </w:divBdr>
                          <w:divsChild>
                            <w:div w:id="626786312">
                              <w:marLeft w:val="0"/>
                              <w:marRight w:val="0"/>
                              <w:marTop w:val="0"/>
                              <w:marBottom w:val="0"/>
                              <w:divBdr>
                                <w:top w:val="none" w:sz="0" w:space="0" w:color="auto"/>
                                <w:left w:val="none" w:sz="0" w:space="0" w:color="auto"/>
                                <w:bottom w:val="none" w:sz="0" w:space="0" w:color="auto"/>
                                <w:right w:val="none" w:sz="0" w:space="0" w:color="auto"/>
                              </w:divBdr>
                              <w:divsChild>
                                <w:div w:id="889538576">
                                  <w:marLeft w:val="0"/>
                                  <w:marRight w:val="0"/>
                                  <w:marTop w:val="0"/>
                                  <w:marBottom w:val="0"/>
                                  <w:divBdr>
                                    <w:top w:val="none" w:sz="0" w:space="0" w:color="auto"/>
                                    <w:left w:val="none" w:sz="0" w:space="0" w:color="auto"/>
                                    <w:bottom w:val="none" w:sz="0" w:space="0" w:color="auto"/>
                                    <w:right w:val="none" w:sz="0" w:space="0" w:color="auto"/>
                                  </w:divBdr>
                                  <w:divsChild>
                                    <w:div w:id="802624822">
                                      <w:marLeft w:val="0"/>
                                      <w:marRight w:val="0"/>
                                      <w:marTop w:val="0"/>
                                      <w:marBottom w:val="0"/>
                                      <w:divBdr>
                                        <w:top w:val="none" w:sz="0" w:space="0" w:color="auto"/>
                                        <w:left w:val="none" w:sz="0" w:space="0" w:color="auto"/>
                                        <w:bottom w:val="none" w:sz="0" w:space="0" w:color="auto"/>
                                        <w:right w:val="none" w:sz="0" w:space="0" w:color="auto"/>
                                      </w:divBdr>
                                      <w:divsChild>
                                        <w:div w:id="1278826884">
                                          <w:marLeft w:val="0"/>
                                          <w:marRight w:val="0"/>
                                          <w:marTop w:val="0"/>
                                          <w:marBottom w:val="0"/>
                                          <w:divBdr>
                                            <w:top w:val="none" w:sz="0" w:space="0" w:color="auto"/>
                                            <w:left w:val="none" w:sz="0" w:space="0" w:color="auto"/>
                                            <w:bottom w:val="none" w:sz="0" w:space="0" w:color="auto"/>
                                            <w:right w:val="none" w:sz="0" w:space="0" w:color="auto"/>
                                          </w:divBdr>
                                          <w:divsChild>
                                            <w:div w:id="177887030">
                                              <w:marLeft w:val="0"/>
                                              <w:marRight w:val="0"/>
                                              <w:marTop w:val="0"/>
                                              <w:marBottom w:val="0"/>
                                              <w:divBdr>
                                                <w:top w:val="none" w:sz="0" w:space="0" w:color="auto"/>
                                                <w:left w:val="none" w:sz="0" w:space="0" w:color="auto"/>
                                                <w:bottom w:val="none" w:sz="0" w:space="0" w:color="auto"/>
                                                <w:right w:val="none" w:sz="0" w:space="0" w:color="auto"/>
                                              </w:divBdr>
                                              <w:divsChild>
                                                <w:div w:id="680741737">
                                                  <w:marLeft w:val="0"/>
                                                  <w:marRight w:val="0"/>
                                                  <w:marTop w:val="0"/>
                                                  <w:marBottom w:val="0"/>
                                                  <w:divBdr>
                                                    <w:top w:val="none" w:sz="0" w:space="0" w:color="auto"/>
                                                    <w:left w:val="none" w:sz="0" w:space="0" w:color="auto"/>
                                                    <w:bottom w:val="none" w:sz="0" w:space="0" w:color="auto"/>
                                                    <w:right w:val="none" w:sz="0" w:space="0" w:color="auto"/>
                                                  </w:divBdr>
                                                  <w:divsChild>
                                                    <w:div w:id="32925297">
                                                      <w:marLeft w:val="0"/>
                                                      <w:marRight w:val="0"/>
                                                      <w:marTop w:val="0"/>
                                                      <w:marBottom w:val="0"/>
                                                      <w:divBdr>
                                                        <w:top w:val="none" w:sz="0" w:space="0" w:color="auto"/>
                                                        <w:left w:val="none" w:sz="0" w:space="0" w:color="auto"/>
                                                        <w:bottom w:val="none" w:sz="0" w:space="0" w:color="auto"/>
                                                        <w:right w:val="none" w:sz="0" w:space="0" w:color="auto"/>
                                                      </w:divBdr>
                                                      <w:divsChild>
                                                        <w:div w:id="499079328">
                                                          <w:marLeft w:val="0"/>
                                                          <w:marRight w:val="0"/>
                                                          <w:marTop w:val="0"/>
                                                          <w:marBottom w:val="0"/>
                                                          <w:divBdr>
                                                            <w:top w:val="none" w:sz="0" w:space="0" w:color="auto"/>
                                                            <w:left w:val="none" w:sz="0" w:space="0" w:color="auto"/>
                                                            <w:bottom w:val="none" w:sz="0" w:space="0" w:color="auto"/>
                                                            <w:right w:val="none" w:sz="0" w:space="0" w:color="auto"/>
                                                          </w:divBdr>
                                                          <w:divsChild>
                                                            <w:div w:id="6239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 w:id="2047755219">
      <w:bodyDiv w:val="1"/>
      <w:marLeft w:val="0"/>
      <w:marRight w:val="0"/>
      <w:marTop w:val="0"/>
      <w:marBottom w:val="0"/>
      <w:divBdr>
        <w:top w:val="none" w:sz="0" w:space="0" w:color="auto"/>
        <w:left w:val="none" w:sz="0" w:space="0" w:color="auto"/>
        <w:bottom w:val="none" w:sz="0" w:space="0" w:color="auto"/>
        <w:right w:val="none" w:sz="0" w:space="0" w:color="auto"/>
      </w:divBdr>
    </w:div>
    <w:div w:id="212260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re.ac.uk/policies/undergraduate-and-postgraduate-taugh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2.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7D388A-FB62-4997-B5D1-91FA5DB846A1}">
  <ds:schemaRefs>
    <ds:schemaRef ds:uri="http://schemas.openxmlformats.org/officeDocument/2006/bibliography"/>
  </ds:schemaRefs>
</ds:datastoreItem>
</file>

<file path=customXml/itemProps4.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49</Pages>
  <Words>6461</Words>
  <Characters>36828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Anh Trinh Nguyễn</cp:lastModifiedBy>
  <cp:revision>37</cp:revision>
  <dcterms:created xsi:type="dcterms:W3CDTF">2024-03-01T05:40:00Z</dcterms:created>
  <dcterms:modified xsi:type="dcterms:W3CDTF">2024-03-23T16:52:00Z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