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7DC" w:rsidRPr="00445873" w:rsidRDefault="00E837DC" w:rsidP="00445873">
      <w:pPr>
        <w:pStyle w:val="1"/>
        <w:spacing w:line="360" w:lineRule="auto"/>
        <w:rPr>
          <w:szCs w:val="28"/>
        </w:rPr>
      </w:pPr>
      <w:r w:rsidRPr="00E837DC">
        <w:rPr>
          <w:b/>
          <w:szCs w:val="28"/>
        </w:rPr>
        <w:t>МІНІСТЕРСТВО ОСВІТИ І НАУКИ УКРАЇНИ</w:t>
      </w:r>
    </w:p>
    <w:p w:rsidR="00E837DC" w:rsidRPr="00445873" w:rsidRDefault="00E837DC" w:rsidP="00445873">
      <w:pPr>
        <w:pStyle w:val="a3"/>
        <w:spacing w:line="360" w:lineRule="auto"/>
        <w:rPr>
          <w:b w:val="0"/>
          <w:szCs w:val="28"/>
        </w:rPr>
      </w:pPr>
      <w:r w:rsidRPr="00445873">
        <w:rPr>
          <w:b w:val="0"/>
          <w:szCs w:val="28"/>
        </w:rPr>
        <w:t>Черкаський державний технологічний університет</w:t>
      </w:r>
    </w:p>
    <w:p w:rsidR="00E837DC" w:rsidRPr="00E837DC" w:rsidRDefault="00E837DC" w:rsidP="00445873">
      <w:pPr>
        <w:pStyle w:val="a3"/>
        <w:spacing w:line="360" w:lineRule="auto"/>
        <w:rPr>
          <w:szCs w:val="28"/>
        </w:rPr>
      </w:pPr>
      <w:r w:rsidRPr="00E837DC">
        <w:rPr>
          <w:b w:val="0"/>
          <w:szCs w:val="28"/>
        </w:rPr>
        <w:t>Кафедра програмного забезпечення автоматизованих систем</w:t>
      </w:r>
    </w:p>
    <w:p w:rsidR="00E837DC" w:rsidRPr="00E837DC" w:rsidRDefault="00E837DC" w:rsidP="00445873">
      <w:pPr>
        <w:pStyle w:val="1"/>
        <w:spacing w:line="360" w:lineRule="auto"/>
        <w:rPr>
          <w:szCs w:val="28"/>
        </w:rPr>
      </w:pPr>
    </w:p>
    <w:p w:rsidR="00E837DC" w:rsidRPr="00E837DC" w:rsidRDefault="00E837DC" w:rsidP="00445873">
      <w:pPr>
        <w:pStyle w:val="1"/>
        <w:spacing w:line="360" w:lineRule="auto"/>
        <w:rPr>
          <w:szCs w:val="28"/>
        </w:rPr>
      </w:pPr>
    </w:p>
    <w:p w:rsidR="00E837DC" w:rsidRPr="00E837DC" w:rsidRDefault="00E837DC" w:rsidP="00445873">
      <w:pPr>
        <w:pStyle w:val="1"/>
        <w:spacing w:line="360" w:lineRule="auto"/>
        <w:rPr>
          <w:szCs w:val="28"/>
        </w:rPr>
      </w:pPr>
    </w:p>
    <w:p w:rsidR="00E837DC" w:rsidRPr="00E837DC" w:rsidRDefault="00E837DC" w:rsidP="00445873">
      <w:pPr>
        <w:pStyle w:val="1"/>
        <w:spacing w:line="360" w:lineRule="auto"/>
        <w:rPr>
          <w:szCs w:val="28"/>
        </w:rPr>
      </w:pPr>
    </w:p>
    <w:p w:rsidR="00E837DC" w:rsidRPr="00E837DC" w:rsidRDefault="00E837DC" w:rsidP="00445873">
      <w:pPr>
        <w:pStyle w:val="1"/>
        <w:spacing w:line="360" w:lineRule="auto"/>
        <w:rPr>
          <w:szCs w:val="28"/>
        </w:rPr>
      </w:pPr>
    </w:p>
    <w:p w:rsidR="00E837DC" w:rsidRPr="00E837DC" w:rsidRDefault="00E837DC" w:rsidP="00445873">
      <w:pPr>
        <w:pStyle w:val="1"/>
        <w:spacing w:line="360" w:lineRule="auto"/>
        <w:rPr>
          <w:szCs w:val="28"/>
        </w:rPr>
      </w:pPr>
    </w:p>
    <w:p w:rsidR="00E837DC" w:rsidRPr="00E837DC" w:rsidRDefault="00E837DC" w:rsidP="00445873">
      <w:pPr>
        <w:pStyle w:val="1"/>
        <w:spacing w:line="360" w:lineRule="auto"/>
        <w:rPr>
          <w:szCs w:val="28"/>
        </w:rPr>
      </w:pPr>
    </w:p>
    <w:p w:rsidR="00E837DC" w:rsidRPr="00E837DC" w:rsidRDefault="00E837DC" w:rsidP="00445873">
      <w:pPr>
        <w:pStyle w:val="1"/>
        <w:spacing w:line="360" w:lineRule="auto"/>
        <w:rPr>
          <w:szCs w:val="28"/>
        </w:rPr>
      </w:pPr>
    </w:p>
    <w:p w:rsidR="00E837DC" w:rsidRPr="00E837DC" w:rsidRDefault="00E837DC" w:rsidP="00445873">
      <w:pPr>
        <w:pStyle w:val="1"/>
        <w:spacing w:line="360" w:lineRule="auto"/>
        <w:rPr>
          <w:szCs w:val="28"/>
        </w:rPr>
      </w:pPr>
    </w:p>
    <w:p w:rsidR="00E837DC" w:rsidRPr="00E837DC" w:rsidRDefault="00E837DC" w:rsidP="00445873">
      <w:pPr>
        <w:pStyle w:val="1"/>
        <w:spacing w:line="360" w:lineRule="auto"/>
        <w:rPr>
          <w:szCs w:val="28"/>
        </w:rPr>
      </w:pPr>
      <w:r w:rsidRPr="00E837DC">
        <w:rPr>
          <w:b/>
          <w:szCs w:val="28"/>
        </w:rPr>
        <w:t>ЗВІТ</w:t>
      </w:r>
    </w:p>
    <w:p w:rsidR="00E837DC" w:rsidRPr="00E837DC" w:rsidRDefault="0059644B" w:rsidP="00445873">
      <w:pPr>
        <w:pStyle w:val="1"/>
        <w:spacing w:line="360" w:lineRule="auto"/>
        <w:rPr>
          <w:szCs w:val="28"/>
        </w:rPr>
      </w:pPr>
      <w:r>
        <w:rPr>
          <w:szCs w:val="28"/>
        </w:rPr>
        <w:t>з дисципліни</w:t>
      </w:r>
      <w:r w:rsidR="00E837DC" w:rsidRPr="00E837DC">
        <w:rPr>
          <w:szCs w:val="28"/>
        </w:rPr>
        <w:t xml:space="preserve"> «</w:t>
      </w:r>
      <w:r w:rsidR="00E837DC" w:rsidRPr="00E837DC">
        <w:rPr>
          <w:rFonts w:eastAsia="Times New Roman"/>
          <w:szCs w:val="32"/>
        </w:rPr>
        <w:t>Основи інтеграції інформаційних потоків</w:t>
      </w:r>
      <w:r w:rsidR="00E837DC" w:rsidRPr="00E837DC">
        <w:rPr>
          <w:szCs w:val="28"/>
        </w:rPr>
        <w:t>»</w:t>
      </w:r>
    </w:p>
    <w:p w:rsidR="00E837DC" w:rsidRPr="00E837DC" w:rsidRDefault="0059644B" w:rsidP="0059644B">
      <w:pPr>
        <w:pStyle w:val="1"/>
        <w:spacing w:line="360" w:lineRule="auto"/>
        <w:rPr>
          <w:szCs w:val="28"/>
          <w:lang w:eastAsia="ru-RU"/>
        </w:rPr>
      </w:pPr>
      <w:r>
        <w:rPr>
          <w:szCs w:val="28"/>
        </w:rPr>
        <w:t>з лабораторної</w:t>
      </w:r>
      <w:r w:rsidR="00E837DC" w:rsidRPr="00E837DC">
        <w:rPr>
          <w:szCs w:val="28"/>
        </w:rPr>
        <w:t xml:space="preserve"> роботи № </w:t>
      </w:r>
      <w:r w:rsidR="00184C11">
        <w:rPr>
          <w:szCs w:val="28"/>
          <w:lang w:val="ru-RU"/>
        </w:rPr>
        <w:t>1</w:t>
      </w:r>
    </w:p>
    <w:p w:rsidR="00E837DC" w:rsidRPr="00E837DC" w:rsidRDefault="00E837DC" w:rsidP="00445873">
      <w:pPr>
        <w:spacing w:line="360" w:lineRule="auto"/>
        <w:rPr>
          <w:rFonts w:eastAsia="MS Mincho"/>
          <w:sz w:val="28"/>
          <w:szCs w:val="28"/>
          <w:lang w:val="uk-UA" w:eastAsia="ru-RU"/>
        </w:rPr>
      </w:pPr>
    </w:p>
    <w:p w:rsidR="00E837DC" w:rsidRPr="00E837DC" w:rsidRDefault="00E837DC" w:rsidP="00445873">
      <w:pPr>
        <w:spacing w:line="360" w:lineRule="auto"/>
        <w:rPr>
          <w:rFonts w:eastAsia="MS Mincho"/>
          <w:sz w:val="28"/>
          <w:szCs w:val="28"/>
          <w:lang w:val="uk-UA" w:eastAsia="ru-RU"/>
        </w:rPr>
      </w:pPr>
    </w:p>
    <w:p w:rsidR="00E837DC" w:rsidRPr="00E837DC" w:rsidRDefault="00E837DC" w:rsidP="00445873">
      <w:pPr>
        <w:spacing w:line="360" w:lineRule="auto"/>
        <w:rPr>
          <w:rFonts w:eastAsia="MS Mincho"/>
          <w:sz w:val="28"/>
          <w:szCs w:val="28"/>
          <w:lang w:val="uk-UA" w:eastAsia="ru-RU"/>
        </w:rPr>
      </w:pPr>
    </w:p>
    <w:p w:rsidR="00E837DC" w:rsidRPr="00E837DC" w:rsidRDefault="00E837DC" w:rsidP="00445873">
      <w:pPr>
        <w:spacing w:line="360" w:lineRule="auto"/>
        <w:rPr>
          <w:rFonts w:eastAsia="MS Mincho"/>
          <w:sz w:val="28"/>
          <w:szCs w:val="28"/>
          <w:lang w:val="uk-UA" w:eastAsia="ru-RU"/>
        </w:rPr>
      </w:pPr>
    </w:p>
    <w:p w:rsidR="00E837DC" w:rsidRPr="00E837DC" w:rsidRDefault="00E837DC" w:rsidP="00445873">
      <w:pPr>
        <w:spacing w:line="360" w:lineRule="auto"/>
        <w:rPr>
          <w:rFonts w:eastAsia="MS Mincho"/>
          <w:sz w:val="28"/>
          <w:szCs w:val="28"/>
          <w:lang w:val="uk-UA" w:eastAsia="ru-RU"/>
        </w:rPr>
      </w:pPr>
    </w:p>
    <w:p w:rsidR="00E837DC" w:rsidRPr="00E837DC" w:rsidRDefault="00E837DC" w:rsidP="00445873">
      <w:pPr>
        <w:spacing w:line="360" w:lineRule="auto"/>
        <w:rPr>
          <w:sz w:val="28"/>
          <w:szCs w:val="28"/>
          <w:lang w:val="uk-U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27"/>
        <w:gridCol w:w="4928"/>
      </w:tblGrid>
      <w:tr w:rsidR="00E837DC" w:rsidRPr="00E837DC" w:rsidTr="00E837DC">
        <w:tc>
          <w:tcPr>
            <w:tcW w:w="4927" w:type="dxa"/>
            <w:hideMark/>
          </w:tcPr>
          <w:p w:rsidR="00E837DC" w:rsidRPr="00E837DC" w:rsidRDefault="00E837DC" w:rsidP="0044587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837DC">
              <w:rPr>
                <w:sz w:val="28"/>
                <w:szCs w:val="28"/>
                <w:lang w:val="uk-UA"/>
              </w:rPr>
              <w:t>Перевірив:</w:t>
            </w:r>
          </w:p>
        </w:tc>
        <w:tc>
          <w:tcPr>
            <w:tcW w:w="4928" w:type="dxa"/>
            <w:hideMark/>
          </w:tcPr>
          <w:p w:rsidR="00E837DC" w:rsidRPr="00E837DC" w:rsidRDefault="00E837DC" w:rsidP="00445873">
            <w:pPr>
              <w:spacing w:line="360" w:lineRule="auto"/>
              <w:rPr>
                <w:lang w:val="uk-UA"/>
              </w:rPr>
            </w:pPr>
            <w:r w:rsidRPr="00E837DC">
              <w:rPr>
                <w:sz w:val="28"/>
                <w:szCs w:val="28"/>
                <w:lang w:val="uk-UA"/>
              </w:rPr>
              <w:t>Виконав:</w:t>
            </w:r>
          </w:p>
        </w:tc>
      </w:tr>
      <w:tr w:rsidR="00E837DC" w:rsidRPr="00E837DC" w:rsidTr="00E837DC">
        <w:tc>
          <w:tcPr>
            <w:tcW w:w="4927" w:type="dxa"/>
          </w:tcPr>
          <w:p w:rsidR="00E837DC" w:rsidRPr="00E837DC" w:rsidRDefault="00445873" w:rsidP="0044587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д. т. н., проф., зав.</w:t>
            </w:r>
            <w:r w:rsidR="00E837DC" w:rsidRPr="00E837DC">
              <w:rPr>
                <w:sz w:val="28"/>
                <w:szCs w:val="28"/>
                <w:lang w:val="uk-UA"/>
              </w:rPr>
              <w:t xml:space="preserve"> </w:t>
            </w:r>
            <w:r w:rsidR="00EA4AD1">
              <w:rPr>
                <w:sz w:val="28"/>
                <w:szCs w:val="28"/>
                <w:lang w:val="uk-UA"/>
              </w:rPr>
              <w:t>к</w:t>
            </w:r>
            <w:r w:rsidR="00E837DC" w:rsidRPr="00E837DC">
              <w:rPr>
                <w:sz w:val="28"/>
                <w:szCs w:val="28"/>
                <w:lang w:val="uk-UA"/>
              </w:rPr>
              <w:t>афедри</w:t>
            </w:r>
            <w:r>
              <w:rPr>
                <w:sz w:val="28"/>
                <w:szCs w:val="28"/>
                <w:lang w:val="uk-UA"/>
              </w:rPr>
              <w:t xml:space="preserve"> ПЗАС</w:t>
            </w:r>
          </w:p>
          <w:p w:rsidR="00E837DC" w:rsidRPr="00E837DC" w:rsidRDefault="00E837DC" w:rsidP="00445873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E837DC">
              <w:rPr>
                <w:sz w:val="28"/>
                <w:szCs w:val="28"/>
                <w:lang w:val="uk-UA"/>
              </w:rPr>
              <w:t>Первунінський</w:t>
            </w:r>
            <w:proofErr w:type="spellEnd"/>
            <w:r w:rsidRPr="00E837DC">
              <w:rPr>
                <w:sz w:val="28"/>
                <w:szCs w:val="28"/>
                <w:lang w:val="uk-UA"/>
              </w:rPr>
              <w:t xml:space="preserve"> С.М.</w:t>
            </w:r>
          </w:p>
          <w:p w:rsidR="00E837DC" w:rsidRPr="00E837DC" w:rsidRDefault="00E837DC" w:rsidP="0044587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E837DC">
              <w:rPr>
                <w:sz w:val="28"/>
                <w:szCs w:val="28"/>
                <w:lang w:val="uk-UA"/>
              </w:rPr>
              <w:t>__________________________</w:t>
            </w:r>
          </w:p>
        </w:tc>
        <w:tc>
          <w:tcPr>
            <w:tcW w:w="4928" w:type="dxa"/>
          </w:tcPr>
          <w:p w:rsidR="00E837DC" w:rsidRPr="00E837DC" w:rsidRDefault="00445873" w:rsidP="0044587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</w:t>
            </w:r>
            <w:r w:rsidR="00184C11">
              <w:rPr>
                <w:sz w:val="28"/>
                <w:szCs w:val="28"/>
                <w:lang w:val="uk-UA"/>
              </w:rPr>
              <w:t>тудентка групи МПЗ-1</w:t>
            </w:r>
            <w:r w:rsidR="007C1544">
              <w:rPr>
                <w:sz w:val="28"/>
                <w:szCs w:val="28"/>
                <w:lang w:val="uk-UA"/>
              </w:rPr>
              <w:t>9</w:t>
            </w:r>
            <w:r w:rsidR="00184C11">
              <w:rPr>
                <w:sz w:val="28"/>
                <w:szCs w:val="28"/>
                <w:lang w:val="uk-UA"/>
              </w:rPr>
              <w:t>04</w:t>
            </w:r>
          </w:p>
          <w:p w:rsidR="00387291" w:rsidRPr="00387291" w:rsidRDefault="007C1544" w:rsidP="00445873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Кисельов В.С.</w:t>
            </w:r>
          </w:p>
          <w:p w:rsidR="00E837DC" w:rsidRPr="00E837DC" w:rsidRDefault="00E837DC" w:rsidP="00445873">
            <w:pPr>
              <w:spacing w:line="360" w:lineRule="auto"/>
              <w:rPr>
                <w:lang w:val="uk-UA"/>
              </w:rPr>
            </w:pPr>
            <w:r w:rsidRPr="00E837DC">
              <w:rPr>
                <w:sz w:val="28"/>
                <w:szCs w:val="28"/>
                <w:lang w:val="uk-UA"/>
              </w:rPr>
              <w:t>__________________________</w:t>
            </w:r>
          </w:p>
        </w:tc>
      </w:tr>
    </w:tbl>
    <w:p w:rsidR="00E837DC" w:rsidRDefault="00E837DC" w:rsidP="00445873">
      <w:pPr>
        <w:pStyle w:val="a6"/>
        <w:spacing w:line="360" w:lineRule="auto"/>
        <w:jc w:val="center"/>
        <w:rPr>
          <w:b w:val="0"/>
          <w:i w:val="0"/>
          <w:sz w:val="28"/>
          <w:szCs w:val="28"/>
          <w:lang w:val="uk-UA"/>
        </w:rPr>
      </w:pPr>
    </w:p>
    <w:p w:rsidR="00445873" w:rsidRDefault="00445873" w:rsidP="00445873">
      <w:pPr>
        <w:pStyle w:val="a6"/>
        <w:spacing w:line="360" w:lineRule="auto"/>
        <w:jc w:val="center"/>
        <w:rPr>
          <w:b w:val="0"/>
          <w:i w:val="0"/>
          <w:sz w:val="28"/>
          <w:szCs w:val="28"/>
          <w:lang w:val="uk-UA"/>
        </w:rPr>
      </w:pPr>
    </w:p>
    <w:p w:rsidR="008E0A14" w:rsidRPr="00E837DC" w:rsidRDefault="008E0A14" w:rsidP="00445873">
      <w:pPr>
        <w:pStyle w:val="a6"/>
        <w:spacing w:line="360" w:lineRule="auto"/>
        <w:jc w:val="center"/>
        <w:rPr>
          <w:b w:val="0"/>
          <w:i w:val="0"/>
          <w:sz w:val="28"/>
          <w:szCs w:val="28"/>
          <w:lang w:val="uk-UA"/>
        </w:rPr>
      </w:pPr>
    </w:p>
    <w:p w:rsidR="004A0C17" w:rsidRDefault="004A0C17" w:rsidP="00445873">
      <w:pPr>
        <w:pStyle w:val="a6"/>
        <w:spacing w:line="360" w:lineRule="auto"/>
        <w:jc w:val="center"/>
        <w:rPr>
          <w:b w:val="0"/>
          <w:i w:val="0"/>
          <w:sz w:val="28"/>
          <w:szCs w:val="28"/>
          <w:lang w:val="uk-UA"/>
        </w:rPr>
      </w:pPr>
    </w:p>
    <w:p w:rsidR="00E837DC" w:rsidRPr="00445873" w:rsidRDefault="00E837DC" w:rsidP="00445873">
      <w:pPr>
        <w:pStyle w:val="a6"/>
        <w:spacing w:line="360" w:lineRule="auto"/>
        <w:jc w:val="center"/>
        <w:rPr>
          <w:i w:val="0"/>
          <w:sz w:val="28"/>
          <w:szCs w:val="28"/>
          <w:lang w:val="uk-UA"/>
        </w:rPr>
      </w:pPr>
      <w:r w:rsidRPr="00445873">
        <w:rPr>
          <w:i w:val="0"/>
          <w:sz w:val="28"/>
          <w:szCs w:val="28"/>
          <w:lang w:val="uk-UA"/>
        </w:rPr>
        <w:t>Черкаси</w:t>
      </w:r>
      <w:r w:rsidRPr="00445873">
        <w:rPr>
          <w:i w:val="0"/>
          <w:spacing w:val="60"/>
          <w:sz w:val="28"/>
          <w:szCs w:val="28"/>
          <w:lang w:val="uk-UA"/>
        </w:rPr>
        <w:t xml:space="preserve"> </w:t>
      </w:r>
      <w:r w:rsidR="004A0C17" w:rsidRPr="00445873">
        <w:rPr>
          <w:i w:val="0"/>
          <w:sz w:val="28"/>
          <w:szCs w:val="28"/>
          <w:lang w:val="uk-UA"/>
        </w:rPr>
        <w:t>20</w:t>
      </w:r>
      <w:r w:rsidR="007C1544">
        <w:rPr>
          <w:i w:val="0"/>
          <w:sz w:val="28"/>
          <w:szCs w:val="28"/>
          <w:lang w:val="uk-UA"/>
        </w:rPr>
        <w:t>20</w:t>
      </w:r>
    </w:p>
    <w:p w:rsidR="00B9266A" w:rsidRDefault="00E837DC" w:rsidP="00095CE0">
      <w:pPr>
        <w:pStyle w:val="a6"/>
        <w:spacing w:before="0" w:after="0" w:line="360" w:lineRule="auto"/>
        <w:ind w:firstLine="709"/>
        <w:jc w:val="both"/>
        <w:rPr>
          <w:rFonts w:eastAsia="MS Mincho" w:cs="Arial"/>
          <w:b w:val="0"/>
          <w:i w:val="0"/>
          <w:sz w:val="28"/>
          <w:szCs w:val="28"/>
          <w:lang w:val="uk-UA" w:eastAsia="ja-JP"/>
        </w:rPr>
      </w:pPr>
      <w:r w:rsidRPr="00E837DC">
        <w:rPr>
          <w:i w:val="0"/>
          <w:sz w:val="28"/>
          <w:szCs w:val="28"/>
          <w:lang w:val="uk-UA"/>
        </w:rPr>
        <w:lastRenderedPageBreak/>
        <w:t>Тема</w:t>
      </w:r>
      <w:r w:rsidR="00095CE0">
        <w:rPr>
          <w:rFonts w:eastAsia="MS Mincho" w:cs="Arial"/>
          <w:b w:val="0"/>
          <w:i w:val="0"/>
          <w:sz w:val="28"/>
          <w:szCs w:val="28"/>
          <w:lang w:val="uk-UA" w:eastAsia="ja-JP"/>
        </w:rPr>
        <w:t xml:space="preserve">: </w:t>
      </w:r>
      <w:r w:rsidR="00B9266A" w:rsidRPr="00B9266A">
        <w:rPr>
          <w:rFonts w:eastAsia="MS Mincho" w:cs="Arial"/>
          <w:b w:val="0"/>
          <w:i w:val="0"/>
          <w:sz w:val="28"/>
          <w:szCs w:val="28"/>
          <w:lang w:val="uk-UA" w:eastAsia="ja-JP"/>
        </w:rPr>
        <w:t xml:space="preserve">Дослідження ентропії джерела аналогових сигналів </w:t>
      </w:r>
    </w:p>
    <w:p w:rsidR="00B9266A" w:rsidRDefault="00E837DC" w:rsidP="00095CE0">
      <w:pPr>
        <w:pStyle w:val="a6"/>
        <w:spacing w:before="0" w:after="0" w:line="360" w:lineRule="auto"/>
        <w:ind w:firstLine="709"/>
        <w:jc w:val="both"/>
        <w:rPr>
          <w:rFonts w:eastAsia="MS Mincho" w:cs="Arial"/>
          <w:b w:val="0"/>
          <w:i w:val="0"/>
          <w:sz w:val="28"/>
          <w:szCs w:val="28"/>
          <w:lang w:val="uk-UA" w:eastAsia="ja-JP"/>
        </w:rPr>
      </w:pPr>
      <w:r w:rsidRPr="00E837DC">
        <w:rPr>
          <w:rFonts w:eastAsia="MS Mincho" w:cs="Arial"/>
          <w:i w:val="0"/>
          <w:sz w:val="28"/>
          <w:szCs w:val="28"/>
          <w:lang w:val="uk-UA" w:eastAsia="ja-JP"/>
        </w:rPr>
        <w:t>Мета роботи</w:t>
      </w:r>
      <w:r w:rsidR="00095CE0">
        <w:rPr>
          <w:rFonts w:eastAsia="MS Mincho" w:cs="Arial"/>
          <w:i w:val="0"/>
          <w:sz w:val="28"/>
          <w:szCs w:val="28"/>
          <w:lang w:val="uk-UA" w:eastAsia="ja-JP"/>
        </w:rPr>
        <w:t xml:space="preserve">: </w:t>
      </w:r>
      <w:r w:rsidRPr="00095CE0">
        <w:rPr>
          <w:b w:val="0"/>
          <w:i w:val="0"/>
          <w:sz w:val="28"/>
          <w:szCs w:val="28"/>
          <w:lang w:val="uk-UA"/>
        </w:rPr>
        <w:t>закріпити теоретичні знання і набути навички по</w:t>
      </w:r>
      <w:r w:rsidR="00B9266A" w:rsidRPr="00095CE0">
        <w:rPr>
          <w:b w:val="0"/>
          <w:i w:val="0"/>
          <w:sz w:val="28"/>
          <w:szCs w:val="28"/>
          <w:lang w:val="uk-UA"/>
        </w:rPr>
        <w:t xml:space="preserve"> дослідженні</w:t>
      </w:r>
      <w:r w:rsidR="00B9266A" w:rsidRPr="00095CE0">
        <w:rPr>
          <w:rFonts w:eastAsia="MS Mincho" w:cs="Arial"/>
          <w:b w:val="0"/>
          <w:i w:val="0"/>
          <w:sz w:val="28"/>
          <w:szCs w:val="28"/>
          <w:lang w:val="uk-UA" w:eastAsia="ja-JP"/>
        </w:rPr>
        <w:t xml:space="preserve"> ентропії джерел повідомлень неперервного типу.</w:t>
      </w:r>
    </w:p>
    <w:p w:rsidR="00095CE0" w:rsidRPr="00095CE0" w:rsidRDefault="00095CE0" w:rsidP="00095CE0">
      <w:pPr>
        <w:pStyle w:val="a6"/>
        <w:spacing w:before="0" w:after="0" w:line="360" w:lineRule="auto"/>
        <w:ind w:firstLine="709"/>
        <w:jc w:val="both"/>
        <w:rPr>
          <w:rFonts w:eastAsia="MS Mincho" w:cs="Arial"/>
          <w:i w:val="0"/>
          <w:sz w:val="28"/>
          <w:szCs w:val="28"/>
          <w:lang w:val="uk-UA" w:eastAsia="ja-JP"/>
        </w:rPr>
      </w:pPr>
    </w:p>
    <w:p w:rsidR="00E837DC" w:rsidRPr="008C2D2D" w:rsidRDefault="00E837DC" w:rsidP="00095CE0">
      <w:pPr>
        <w:pStyle w:val="a6"/>
        <w:spacing w:before="0" w:after="0" w:line="360" w:lineRule="auto"/>
        <w:ind w:firstLine="709"/>
        <w:jc w:val="both"/>
        <w:rPr>
          <w:rFonts w:eastAsia="MS Mincho" w:cs="Arial"/>
          <w:i w:val="0"/>
          <w:sz w:val="28"/>
          <w:szCs w:val="28"/>
          <w:lang w:val="uk-UA" w:eastAsia="ja-JP"/>
        </w:rPr>
      </w:pPr>
      <w:r w:rsidRPr="008C2D2D">
        <w:rPr>
          <w:rFonts w:eastAsia="MS Mincho" w:cs="Arial"/>
          <w:i w:val="0"/>
          <w:sz w:val="28"/>
          <w:szCs w:val="28"/>
          <w:lang w:val="uk-UA" w:eastAsia="ja-JP"/>
        </w:rPr>
        <w:t>Завдання</w:t>
      </w:r>
      <w:r w:rsidR="00095CE0">
        <w:rPr>
          <w:rFonts w:eastAsia="MS Mincho" w:cs="Arial"/>
          <w:i w:val="0"/>
          <w:sz w:val="28"/>
          <w:szCs w:val="28"/>
          <w:lang w:val="uk-UA" w:eastAsia="ja-JP"/>
        </w:rPr>
        <w:t>:</w:t>
      </w:r>
    </w:p>
    <w:p w:rsidR="00B9266A" w:rsidRPr="00B9266A" w:rsidRDefault="00B9266A" w:rsidP="00095CE0">
      <w:pPr>
        <w:pStyle w:val="aa"/>
        <w:numPr>
          <w:ilvl w:val="0"/>
          <w:numId w:val="2"/>
        </w:numPr>
        <w:spacing w:line="360" w:lineRule="auto"/>
        <w:jc w:val="both"/>
        <w:rPr>
          <w:rFonts w:eastAsia="MS Mincho" w:cs="Arial"/>
          <w:sz w:val="28"/>
          <w:szCs w:val="28"/>
          <w:lang w:val="uk-UA" w:eastAsia="ja-JP"/>
        </w:rPr>
      </w:pPr>
      <w:proofErr w:type="spellStart"/>
      <w:r w:rsidRPr="00B9266A">
        <w:rPr>
          <w:rFonts w:eastAsia="MS Mincho" w:cs="Arial"/>
          <w:sz w:val="28"/>
          <w:szCs w:val="28"/>
          <w:lang w:val="uk-UA" w:eastAsia="ja-JP"/>
        </w:rPr>
        <w:t>изучить</w:t>
      </w:r>
      <w:proofErr w:type="spellEnd"/>
      <w:r w:rsidRPr="00B9266A">
        <w:rPr>
          <w:rFonts w:eastAsia="MS Mincho" w:cs="Arial"/>
          <w:sz w:val="28"/>
          <w:szCs w:val="28"/>
          <w:lang w:val="uk-UA" w:eastAsia="ja-JP"/>
        </w:rPr>
        <w:t xml:space="preserve"> </w:t>
      </w:r>
      <w:proofErr w:type="spellStart"/>
      <w:r w:rsidRPr="00B9266A">
        <w:rPr>
          <w:rFonts w:eastAsia="MS Mincho" w:cs="Arial"/>
          <w:sz w:val="28"/>
          <w:szCs w:val="28"/>
          <w:lang w:val="uk-UA" w:eastAsia="ja-JP"/>
        </w:rPr>
        <w:t>методы</w:t>
      </w:r>
      <w:bookmarkStart w:id="0" w:name="_GoBack"/>
      <w:bookmarkEnd w:id="0"/>
      <w:proofErr w:type="spellEnd"/>
      <w:r w:rsidRPr="00B9266A">
        <w:rPr>
          <w:rFonts w:eastAsia="MS Mincho" w:cs="Arial"/>
          <w:sz w:val="28"/>
          <w:szCs w:val="28"/>
          <w:lang w:val="uk-UA" w:eastAsia="ja-JP"/>
        </w:rPr>
        <w:t xml:space="preserve"> </w:t>
      </w:r>
      <w:proofErr w:type="spellStart"/>
      <w:r w:rsidRPr="00B9266A">
        <w:rPr>
          <w:rFonts w:eastAsia="MS Mincho" w:cs="Arial"/>
          <w:sz w:val="28"/>
          <w:szCs w:val="28"/>
          <w:lang w:val="uk-UA" w:eastAsia="ja-JP"/>
        </w:rPr>
        <w:t>расчета</w:t>
      </w:r>
      <w:proofErr w:type="spellEnd"/>
      <w:r w:rsidRPr="00B9266A">
        <w:rPr>
          <w:rFonts w:eastAsia="MS Mincho" w:cs="Arial"/>
          <w:sz w:val="28"/>
          <w:szCs w:val="28"/>
          <w:lang w:val="uk-UA" w:eastAsia="ja-JP"/>
        </w:rPr>
        <w:t xml:space="preserve"> </w:t>
      </w:r>
      <w:proofErr w:type="spellStart"/>
      <w:r w:rsidRPr="00B9266A">
        <w:rPr>
          <w:rFonts w:eastAsia="MS Mincho" w:cs="Arial"/>
          <w:sz w:val="28"/>
          <w:szCs w:val="28"/>
          <w:lang w:val="uk-UA" w:eastAsia="ja-JP"/>
        </w:rPr>
        <w:t>энтропии</w:t>
      </w:r>
      <w:proofErr w:type="spellEnd"/>
      <w:r w:rsidRPr="00B9266A">
        <w:rPr>
          <w:rFonts w:eastAsia="MS Mincho" w:cs="Arial"/>
          <w:sz w:val="28"/>
          <w:szCs w:val="28"/>
          <w:lang w:val="uk-UA" w:eastAsia="ja-JP"/>
        </w:rPr>
        <w:t xml:space="preserve"> </w:t>
      </w:r>
      <w:proofErr w:type="spellStart"/>
      <w:r w:rsidRPr="00B9266A">
        <w:rPr>
          <w:rFonts w:eastAsia="MS Mincho" w:cs="Arial"/>
          <w:sz w:val="28"/>
          <w:szCs w:val="28"/>
          <w:lang w:val="uk-UA" w:eastAsia="ja-JP"/>
        </w:rPr>
        <w:t>источников</w:t>
      </w:r>
      <w:proofErr w:type="spellEnd"/>
      <w:r w:rsidRPr="00B9266A">
        <w:rPr>
          <w:rFonts w:eastAsia="MS Mincho" w:cs="Arial"/>
          <w:sz w:val="28"/>
          <w:szCs w:val="28"/>
          <w:lang w:val="uk-UA" w:eastAsia="ja-JP"/>
        </w:rPr>
        <w:t xml:space="preserve"> </w:t>
      </w:r>
      <w:proofErr w:type="spellStart"/>
      <w:r w:rsidRPr="00B9266A">
        <w:rPr>
          <w:rFonts w:eastAsia="MS Mincho" w:cs="Arial"/>
          <w:sz w:val="28"/>
          <w:szCs w:val="28"/>
          <w:lang w:val="uk-UA" w:eastAsia="ja-JP"/>
        </w:rPr>
        <w:t>информации</w:t>
      </w:r>
      <w:proofErr w:type="spellEnd"/>
      <w:r w:rsidRPr="00B9266A">
        <w:rPr>
          <w:rFonts w:eastAsia="MS Mincho" w:cs="Arial"/>
          <w:sz w:val="28"/>
          <w:szCs w:val="28"/>
          <w:lang w:val="uk-UA" w:eastAsia="ja-JP"/>
        </w:rPr>
        <w:t>;</w:t>
      </w:r>
    </w:p>
    <w:p w:rsidR="00B9266A" w:rsidRPr="00B9266A" w:rsidRDefault="00B9266A" w:rsidP="00095CE0">
      <w:pPr>
        <w:pStyle w:val="aa"/>
        <w:numPr>
          <w:ilvl w:val="0"/>
          <w:numId w:val="2"/>
        </w:numPr>
        <w:spacing w:line="360" w:lineRule="auto"/>
        <w:jc w:val="both"/>
        <w:rPr>
          <w:rFonts w:eastAsia="MS Mincho" w:cs="Arial"/>
          <w:sz w:val="28"/>
          <w:szCs w:val="28"/>
          <w:lang w:val="uk-UA" w:eastAsia="ja-JP"/>
        </w:rPr>
      </w:pPr>
      <w:proofErr w:type="spellStart"/>
      <w:r w:rsidRPr="00B9266A">
        <w:rPr>
          <w:rFonts w:eastAsia="MS Mincho" w:cs="Arial"/>
          <w:sz w:val="28"/>
          <w:szCs w:val="28"/>
          <w:lang w:val="uk-UA" w:eastAsia="ja-JP"/>
        </w:rPr>
        <w:t>ознакомиться</w:t>
      </w:r>
      <w:proofErr w:type="spellEnd"/>
      <w:r w:rsidRPr="00B9266A">
        <w:rPr>
          <w:rFonts w:eastAsia="MS Mincho" w:cs="Arial"/>
          <w:sz w:val="28"/>
          <w:szCs w:val="28"/>
          <w:lang w:val="uk-UA" w:eastAsia="ja-JP"/>
        </w:rPr>
        <w:t xml:space="preserve"> с </w:t>
      </w:r>
      <w:proofErr w:type="spellStart"/>
      <w:r w:rsidRPr="00B9266A">
        <w:rPr>
          <w:rFonts w:eastAsia="MS Mincho" w:cs="Arial"/>
          <w:sz w:val="28"/>
          <w:szCs w:val="28"/>
          <w:lang w:val="uk-UA" w:eastAsia="ja-JP"/>
        </w:rPr>
        <w:t>описанием</w:t>
      </w:r>
      <w:proofErr w:type="spellEnd"/>
      <w:r w:rsidRPr="00B9266A">
        <w:rPr>
          <w:rFonts w:eastAsia="MS Mincho" w:cs="Arial"/>
          <w:sz w:val="28"/>
          <w:szCs w:val="28"/>
          <w:lang w:val="uk-UA" w:eastAsia="ja-JP"/>
        </w:rPr>
        <w:t xml:space="preserve"> </w:t>
      </w:r>
      <w:proofErr w:type="spellStart"/>
      <w:r w:rsidRPr="00B9266A">
        <w:rPr>
          <w:rFonts w:eastAsia="MS Mincho" w:cs="Arial"/>
          <w:sz w:val="28"/>
          <w:szCs w:val="28"/>
          <w:lang w:val="uk-UA" w:eastAsia="ja-JP"/>
        </w:rPr>
        <w:t>лабораторной</w:t>
      </w:r>
      <w:proofErr w:type="spellEnd"/>
      <w:r w:rsidRPr="00B9266A">
        <w:rPr>
          <w:rFonts w:eastAsia="MS Mincho" w:cs="Arial"/>
          <w:sz w:val="28"/>
          <w:szCs w:val="28"/>
          <w:lang w:val="uk-UA" w:eastAsia="ja-JP"/>
        </w:rPr>
        <w:t xml:space="preserve"> </w:t>
      </w:r>
      <w:proofErr w:type="spellStart"/>
      <w:r w:rsidRPr="00B9266A">
        <w:rPr>
          <w:rFonts w:eastAsia="MS Mincho" w:cs="Arial"/>
          <w:sz w:val="28"/>
          <w:szCs w:val="28"/>
          <w:lang w:val="uk-UA" w:eastAsia="ja-JP"/>
        </w:rPr>
        <w:t>работы</w:t>
      </w:r>
      <w:proofErr w:type="spellEnd"/>
      <w:r w:rsidRPr="00B9266A">
        <w:rPr>
          <w:rFonts w:eastAsia="MS Mincho" w:cs="Arial"/>
          <w:sz w:val="28"/>
          <w:szCs w:val="28"/>
          <w:lang w:val="uk-UA" w:eastAsia="ja-JP"/>
        </w:rPr>
        <w:t>;</w:t>
      </w:r>
    </w:p>
    <w:p w:rsidR="00B9266A" w:rsidRPr="00B9266A" w:rsidRDefault="00B9266A" w:rsidP="00095CE0">
      <w:pPr>
        <w:pStyle w:val="aa"/>
        <w:numPr>
          <w:ilvl w:val="0"/>
          <w:numId w:val="2"/>
        </w:numPr>
        <w:spacing w:line="360" w:lineRule="auto"/>
        <w:jc w:val="both"/>
        <w:rPr>
          <w:rFonts w:eastAsia="MS Mincho" w:cs="Arial"/>
          <w:sz w:val="28"/>
          <w:szCs w:val="28"/>
          <w:lang w:val="uk-UA" w:eastAsia="ja-JP"/>
        </w:rPr>
      </w:pPr>
      <w:proofErr w:type="spellStart"/>
      <w:r w:rsidRPr="00B9266A">
        <w:rPr>
          <w:rFonts w:eastAsia="MS Mincho" w:cs="Arial"/>
          <w:sz w:val="28"/>
          <w:szCs w:val="28"/>
          <w:lang w:val="uk-UA" w:eastAsia="ja-JP"/>
        </w:rPr>
        <w:t>подготовить</w:t>
      </w:r>
      <w:proofErr w:type="spellEnd"/>
      <w:r w:rsidRPr="00B9266A">
        <w:rPr>
          <w:rFonts w:eastAsia="MS Mincho" w:cs="Arial"/>
          <w:sz w:val="28"/>
          <w:szCs w:val="28"/>
          <w:lang w:val="uk-UA" w:eastAsia="ja-JP"/>
        </w:rPr>
        <w:t xml:space="preserve"> бланк </w:t>
      </w:r>
      <w:proofErr w:type="spellStart"/>
      <w:r w:rsidRPr="00B9266A">
        <w:rPr>
          <w:rFonts w:eastAsia="MS Mincho" w:cs="Arial"/>
          <w:sz w:val="28"/>
          <w:szCs w:val="28"/>
          <w:lang w:val="uk-UA" w:eastAsia="ja-JP"/>
        </w:rPr>
        <w:t>отчета</w:t>
      </w:r>
      <w:proofErr w:type="spellEnd"/>
      <w:r w:rsidRPr="00B9266A">
        <w:rPr>
          <w:rFonts w:eastAsia="MS Mincho" w:cs="Arial"/>
          <w:sz w:val="28"/>
          <w:szCs w:val="28"/>
          <w:lang w:val="uk-UA" w:eastAsia="ja-JP"/>
        </w:rPr>
        <w:t>;</w:t>
      </w:r>
    </w:p>
    <w:p w:rsidR="00B9266A" w:rsidRDefault="00B9266A" w:rsidP="00095CE0">
      <w:pPr>
        <w:pStyle w:val="aa"/>
        <w:numPr>
          <w:ilvl w:val="0"/>
          <w:numId w:val="2"/>
        </w:numPr>
        <w:spacing w:line="360" w:lineRule="auto"/>
        <w:jc w:val="both"/>
        <w:rPr>
          <w:rFonts w:eastAsia="MS Mincho" w:cs="Arial"/>
          <w:sz w:val="28"/>
          <w:szCs w:val="28"/>
          <w:lang w:val="uk-UA" w:eastAsia="ja-JP"/>
        </w:rPr>
      </w:pPr>
      <w:proofErr w:type="spellStart"/>
      <w:r w:rsidRPr="00B9266A">
        <w:rPr>
          <w:rFonts w:eastAsia="MS Mincho" w:cs="Arial"/>
          <w:sz w:val="28"/>
          <w:szCs w:val="28"/>
          <w:lang w:val="uk-UA" w:eastAsia="ja-JP"/>
        </w:rPr>
        <w:t>подготовить</w:t>
      </w:r>
      <w:proofErr w:type="spellEnd"/>
      <w:r w:rsidRPr="00B9266A">
        <w:rPr>
          <w:rFonts w:eastAsia="MS Mincho" w:cs="Arial"/>
          <w:sz w:val="28"/>
          <w:szCs w:val="28"/>
          <w:lang w:val="uk-UA" w:eastAsia="ja-JP"/>
        </w:rPr>
        <w:t xml:space="preserve"> </w:t>
      </w:r>
      <w:proofErr w:type="spellStart"/>
      <w:r w:rsidRPr="00B9266A">
        <w:rPr>
          <w:rFonts w:eastAsia="MS Mincho" w:cs="Arial"/>
          <w:sz w:val="28"/>
          <w:szCs w:val="28"/>
          <w:lang w:val="uk-UA" w:eastAsia="ja-JP"/>
        </w:rPr>
        <w:t>ответы</w:t>
      </w:r>
      <w:proofErr w:type="spellEnd"/>
      <w:r w:rsidRPr="00B9266A">
        <w:rPr>
          <w:rFonts w:eastAsia="MS Mincho" w:cs="Arial"/>
          <w:sz w:val="28"/>
          <w:szCs w:val="28"/>
          <w:lang w:val="uk-UA" w:eastAsia="ja-JP"/>
        </w:rPr>
        <w:t xml:space="preserve"> на </w:t>
      </w:r>
      <w:proofErr w:type="spellStart"/>
      <w:r w:rsidRPr="00B9266A">
        <w:rPr>
          <w:rFonts w:eastAsia="MS Mincho" w:cs="Arial"/>
          <w:sz w:val="28"/>
          <w:szCs w:val="28"/>
          <w:lang w:val="uk-UA" w:eastAsia="ja-JP"/>
        </w:rPr>
        <w:t>контрольные</w:t>
      </w:r>
      <w:proofErr w:type="spellEnd"/>
      <w:r w:rsidRPr="00B9266A">
        <w:rPr>
          <w:rFonts w:eastAsia="MS Mincho" w:cs="Arial"/>
          <w:sz w:val="28"/>
          <w:szCs w:val="28"/>
          <w:lang w:val="uk-UA" w:eastAsia="ja-JP"/>
        </w:rPr>
        <w:t xml:space="preserve"> </w:t>
      </w:r>
      <w:proofErr w:type="spellStart"/>
      <w:r w:rsidRPr="00B9266A">
        <w:rPr>
          <w:rFonts w:eastAsia="MS Mincho" w:cs="Arial"/>
          <w:sz w:val="28"/>
          <w:szCs w:val="28"/>
          <w:lang w:val="uk-UA" w:eastAsia="ja-JP"/>
        </w:rPr>
        <w:t>вопросы</w:t>
      </w:r>
      <w:proofErr w:type="spellEnd"/>
      <w:r w:rsidRPr="00B9266A">
        <w:rPr>
          <w:rFonts w:eastAsia="MS Mincho" w:cs="Arial"/>
          <w:sz w:val="28"/>
          <w:szCs w:val="28"/>
          <w:lang w:val="uk-UA" w:eastAsia="ja-JP"/>
        </w:rPr>
        <w:t>.</w:t>
      </w:r>
    </w:p>
    <w:p w:rsidR="00095CE0" w:rsidRPr="00B9266A" w:rsidRDefault="00095CE0" w:rsidP="00095CE0">
      <w:pPr>
        <w:pStyle w:val="aa"/>
        <w:spacing w:line="360" w:lineRule="auto"/>
        <w:jc w:val="both"/>
        <w:rPr>
          <w:rFonts w:eastAsia="MS Mincho" w:cs="Arial"/>
          <w:sz w:val="28"/>
          <w:szCs w:val="28"/>
          <w:lang w:val="uk-UA" w:eastAsia="ja-JP"/>
        </w:rPr>
      </w:pPr>
    </w:p>
    <w:p w:rsidR="00150F30" w:rsidRPr="00F740A0" w:rsidRDefault="00150F30" w:rsidP="00445873">
      <w:pPr>
        <w:pStyle w:val="a6"/>
        <w:spacing w:before="240" w:after="0" w:line="360" w:lineRule="auto"/>
        <w:ind w:firstLine="709"/>
        <w:jc w:val="center"/>
        <w:rPr>
          <w:i w:val="0"/>
          <w:sz w:val="28"/>
          <w:szCs w:val="28"/>
          <w:lang w:val="uk-UA"/>
        </w:rPr>
      </w:pPr>
      <w:r w:rsidRPr="00F740A0">
        <w:rPr>
          <w:i w:val="0"/>
          <w:sz w:val="28"/>
          <w:szCs w:val="28"/>
          <w:lang w:val="uk-UA"/>
        </w:rPr>
        <w:t>Теоретичні відомості</w:t>
      </w:r>
    </w:p>
    <w:p w:rsidR="0041485D" w:rsidRPr="0041485D" w:rsidRDefault="0041485D" w:rsidP="00445873">
      <w:pPr>
        <w:spacing w:line="360" w:lineRule="auto"/>
        <w:ind w:firstLine="709"/>
        <w:jc w:val="both"/>
        <w:rPr>
          <w:sz w:val="28"/>
          <w:szCs w:val="28"/>
        </w:rPr>
      </w:pPr>
      <w:r w:rsidRPr="0041485D">
        <w:rPr>
          <w:sz w:val="28"/>
          <w:szCs w:val="28"/>
        </w:rPr>
        <w:t xml:space="preserve">Развитие теории информации как науки стало возможным благодаря введению </w:t>
      </w:r>
      <w:r w:rsidRPr="0041485D">
        <w:rPr>
          <w:i/>
          <w:sz w:val="28"/>
          <w:szCs w:val="28"/>
        </w:rPr>
        <w:t xml:space="preserve">количества информации, </w:t>
      </w:r>
      <w:r w:rsidRPr="0041485D">
        <w:rPr>
          <w:sz w:val="28"/>
          <w:szCs w:val="28"/>
        </w:rPr>
        <w:t>определяющего математические свойства передаваемых и принимаемых сообщений.</w:t>
      </w:r>
    </w:p>
    <w:p w:rsidR="0041485D" w:rsidRPr="0041485D" w:rsidRDefault="0041485D" w:rsidP="00445873">
      <w:pPr>
        <w:spacing w:line="360" w:lineRule="auto"/>
        <w:ind w:firstLine="709"/>
        <w:jc w:val="both"/>
        <w:rPr>
          <w:sz w:val="28"/>
          <w:szCs w:val="28"/>
        </w:rPr>
      </w:pPr>
      <w:r w:rsidRPr="0041485D">
        <w:rPr>
          <w:sz w:val="28"/>
          <w:szCs w:val="28"/>
        </w:rPr>
        <w:t>Понятие об информации предполагает абстрагирование от многих свойств реальных событий и объектов. Границы абстрагирования весьма условны и определяются спецификой решаемых задач.</w:t>
      </w:r>
    </w:p>
    <w:p w:rsidR="0041485D" w:rsidRPr="0041485D" w:rsidRDefault="0041485D" w:rsidP="00445873">
      <w:pPr>
        <w:spacing w:line="360" w:lineRule="auto"/>
        <w:ind w:firstLine="709"/>
        <w:jc w:val="both"/>
        <w:rPr>
          <w:sz w:val="28"/>
          <w:szCs w:val="28"/>
        </w:rPr>
      </w:pPr>
      <w:r w:rsidRPr="0041485D">
        <w:rPr>
          <w:sz w:val="28"/>
          <w:szCs w:val="28"/>
        </w:rPr>
        <w:t>Материальная форма воплощения информации</w:t>
      </w:r>
      <w:r w:rsidRPr="0041485D">
        <w:rPr>
          <w:i/>
          <w:sz w:val="28"/>
          <w:szCs w:val="28"/>
        </w:rPr>
        <w:t xml:space="preserve"> </w:t>
      </w:r>
      <w:r w:rsidRPr="0041485D">
        <w:rPr>
          <w:sz w:val="28"/>
          <w:szCs w:val="28"/>
        </w:rPr>
        <w:t>называется</w:t>
      </w:r>
      <w:r w:rsidRPr="0041485D">
        <w:rPr>
          <w:i/>
          <w:sz w:val="28"/>
          <w:szCs w:val="28"/>
        </w:rPr>
        <w:t xml:space="preserve"> сообщением.</w:t>
      </w:r>
      <w:r w:rsidRPr="0041485D">
        <w:rPr>
          <w:sz w:val="28"/>
          <w:szCs w:val="28"/>
        </w:rPr>
        <w:t xml:space="preserve"> Сообщения могут быть представлены в виде показаний приборов, состояний физических элементов, печатного текста и т.д.</w:t>
      </w:r>
    </w:p>
    <w:p w:rsidR="0041485D" w:rsidRPr="0041485D" w:rsidRDefault="0041485D" w:rsidP="00445873">
      <w:pPr>
        <w:spacing w:line="360" w:lineRule="auto"/>
        <w:ind w:firstLine="709"/>
        <w:jc w:val="both"/>
        <w:rPr>
          <w:sz w:val="28"/>
          <w:szCs w:val="28"/>
        </w:rPr>
      </w:pPr>
      <w:r w:rsidRPr="0041485D">
        <w:rPr>
          <w:sz w:val="28"/>
          <w:szCs w:val="28"/>
        </w:rPr>
        <w:t xml:space="preserve">Сообщение, непосредственно предназначенное для передачи </w:t>
      </w:r>
      <w:proofErr w:type="gramStart"/>
      <w:r w:rsidRPr="0041485D">
        <w:rPr>
          <w:sz w:val="28"/>
          <w:szCs w:val="28"/>
        </w:rPr>
        <w:t>информации</w:t>
      </w:r>
      <w:proofErr w:type="gramEnd"/>
      <w:r w:rsidRPr="0041485D">
        <w:rPr>
          <w:sz w:val="28"/>
          <w:szCs w:val="28"/>
        </w:rPr>
        <w:t xml:space="preserve"> называется сигналом. Широкое применение получили сигналы электрические, электромагнитные, звуковые и др.</w:t>
      </w:r>
    </w:p>
    <w:p w:rsidR="0041485D" w:rsidRPr="0041485D" w:rsidRDefault="0041485D" w:rsidP="00445873">
      <w:pPr>
        <w:spacing w:line="360" w:lineRule="auto"/>
        <w:ind w:firstLine="709"/>
        <w:jc w:val="both"/>
        <w:rPr>
          <w:sz w:val="28"/>
          <w:szCs w:val="28"/>
        </w:rPr>
      </w:pPr>
      <w:r w:rsidRPr="0041485D">
        <w:rPr>
          <w:sz w:val="28"/>
          <w:szCs w:val="28"/>
        </w:rPr>
        <w:t xml:space="preserve">Сообщения и сигналы могут быть непрерывными (аналоговыми) и дискретными как по </w:t>
      </w:r>
      <w:proofErr w:type="gramStart"/>
      <w:r w:rsidRPr="0041485D">
        <w:rPr>
          <w:sz w:val="28"/>
          <w:szCs w:val="28"/>
        </w:rPr>
        <w:t>состояниям</w:t>
      </w:r>
      <w:proofErr w:type="gramEnd"/>
      <w:r w:rsidRPr="0041485D">
        <w:rPr>
          <w:sz w:val="28"/>
          <w:szCs w:val="28"/>
        </w:rPr>
        <w:t xml:space="preserve"> так и во времени.</w:t>
      </w:r>
    </w:p>
    <w:p w:rsidR="0041485D" w:rsidRPr="0041485D" w:rsidRDefault="0041485D" w:rsidP="00445873">
      <w:pPr>
        <w:spacing w:line="360" w:lineRule="auto"/>
        <w:ind w:firstLine="709"/>
        <w:jc w:val="both"/>
        <w:rPr>
          <w:sz w:val="28"/>
          <w:szCs w:val="28"/>
        </w:rPr>
      </w:pPr>
      <w:r w:rsidRPr="0041485D">
        <w:rPr>
          <w:sz w:val="28"/>
          <w:szCs w:val="28"/>
        </w:rPr>
        <w:t xml:space="preserve">Большой класс дискретных сообщений, передаваемых в системах связи, можно представить в общем виде состоящим из </w:t>
      </w:r>
      <w:r w:rsidRPr="0041485D">
        <w:rPr>
          <w:i/>
          <w:sz w:val="28"/>
          <w:szCs w:val="28"/>
        </w:rPr>
        <w:t>n</w:t>
      </w:r>
      <w:r w:rsidRPr="0041485D">
        <w:rPr>
          <w:sz w:val="28"/>
          <w:szCs w:val="28"/>
        </w:rPr>
        <w:t xml:space="preserve"> элементов, каждый из которых может находиться в одном из </w:t>
      </w:r>
      <w:r w:rsidRPr="0041485D">
        <w:rPr>
          <w:i/>
          <w:sz w:val="28"/>
          <w:szCs w:val="28"/>
        </w:rPr>
        <w:t>m</w:t>
      </w:r>
      <w:r w:rsidRPr="0041485D">
        <w:rPr>
          <w:sz w:val="28"/>
          <w:szCs w:val="28"/>
        </w:rPr>
        <w:t xml:space="preserve"> различных фиксированных состояний. Такие сообщения будем называть дискретными по состояниям элементов.</w:t>
      </w:r>
    </w:p>
    <w:p w:rsidR="0041485D" w:rsidRPr="0041485D" w:rsidRDefault="0041485D" w:rsidP="00445873">
      <w:pPr>
        <w:spacing w:line="360" w:lineRule="auto"/>
        <w:ind w:firstLine="709"/>
        <w:jc w:val="both"/>
        <w:rPr>
          <w:sz w:val="28"/>
          <w:szCs w:val="28"/>
        </w:rPr>
      </w:pPr>
      <w:r w:rsidRPr="0041485D">
        <w:rPr>
          <w:sz w:val="28"/>
          <w:szCs w:val="28"/>
        </w:rPr>
        <w:lastRenderedPageBreak/>
        <w:t xml:space="preserve">Графически дискретное сообщение может быть представлено в виде диаграммы, изображенной на рис. 1, где по горизонтальной оси размещены элементы </w:t>
      </w:r>
      <w:proofErr w:type="gramStart"/>
      <w:r w:rsidRPr="0041485D">
        <w:rPr>
          <w:sz w:val="28"/>
          <w:szCs w:val="28"/>
        </w:rPr>
        <w:t>сообщения</w:t>
      </w:r>
      <w:proofErr w:type="gramEnd"/>
      <w:r w:rsidRPr="0041485D">
        <w:rPr>
          <w:sz w:val="28"/>
          <w:szCs w:val="28"/>
        </w:rPr>
        <w:t xml:space="preserve"> а по вертикальной - состояния этих элементов. </w:t>
      </w:r>
    </w:p>
    <w:p w:rsidR="0041485D" w:rsidRDefault="0041485D" w:rsidP="0044587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41485D">
        <w:rPr>
          <w:sz w:val="28"/>
          <w:szCs w:val="28"/>
        </w:rPr>
        <w:object w:dxaOrig="5990" w:dyaOrig="3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156pt" o:ole="">
            <v:imagedata r:id="rId7" o:title="" cropright="15548f"/>
          </v:shape>
          <o:OLEObject Type="Embed" ProgID="Word.Picture.8" ShapeID="_x0000_i1025" DrawAspect="Content" ObjectID="_1652004773" r:id="rId8"/>
        </w:object>
      </w:r>
    </w:p>
    <w:p w:rsidR="0041485D" w:rsidRPr="0041485D" w:rsidRDefault="0041485D" w:rsidP="00445873">
      <w:pPr>
        <w:spacing w:line="360" w:lineRule="auto"/>
        <w:jc w:val="center"/>
        <w:rPr>
          <w:sz w:val="28"/>
          <w:szCs w:val="28"/>
        </w:rPr>
      </w:pPr>
      <w:r w:rsidRPr="0041485D">
        <w:rPr>
          <w:sz w:val="28"/>
          <w:szCs w:val="28"/>
        </w:rPr>
        <w:t>Рис. 1. Диаграмма состояний элементов сообщения</w:t>
      </w:r>
    </w:p>
    <w:p w:rsidR="0041485D" w:rsidRPr="0041485D" w:rsidRDefault="0041485D" w:rsidP="00445873">
      <w:pPr>
        <w:spacing w:line="360" w:lineRule="auto"/>
        <w:ind w:firstLine="709"/>
        <w:jc w:val="both"/>
        <w:rPr>
          <w:sz w:val="28"/>
          <w:szCs w:val="28"/>
        </w:rPr>
      </w:pPr>
      <w:r w:rsidRPr="0041485D">
        <w:rPr>
          <w:sz w:val="28"/>
          <w:szCs w:val="28"/>
        </w:rPr>
        <w:t xml:space="preserve">Заметим, что иногда </w:t>
      </w:r>
      <w:r w:rsidRPr="0041485D">
        <w:rPr>
          <w:i/>
          <w:sz w:val="28"/>
          <w:szCs w:val="28"/>
        </w:rPr>
        <w:t>сообщение</w:t>
      </w:r>
      <w:r w:rsidRPr="0041485D">
        <w:rPr>
          <w:sz w:val="28"/>
          <w:szCs w:val="28"/>
        </w:rPr>
        <w:t xml:space="preserve"> называют </w:t>
      </w:r>
      <w:proofErr w:type="gramStart"/>
      <w:r w:rsidRPr="0041485D">
        <w:rPr>
          <w:i/>
          <w:sz w:val="28"/>
          <w:szCs w:val="28"/>
        </w:rPr>
        <w:t xml:space="preserve">словом </w:t>
      </w:r>
      <w:r w:rsidRPr="0041485D">
        <w:rPr>
          <w:sz w:val="28"/>
          <w:szCs w:val="28"/>
        </w:rPr>
        <w:t>,</w:t>
      </w:r>
      <w:proofErr w:type="gramEnd"/>
      <w:r w:rsidRPr="0041485D">
        <w:rPr>
          <w:sz w:val="28"/>
          <w:szCs w:val="28"/>
        </w:rPr>
        <w:t xml:space="preserve"> элементы сообщения - </w:t>
      </w:r>
      <w:r w:rsidRPr="0041485D">
        <w:rPr>
          <w:i/>
          <w:sz w:val="28"/>
          <w:szCs w:val="28"/>
        </w:rPr>
        <w:t>символами</w:t>
      </w:r>
      <w:r w:rsidRPr="0041485D">
        <w:rPr>
          <w:sz w:val="28"/>
          <w:szCs w:val="28"/>
        </w:rPr>
        <w:t xml:space="preserve">, состояния элементов - </w:t>
      </w:r>
      <w:r w:rsidRPr="0041485D">
        <w:rPr>
          <w:i/>
          <w:sz w:val="28"/>
          <w:szCs w:val="28"/>
        </w:rPr>
        <w:t>буквами</w:t>
      </w:r>
      <w:r w:rsidRPr="0041485D">
        <w:rPr>
          <w:sz w:val="28"/>
          <w:szCs w:val="28"/>
        </w:rPr>
        <w:t>, а всю совокупность возможных состояний -</w:t>
      </w:r>
      <w:r w:rsidRPr="0041485D">
        <w:rPr>
          <w:i/>
          <w:sz w:val="28"/>
          <w:szCs w:val="28"/>
        </w:rPr>
        <w:t xml:space="preserve"> алфавитом</w:t>
      </w:r>
      <w:r w:rsidRPr="0041485D">
        <w:rPr>
          <w:sz w:val="28"/>
          <w:szCs w:val="28"/>
        </w:rPr>
        <w:t xml:space="preserve">. Поэтому рассмотренное выше сообщение, представленное в общем виде, можно трактовать как слово, состоящее из </w:t>
      </w:r>
      <w:proofErr w:type="gramStart"/>
      <w:r w:rsidRPr="0041485D">
        <w:rPr>
          <w:i/>
          <w:sz w:val="28"/>
          <w:szCs w:val="28"/>
        </w:rPr>
        <w:t>n</w:t>
      </w:r>
      <w:r w:rsidRPr="0041485D">
        <w:rPr>
          <w:sz w:val="28"/>
          <w:szCs w:val="28"/>
        </w:rPr>
        <w:t xml:space="preserve">  символов</w:t>
      </w:r>
      <w:proofErr w:type="gramEnd"/>
      <w:r w:rsidRPr="0041485D">
        <w:rPr>
          <w:sz w:val="28"/>
          <w:szCs w:val="28"/>
        </w:rPr>
        <w:t xml:space="preserve">, заданных алфавитом из </w:t>
      </w:r>
      <w:r w:rsidRPr="0041485D">
        <w:rPr>
          <w:i/>
          <w:sz w:val="28"/>
          <w:szCs w:val="28"/>
        </w:rPr>
        <w:t>m</w:t>
      </w:r>
      <w:r w:rsidRPr="0041485D">
        <w:rPr>
          <w:sz w:val="28"/>
          <w:szCs w:val="28"/>
        </w:rPr>
        <w:t xml:space="preserve"> букв.</w:t>
      </w:r>
    </w:p>
    <w:p w:rsidR="0041485D" w:rsidRPr="0041485D" w:rsidRDefault="0041485D" w:rsidP="00445873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41485D">
        <w:rPr>
          <w:sz w:val="28"/>
          <w:szCs w:val="28"/>
        </w:rPr>
        <w:tab/>
        <w:t xml:space="preserve">Пусть в сообщении, представленном на рис. 1, каждый из элементов является независимым и может принимать любое из </w:t>
      </w:r>
      <w:r w:rsidRPr="0041485D">
        <w:rPr>
          <w:i/>
          <w:sz w:val="28"/>
          <w:szCs w:val="28"/>
        </w:rPr>
        <w:t xml:space="preserve">m </w:t>
      </w:r>
      <w:r w:rsidRPr="0041485D">
        <w:rPr>
          <w:sz w:val="28"/>
          <w:szCs w:val="28"/>
        </w:rPr>
        <w:t xml:space="preserve">состояний </w:t>
      </w:r>
      <w:r w:rsidRPr="0041485D">
        <w:rPr>
          <w:position w:val="-12"/>
          <w:sz w:val="28"/>
          <w:szCs w:val="28"/>
        </w:rPr>
        <w:object w:dxaOrig="1960" w:dyaOrig="380">
          <v:shape id="_x0000_i1026" type="#_x0000_t75" style="width:96pt;height:19.5pt" o:ole="">
            <v:imagedata r:id="rId9" o:title=""/>
          </v:shape>
          <o:OLEObject Type="Embed" ProgID="Equation.3" ShapeID="_x0000_i1026" DrawAspect="Content" ObjectID="_1652004774" r:id="rId10"/>
        </w:object>
      </w:r>
      <w:r w:rsidRPr="0041485D">
        <w:rPr>
          <w:sz w:val="28"/>
          <w:szCs w:val="28"/>
        </w:rPr>
        <w:t xml:space="preserve"> с вероятностями </w:t>
      </w:r>
      <w:r w:rsidRPr="0041485D">
        <w:rPr>
          <w:position w:val="-12"/>
          <w:sz w:val="28"/>
          <w:szCs w:val="28"/>
        </w:rPr>
        <w:object w:dxaOrig="2000" w:dyaOrig="380">
          <v:shape id="_x0000_i1027" type="#_x0000_t75" style="width:99pt;height:19.5pt" o:ole="">
            <v:imagedata r:id="rId11" o:title=""/>
          </v:shape>
          <o:OLEObject Type="Embed" ProgID="Equation.3" ShapeID="_x0000_i1027" DrawAspect="Content" ObjectID="_1652004775" r:id="rId12"/>
        </w:object>
      </w:r>
      <w:r w:rsidRPr="0041485D">
        <w:rPr>
          <w:sz w:val="28"/>
          <w:szCs w:val="28"/>
        </w:rPr>
        <w:t xml:space="preserve"> соответственно. Если для некоторого одиночного сообщения число элементов, принявших состояние </w:t>
      </w:r>
      <w:r w:rsidRPr="0041485D">
        <w:rPr>
          <w:position w:val="-12"/>
          <w:sz w:val="28"/>
          <w:szCs w:val="28"/>
        </w:rPr>
        <w:object w:dxaOrig="320" w:dyaOrig="380">
          <v:shape id="_x0000_i1028" type="#_x0000_t75" style="width:16.5pt;height:19.5pt" o:ole="">
            <v:imagedata r:id="rId13" o:title=""/>
          </v:shape>
          <o:OLEObject Type="Embed" ProgID="Equation.3" ShapeID="_x0000_i1028" DrawAspect="Content" ObjectID="_1652004776" r:id="rId14"/>
        </w:object>
      </w:r>
      <w:r w:rsidRPr="0041485D">
        <w:rPr>
          <w:sz w:val="28"/>
          <w:szCs w:val="28"/>
        </w:rPr>
        <w:t xml:space="preserve">, равно </w:t>
      </w:r>
      <w:r w:rsidRPr="0041485D">
        <w:rPr>
          <w:position w:val="-12"/>
          <w:sz w:val="28"/>
          <w:szCs w:val="28"/>
        </w:rPr>
        <w:object w:dxaOrig="300" w:dyaOrig="380">
          <v:shape id="_x0000_i1029" type="#_x0000_t75" style="width:15pt;height:19.5pt" o:ole="">
            <v:imagedata r:id="rId15" o:title=""/>
          </v:shape>
          <o:OLEObject Type="Embed" ProgID="Equation.3" ShapeID="_x0000_i1029" DrawAspect="Content" ObjectID="_1652004777" r:id="rId16"/>
        </w:object>
      </w:r>
      <w:r w:rsidRPr="0041485D">
        <w:rPr>
          <w:sz w:val="28"/>
          <w:szCs w:val="28"/>
        </w:rPr>
        <w:t xml:space="preserve">, число элементов, принявших состояние </w:t>
      </w:r>
      <w:r w:rsidRPr="0041485D">
        <w:rPr>
          <w:position w:val="-12"/>
          <w:sz w:val="28"/>
          <w:szCs w:val="28"/>
        </w:rPr>
        <w:object w:dxaOrig="340" w:dyaOrig="380">
          <v:shape id="_x0000_i1030" type="#_x0000_t75" style="width:16.5pt;height:19.5pt" o:ole="">
            <v:imagedata r:id="rId17" o:title=""/>
          </v:shape>
          <o:OLEObject Type="Embed" ProgID="Equation.3" ShapeID="_x0000_i1030" DrawAspect="Content" ObjectID="_1652004778" r:id="rId18"/>
        </w:object>
      </w:r>
      <w:r w:rsidRPr="0041485D">
        <w:rPr>
          <w:sz w:val="28"/>
          <w:szCs w:val="28"/>
        </w:rPr>
        <w:t xml:space="preserve">, равно </w:t>
      </w:r>
      <w:r w:rsidRPr="0041485D">
        <w:rPr>
          <w:position w:val="-12"/>
          <w:sz w:val="28"/>
          <w:szCs w:val="28"/>
        </w:rPr>
        <w:object w:dxaOrig="320" w:dyaOrig="380">
          <v:shape id="_x0000_i1031" type="#_x0000_t75" style="width:16.5pt;height:19.5pt" o:ole="">
            <v:imagedata r:id="rId19" o:title=""/>
          </v:shape>
          <o:OLEObject Type="Embed" ProgID="Equation.3" ShapeID="_x0000_i1031" DrawAspect="Content" ObjectID="_1652004779" r:id="rId20"/>
        </w:object>
      </w:r>
      <w:r w:rsidRPr="0041485D">
        <w:rPr>
          <w:sz w:val="28"/>
          <w:szCs w:val="28"/>
        </w:rPr>
        <w:t xml:space="preserve"> и </w:t>
      </w:r>
      <w:proofErr w:type="spellStart"/>
      <w:r w:rsidRPr="0041485D">
        <w:rPr>
          <w:sz w:val="28"/>
          <w:szCs w:val="28"/>
        </w:rPr>
        <w:t>т.д</w:t>
      </w:r>
      <w:proofErr w:type="spellEnd"/>
      <w:r w:rsidRPr="0041485D">
        <w:rPr>
          <w:sz w:val="28"/>
          <w:szCs w:val="28"/>
        </w:rPr>
        <w:t>, то такое сообщение может быть представлено следующей схемой: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45"/>
        <w:gridCol w:w="752"/>
        <w:gridCol w:w="700"/>
        <w:gridCol w:w="27"/>
        <w:gridCol w:w="652"/>
        <w:gridCol w:w="21"/>
        <w:gridCol w:w="700"/>
        <w:gridCol w:w="32"/>
        <w:gridCol w:w="627"/>
        <w:gridCol w:w="6"/>
        <w:gridCol w:w="747"/>
        <w:gridCol w:w="878"/>
      </w:tblGrid>
      <w:tr w:rsidR="0041485D" w:rsidTr="0041485D">
        <w:trPr>
          <w:jc w:val="center"/>
        </w:trPr>
        <w:tc>
          <w:tcPr>
            <w:tcW w:w="1945" w:type="dxa"/>
            <w:tcBorders>
              <w:top w:val="single" w:sz="6" w:space="0" w:color="auto"/>
            </w:tcBorders>
          </w:tcPr>
          <w:p w:rsidR="0041485D" w:rsidRDefault="0041485D" w:rsidP="00445873">
            <w:pPr>
              <w:spacing w:line="360" w:lineRule="auto"/>
              <w:jc w:val="both"/>
              <w:rPr>
                <w:sz w:val="22"/>
              </w:rPr>
            </w:pPr>
          </w:p>
          <w:p w:rsidR="0041485D" w:rsidRDefault="0041485D" w:rsidP="00445873">
            <w:pPr>
              <w:spacing w:line="360" w:lineRule="auto"/>
              <w:jc w:val="both"/>
            </w:pPr>
            <w:r>
              <w:rPr>
                <w:sz w:val="22"/>
              </w:rPr>
              <w:t>Состояния элементов</w:t>
            </w:r>
          </w:p>
        </w:tc>
        <w:tc>
          <w:tcPr>
            <w:tcW w:w="752" w:type="dxa"/>
            <w:tcBorders>
              <w:top w:val="single" w:sz="6" w:space="0" w:color="auto"/>
            </w:tcBorders>
          </w:tcPr>
          <w:p w:rsidR="0041485D" w:rsidRDefault="0041485D" w:rsidP="00445873">
            <w:pPr>
              <w:spacing w:line="360" w:lineRule="auto"/>
              <w:jc w:val="both"/>
            </w:pPr>
          </w:p>
          <w:p w:rsidR="0041485D" w:rsidRDefault="0041485D" w:rsidP="00445873">
            <w:pPr>
              <w:spacing w:line="360" w:lineRule="auto"/>
              <w:jc w:val="center"/>
            </w:pPr>
            <w:r w:rsidRPr="003B14DD">
              <w:rPr>
                <w:position w:val="-12"/>
                <w:sz w:val="20"/>
              </w:rPr>
              <w:object w:dxaOrig="340" w:dyaOrig="380">
                <v:shape id="_x0000_i1032" type="#_x0000_t75" style="width:16.5pt;height:19.5pt" o:ole="">
                  <v:imagedata r:id="rId21" o:title=""/>
                </v:shape>
                <o:OLEObject Type="Embed" ProgID="Equation.3" ShapeID="_x0000_i1032" DrawAspect="Content" ObjectID="_1652004780" r:id="rId22"/>
              </w:object>
            </w:r>
          </w:p>
        </w:tc>
        <w:tc>
          <w:tcPr>
            <w:tcW w:w="727" w:type="dxa"/>
            <w:gridSpan w:val="2"/>
            <w:tcBorders>
              <w:top w:val="single" w:sz="6" w:space="0" w:color="auto"/>
            </w:tcBorders>
          </w:tcPr>
          <w:p w:rsidR="0041485D" w:rsidRDefault="0041485D" w:rsidP="00445873">
            <w:pPr>
              <w:spacing w:line="360" w:lineRule="auto"/>
              <w:jc w:val="both"/>
            </w:pPr>
          </w:p>
          <w:p w:rsidR="0041485D" w:rsidRDefault="0041485D" w:rsidP="00445873">
            <w:pPr>
              <w:spacing w:line="360" w:lineRule="auto"/>
              <w:jc w:val="center"/>
            </w:pPr>
            <w:r w:rsidRPr="003B14DD">
              <w:rPr>
                <w:position w:val="-12"/>
                <w:sz w:val="20"/>
              </w:rPr>
              <w:object w:dxaOrig="340" w:dyaOrig="380">
                <v:shape id="_x0000_i1033" type="#_x0000_t75" style="width:16.5pt;height:19.5pt" o:ole="">
                  <v:imagedata r:id="rId23" o:title=""/>
                </v:shape>
                <o:OLEObject Type="Embed" ProgID="Equation.3" ShapeID="_x0000_i1033" DrawAspect="Content" ObjectID="_1652004781" r:id="rId24"/>
              </w:object>
            </w:r>
          </w:p>
        </w:tc>
        <w:tc>
          <w:tcPr>
            <w:tcW w:w="652" w:type="dxa"/>
            <w:tcBorders>
              <w:top w:val="single" w:sz="6" w:space="0" w:color="auto"/>
            </w:tcBorders>
          </w:tcPr>
          <w:p w:rsidR="0041485D" w:rsidRDefault="0041485D" w:rsidP="00445873">
            <w:pPr>
              <w:spacing w:line="360" w:lineRule="auto"/>
              <w:jc w:val="both"/>
            </w:pPr>
          </w:p>
          <w:p w:rsidR="0041485D" w:rsidRDefault="0041485D" w:rsidP="00445873">
            <w:pPr>
              <w:spacing w:line="360" w:lineRule="auto"/>
              <w:jc w:val="center"/>
            </w:pPr>
            <w:r w:rsidRPr="003B14DD">
              <w:rPr>
                <w:position w:val="-12"/>
                <w:sz w:val="20"/>
              </w:rPr>
              <w:object w:dxaOrig="320" w:dyaOrig="380">
                <v:shape id="_x0000_i1034" type="#_x0000_t75" style="width:16.5pt;height:19.5pt" o:ole="">
                  <v:imagedata r:id="rId25" o:title=""/>
                </v:shape>
                <o:OLEObject Type="Embed" ProgID="Equation.3" ShapeID="_x0000_i1034" DrawAspect="Content" ObjectID="_1652004782" r:id="rId26"/>
              </w:object>
            </w:r>
          </w:p>
        </w:tc>
        <w:tc>
          <w:tcPr>
            <w:tcW w:w="753" w:type="dxa"/>
            <w:gridSpan w:val="3"/>
            <w:tcBorders>
              <w:top w:val="single" w:sz="6" w:space="0" w:color="auto"/>
            </w:tcBorders>
          </w:tcPr>
          <w:p w:rsidR="0041485D" w:rsidRDefault="0041485D" w:rsidP="00445873">
            <w:pPr>
              <w:spacing w:line="360" w:lineRule="auto"/>
              <w:jc w:val="both"/>
            </w:pPr>
          </w:p>
          <w:p w:rsidR="0041485D" w:rsidRDefault="0041485D" w:rsidP="00445873">
            <w:pPr>
              <w:spacing w:line="360" w:lineRule="auto"/>
              <w:jc w:val="center"/>
            </w:pPr>
            <w:r>
              <w:t>...</w:t>
            </w:r>
          </w:p>
        </w:tc>
        <w:tc>
          <w:tcPr>
            <w:tcW w:w="627" w:type="dxa"/>
            <w:tcBorders>
              <w:top w:val="single" w:sz="6" w:space="0" w:color="auto"/>
            </w:tcBorders>
          </w:tcPr>
          <w:p w:rsidR="0041485D" w:rsidRDefault="0041485D" w:rsidP="00445873">
            <w:pPr>
              <w:spacing w:line="360" w:lineRule="auto"/>
              <w:jc w:val="both"/>
            </w:pPr>
          </w:p>
          <w:p w:rsidR="0041485D" w:rsidRDefault="0041485D" w:rsidP="00445873">
            <w:pPr>
              <w:spacing w:line="360" w:lineRule="auto"/>
              <w:jc w:val="center"/>
            </w:pPr>
            <w:r w:rsidRPr="003B14DD">
              <w:rPr>
                <w:position w:val="-12"/>
                <w:sz w:val="20"/>
              </w:rPr>
              <w:object w:dxaOrig="360" w:dyaOrig="380">
                <v:shape id="_x0000_i1035" type="#_x0000_t75" style="width:18pt;height:19.5pt" o:ole="">
                  <v:imagedata r:id="rId27" o:title=""/>
                </v:shape>
                <o:OLEObject Type="Embed" ProgID="Equation.3" ShapeID="_x0000_i1035" DrawAspect="Content" ObjectID="_1652004783" r:id="rId28"/>
              </w:object>
            </w:r>
          </w:p>
        </w:tc>
        <w:tc>
          <w:tcPr>
            <w:tcW w:w="752" w:type="dxa"/>
            <w:gridSpan w:val="2"/>
            <w:tcBorders>
              <w:top w:val="single" w:sz="6" w:space="0" w:color="auto"/>
            </w:tcBorders>
          </w:tcPr>
          <w:p w:rsidR="0041485D" w:rsidRDefault="0041485D" w:rsidP="00445873">
            <w:pPr>
              <w:spacing w:line="360" w:lineRule="auto"/>
              <w:jc w:val="both"/>
            </w:pPr>
          </w:p>
          <w:p w:rsidR="0041485D" w:rsidRDefault="0041485D" w:rsidP="00445873">
            <w:pPr>
              <w:spacing w:line="360" w:lineRule="auto"/>
              <w:jc w:val="center"/>
            </w:pPr>
            <w:r>
              <w:t>...</w:t>
            </w:r>
          </w:p>
        </w:tc>
        <w:tc>
          <w:tcPr>
            <w:tcW w:w="878" w:type="dxa"/>
            <w:tcBorders>
              <w:top w:val="single" w:sz="6" w:space="0" w:color="auto"/>
            </w:tcBorders>
          </w:tcPr>
          <w:p w:rsidR="0041485D" w:rsidRDefault="0041485D" w:rsidP="00445873">
            <w:pPr>
              <w:spacing w:line="360" w:lineRule="auto"/>
              <w:jc w:val="both"/>
            </w:pPr>
          </w:p>
          <w:p w:rsidR="0041485D" w:rsidRDefault="0041485D" w:rsidP="00445873">
            <w:pPr>
              <w:spacing w:line="360" w:lineRule="auto"/>
              <w:jc w:val="center"/>
            </w:pPr>
            <w:r w:rsidRPr="003B14DD">
              <w:rPr>
                <w:position w:val="-12"/>
                <w:sz w:val="20"/>
              </w:rPr>
              <w:object w:dxaOrig="400" w:dyaOrig="380">
                <v:shape id="_x0000_i1036" type="#_x0000_t75" style="width:19.5pt;height:19.5pt" o:ole="">
                  <v:imagedata r:id="rId29" o:title=""/>
                </v:shape>
                <o:OLEObject Type="Embed" ProgID="Equation.3" ShapeID="_x0000_i1036" DrawAspect="Content" ObjectID="_1652004784" r:id="rId30"/>
              </w:object>
            </w:r>
          </w:p>
        </w:tc>
      </w:tr>
      <w:tr w:rsidR="0041485D" w:rsidTr="0041485D">
        <w:trPr>
          <w:jc w:val="center"/>
        </w:trPr>
        <w:tc>
          <w:tcPr>
            <w:tcW w:w="1945" w:type="dxa"/>
          </w:tcPr>
          <w:p w:rsidR="0041485D" w:rsidRDefault="0041485D" w:rsidP="00445873">
            <w:pPr>
              <w:spacing w:line="360" w:lineRule="auto"/>
              <w:jc w:val="both"/>
            </w:pPr>
            <w:r>
              <w:rPr>
                <w:sz w:val="22"/>
              </w:rPr>
              <w:t>Вероятности состояний</w:t>
            </w:r>
          </w:p>
        </w:tc>
        <w:tc>
          <w:tcPr>
            <w:tcW w:w="752" w:type="dxa"/>
          </w:tcPr>
          <w:p w:rsidR="0041485D" w:rsidRDefault="0041485D" w:rsidP="00445873">
            <w:pPr>
              <w:spacing w:line="360" w:lineRule="auto"/>
              <w:jc w:val="center"/>
            </w:pPr>
            <w:r w:rsidRPr="003B14DD">
              <w:rPr>
                <w:position w:val="-12"/>
                <w:sz w:val="20"/>
              </w:rPr>
              <w:object w:dxaOrig="340" w:dyaOrig="380">
                <v:shape id="_x0000_i1037" type="#_x0000_t75" style="width:16.5pt;height:19.5pt" o:ole="">
                  <v:imagedata r:id="rId31" o:title=""/>
                </v:shape>
                <o:OLEObject Type="Embed" ProgID="Equation.3" ShapeID="_x0000_i1037" DrawAspect="Content" ObjectID="_1652004785" r:id="rId32"/>
              </w:object>
            </w:r>
          </w:p>
        </w:tc>
        <w:tc>
          <w:tcPr>
            <w:tcW w:w="700" w:type="dxa"/>
          </w:tcPr>
          <w:p w:rsidR="0041485D" w:rsidRDefault="0041485D" w:rsidP="00445873">
            <w:pPr>
              <w:spacing w:line="360" w:lineRule="auto"/>
              <w:jc w:val="center"/>
            </w:pPr>
            <w:r w:rsidRPr="003B14DD">
              <w:rPr>
                <w:position w:val="-12"/>
                <w:sz w:val="20"/>
              </w:rPr>
              <w:object w:dxaOrig="340" w:dyaOrig="380">
                <v:shape id="_x0000_i1038" type="#_x0000_t75" style="width:16.5pt;height:19.5pt" o:ole="">
                  <v:imagedata r:id="rId33" o:title=""/>
                </v:shape>
                <o:OLEObject Type="Embed" ProgID="Equation.3" ShapeID="_x0000_i1038" DrawAspect="Content" ObjectID="_1652004786" r:id="rId34"/>
              </w:object>
            </w:r>
          </w:p>
        </w:tc>
        <w:tc>
          <w:tcPr>
            <w:tcW w:w="700" w:type="dxa"/>
            <w:gridSpan w:val="3"/>
          </w:tcPr>
          <w:p w:rsidR="0041485D" w:rsidRDefault="0041485D" w:rsidP="00445873">
            <w:pPr>
              <w:spacing w:line="360" w:lineRule="auto"/>
              <w:jc w:val="center"/>
            </w:pPr>
            <w:r w:rsidRPr="003B14DD">
              <w:rPr>
                <w:position w:val="-12"/>
                <w:sz w:val="20"/>
              </w:rPr>
              <w:object w:dxaOrig="340" w:dyaOrig="380">
                <v:shape id="_x0000_i1039" type="#_x0000_t75" style="width:16.5pt;height:19.5pt" o:ole="">
                  <v:imagedata r:id="rId35" o:title=""/>
                </v:shape>
                <o:OLEObject Type="Embed" ProgID="Equation.3" ShapeID="_x0000_i1039" DrawAspect="Content" ObjectID="_1652004787" r:id="rId36"/>
              </w:object>
            </w:r>
          </w:p>
        </w:tc>
        <w:tc>
          <w:tcPr>
            <w:tcW w:w="700" w:type="dxa"/>
          </w:tcPr>
          <w:p w:rsidR="0041485D" w:rsidRDefault="0041485D" w:rsidP="00445873">
            <w:pPr>
              <w:spacing w:line="360" w:lineRule="auto"/>
              <w:jc w:val="center"/>
            </w:pPr>
            <w:r>
              <w:t>...</w:t>
            </w:r>
          </w:p>
        </w:tc>
        <w:tc>
          <w:tcPr>
            <w:tcW w:w="665" w:type="dxa"/>
            <w:gridSpan w:val="3"/>
          </w:tcPr>
          <w:p w:rsidR="0041485D" w:rsidRDefault="0041485D" w:rsidP="00445873">
            <w:pPr>
              <w:spacing w:line="360" w:lineRule="auto"/>
              <w:jc w:val="center"/>
            </w:pPr>
            <w:r w:rsidRPr="003B14DD">
              <w:rPr>
                <w:position w:val="-12"/>
                <w:sz w:val="20"/>
              </w:rPr>
              <w:object w:dxaOrig="380" w:dyaOrig="380">
                <v:shape id="_x0000_i1040" type="#_x0000_t75" style="width:19.5pt;height:19.5pt" o:ole="">
                  <v:imagedata r:id="rId37" o:title=""/>
                </v:shape>
                <o:OLEObject Type="Embed" ProgID="Equation.3" ShapeID="_x0000_i1040" DrawAspect="Content" ObjectID="_1652004788" r:id="rId38"/>
              </w:object>
            </w:r>
          </w:p>
        </w:tc>
        <w:tc>
          <w:tcPr>
            <w:tcW w:w="747" w:type="dxa"/>
          </w:tcPr>
          <w:p w:rsidR="0041485D" w:rsidRDefault="0041485D" w:rsidP="00445873">
            <w:pPr>
              <w:spacing w:line="360" w:lineRule="auto"/>
              <w:jc w:val="center"/>
            </w:pPr>
            <w:r>
              <w:t>...</w:t>
            </w:r>
          </w:p>
        </w:tc>
        <w:tc>
          <w:tcPr>
            <w:tcW w:w="878" w:type="dxa"/>
          </w:tcPr>
          <w:p w:rsidR="0041485D" w:rsidRDefault="0041485D" w:rsidP="00445873">
            <w:pPr>
              <w:spacing w:line="360" w:lineRule="auto"/>
              <w:jc w:val="center"/>
            </w:pPr>
            <w:r w:rsidRPr="003B14DD">
              <w:rPr>
                <w:position w:val="-12"/>
                <w:sz w:val="20"/>
              </w:rPr>
              <w:object w:dxaOrig="400" w:dyaOrig="380">
                <v:shape id="_x0000_i1041" type="#_x0000_t75" style="width:19.5pt;height:18pt" o:ole="">
                  <v:imagedata r:id="rId39" o:title=""/>
                </v:shape>
                <o:OLEObject Type="Embed" ProgID="Equation.3" ShapeID="_x0000_i1041" DrawAspect="Content" ObjectID="_1652004789" r:id="rId40"/>
              </w:object>
            </w:r>
          </w:p>
        </w:tc>
      </w:tr>
      <w:tr w:rsidR="0041485D" w:rsidTr="0041485D">
        <w:trPr>
          <w:jc w:val="center"/>
        </w:trPr>
        <w:tc>
          <w:tcPr>
            <w:tcW w:w="1945" w:type="dxa"/>
            <w:tcBorders>
              <w:bottom w:val="single" w:sz="6" w:space="0" w:color="auto"/>
            </w:tcBorders>
          </w:tcPr>
          <w:p w:rsidR="0041485D" w:rsidRDefault="0041485D" w:rsidP="0044587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Число элементов</w:t>
            </w:r>
          </w:p>
        </w:tc>
        <w:tc>
          <w:tcPr>
            <w:tcW w:w="752" w:type="dxa"/>
            <w:tcBorders>
              <w:bottom w:val="single" w:sz="6" w:space="0" w:color="auto"/>
            </w:tcBorders>
          </w:tcPr>
          <w:p w:rsidR="0041485D" w:rsidRDefault="0041485D" w:rsidP="00445873">
            <w:pPr>
              <w:spacing w:line="360" w:lineRule="auto"/>
              <w:jc w:val="center"/>
            </w:pPr>
            <w:r w:rsidRPr="003B14DD">
              <w:rPr>
                <w:position w:val="-12"/>
                <w:sz w:val="20"/>
              </w:rPr>
              <w:object w:dxaOrig="300" w:dyaOrig="380">
                <v:shape id="_x0000_i1042" type="#_x0000_t75" style="width:15pt;height:19.5pt" o:ole="">
                  <v:imagedata r:id="rId41" o:title=""/>
                </v:shape>
                <o:OLEObject Type="Embed" ProgID="Equation.3" ShapeID="_x0000_i1042" DrawAspect="Content" ObjectID="_1652004790" r:id="rId42"/>
              </w:object>
            </w:r>
          </w:p>
        </w:tc>
        <w:tc>
          <w:tcPr>
            <w:tcW w:w="700" w:type="dxa"/>
            <w:tcBorders>
              <w:bottom w:val="single" w:sz="6" w:space="0" w:color="auto"/>
            </w:tcBorders>
          </w:tcPr>
          <w:p w:rsidR="0041485D" w:rsidRDefault="0041485D" w:rsidP="00445873">
            <w:pPr>
              <w:spacing w:line="360" w:lineRule="auto"/>
              <w:jc w:val="center"/>
            </w:pPr>
            <w:r w:rsidRPr="003B14DD">
              <w:rPr>
                <w:position w:val="-12"/>
                <w:sz w:val="20"/>
              </w:rPr>
              <w:object w:dxaOrig="320" w:dyaOrig="380">
                <v:shape id="_x0000_i1043" type="#_x0000_t75" style="width:16.5pt;height:19.5pt" o:ole="">
                  <v:imagedata r:id="rId43" o:title=""/>
                </v:shape>
                <o:OLEObject Type="Embed" ProgID="Equation.3" ShapeID="_x0000_i1043" DrawAspect="Content" ObjectID="_1652004791" r:id="rId44"/>
              </w:object>
            </w:r>
          </w:p>
        </w:tc>
        <w:tc>
          <w:tcPr>
            <w:tcW w:w="700" w:type="dxa"/>
            <w:gridSpan w:val="3"/>
            <w:tcBorders>
              <w:bottom w:val="single" w:sz="6" w:space="0" w:color="auto"/>
            </w:tcBorders>
          </w:tcPr>
          <w:p w:rsidR="0041485D" w:rsidRDefault="0041485D" w:rsidP="00445873">
            <w:pPr>
              <w:spacing w:line="360" w:lineRule="auto"/>
              <w:jc w:val="center"/>
            </w:pPr>
            <w:r w:rsidRPr="003B14DD">
              <w:rPr>
                <w:position w:val="-12"/>
                <w:sz w:val="20"/>
              </w:rPr>
              <w:object w:dxaOrig="320" w:dyaOrig="380">
                <v:shape id="_x0000_i1044" type="#_x0000_t75" style="width:16.5pt;height:19.5pt" o:ole="">
                  <v:imagedata r:id="rId45" o:title=""/>
                </v:shape>
                <o:OLEObject Type="Embed" ProgID="Equation.3" ShapeID="_x0000_i1044" DrawAspect="Content" ObjectID="_1652004792" r:id="rId46"/>
              </w:object>
            </w:r>
          </w:p>
        </w:tc>
        <w:tc>
          <w:tcPr>
            <w:tcW w:w="700" w:type="dxa"/>
            <w:tcBorders>
              <w:bottom w:val="single" w:sz="6" w:space="0" w:color="auto"/>
            </w:tcBorders>
          </w:tcPr>
          <w:p w:rsidR="0041485D" w:rsidRDefault="0041485D" w:rsidP="00445873">
            <w:pPr>
              <w:spacing w:line="360" w:lineRule="auto"/>
              <w:jc w:val="center"/>
            </w:pPr>
            <w:r>
              <w:t>...</w:t>
            </w:r>
          </w:p>
        </w:tc>
        <w:tc>
          <w:tcPr>
            <w:tcW w:w="665" w:type="dxa"/>
            <w:gridSpan w:val="3"/>
            <w:tcBorders>
              <w:bottom w:val="single" w:sz="6" w:space="0" w:color="auto"/>
            </w:tcBorders>
          </w:tcPr>
          <w:p w:rsidR="0041485D" w:rsidRDefault="0041485D" w:rsidP="00445873">
            <w:pPr>
              <w:spacing w:line="360" w:lineRule="auto"/>
              <w:jc w:val="center"/>
            </w:pPr>
            <w:r w:rsidRPr="003B14DD">
              <w:rPr>
                <w:position w:val="-12"/>
                <w:sz w:val="20"/>
              </w:rPr>
              <w:object w:dxaOrig="360" w:dyaOrig="380">
                <v:shape id="_x0000_i1045" type="#_x0000_t75" style="width:18pt;height:19.5pt" o:ole="">
                  <v:imagedata r:id="rId47" o:title=""/>
                </v:shape>
                <o:OLEObject Type="Embed" ProgID="Equation.3" ShapeID="_x0000_i1045" DrawAspect="Content" ObjectID="_1652004793" r:id="rId48"/>
              </w:object>
            </w:r>
          </w:p>
        </w:tc>
        <w:tc>
          <w:tcPr>
            <w:tcW w:w="747" w:type="dxa"/>
            <w:tcBorders>
              <w:bottom w:val="single" w:sz="6" w:space="0" w:color="auto"/>
            </w:tcBorders>
          </w:tcPr>
          <w:p w:rsidR="0041485D" w:rsidRDefault="0041485D" w:rsidP="00445873">
            <w:pPr>
              <w:spacing w:line="360" w:lineRule="auto"/>
              <w:jc w:val="center"/>
            </w:pPr>
            <w:r>
              <w:t>...</w:t>
            </w:r>
          </w:p>
        </w:tc>
        <w:tc>
          <w:tcPr>
            <w:tcW w:w="878" w:type="dxa"/>
            <w:tcBorders>
              <w:bottom w:val="single" w:sz="6" w:space="0" w:color="auto"/>
            </w:tcBorders>
          </w:tcPr>
          <w:p w:rsidR="0041485D" w:rsidRDefault="0041485D" w:rsidP="00445873">
            <w:pPr>
              <w:spacing w:line="360" w:lineRule="auto"/>
              <w:jc w:val="center"/>
            </w:pPr>
            <w:r w:rsidRPr="003B14DD">
              <w:rPr>
                <w:position w:val="-12"/>
                <w:sz w:val="20"/>
              </w:rPr>
              <w:object w:dxaOrig="400" w:dyaOrig="380">
                <v:shape id="_x0000_i1046" type="#_x0000_t75" style="width:19.5pt;height:19.5pt" o:ole="">
                  <v:imagedata r:id="rId49" o:title=""/>
                </v:shape>
                <o:OLEObject Type="Embed" ProgID="Equation.3" ShapeID="_x0000_i1046" DrawAspect="Content" ObjectID="_1652004794" r:id="rId50"/>
              </w:object>
            </w:r>
          </w:p>
        </w:tc>
      </w:tr>
    </w:tbl>
    <w:p w:rsidR="0041485D" w:rsidRPr="0041485D" w:rsidRDefault="0041485D" w:rsidP="0044587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1485D" w:rsidRPr="0041485D" w:rsidRDefault="0041485D" w:rsidP="00445873">
      <w:pPr>
        <w:spacing w:line="360" w:lineRule="auto"/>
        <w:ind w:firstLine="709"/>
        <w:jc w:val="both"/>
        <w:rPr>
          <w:sz w:val="28"/>
          <w:szCs w:val="28"/>
        </w:rPr>
      </w:pPr>
      <w:r w:rsidRPr="0041485D">
        <w:rPr>
          <w:sz w:val="28"/>
          <w:szCs w:val="28"/>
        </w:rPr>
        <w:t xml:space="preserve">Если число элементов, образующих сообщение, достаточно велико, то за вероятность события что </w:t>
      </w:r>
      <w:r w:rsidRPr="0041485D">
        <w:rPr>
          <w:position w:val="-12"/>
          <w:sz w:val="28"/>
          <w:szCs w:val="28"/>
        </w:rPr>
        <w:object w:dxaOrig="360" w:dyaOrig="380">
          <v:shape id="_x0000_i1047" type="#_x0000_t75" style="width:18pt;height:19.5pt" o:ole="">
            <v:imagedata r:id="rId47" o:title=""/>
          </v:shape>
          <o:OLEObject Type="Embed" ProgID="Equation.3" ShapeID="_x0000_i1047" DrawAspect="Content" ObjectID="_1652004795" r:id="rId51"/>
        </w:object>
      </w:r>
      <w:r w:rsidRPr="0041485D">
        <w:rPr>
          <w:sz w:val="28"/>
          <w:szCs w:val="28"/>
        </w:rPr>
        <w:t xml:space="preserve"> элементов имеют состояние </w:t>
      </w:r>
      <w:r w:rsidRPr="0041485D">
        <w:rPr>
          <w:position w:val="-12"/>
          <w:sz w:val="28"/>
          <w:szCs w:val="28"/>
        </w:rPr>
        <w:object w:dxaOrig="340" w:dyaOrig="380">
          <v:shape id="_x0000_i1048" type="#_x0000_t75" style="width:18pt;height:19.5pt" o:ole="">
            <v:imagedata r:id="rId52" o:title=""/>
          </v:shape>
          <o:OLEObject Type="Embed" ProgID="Equation.3" ShapeID="_x0000_i1048" DrawAspect="Content" ObjectID="_1652004796" r:id="rId53"/>
        </w:object>
      </w:r>
      <w:r w:rsidRPr="0041485D">
        <w:rPr>
          <w:position w:val="-12"/>
          <w:sz w:val="28"/>
          <w:szCs w:val="28"/>
        </w:rPr>
        <w:t xml:space="preserve"> </w:t>
      </w:r>
      <w:r w:rsidRPr="0041485D">
        <w:rPr>
          <w:sz w:val="28"/>
          <w:szCs w:val="28"/>
        </w:rPr>
        <w:t xml:space="preserve"> можно в качестве </w:t>
      </w:r>
      <w:r w:rsidRPr="0041485D">
        <w:rPr>
          <w:sz w:val="28"/>
          <w:szCs w:val="28"/>
        </w:rPr>
        <w:lastRenderedPageBreak/>
        <w:t xml:space="preserve">приближенного значения взять </w:t>
      </w:r>
      <w:proofErr w:type="spellStart"/>
      <w:r w:rsidRPr="0041485D">
        <w:rPr>
          <w:sz w:val="28"/>
          <w:szCs w:val="28"/>
        </w:rPr>
        <w:t>частость</w:t>
      </w:r>
      <w:proofErr w:type="spellEnd"/>
      <w:r w:rsidRPr="0041485D">
        <w:rPr>
          <w:sz w:val="28"/>
          <w:szCs w:val="28"/>
        </w:rPr>
        <w:t xml:space="preserve">, равную отношению числа элементов, принявших это состояние, к общему числу </w:t>
      </w:r>
      <w:r w:rsidRPr="0041485D">
        <w:rPr>
          <w:position w:val="-6"/>
          <w:sz w:val="28"/>
          <w:szCs w:val="28"/>
        </w:rPr>
        <w:object w:dxaOrig="220" w:dyaOrig="240">
          <v:shape id="_x0000_i1049" type="#_x0000_t75" style="width:12pt;height:12pt" o:ole="">
            <v:imagedata r:id="rId54" o:title=""/>
          </v:shape>
          <o:OLEObject Type="Embed" ProgID="Equation.3" ShapeID="_x0000_i1049" DrawAspect="Content" ObjectID="_1652004797" r:id="rId55"/>
        </w:object>
      </w:r>
      <w:r w:rsidRPr="0041485D">
        <w:rPr>
          <w:sz w:val="28"/>
          <w:szCs w:val="28"/>
        </w:rPr>
        <w:t xml:space="preserve"> элементов в сообщении:</w:t>
      </w:r>
    </w:p>
    <w:p w:rsidR="0041485D" w:rsidRPr="0041485D" w:rsidRDefault="0041485D" w:rsidP="00445873">
      <w:pPr>
        <w:spacing w:line="360" w:lineRule="auto"/>
        <w:ind w:firstLine="709"/>
        <w:jc w:val="right"/>
        <w:rPr>
          <w:sz w:val="28"/>
          <w:szCs w:val="28"/>
        </w:rPr>
      </w:pPr>
      <w:r w:rsidRPr="0041485D">
        <w:rPr>
          <w:position w:val="-26"/>
          <w:sz w:val="28"/>
          <w:szCs w:val="28"/>
        </w:rPr>
        <w:object w:dxaOrig="2220" w:dyaOrig="700">
          <v:shape id="_x0000_i1050" type="#_x0000_t75" style="width:109.5pt;height:34.5pt" o:ole="">
            <v:imagedata r:id="rId56" o:title=""/>
          </v:shape>
          <o:OLEObject Type="Embed" ProgID="Equation.3" ShapeID="_x0000_i1050" DrawAspect="Content" ObjectID="_1652004798" r:id="rId57"/>
        </w:object>
      </w:r>
      <w:r w:rsidRPr="0041485D">
        <w:rPr>
          <w:sz w:val="28"/>
          <w:szCs w:val="28"/>
        </w:rPr>
        <w:t>.                                                       (1)</w:t>
      </w:r>
    </w:p>
    <w:p w:rsidR="0041485D" w:rsidRPr="0041485D" w:rsidRDefault="0041485D" w:rsidP="00445873">
      <w:pPr>
        <w:spacing w:line="360" w:lineRule="auto"/>
        <w:ind w:firstLine="709"/>
        <w:jc w:val="both"/>
        <w:rPr>
          <w:sz w:val="28"/>
          <w:szCs w:val="28"/>
        </w:rPr>
      </w:pPr>
      <w:r w:rsidRPr="0041485D">
        <w:rPr>
          <w:sz w:val="28"/>
          <w:szCs w:val="28"/>
        </w:rPr>
        <w:t xml:space="preserve">Среднее количество информации, содержащееся в одном сообщении, отнесенное </w:t>
      </w:r>
      <w:proofErr w:type="gramStart"/>
      <w:r w:rsidRPr="0041485D">
        <w:rPr>
          <w:sz w:val="28"/>
          <w:szCs w:val="28"/>
        </w:rPr>
        <w:t>к  числу</w:t>
      </w:r>
      <w:proofErr w:type="gramEnd"/>
      <w:r w:rsidRPr="0041485D">
        <w:rPr>
          <w:sz w:val="28"/>
          <w:szCs w:val="28"/>
        </w:rPr>
        <w:t xml:space="preserve"> его элементов, определяет среднюю информативность дискретных сообщений, названную </w:t>
      </w:r>
      <w:r w:rsidRPr="0041485D">
        <w:rPr>
          <w:b/>
          <w:sz w:val="28"/>
          <w:szCs w:val="28"/>
        </w:rPr>
        <w:t>энтропией</w:t>
      </w:r>
      <w:r w:rsidRPr="0041485D">
        <w:rPr>
          <w:sz w:val="28"/>
          <w:szCs w:val="28"/>
        </w:rPr>
        <w:t xml:space="preserve"> </w:t>
      </w:r>
      <w:r w:rsidRPr="0041485D">
        <w:rPr>
          <w:position w:val="-4"/>
          <w:sz w:val="28"/>
          <w:szCs w:val="28"/>
        </w:rPr>
        <w:object w:dxaOrig="340" w:dyaOrig="260">
          <v:shape id="_x0000_i1051" type="#_x0000_t75" style="width:16.5pt;height:13.5pt" o:ole="">
            <v:imagedata r:id="rId58" o:title=""/>
          </v:shape>
          <o:OLEObject Type="Embed" ProgID="Equation.3" ShapeID="_x0000_i1051" DrawAspect="Content" ObjectID="_1652004799" r:id="rId59"/>
        </w:object>
      </w:r>
      <w:r w:rsidRPr="0041485D">
        <w:rPr>
          <w:sz w:val="28"/>
          <w:szCs w:val="28"/>
        </w:rPr>
        <w:t xml:space="preserve">: </w:t>
      </w:r>
    </w:p>
    <w:p w:rsidR="0041485D" w:rsidRPr="0041485D" w:rsidRDefault="0041485D" w:rsidP="00445873">
      <w:pPr>
        <w:spacing w:line="360" w:lineRule="auto"/>
        <w:ind w:firstLine="709"/>
        <w:jc w:val="right"/>
        <w:rPr>
          <w:sz w:val="28"/>
          <w:szCs w:val="28"/>
        </w:rPr>
      </w:pPr>
      <w:r w:rsidRPr="0041485D">
        <w:rPr>
          <w:position w:val="-28"/>
          <w:sz w:val="28"/>
          <w:szCs w:val="28"/>
        </w:rPr>
        <w:object w:dxaOrig="1920" w:dyaOrig="680">
          <v:shape id="_x0000_i1052" type="#_x0000_t75" style="width:94.5pt;height:34.5pt" o:ole="">
            <v:imagedata r:id="rId60" o:title=""/>
          </v:shape>
          <o:OLEObject Type="Embed" ProgID="Equation.3" ShapeID="_x0000_i1052" DrawAspect="Content" ObjectID="_1652004800" r:id="rId61"/>
        </w:object>
      </w:r>
      <w:r w:rsidRPr="0041485D">
        <w:rPr>
          <w:sz w:val="28"/>
          <w:szCs w:val="28"/>
        </w:rPr>
        <w:t>.                                              (2)</w:t>
      </w:r>
    </w:p>
    <w:p w:rsidR="00150F30" w:rsidRPr="0041485D" w:rsidRDefault="0041485D" w:rsidP="0044587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41485D">
        <w:rPr>
          <w:sz w:val="28"/>
          <w:szCs w:val="28"/>
        </w:rPr>
        <w:t>В дальнейшем для краткости вместо средняя энтропия будем употреблять просто энтропию, имея в виду, что речь идет о среднем значении величины.</w:t>
      </w:r>
    </w:p>
    <w:p w:rsidR="00150F30" w:rsidRDefault="00150F30" w:rsidP="00445873">
      <w:pPr>
        <w:pStyle w:val="a4"/>
        <w:spacing w:line="360" w:lineRule="auto"/>
        <w:rPr>
          <w:lang w:val="uk-UA"/>
        </w:rPr>
      </w:pPr>
      <w:r>
        <w:rPr>
          <w:lang w:val="uk-UA"/>
        </w:rPr>
        <w:br w:type="page"/>
      </w:r>
    </w:p>
    <w:p w:rsidR="00150F30" w:rsidRDefault="00150F30" w:rsidP="00445873">
      <w:pPr>
        <w:pStyle w:val="a6"/>
        <w:spacing w:before="240" w:after="120" w:line="360" w:lineRule="auto"/>
        <w:jc w:val="center"/>
        <w:rPr>
          <w:i w:val="0"/>
          <w:sz w:val="28"/>
          <w:lang w:val="uk-UA"/>
        </w:rPr>
      </w:pPr>
      <w:r w:rsidRPr="00E837DC">
        <w:rPr>
          <w:i w:val="0"/>
          <w:sz w:val="28"/>
          <w:lang w:val="uk-UA"/>
        </w:rPr>
        <w:lastRenderedPageBreak/>
        <w:t>Результати виконання</w:t>
      </w:r>
    </w:p>
    <w:p w:rsidR="003526E0" w:rsidRDefault="008C2D2D" w:rsidP="00445873">
      <w:pPr>
        <w:pStyle w:val="aa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lang w:val="uk-UA"/>
        </w:rPr>
      </w:pPr>
      <w:r w:rsidRPr="008C2D2D">
        <w:rPr>
          <w:sz w:val="28"/>
          <w:lang w:val="uk-UA"/>
        </w:rPr>
        <w:t>Визнач</w:t>
      </w:r>
      <w:r w:rsidR="003B189E">
        <w:rPr>
          <w:sz w:val="28"/>
          <w:lang w:val="uk-UA"/>
        </w:rPr>
        <w:t>ення</w:t>
      </w:r>
      <w:r w:rsidRPr="008C2D2D">
        <w:rPr>
          <w:sz w:val="28"/>
          <w:lang w:val="uk-UA"/>
        </w:rPr>
        <w:t xml:space="preserve"> ентропію джерела з безперерв</w:t>
      </w:r>
      <w:r>
        <w:rPr>
          <w:sz w:val="28"/>
          <w:lang w:val="uk-UA"/>
        </w:rPr>
        <w:t>ним розподілом станів елементів</w:t>
      </w:r>
      <w:r w:rsidR="00B9266A" w:rsidRPr="00B9266A">
        <w:rPr>
          <w:sz w:val="28"/>
          <w:lang w:val="uk-UA"/>
        </w:rPr>
        <w:t>.</w:t>
      </w:r>
    </w:p>
    <w:p w:rsidR="00B9266A" w:rsidRDefault="00B9266A" w:rsidP="00445873">
      <w:pPr>
        <w:pStyle w:val="aa"/>
        <w:tabs>
          <w:tab w:val="left" w:pos="1134"/>
        </w:tabs>
        <w:spacing w:line="360" w:lineRule="auto"/>
        <w:ind w:left="709"/>
        <w:jc w:val="center"/>
        <w:rPr>
          <w:sz w:val="28"/>
          <w:lang w:val="uk-UA"/>
        </w:rPr>
      </w:pPr>
      <w:r w:rsidRPr="00B9266A">
        <w:rPr>
          <w:sz w:val="28"/>
        </w:rPr>
        <w:t>Параметр</w:t>
      </w:r>
      <w:r w:rsidR="003B189E">
        <w:rPr>
          <w:sz w:val="28"/>
          <w:lang w:val="uk-UA"/>
        </w:rPr>
        <w:t>и</w:t>
      </w:r>
      <w:r w:rsidRPr="00B9266A">
        <w:rPr>
          <w:sz w:val="28"/>
        </w:rPr>
        <w:t xml:space="preserve"> </w:t>
      </w:r>
      <w:r w:rsidR="003B189E">
        <w:rPr>
          <w:sz w:val="28"/>
          <w:lang w:val="uk-UA"/>
        </w:rPr>
        <w:t>джерела</w:t>
      </w:r>
    </w:p>
    <w:p w:rsidR="00095CE0" w:rsidRPr="003B189E" w:rsidRDefault="00095CE0" w:rsidP="00445873">
      <w:pPr>
        <w:pStyle w:val="aa"/>
        <w:tabs>
          <w:tab w:val="left" w:pos="1134"/>
        </w:tabs>
        <w:spacing w:line="360" w:lineRule="auto"/>
        <w:ind w:left="709"/>
        <w:jc w:val="center"/>
        <w:rPr>
          <w:sz w:val="28"/>
          <w:lang w:val="uk-UA"/>
        </w:rPr>
      </w:pPr>
      <w:r w:rsidRPr="004F73DD">
        <w:rPr>
          <w:position w:val="-38"/>
          <w:sz w:val="20"/>
        </w:rPr>
        <w:object w:dxaOrig="2180" w:dyaOrig="900">
          <v:shape id="_x0000_i1053" type="#_x0000_t75" style="width:99pt;height:45pt" o:ole="">
            <v:imagedata r:id="rId62" o:title=""/>
          </v:shape>
          <o:OLEObject Type="Embed" ProgID="Equation.3" ShapeID="_x0000_i1053" DrawAspect="Content" ObjectID="_1652004801" r:id="rId63"/>
        </w:object>
      </w:r>
    </w:p>
    <w:p w:rsidR="00B9266A" w:rsidRDefault="00B9266A" w:rsidP="00445873">
      <w:pPr>
        <w:pStyle w:val="aa"/>
        <w:tabs>
          <w:tab w:val="left" w:pos="1134"/>
        </w:tabs>
        <w:spacing w:line="360" w:lineRule="auto"/>
        <w:ind w:left="709"/>
        <w:jc w:val="both"/>
        <w:rPr>
          <w:sz w:val="28"/>
          <w:lang w:val="uk-UA"/>
        </w:rPr>
      </w:pPr>
    </w:p>
    <w:p w:rsidR="00B9266A" w:rsidRPr="00D5103B" w:rsidRDefault="008C2D2D" w:rsidP="00445873">
      <w:pPr>
        <w:pStyle w:val="aa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lang w:val="uk-UA"/>
        </w:rPr>
      </w:pPr>
      <w:r w:rsidRPr="008C2D2D">
        <w:rPr>
          <w:sz w:val="28"/>
          <w:lang w:val="uk-UA"/>
        </w:rPr>
        <w:t>Дослід</w:t>
      </w:r>
      <w:r w:rsidR="003B189E">
        <w:rPr>
          <w:sz w:val="28"/>
          <w:lang w:val="uk-UA"/>
        </w:rPr>
        <w:t>ження</w:t>
      </w:r>
      <w:r w:rsidRPr="008C2D2D">
        <w:rPr>
          <w:sz w:val="28"/>
          <w:lang w:val="uk-UA"/>
        </w:rPr>
        <w:t xml:space="preserve"> та побуд</w:t>
      </w:r>
      <w:r w:rsidR="003B189E">
        <w:rPr>
          <w:sz w:val="28"/>
          <w:lang w:val="uk-UA"/>
        </w:rPr>
        <w:t>о</w:t>
      </w:r>
      <w:r w:rsidRPr="008C2D2D">
        <w:rPr>
          <w:sz w:val="28"/>
          <w:lang w:val="uk-UA"/>
        </w:rPr>
        <w:t>ва графік</w:t>
      </w:r>
      <w:r w:rsidR="003B189E">
        <w:rPr>
          <w:sz w:val="28"/>
          <w:lang w:val="uk-UA"/>
        </w:rPr>
        <w:t>а</w:t>
      </w:r>
      <w:r w:rsidRPr="008C2D2D">
        <w:rPr>
          <w:sz w:val="28"/>
          <w:lang w:val="uk-UA"/>
        </w:rPr>
        <w:t xml:space="preserve"> залежності ентропії джерела від величини m, прийнявши значення</w:t>
      </w:r>
      <w:r w:rsidR="001D352D">
        <w:rPr>
          <w:sz w:val="28"/>
          <w:lang w:val="uk-UA"/>
        </w:rPr>
        <w:t xml:space="preserve"> </w:t>
      </w:r>
      <w:r w:rsidR="001D352D" w:rsidRPr="00F62E21">
        <w:rPr>
          <w:position w:val="-6"/>
        </w:rPr>
        <w:object w:dxaOrig="580" w:dyaOrig="300">
          <v:shape id="_x0000_i1054" type="#_x0000_t75" style="width:30pt;height:15pt" o:ole="">
            <v:imagedata r:id="rId64" o:title=""/>
          </v:shape>
          <o:OLEObject Type="Embed" ProgID="Equation.3" ShapeID="_x0000_i1054" DrawAspect="Content" ObjectID="_1652004802" r:id="rId65"/>
        </w:object>
      </w:r>
      <w:r w:rsidR="00B9266A" w:rsidRPr="00B9266A">
        <w:rPr>
          <w:sz w:val="28"/>
          <w:lang w:val="uk-UA"/>
        </w:rPr>
        <w:t>.</w:t>
      </w:r>
    </w:p>
    <w:p w:rsidR="00D5103B" w:rsidRDefault="00D5103B" w:rsidP="00445873">
      <w:pPr>
        <w:pStyle w:val="aa"/>
        <w:tabs>
          <w:tab w:val="left" w:pos="1134"/>
        </w:tabs>
        <w:spacing w:line="360" w:lineRule="auto"/>
        <w:ind w:left="709"/>
        <w:jc w:val="center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6E7CC0" wp14:editId="11B498B6">
            <wp:extent cx="5672455" cy="3977552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698096" cy="399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E0" w:rsidRDefault="00D5103B" w:rsidP="00445873">
      <w:pPr>
        <w:pStyle w:val="aa"/>
        <w:tabs>
          <w:tab w:val="left" w:pos="1134"/>
        </w:tabs>
        <w:spacing w:line="360" w:lineRule="auto"/>
        <w:ind w:left="709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1 – Обрахунок ентропії гармонічного сигналу</w:t>
      </w:r>
    </w:p>
    <w:p w:rsidR="00095CE0" w:rsidRDefault="00095CE0" w:rsidP="00095CE0">
      <w:pPr>
        <w:pStyle w:val="a4"/>
        <w:rPr>
          <w:lang w:val="uk-UA"/>
        </w:rPr>
      </w:pPr>
      <w:r>
        <w:rPr>
          <w:lang w:val="uk-UA"/>
        </w:rPr>
        <w:br w:type="page"/>
      </w:r>
    </w:p>
    <w:p w:rsidR="00D5103B" w:rsidRDefault="00D5103B" w:rsidP="00445873">
      <w:pPr>
        <w:pStyle w:val="aa"/>
        <w:tabs>
          <w:tab w:val="left" w:pos="1134"/>
        </w:tabs>
        <w:spacing w:line="360" w:lineRule="auto"/>
        <w:ind w:left="709"/>
        <w:jc w:val="center"/>
        <w:rPr>
          <w:sz w:val="28"/>
          <w:lang w:val="uk-UA"/>
        </w:rPr>
      </w:pPr>
    </w:p>
    <w:tbl>
      <w:tblPr>
        <w:tblW w:w="94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"/>
        <w:gridCol w:w="943"/>
        <w:gridCol w:w="1113"/>
        <w:gridCol w:w="6448"/>
      </w:tblGrid>
      <w:tr w:rsidR="00C81EDF" w:rsidRPr="00C81EDF" w:rsidTr="00095CE0">
        <w:trPr>
          <w:trHeight w:val="305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rPr>
                <w:rFonts w:ascii="Calibri" w:eastAsia="Times New Roman" w:hAnsi="Calibri" w:cs="Calibri"/>
                <w:b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b/>
                <w:color w:val="000000"/>
                <w:sz w:val="22"/>
                <w:lang w:val="uk-UA" w:eastAsia="uk-UA"/>
              </w:rPr>
              <w:t>m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rPr>
                <w:rFonts w:ascii="Calibri" w:eastAsia="Times New Roman" w:hAnsi="Calibri" w:cs="Calibri"/>
                <w:b/>
                <w:color w:val="000000"/>
                <w:sz w:val="22"/>
                <w:lang w:val="uk-UA" w:eastAsia="uk-UA"/>
              </w:rPr>
            </w:pPr>
            <w:proofErr w:type="spellStart"/>
            <w:r w:rsidRPr="00C81EDF">
              <w:rPr>
                <w:rFonts w:ascii="Calibri" w:eastAsia="Times New Roman" w:hAnsi="Calibri" w:cs="Calibri"/>
                <w:b/>
                <w:color w:val="000000"/>
                <w:sz w:val="22"/>
                <w:lang w:val="uk-UA" w:eastAsia="uk-UA"/>
              </w:rPr>
              <w:t>Hteor</w:t>
            </w:r>
            <w:proofErr w:type="spellEnd"/>
          </w:p>
        </w:tc>
        <w:tc>
          <w:tcPr>
            <w:tcW w:w="1113" w:type="dxa"/>
            <w:vAlign w:val="bottom"/>
          </w:tcPr>
          <w:p w:rsidR="00C81EDF" w:rsidRPr="00C81EDF" w:rsidRDefault="00C81EDF" w:rsidP="00445873">
            <w:pPr>
              <w:spacing w:line="360" w:lineRule="auto"/>
              <w:rPr>
                <w:rFonts w:ascii="Calibri" w:hAnsi="Calibri" w:cs="Calibri"/>
                <w:b/>
                <w:color w:val="000000"/>
                <w:sz w:val="22"/>
              </w:rPr>
            </w:pPr>
            <w:proofErr w:type="spellStart"/>
            <w:r w:rsidRPr="00C81EDF">
              <w:rPr>
                <w:rFonts w:ascii="Calibri" w:hAnsi="Calibri" w:cs="Calibri"/>
                <w:b/>
                <w:color w:val="000000"/>
                <w:sz w:val="22"/>
              </w:rPr>
              <w:t>entropijH</w:t>
            </w:r>
            <w:proofErr w:type="spellEnd"/>
          </w:p>
        </w:tc>
        <w:tc>
          <w:tcPr>
            <w:tcW w:w="6448" w:type="dxa"/>
            <w:vMerge w:val="restart"/>
          </w:tcPr>
          <w:p w:rsidR="00C81EDF" w:rsidRDefault="003B189E" w:rsidP="00445873">
            <w:pPr>
              <w:spacing w:line="360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C3AD82" wp14:editId="6AE425D2">
                  <wp:extent cx="3853883" cy="2347560"/>
                  <wp:effectExtent l="0" t="0" r="0" b="0"/>
                  <wp:docPr id="1" name="Диаграм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7"/>
                    </a:graphicData>
                  </a:graphic>
                </wp:inline>
              </w:drawing>
            </w:r>
          </w:p>
        </w:tc>
      </w:tr>
      <w:tr w:rsidR="00C81EDF" w:rsidRPr="00C81EDF" w:rsidTr="00095CE0">
        <w:trPr>
          <w:trHeight w:val="305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10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3,1751</w:t>
            </w:r>
          </w:p>
        </w:tc>
        <w:tc>
          <w:tcPr>
            <w:tcW w:w="0" w:type="auto"/>
            <w:vAlign w:val="bottom"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3,1653</w:t>
            </w:r>
          </w:p>
        </w:tc>
        <w:tc>
          <w:tcPr>
            <w:tcW w:w="0" w:type="auto"/>
            <w:vMerge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C81EDF" w:rsidRPr="00C81EDF" w:rsidTr="00095CE0">
        <w:trPr>
          <w:trHeight w:val="305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15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3,752</w:t>
            </w:r>
          </w:p>
        </w:tc>
        <w:tc>
          <w:tcPr>
            <w:tcW w:w="0" w:type="auto"/>
            <w:vAlign w:val="bottom"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3,7535</w:t>
            </w:r>
          </w:p>
        </w:tc>
        <w:tc>
          <w:tcPr>
            <w:tcW w:w="0" w:type="auto"/>
            <w:vMerge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C81EDF" w:rsidRPr="00C81EDF" w:rsidTr="00095CE0">
        <w:trPr>
          <w:trHeight w:val="305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20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4,159</w:t>
            </w:r>
          </w:p>
        </w:tc>
        <w:tc>
          <w:tcPr>
            <w:tcW w:w="0" w:type="auto"/>
            <w:vAlign w:val="bottom"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4,1058</w:t>
            </w:r>
          </w:p>
        </w:tc>
        <w:tc>
          <w:tcPr>
            <w:tcW w:w="0" w:type="auto"/>
            <w:vMerge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C81EDF" w:rsidRPr="00C81EDF" w:rsidTr="00095CE0">
        <w:trPr>
          <w:trHeight w:val="305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25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4,474</w:t>
            </w:r>
          </w:p>
        </w:tc>
        <w:tc>
          <w:tcPr>
            <w:tcW w:w="0" w:type="auto"/>
            <w:vAlign w:val="bottom"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4,4033</w:t>
            </w:r>
          </w:p>
        </w:tc>
        <w:tc>
          <w:tcPr>
            <w:tcW w:w="0" w:type="auto"/>
            <w:vMerge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C81EDF" w:rsidRPr="00C81EDF" w:rsidTr="00095CE0">
        <w:trPr>
          <w:trHeight w:val="305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30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4,73</w:t>
            </w:r>
          </w:p>
        </w:tc>
        <w:tc>
          <w:tcPr>
            <w:tcW w:w="0" w:type="auto"/>
            <w:vAlign w:val="bottom"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4,6507</w:t>
            </w:r>
          </w:p>
        </w:tc>
        <w:tc>
          <w:tcPr>
            <w:tcW w:w="0" w:type="auto"/>
            <w:vMerge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C81EDF" w:rsidRPr="00C81EDF" w:rsidTr="00095CE0">
        <w:trPr>
          <w:trHeight w:val="305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35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4,947</w:t>
            </w:r>
          </w:p>
        </w:tc>
        <w:tc>
          <w:tcPr>
            <w:tcW w:w="0" w:type="auto"/>
            <w:vAlign w:val="bottom"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4,8447</w:t>
            </w:r>
          </w:p>
        </w:tc>
        <w:tc>
          <w:tcPr>
            <w:tcW w:w="0" w:type="auto"/>
            <w:vMerge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C81EDF" w:rsidRPr="00C81EDF" w:rsidTr="00095CE0">
        <w:trPr>
          <w:trHeight w:val="305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40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5,135</w:t>
            </w:r>
          </w:p>
        </w:tc>
        <w:tc>
          <w:tcPr>
            <w:tcW w:w="0" w:type="auto"/>
            <w:vAlign w:val="bottom"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5,0986</w:t>
            </w:r>
          </w:p>
        </w:tc>
        <w:tc>
          <w:tcPr>
            <w:tcW w:w="0" w:type="auto"/>
            <w:vMerge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C81EDF" w:rsidRPr="00C81EDF" w:rsidTr="00095CE0">
        <w:trPr>
          <w:trHeight w:val="305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45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5,301</w:t>
            </w:r>
          </w:p>
        </w:tc>
        <w:tc>
          <w:tcPr>
            <w:tcW w:w="0" w:type="auto"/>
            <w:vAlign w:val="bottom"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5,2165</w:t>
            </w:r>
          </w:p>
        </w:tc>
        <w:tc>
          <w:tcPr>
            <w:tcW w:w="0" w:type="auto"/>
            <w:vMerge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C81EDF" w:rsidRPr="00C81EDF" w:rsidTr="00095CE0">
        <w:trPr>
          <w:trHeight w:val="305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50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5,449</w:t>
            </w:r>
          </w:p>
        </w:tc>
        <w:tc>
          <w:tcPr>
            <w:tcW w:w="0" w:type="auto"/>
            <w:vAlign w:val="bottom"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5,3697</w:t>
            </w:r>
          </w:p>
        </w:tc>
        <w:tc>
          <w:tcPr>
            <w:tcW w:w="0" w:type="auto"/>
            <w:vMerge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C81EDF" w:rsidRPr="00C81EDF" w:rsidTr="00095CE0">
        <w:trPr>
          <w:trHeight w:val="305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55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5,583</w:t>
            </w:r>
          </w:p>
        </w:tc>
        <w:tc>
          <w:tcPr>
            <w:tcW w:w="0" w:type="auto"/>
            <w:vAlign w:val="bottom"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5,4921</w:t>
            </w:r>
          </w:p>
        </w:tc>
        <w:tc>
          <w:tcPr>
            <w:tcW w:w="0" w:type="auto"/>
            <w:vMerge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C81EDF" w:rsidRPr="00C81EDF" w:rsidTr="00095CE0">
        <w:trPr>
          <w:trHeight w:val="305"/>
          <w:jc w:val="center"/>
        </w:trPr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60</w:t>
            </w:r>
          </w:p>
        </w:tc>
        <w:tc>
          <w:tcPr>
            <w:tcW w:w="943" w:type="dxa"/>
            <w:shd w:val="clear" w:color="auto" w:fill="auto"/>
            <w:noWrap/>
            <w:vAlign w:val="bottom"/>
            <w:hideMark/>
          </w:tcPr>
          <w:p w:rsidR="00C81EDF" w:rsidRPr="00C81EDF" w:rsidRDefault="00C81EDF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5,705</w:t>
            </w:r>
          </w:p>
        </w:tc>
        <w:tc>
          <w:tcPr>
            <w:tcW w:w="0" w:type="auto"/>
            <w:vAlign w:val="bottom"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5,6215</w:t>
            </w:r>
          </w:p>
        </w:tc>
        <w:tc>
          <w:tcPr>
            <w:tcW w:w="0" w:type="auto"/>
            <w:vMerge/>
          </w:tcPr>
          <w:p w:rsidR="00C81EDF" w:rsidRDefault="00C81EDF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:rsidR="001D352D" w:rsidRDefault="001D352D" w:rsidP="00445873">
      <w:pPr>
        <w:pStyle w:val="aa"/>
        <w:tabs>
          <w:tab w:val="left" w:pos="1134"/>
        </w:tabs>
        <w:spacing w:line="360" w:lineRule="auto"/>
        <w:ind w:left="709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Рисунок </w:t>
      </w:r>
      <w:r w:rsidR="00D5103B" w:rsidRPr="00D5103B">
        <w:rPr>
          <w:sz w:val="28"/>
        </w:rPr>
        <w:t>2</w:t>
      </w:r>
      <w:r>
        <w:rPr>
          <w:sz w:val="28"/>
          <w:lang w:val="uk-UA"/>
        </w:rPr>
        <w:t xml:space="preserve"> – </w:t>
      </w:r>
      <w:r w:rsidR="00D5103B">
        <w:rPr>
          <w:sz w:val="28"/>
          <w:lang w:val="uk-UA"/>
        </w:rPr>
        <w:t>Графік залежності ентропії джерела гармонічного сигналу</w:t>
      </w:r>
    </w:p>
    <w:p w:rsidR="00095CE0" w:rsidRPr="00C81EDF" w:rsidRDefault="00095CE0" w:rsidP="00445873">
      <w:pPr>
        <w:pStyle w:val="aa"/>
        <w:tabs>
          <w:tab w:val="left" w:pos="1134"/>
        </w:tabs>
        <w:spacing w:line="360" w:lineRule="auto"/>
        <w:ind w:left="709"/>
        <w:jc w:val="center"/>
        <w:rPr>
          <w:sz w:val="28"/>
        </w:rPr>
      </w:pPr>
    </w:p>
    <w:p w:rsidR="001D352D" w:rsidRDefault="008C2D2D" w:rsidP="00445873">
      <w:pPr>
        <w:pStyle w:val="aa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lang w:val="uk-UA"/>
        </w:rPr>
      </w:pPr>
      <w:r w:rsidRPr="008C2D2D">
        <w:rPr>
          <w:sz w:val="28"/>
          <w:lang w:val="uk-UA"/>
        </w:rPr>
        <w:t>Дослід</w:t>
      </w:r>
      <w:r w:rsidR="003B189E">
        <w:rPr>
          <w:sz w:val="28"/>
          <w:lang w:val="uk-UA"/>
        </w:rPr>
        <w:t>ження залежності</w:t>
      </w:r>
      <w:r w:rsidRPr="008C2D2D">
        <w:rPr>
          <w:sz w:val="28"/>
          <w:lang w:val="uk-UA"/>
        </w:rPr>
        <w:t xml:space="preserve"> ентропії генератора </w:t>
      </w:r>
      <w:r>
        <w:rPr>
          <w:sz w:val="28"/>
          <w:lang w:val="uk-UA"/>
        </w:rPr>
        <w:t xml:space="preserve">шумових сигналів </w:t>
      </w:r>
      <w:proofErr w:type="spellStart"/>
      <w:r>
        <w:rPr>
          <w:sz w:val="28"/>
          <w:lang w:val="uk-UA"/>
        </w:rPr>
        <w:t>Гаусового</w:t>
      </w:r>
      <w:proofErr w:type="spellEnd"/>
      <w:r>
        <w:rPr>
          <w:sz w:val="28"/>
          <w:lang w:val="uk-UA"/>
        </w:rPr>
        <w:t xml:space="preserve"> типу</w:t>
      </w:r>
      <w:r w:rsidR="001D352D" w:rsidRPr="001D352D">
        <w:rPr>
          <w:sz w:val="28"/>
        </w:rPr>
        <w:t>.</w:t>
      </w:r>
    </w:p>
    <w:p w:rsidR="00D5103B" w:rsidRPr="008C2D2D" w:rsidRDefault="008C2D2D" w:rsidP="00445873">
      <w:pPr>
        <w:pStyle w:val="aa"/>
        <w:tabs>
          <w:tab w:val="left" w:pos="0"/>
        </w:tabs>
        <w:spacing w:line="360" w:lineRule="auto"/>
        <w:ind w:left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718B43D" wp14:editId="20E4ED3A">
            <wp:extent cx="3971925" cy="2628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E0" w:rsidRDefault="00D5103B" w:rsidP="00445873">
      <w:pPr>
        <w:pStyle w:val="aa"/>
        <w:tabs>
          <w:tab w:val="left" w:pos="0"/>
        </w:tabs>
        <w:spacing w:after="120" w:line="360" w:lineRule="auto"/>
        <w:ind w:left="0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 – Обрахунок ентропії шумового сигналу</w:t>
      </w:r>
    </w:p>
    <w:p w:rsidR="00095CE0" w:rsidRDefault="00095CE0" w:rsidP="00095CE0">
      <w:pPr>
        <w:pStyle w:val="a4"/>
        <w:rPr>
          <w:lang w:val="uk-UA"/>
        </w:rPr>
      </w:pPr>
      <w:r>
        <w:rPr>
          <w:lang w:val="uk-UA"/>
        </w:rPr>
        <w:br w:type="page"/>
      </w:r>
    </w:p>
    <w:p w:rsidR="00D5103B" w:rsidRPr="00D5103B" w:rsidRDefault="00D5103B" w:rsidP="00445873">
      <w:pPr>
        <w:pStyle w:val="aa"/>
        <w:tabs>
          <w:tab w:val="left" w:pos="0"/>
        </w:tabs>
        <w:spacing w:after="120" w:line="360" w:lineRule="auto"/>
        <w:ind w:left="0"/>
        <w:jc w:val="center"/>
        <w:rPr>
          <w:sz w:val="28"/>
          <w:lang w:val="uk-UA"/>
        </w:rPr>
      </w:pPr>
    </w:p>
    <w:tbl>
      <w:tblPr>
        <w:tblW w:w="9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920"/>
        <w:gridCol w:w="1085"/>
        <w:gridCol w:w="6366"/>
      </w:tblGrid>
      <w:tr w:rsidR="003B189E" w:rsidRPr="00C81EDF" w:rsidTr="003B189E">
        <w:trPr>
          <w:trHeight w:val="300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3B189E" w:rsidRPr="00C81EDF" w:rsidRDefault="003B189E" w:rsidP="00445873">
            <w:pPr>
              <w:suppressAutoHyphens w:val="0"/>
              <w:spacing w:line="360" w:lineRule="auto"/>
              <w:rPr>
                <w:rFonts w:ascii="Calibri" w:eastAsia="Times New Roman" w:hAnsi="Calibri" w:cs="Calibri"/>
                <w:b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b/>
                <w:color w:val="000000"/>
                <w:sz w:val="22"/>
                <w:lang w:val="uk-UA" w:eastAsia="uk-UA"/>
              </w:rPr>
              <w:t>m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3B189E" w:rsidRPr="00C81EDF" w:rsidRDefault="003B189E" w:rsidP="00445873">
            <w:pPr>
              <w:suppressAutoHyphens w:val="0"/>
              <w:spacing w:line="360" w:lineRule="auto"/>
              <w:rPr>
                <w:rFonts w:ascii="Calibri" w:eastAsia="Times New Roman" w:hAnsi="Calibri" w:cs="Calibri"/>
                <w:b/>
                <w:color w:val="000000"/>
                <w:sz w:val="22"/>
                <w:lang w:val="uk-UA" w:eastAsia="uk-UA"/>
              </w:rPr>
            </w:pPr>
            <w:proofErr w:type="spellStart"/>
            <w:r w:rsidRPr="00C81EDF">
              <w:rPr>
                <w:rFonts w:ascii="Calibri" w:eastAsia="Times New Roman" w:hAnsi="Calibri" w:cs="Calibri"/>
                <w:b/>
                <w:color w:val="000000"/>
                <w:sz w:val="22"/>
                <w:lang w:val="uk-UA" w:eastAsia="uk-UA"/>
              </w:rPr>
              <w:t>Hteor</w:t>
            </w:r>
            <w:proofErr w:type="spellEnd"/>
          </w:p>
        </w:tc>
        <w:tc>
          <w:tcPr>
            <w:tcW w:w="1085" w:type="dxa"/>
            <w:vAlign w:val="bottom"/>
          </w:tcPr>
          <w:p w:rsidR="003B189E" w:rsidRPr="00C81EDF" w:rsidRDefault="003B189E" w:rsidP="00445873">
            <w:pPr>
              <w:spacing w:line="360" w:lineRule="auto"/>
              <w:rPr>
                <w:rFonts w:ascii="Calibri" w:hAnsi="Calibri" w:cs="Calibri"/>
                <w:b/>
                <w:color w:val="000000"/>
                <w:sz w:val="22"/>
              </w:rPr>
            </w:pPr>
            <w:proofErr w:type="spellStart"/>
            <w:r w:rsidRPr="00C81EDF">
              <w:rPr>
                <w:rFonts w:ascii="Calibri" w:hAnsi="Calibri" w:cs="Calibri"/>
                <w:b/>
                <w:color w:val="000000"/>
                <w:sz w:val="22"/>
              </w:rPr>
              <w:t>entropijH</w:t>
            </w:r>
            <w:proofErr w:type="spellEnd"/>
          </w:p>
        </w:tc>
        <w:tc>
          <w:tcPr>
            <w:tcW w:w="6285" w:type="dxa"/>
            <w:vMerge w:val="restart"/>
          </w:tcPr>
          <w:p w:rsidR="003B189E" w:rsidRDefault="003B189E" w:rsidP="00445873">
            <w:pPr>
              <w:spacing w:line="360" w:lineRule="auto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45D1C4" wp14:editId="118CEE73">
                  <wp:extent cx="3886200" cy="2362200"/>
                  <wp:effectExtent l="0" t="0" r="19050" b="19050"/>
                  <wp:docPr id="7" name="Диаграмма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9"/>
                    </a:graphicData>
                  </a:graphic>
                </wp:inline>
              </w:drawing>
            </w:r>
          </w:p>
        </w:tc>
      </w:tr>
      <w:tr w:rsidR="003B189E" w:rsidRPr="00C81EDF" w:rsidTr="003B189E">
        <w:trPr>
          <w:trHeight w:val="300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3B189E" w:rsidRPr="00C81EDF" w:rsidRDefault="003B189E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10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2,047</w:t>
            </w:r>
          </w:p>
        </w:tc>
        <w:tc>
          <w:tcPr>
            <w:tcW w:w="0" w:type="auto"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2,0879</w:t>
            </w:r>
          </w:p>
        </w:tc>
        <w:tc>
          <w:tcPr>
            <w:tcW w:w="0" w:type="auto"/>
            <w:vMerge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3B189E" w:rsidRPr="00C81EDF" w:rsidTr="003B189E">
        <w:trPr>
          <w:trHeight w:val="300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3B189E" w:rsidRPr="00C81EDF" w:rsidRDefault="003B189E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15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2,632</w:t>
            </w:r>
          </w:p>
        </w:tc>
        <w:tc>
          <w:tcPr>
            <w:tcW w:w="0" w:type="auto"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2,7191</w:t>
            </w:r>
          </w:p>
        </w:tc>
        <w:tc>
          <w:tcPr>
            <w:tcW w:w="0" w:type="auto"/>
            <w:vMerge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3B189E" w:rsidRPr="00C81EDF" w:rsidTr="003B189E">
        <w:trPr>
          <w:trHeight w:val="300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3B189E" w:rsidRPr="00C81EDF" w:rsidRDefault="003B189E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20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3,047</w:t>
            </w:r>
          </w:p>
        </w:tc>
        <w:tc>
          <w:tcPr>
            <w:tcW w:w="0" w:type="auto"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3,048</w:t>
            </w:r>
          </w:p>
        </w:tc>
        <w:tc>
          <w:tcPr>
            <w:tcW w:w="0" w:type="auto"/>
            <w:vMerge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3B189E" w:rsidRPr="00C81EDF" w:rsidTr="003B189E">
        <w:trPr>
          <w:trHeight w:val="300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3B189E" w:rsidRPr="00C81EDF" w:rsidRDefault="003B189E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25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3,369</w:t>
            </w:r>
          </w:p>
        </w:tc>
        <w:tc>
          <w:tcPr>
            <w:tcW w:w="0" w:type="auto"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3,3981</w:t>
            </w:r>
          </w:p>
        </w:tc>
        <w:tc>
          <w:tcPr>
            <w:tcW w:w="0" w:type="auto"/>
            <w:vMerge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3B189E" w:rsidRPr="00C81EDF" w:rsidTr="003B189E">
        <w:trPr>
          <w:trHeight w:val="300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3B189E" w:rsidRPr="00C81EDF" w:rsidRDefault="003B189E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30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3,632</w:t>
            </w:r>
          </w:p>
        </w:tc>
        <w:tc>
          <w:tcPr>
            <w:tcW w:w="0" w:type="auto"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3,6191</w:t>
            </w:r>
          </w:p>
        </w:tc>
        <w:tc>
          <w:tcPr>
            <w:tcW w:w="0" w:type="auto"/>
            <w:vMerge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3B189E" w:rsidRPr="00C81EDF" w:rsidTr="003B189E">
        <w:trPr>
          <w:trHeight w:val="300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3B189E" w:rsidRPr="00C81EDF" w:rsidRDefault="003B189E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35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3,854</w:t>
            </w:r>
          </w:p>
        </w:tc>
        <w:tc>
          <w:tcPr>
            <w:tcW w:w="0" w:type="auto"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3,8529</w:t>
            </w:r>
          </w:p>
        </w:tc>
        <w:tc>
          <w:tcPr>
            <w:tcW w:w="0" w:type="auto"/>
            <w:vMerge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3B189E" w:rsidRPr="00C81EDF" w:rsidTr="003B189E">
        <w:trPr>
          <w:trHeight w:val="300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3B189E" w:rsidRPr="00C81EDF" w:rsidRDefault="003B189E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40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4,047</w:t>
            </w:r>
          </w:p>
        </w:tc>
        <w:tc>
          <w:tcPr>
            <w:tcW w:w="0" w:type="auto"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4,0403</w:t>
            </w:r>
          </w:p>
        </w:tc>
        <w:tc>
          <w:tcPr>
            <w:tcW w:w="0" w:type="auto"/>
            <w:vMerge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3B189E" w:rsidRPr="00C81EDF" w:rsidTr="003B189E">
        <w:trPr>
          <w:trHeight w:val="300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3B189E" w:rsidRPr="00C81EDF" w:rsidRDefault="003B189E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45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4,217</w:t>
            </w:r>
          </w:p>
        </w:tc>
        <w:tc>
          <w:tcPr>
            <w:tcW w:w="0" w:type="auto"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4,2039</w:t>
            </w:r>
          </w:p>
        </w:tc>
        <w:tc>
          <w:tcPr>
            <w:tcW w:w="0" w:type="auto"/>
            <w:vMerge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3B189E" w:rsidRPr="00C81EDF" w:rsidTr="003B189E">
        <w:trPr>
          <w:trHeight w:val="300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3B189E" w:rsidRPr="00C81EDF" w:rsidRDefault="003B189E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50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4,369</w:t>
            </w:r>
          </w:p>
        </w:tc>
        <w:tc>
          <w:tcPr>
            <w:tcW w:w="0" w:type="auto"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4,3626</w:t>
            </w:r>
          </w:p>
        </w:tc>
        <w:tc>
          <w:tcPr>
            <w:tcW w:w="0" w:type="auto"/>
            <w:vMerge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3B189E" w:rsidRPr="00C81EDF" w:rsidTr="003B189E">
        <w:trPr>
          <w:trHeight w:val="300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3B189E" w:rsidRPr="00C81EDF" w:rsidRDefault="003B189E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55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4,506</w:t>
            </w:r>
          </w:p>
        </w:tc>
        <w:tc>
          <w:tcPr>
            <w:tcW w:w="0" w:type="auto"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4,5218</w:t>
            </w:r>
          </w:p>
        </w:tc>
        <w:tc>
          <w:tcPr>
            <w:tcW w:w="0" w:type="auto"/>
            <w:vMerge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3B189E" w:rsidRPr="00C81EDF" w:rsidTr="003B189E">
        <w:trPr>
          <w:trHeight w:val="300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3B189E" w:rsidRPr="00C81EDF" w:rsidRDefault="003B189E" w:rsidP="00445873">
            <w:pPr>
              <w:suppressAutoHyphens w:val="0"/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</w:pPr>
            <w:r w:rsidRPr="00C81EDF">
              <w:rPr>
                <w:rFonts w:ascii="Calibri" w:eastAsia="Times New Roman" w:hAnsi="Calibri" w:cs="Calibri"/>
                <w:color w:val="000000"/>
                <w:sz w:val="22"/>
                <w:lang w:val="uk-UA" w:eastAsia="uk-UA"/>
              </w:rPr>
              <w:t>60</w:t>
            </w:r>
          </w:p>
        </w:tc>
        <w:tc>
          <w:tcPr>
            <w:tcW w:w="920" w:type="dxa"/>
            <w:shd w:val="clear" w:color="auto" w:fill="auto"/>
            <w:noWrap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4,632</w:t>
            </w:r>
          </w:p>
        </w:tc>
        <w:tc>
          <w:tcPr>
            <w:tcW w:w="0" w:type="auto"/>
            <w:vAlign w:val="bottom"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4,6317</w:t>
            </w:r>
          </w:p>
        </w:tc>
        <w:tc>
          <w:tcPr>
            <w:tcW w:w="0" w:type="auto"/>
            <w:vMerge/>
          </w:tcPr>
          <w:p w:rsidR="003B189E" w:rsidRDefault="003B189E" w:rsidP="00445873">
            <w:pPr>
              <w:spacing w:line="360" w:lineRule="auto"/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:rsidR="008C2D2D" w:rsidRDefault="00D5103B" w:rsidP="00095CE0">
      <w:pPr>
        <w:pStyle w:val="aa"/>
        <w:tabs>
          <w:tab w:val="left" w:pos="0"/>
        </w:tabs>
        <w:spacing w:line="360" w:lineRule="auto"/>
        <w:ind w:left="0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Рисунок 4 </w:t>
      </w:r>
      <w:bookmarkStart w:id="1" w:name="OLE_LINK16"/>
      <w:bookmarkStart w:id="2" w:name="OLE_LINK17"/>
      <w:r>
        <w:rPr>
          <w:sz w:val="28"/>
          <w:lang w:val="uk-UA"/>
        </w:rPr>
        <w:t>– Графік залежності ентропії джерела шумового сигналу</w:t>
      </w:r>
      <w:bookmarkEnd w:id="1"/>
      <w:bookmarkEnd w:id="2"/>
    </w:p>
    <w:p w:rsidR="00095CE0" w:rsidRPr="00095CE0" w:rsidRDefault="00095CE0" w:rsidP="00095CE0">
      <w:pPr>
        <w:pStyle w:val="aa"/>
        <w:tabs>
          <w:tab w:val="left" w:pos="0"/>
        </w:tabs>
        <w:spacing w:line="360" w:lineRule="auto"/>
        <w:ind w:left="0"/>
        <w:jc w:val="center"/>
        <w:rPr>
          <w:sz w:val="28"/>
        </w:rPr>
      </w:pPr>
    </w:p>
    <w:p w:rsidR="00202221" w:rsidRPr="008C2D2D" w:rsidRDefault="00202221" w:rsidP="00095CE0">
      <w:pPr>
        <w:spacing w:line="360" w:lineRule="auto"/>
        <w:ind w:firstLine="708"/>
        <w:jc w:val="both"/>
        <w:rPr>
          <w:lang w:val="uk-UA"/>
        </w:rPr>
      </w:pPr>
      <w:r w:rsidRPr="00202221">
        <w:rPr>
          <w:b/>
          <w:sz w:val="28"/>
          <w:lang w:val="uk-UA"/>
        </w:rPr>
        <w:t>Висновок</w:t>
      </w:r>
      <w:r w:rsidR="00095CE0">
        <w:rPr>
          <w:b/>
          <w:sz w:val="28"/>
          <w:lang w:val="uk-UA"/>
        </w:rPr>
        <w:t xml:space="preserve">: </w:t>
      </w:r>
      <w:r w:rsidR="00095CE0">
        <w:rPr>
          <w:sz w:val="28"/>
          <w:lang w:val="uk-UA"/>
        </w:rPr>
        <w:t>в</w:t>
      </w:r>
      <w:r w:rsidR="00775036">
        <w:rPr>
          <w:sz w:val="28"/>
          <w:lang w:val="uk-UA"/>
        </w:rPr>
        <w:t xml:space="preserve"> результаті виконанн</w:t>
      </w:r>
      <w:r w:rsidR="004A0C17">
        <w:rPr>
          <w:sz w:val="28"/>
          <w:lang w:val="uk-UA"/>
        </w:rPr>
        <w:t>я лабораторної роботи</w:t>
      </w:r>
      <w:r w:rsidR="001621C8">
        <w:rPr>
          <w:sz w:val="28"/>
          <w:lang w:val="uk-UA"/>
        </w:rPr>
        <w:t xml:space="preserve"> я</w:t>
      </w:r>
      <w:r w:rsidR="004A0C17">
        <w:rPr>
          <w:sz w:val="28"/>
          <w:lang w:val="uk-UA"/>
        </w:rPr>
        <w:t xml:space="preserve"> ознайоми</w:t>
      </w:r>
      <w:r w:rsidR="007C1544">
        <w:rPr>
          <w:sz w:val="28"/>
          <w:lang w:val="uk-UA"/>
        </w:rPr>
        <w:t>вся</w:t>
      </w:r>
      <w:r w:rsidR="00775036">
        <w:rPr>
          <w:sz w:val="28"/>
          <w:lang w:val="uk-UA"/>
        </w:rPr>
        <w:t xml:space="preserve"> з теоретичними відомостями та </w:t>
      </w:r>
      <w:r w:rsidR="004A0C17">
        <w:rPr>
          <w:sz w:val="28"/>
          <w:szCs w:val="28"/>
          <w:lang w:val="uk-UA"/>
        </w:rPr>
        <w:t>набу</w:t>
      </w:r>
      <w:r w:rsidR="007C1544">
        <w:rPr>
          <w:sz w:val="28"/>
          <w:szCs w:val="28"/>
          <w:lang w:val="uk-UA"/>
        </w:rPr>
        <w:t>в</w:t>
      </w:r>
      <w:r w:rsidR="00221F92">
        <w:rPr>
          <w:sz w:val="28"/>
          <w:szCs w:val="28"/>
          <w:lang w:val="uk-UA"/>
        </w:rPr>
        <w:t xml:space="preserve"> практичні</w:t>
      </w:r>
      <w:r w:rsidR="008C2D2D" w:rsidRPr="00E837DC">
        <w:rPr>
          <w:sz w:val="28"/>
          <w:szCs w:val="28"/>
          <w:lang w:val="uk-UA"/>
        </w:rPr>
        <w:t xml:space="preserve"> навички</w:t>
      </w:r>
      <w:r w:rsidR="00221F92">
        <w:rPr>
          <w:sz w:val="28"/>
          <w:szCs w:val="28"/>
          <w:lang w:val="uk-UA"/>
        </w:rPr>
        <w:t>.</w:t>
      </w:r>
    </w:p>
    <w:sectPr w:rsidR="00202221" w:rsidRPr="008C2D2D" w:rsidSect="0059644B">
      <w:footerReference w:type="default" r:id="rId7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57C" w:rsidRDefault="0057157C" w:rsidP="0059644B">
      <w:r>
        <w:separator/>
      </w:r>
    </w:p>
  </w:endnote>
  <w:endnote w:type="continuationSeparator" w:id="0">
    <w:p w:rsidR="0057157C" w:rsidRDefault="0057157C" w:rsidP="0059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67065"/>
      <w:docPartObj>
        <w:docPartGallery w:val="Page Numbers (Bottom of Page)"/>
        <w:docPartUnique/>
      </w:docPartObj>
    </w:sdtPr>
    <w:sdtEndPr/>
    <w:sdtContent>
      <w:p w:rsidR="0059644B" w:rsidRDefault="0059644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A14">
          <w:rPr>
            <w:noProof/>
          </w:rPr>
          <w:t>7</w:t>
        </w:r>
        <w:r>
          <w:fldChar w:fldCharType="end"/>
        </w:r>
      </w:p>
    </w:sdtContent>
  </w:sdt>
  <w:p w:rsidR="0059644B" w:rsidRDefault="0059644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57C" w:rsidRDefault="0057157C" w:rsidP="0059644B">
      <w:r>
        <w:separator/>
      </w:r>
    </w:p>
  </w:footnote>
  <w:footnote w:type="continuationSeparator" w:id="0">
    <w:p w:rsidR="0057157C" w:rsidRDefault="0057157C" w:rsidP="00596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967"/>
    <w:multiLevelType w:val="hybridMultilevel"/>
    <w:tmpl w:val="352E8EF4"/>
    <w:lvl w:ilvl="0" w:tplc="616858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B06390"/>
    <w:multiLevelType w:val="hybridMultilevel"/>
    <w:tmpl w:val="5B6E0456"/>
    <w:lvl w:ilvl="0" w:tplc="BA526552">
      <w:numFmt w:val="bullet"/>
      <w:lvlText w:val="-"/>
      <w:lvlJc w:val="left"/>
      <w:pPr>
        <w:ind w:left="1065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343332B"/>
    <w:multiLevelType w:val="singleLevel"/>
    <w:tmpl w:val="7E34EF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7D156F06"/>
    <w:multiLevelType w:val="hybridMultilevel"/>
    <w:tmpl w:val="14DCC304"/>
    <w:lvl w:ilvl="0" w:tplc="5C84C9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07D"/>
    <w:rsid w:val="00011F9B"/>
    <w:rsid w:val="00015CCD"/>
    <w:rsid w:val="00022242"/>
    <w:rsid w:val="00024709"/>
    <w:rsid w:val="000269B2"/>
    <w:rsid w:val="000378C2"/>
    <w:rsid w:val="000445B2"/>
    <w:rsid w:val="00053063"/>
    <w:rsid w:val="00053D61"/>
    <w:rsid w:val="00067E38"/>
    <w:rsid w:val="00082525"/>
    <w:rsid w:val="00090298"/>
    <w:rsid w:val="00090767"/>
    <w:rsid w:val="00090D1F"/>
    <w:rsid w:val="00095CE0"/>
    <w:rsid w:val="00097F25"/>
    <w:rsid w:val="000A2E5E"/>
    <w:rsid w:val="000B2F3A"/>
    <w:rsid w:val="000C5FD6"/>
    <w:rsid w:val="000D0F82"/>
    <w:rsid w:val="000E7755"/>
    <w:rsid w:val="001143EE"/>
    <w:rsid w:val="00120041"/>
    <w:rsid w:val="00121742"/>
    <w:rsid w:val="00132DFF"/>
    <w:rsid w:val="001403F1"/>
    <w:rsid w:val="00144175"/>
    <w:rsid w:val="00150F30"/>
    <w:rsid w:val="00154743"/>
    <w:rsid w:val="00160263"/>
    <w:rsid w:val="001621C8"/>
    <w:rsid w:val="00174637"/>
    <w:rsid w:val="0017613B"/>
    <w:rsid w:val="00182916"/>
    <w:rsid w:val="00184C11"/>
    <w:rsid w:val="001929D7"/>
    <w:rsid w:val="0019639B"/>
    <w:rsid w:val="001A7447"/>
    <w:rsid w:val="001B50A7"/>
    <w:rsid w:val="001C6D04"/>
    <w:rsid w:val="001C7BBA"/>
    <w:rsid w:val="001D27FA"/>
    <w:rsid w:val="001D352D"/>
    <w:rsid w:val="001F2741"/>
    <w:rsid w:val="001F64A2"/>
    <w:rsid w:val="00202221"/>
    <w:rsid w:val="002063FB"/>
    <w:rsid w:val="0021642F"/>
    <w:rsid w:val="00221F92"/>
    <w:rsid w:val="002530AA"/>
    <w:rsid w:val="0026221E"/>
    <w:rsid w:val="002672B5"/>
    <w:rsid w:val="002764D8"/>
    <w:rsid w:val="00276ADA"/>
    <w:rsid w:val="00277F37"/>
    <w:rsid w:val="002A0E7C"/>
    <w:rsid w:val="002A251B"/>
    <w:rsid w:val="002C3D80"/>
    <w:rsid w:val="002D208F"/>
    <w:rsid w:val="003062E3"/>
    <w:rsid w:val="00314652"/>
    <w:rsid w:val="003247A1"/>
    <w:rsid w:val="003319C6"/>
    <w:rsid w:val="00340C79"/>
    <w:rsid w:val="003526E0"/>
    <w:rsid w:val="00356DCB"/>
    <w:rsid w:val="00387291"/>
    <w:rsid w:val="00387950"/>
    <w:rsid w:val="003B189E"/>
    <w:rsid w:val="003B4942"/>
    <w:rsid w:val="003D340C"/>
    <w:rsid w:val="003E6C96"/>
    <w:rsid w:val="003F2352"/>
    <w:rsid w:val="003F3BD8"/>
    <w:rsid w:val="003F6BBA"/>
    <w:rsid w:val="003F71F2"/>
    <w:rsid w:val="003F768C"/>
    <w:rsid w:val="0041162B"/>
    <w:rsid w:val="0041485D"/>
    <w:rsid w:val="004321C4"/>
    <w:rsid w:val="004434DA"/>
    <w:rsid w:val="00444485"/>
    <w:rsid w:val="00445873"/>
    <w:rsid w:val="004517EF"/>
    <w:rsid w:val="00462C70"/>
    <w:rsid w:val="00463609"/>
    <w:rsid w:val="00464AFA"/>
    <w:rsid w:val="00486216"/>
    <w:rsid w:val="00496F30"/>
    <w:rsid w:val="004A0C17"/>
    <w:rsid w:val="004A6151"/>
    <w:rsid w:val="004E78A2"/>
    <w:rsid w:val="004F2BC6"/>
    <w:rsid w:val="004F2EA6"/>
    <w:rsid w:val="00505419"/>
    <w:rsid w:val="005310DC"/>
    <w:rsid w:val="005362C6"/>
    <w:rsid w:val="005401DD"/>
    <w:rsid w:val="00566FA1"/>
    <w:rsid w:val="0057157C"/>
    <w:rsid w:val="005745FE"/>
    <w:rsid w:val="005748A7"/>
    <w:rsid w:val="00577F47"/>
    <w:rsid w:val="00585F03"/>
    <w:rsid w:val="00591F92"/>
    <w:rsid w:val="0059644B"/>
    <w:rsid w:val="005B1FE9"/>
    <w:rsid w:val="005B32DD"/>
    <w:rsid w:val="005B4A28"/>
    <w:rsid w:val="005E1B18"/>
    <w:rsid w:val="005F7EBB"/>
    <w:rsid w:val="00622D8E"/>
    <w:rsid w:val="006325A2"/>
    <w:rsid w:val="006375A2"/>
    <w:rsid w:val="006405B0"/>
    <w:rsid w:val="0064247F"/>
    <w:rsid w:val="00666E82"/>
    <w:rsid w:val="006A2B5E"/>
    <w:rsid w:val="006A7A05"/>
    <w:rsid w:val="006B3FE6"/>
    <w:rsid w:val="006B45F3"/>
    <w:rsid w:val="006F11DB"/>
    <w:rsid w:val="00705085"/>
    <w:rsid w:val="00717F14"/>
    <w:rsid w:val="007350FB"/>
    <w:rsid w:val="0073679F"/>
    <w:rsid w:val="00761659"/>
    <w:rsid w:val="00775036"/>
    <w:rsid w:val="00782069"/>
    <w:rsid w:val="007A200A"/>
    <w:rsid w:val="007B2B56"/>
    <w:rsid w:val="007B76BD"/>
    <w:rsid w:val="007C1544"/>
    <w:rsid w:val="007C5382"/>
    <w:rsid w:val="007D621D"/>
    <w:rsid w:val="007F2ADA"/>
    <w:rsid w:val="007F3953"/>
    <w:rsid w:val="007F5B10"/>
    <w:rsid w:val="00804EAB"/>
    <w:rsid w:val="0081200B"/>
    <w:rsid w:val="008164A8"/>
    <w:rsid w:val="00816CD2"/>
    <w:rsid w:val="008264DA"/>
    <w:rsid w:val="00827C9F"/>
    <w:rsid w:val="0083726B"/>
    <w:rsid w:val="00842AD4"/>
    <w:rsid w:val="008440C3"/>
    <w:rsid w:val="00847D63"/>
    <w:rsid w:val="008527A3"/>
    <w:rsid w:val="00853C91"/>
    <w:rsid w:val="008557A6"/>
    <w:rsid w:val="00865331"/>
    <w:rsid w:val="0088007D"/>
    <w:rsid w:val="00884675"/>
    <w:rsid w:val="0089313A"/>
    <w:rsid w:val="00894E4E"/>
    <w:rsid w:val="008A423B"/>
    <w:rsid w:val="008A7CC9"/>
    <w:rsid w:val="008B67BE"/>
    <w:rsid w:val="008C2D2D"/>
    <w:rsid w:val="008D3B94"/>
    <w:rsid w:val="008D42D6"/>
    <w:rsid w:val="008E0A14"/>
    <w:rsid w:val="008E46ED"/>
    <w:rsid w:val="008F652E"/>
    <w:rsid w:val="00901F66"/>
    <w:rsid w:val="00903E86"/>
    <w:rsid w:val="0091684E"/>
    <w:rsid w:val="00921F9C"/>
    <w:rsid w:val="00922A60"/>
    <w:rsid w:val="00923A95"/>
    <w:rsid w:val="00924207"/>
    <w:rsid w:val="009246D4"/>
    <w:rsid w:val="00926F84"/>
    <w:rsid w:val="00952C4E"/>
    <w:rsid w:val="00954705"/>
    <w:rsid w:val="00960F83"/>
    <w:rsid w:val="00963625"/>
    <w:rsid w:val="00965067"/>
    <w:rsid w:val="00967321"/>
    <w:rsid w:val="00971964"/>
    <w:rsid w:val="00977B72"/>
    <w:rsid w:val="009869AC"/>
    <w:rsid w:val="009937BD"/>
    <w:rsid w:val="00995BF1"/>
    <w:rsid w:val="00997263"/>
    <w:rsid w:val="009A0591"/>
    <w:rsid w:val="009A095C"/>
    <w:rsid w:val="009A721C"/>
    <w:rsid w:val="009B101C"/>
    <w:rsid w:val="009B1FED"/>
    <w:rsid w:val="009D6BA7"/>
    <w:rsid w:val="009E70AA"/>
    <w:rsid w:val="00A052FD"/>
    <w:rsid w:val="00A16808"/>
    <w:rsid w:val="00A336CB"/>
    <w:rsid w:val="00A355D5"/>
    <w:rsid w:val="00A35BC1"/>
    <w:rsid w:val="00A4773C"/>
    <w:rsid w:val="00A5093F"/>
    <w:rsid w:val="00A51D0D"/>
    <w:rsid w:val="00A53D10"/>
    <w:rsid w:val="00A56FEF"/>
    <w:rsid w:val="00A6042A"/>
    <w:rsid w:val="00A66A8F"/>
    <w:rsid w:val="00A67293"/>
    <w:rsid w:val="00A80C25"/>
    <w:rsid w:val="00A84C73"/>
    <w:rsid w:val="00A97B60"/>
    <w:rsid w:val="00AA1802"/>
    <w:rsid w:val="00AB717E"/>
    <w:rsid w:val="00AC2632"/>
    <w:rsid w:val="00AD25DE"/>
    <w:rsid w:val="00AD64F6"/>
    <w:rsid w:val="00AE776F"/>
    <w:rsid w:val="00AF4E4D"/>
    <w:rsid w:val="00AF7CA7"/>
    <w:rsid w:val="00B03E4B"/>
    <w:rsid w:val="00B07832"/>
    <w:rsid w:val="00B134EB"/>
    <w:rsid w:val="00B26A8B"/>
    <w:rsid w:val="00B27011"/>
    <w:rsid w:val="00B3112D"/>
    <w:rsid w:val="00B32CE9"/>
    <w:rsid w:val="00B4281F"/>
    <w:rsid w:val="00B47605"/>
    <w:rsid w:val="00B5519A"/>
    <w:rsid w:val="00B55680"/>
    <w:rsid w:val="00B62920"/>
    <w:rsid w:val="00B7647F"/>
    <w:rsid w:val="00B879C0"/>
    <w:rsid w:val="00B9239F"/>
    <w:rsid w:val="00B9266A"/>
    <w:rsid w:val="00B95A7D"/>
    <w:rsid w:val="00BB4EBA"/>
    <w:rsid w:val="00BC3CDA"/>
    <w:rsid w:val="00BF621E"/>
    <w:rsid w:val="00C01360"/>
    <w:rsid w:val="00C02885"/>
    <w:rsid w:val="00C03C0F"/>
    <w:rsid w:val="00C07E2E"/>
    <w:rsid w:val="00C1235B"/>
    <w:rsid w:val="00C13BFF"/>
    <w:rsid w:val="00C14A4D"/>
    <w:rsid w:val="00C15E0C"/>
    <w:rsid w:val="00C325B2"/>
    <w:rsid w:val="00C363EF"/>
    <w:rsid w:val="00C36C1F"/>
    <w:rsid w:val="00C41880"/>
    <w:rsid w:val="00C41C22"/>
    <w:rsid w:val="00C80850"/>
    <w:rsid w:val="00C80A2F"/>
    <w:rsid w:val="00C81EDF"/>
    <w:rsid w:val="00C875B0"/>
    <w:rsid w:val="00CA5B66"/>
    <w:rsid w:val="00CA6FDE"/>
    <w:rsid w:val="00CB2B76"/>
    <w:rsid w:val="00CB3A47"/>
    <w:rsid w:val="00CB4B03"/>
    <w:rsid w:val="00CB6ECB"/>
    <w:rsid w:val="00CC262D"/>
    <w:rsid w:val="00CF0095"/>
    <w:rsid w:val="00CF1489"/>
    <w:rsid w:val="00CF42C8"/>
    <w:rsid w:val="00CF5F29"/>
    <w:rsid w:val="00D033DA"/>
    <w:rsid w:val="00D12582"/>
    <w:rsid w:val="00D20F6C"/>
    <w:rsid w:val="00D42C65"/>
    <w:rsid w:val="00D50C1C"/>
    <w:rsid w:val="00D5103B"/>
    <w:rsid w:val="00D614DE"/>
    <w:rsid w:val="00D61E82"/>
    <w:rsid w:val="00D81532"/>
    <w:rsid w:val="00D95177"/>
    <w:rsid w:val="00DA0570"/>
    <w:rsid w:val="00DC488F"/>
    <w:rsid w:val="00DC4BA5"/>
    <w:rsid w:val="00DC748A"/>
    <w:rsid w:val="00DD02B1"/>
    <w:rsid w:val="00DD089D"/>
    <w:rsid w:val="00DD09E0"/>
    <w:rsid w:val="00DD3155"/>
    <w:rsid w:val="00DD4452"/>
    <w:rsid w:val="00DE0852"/>
    <w:rsid w:val="00DE1818"/>
    <w:rsid w:val="00DE3A03"/>
    <w:rsid w:val="00DF32D9"/>
    <w:rsid w:val="00E112DA"/>
    <w:rsid w:val="00E51455"/>
    <w:rsid w:val="00E5388B"/>
    <w:rsid w:val="00E72DDB"/>
    <w:rsid w:val="00E837DC"/>
    <w:rsid w:val="00E91E37"/>
    <w:rsid w:val="00EA4AD1"/>
    <w:rsid w:val="00EB60CC"/>
    <w:rsid w:val="00ED12DC"/>
    <w:rsid w:val="00ED53C2"/>
    <w:rsid w:val="00ED74CE"/>
    <w:rsid w:val="00EE0174"/>
    <w:rsid w:val="00EE0F49"/>
    <w:rsid w:val="00EE7E2E"/>
    <w:rsid w:val="00EF0565"/>
    <w:rsid w:val="00EF28AD"/>
    <w:rsid w:val="00EF4BA2"/>
    <w:rsid w:val="00F21CA1"/>
    <w:rsid w:val="00F44C29"/>
    <w:rsid w:val="00F464BE"/>
    <w:rsid w:val="00F56E05"/>
    <w:rsid w:val="00F72F77"/>
    <w:rsid w:val="00F740A0"/>
    <w:rsid w:val="00F80ACE"/>
    <w:rsid w:val="00F96B91"/>
    <w:rsid w:val="00FA08A8"/>
    <w:rsid w:val="00FB1299"/>
    <w:rsid w:val="00FC318F"/>
    <w:rsid w:val="00FC5786"/>
    <w:rsid w:val="00FD028F"/>
    <w:rsid w:val="00FD066A"/>
    <w:rsid w:val="00FE1F89"/>
    <w:rsid w:val="00FE5E61"/>
    <w:rsid w:val="00FF10C9"/>
    <w:rsid w:val="00FF3323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DC20"/>
  <w15:docId w15:val="{C108FBEC-663C-4E0E-9C9A-F5984F54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37DC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4"/>
    <w:link w:val="a5"/>
    <w:qFormat/>
    <w:rsid w:val="00E837DC"/>
    <w:pPr>
      <w:jc w:val="center"/>
    </w:pPr>
    <w:rPr>
      <w:rFonts w:eastAsia="MS Mincho"/>
      <w:b/>
      <w:sz w:val="28"/>
      <w:szCs w:val="20"/>
      <w:lang w:val="uk-UA"/>
    </w:rPr>
  </w:style>
  <w:style w:type="character" w:customStyle="1" w:styleId="a5">
    <w:name w:val="Подзаголовок Знак"/>
    <w:basedOn w:val="a0"/>
    <w:link w:val="a3"/>
    <w:rsid w:val="00E837DC"/>
    <w:rPr>
      <w:rFonts w:ascii="Times New Roman" w:eastAsia="MS Mincho" w:hAnsi="Times New Roman" w:cs="Times New Roman"/>
      <w:b/>
      <w:sz w:val="28"/>
      <w:szCs w:val="20"/>
      <w:lang w:eastAsia="zh-CN"/>
    </w:rPr>
  </w:style>
  <w:style w:type="paragraph" w:customStyle="1" w:styleId="1">
    <w:name w:val="Заголовок1"/>
    <w:basedOn w:val="a"/>
    <w:next w:val="a4"/>
    <w:rsid w:val="00E837DC"/>
    <w:pPr>
      <w:jc w:val="center"/>
    </w:pPr>
    <w:rPr>
      <w:rFonts w:eastAsia="MS Mincho"/>
      <w:sz w:val="28"/>
      <w:szCs w:val="20"/>
      <w:lang w:val="uk-UA"/>
    </w:rPr>
  </w:style>
  <w:style w:type="paragraph" w:customStyle="1" w:styleId="a6">
    <w:name w:val="мета_Завдання"/>
    <w:basedOn w:val="a"/>
    <w:rsid w:val="00E837DC"/>
    <w:pPr>
      <w:spacing w:before="60" w:after="60"/>
    </w:pPr>
    <w:rPr>
      <w:rFonts w:eastAsia="Times New Roman"/>
      <w:b/>
      <w:i/>
      <w:sz w:val="22"/>
    </w:rPr>
  </w:style>
  <w:style w:type="paragraph" w:styleId="a4">
    <w:name w:val="Body Text"/>
    <w:basedOn w:val="a"/>
    <w:link w:val="a7"/>
    <w:uiPriority w:val="99"/>
    <w:unhideWhenUsed/>
    <w:rsid w:val="00E837DC"/>
    <w:pPr>
      <w:spacing w:after="120"/>
    </w:pPr>
  </w:style>
  <w:style w:type="character" w:customStyle="1" w:styleId="a7">
    <w:name w:val="Основной текст Знак"/>
    <w:basedOn w:val="a0"/>
    <w:link w:val="a4"/>
    <w:uiPriority w:val="99"/>
    <w:rsid w:val="00E837DC"/>
    <w:rPr>
      <w:rFonts w:ascii="Times New Roman" w:eastAsia="Calibri" w:hAnsi="Times New Roman" w:cs="Times New Roman"/>
      <w:sz w:val="24"/>
      <w:lang w:val="ru-RU" w:eastAsia="zh-CN"/>
    </w:rPr>
  </w:style>
  <w:style w:type="paragraph" w:styleId="a8">
    <w:name w:val="Balloon Text"/>
    <w:basedOn w:val="a"/>
    <w:link w:val="a9"/>
    <w:uiPriority w:val="99"/>
    <w:semiHidden/>
    <w:unhideWhenUsed/>
    <w:rsid w:val="00150F3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0F30"/>
    <w:rPr>
      <w:rFonts w:ascii="Tahoma" w:eastAsia="Calibri" w:hAnsi="Tahoma" w:cs="Tahoma"/>
      <w:sz w:val="16"/>
      <w:szCs w:val="16"/>
      <w:lang w:val="ru-RU" w:eastAsia="zh-CN"/>
    </w:rPr>
  </w:style>
  <w:style w:type="paragraph" w:styleId="aa">
    <w:name w:val="List Paragraph"/>
    <w:basedOn w:val="a"/>
    <w:uiPriority w:val="34"/>
    <w:qFormat/>
    <w:rsid w:val="00B9266A"/>
    <w:pPr>
      <w:ind w:left="720"/>
      <w:contextualSpacing/>
    </w:pPr>
  </w:style>
  <w:style w:type="table" w:styleId="ab">
    <w:name w:val="Table Grid"/>
    <w:basedOn w:val="a1"/>
    <w:uiPriority w:val="59"/>
    <w:rsid w:val="00B92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9644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59644B"/>
    <w:rPr>
      <w:rFonts w:ascii="Times New Roman" w:eastAsia="Calibri" w:hAnsi="Times New Roman" w:cs="Times New Roman"/>
      <w:sz w:val="24"/>
      <w:lang w:val="ru-RU" w:eastAsia="zh-CN"/>
    </w:rPr>
  </w:style>
  <w:style w:type="paragraph" w:styleId="ae">
    <w:name w:val="footer"/>
    <w:basedOn w:val="a"/>
    <w:link w:val="af"/>
    <w:uiPriority w:val="99"/>
    <w:unhideWhenUsed/>
    <w:rsid w:val="0059644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59644B"/>
    <w:rPr>
      <w:rFonts w:ascii="Times New Roman" w:eastAsia="Calibri" w:hAnsi="Times New Roman" w:cs="Times New Roman"/>
      <w:sz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png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png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hart" Target="charts/chart2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chart" Target="charts/chart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1063;&#1044;&#1058;&#1059;\5%20&#1082;&#1091;&#1088;&#1089;\2&#1089;&#1084;\&#1054;&#1030;&#1030;&#1055;\LR%206_MPZ\lab6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1063;&#1044;&#1058;&#1059;\5%20&#1082;&#1091;&#1088;&#1089;\2&#1089;&#1084;\&#1054;&#1030;&#1030;&#1055;\LR%206_MPZ\lab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="1">
                <a:solidFill>
                  <a:srgbClr val="000000"/>
                </a:solidFill>
                <a:latin typeface="Calibri"/>
              </a:rPr>
              <a:t>H</a:t>
            </a:r>
          </a:p>
        </c:rich>
      </c:tx>
      <c:overlay val="1"/>
    </c:title>
    <c:autoTitleDeleted val="0"/>
    <c:plotArea>
      <c:layout/>
      <c:barChart>
        <c:barDir val="col"/>
        <c:grouping val="clustered"/>
        <c:varyColors val="1"/>
        <c:ser>
          <c:idx val="1"/>
          <c:order val="1"/>
          <c:tx>
            <c:strRef>
              <c:f>Лист1!$C$1</c:f>
              <c:strCache>
                <c:ptCount val="1"/>
                <c:pt idx="0">
                  <c:v>entropijH</c:v>
                </c:pt>
              </c:strCache>
            </c:strRef>
          </c:tx>
          <c:invertIfNegative val="0"/>
          <c:val>
            <c:numRef>
              <c:f>Лист1!$C$2:$C$12</c:f>
              <c:numCache>
                <c:formatCode>General</c:formatCode>
                <c:ptCount val="11"/>
                <c:pt idx="0">
                  <c:v>3.1652999999999998</c:v>
                </c:pt>
                <c:pt idx="1">
                  <c:v>3.7534999999999998</c:v>
                </c:pt>
                <c:pt idx="2">
                  <c:v>4.1058000000000003</c:v>
                </c:pt>
                <c:pt idx="3">
                  <c:v>4.4032999999999998</c:v>
                </c:pt>
                <c:pt idx="4">
                  <c:v>4.6506999999999996</c:v>
                </c:pt>
                <c:pt idx="5">
                  <c:v>4.8446999999999996</c:v>
                </c:pt>
                <c:pt idx="6">
                  <c:v>5.0986000000000002</c:v>
                </c:pt>
                <c:pt idx="7">
                  <c:v>5.2164999999999999</c:v>
                </c:pt>
                <c:pt idx="8">
                  <c:v>5.3696999999999999</c:v>
                </c:pt>
                <c:pt idx="9">
                  <c:v>5.4920999999999998</c:v>
                </c:pt>
                <c:pt idx="10">
                  <c:v>5.6215000000000002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FA-42FC-A5C5-C2C577450F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6630528"/>
        <c:axId val="166632064"/>
      </c:barChart>
      <c:lineChart>
        <c:grouping val="stacked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Hteor</c:v>
                </c:pt>
              </c:strCache>
            </c:strRef>
          </c:tx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3.1751</c:v>
                </c:pt>
                <c:pt idx="1">
                  <c:v>3.7519999999999998</c:v>
                </c:pt>
                <c:pt idx="2">
                  <c:v>4.1589999999999998</c:v>
                </c:pt>
                <c:pt idx="3">
                  <c:v>4.4740000000000002</c:v>
                </c:pt>
                <c:pt idx="4">
                  <c:v>4.7300000000000004</c:v>
                </c:pt>
                <c:pt idx="5">
                  <c:v>4.9470000000000001</c:v>
                </c:pt>
                <c:pt idx="6">
                  <c:v>5.1349999999999998</c:v>
                </c:pt>
                <c:pt idx="7">
                  <c:v>5.3010000000000002</c:v>
                </c:pt>
                <c:pt idx="8">
                  <c:v>5.4489999999999998</c:v>
                </c:pt>
                <c:pt idx="9">
                  <c:v>5.5830000000000002</c:v>
                </c:pt>
                <c:pt idx="10">
                  <c:v>5.7050000000000001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FA-42FC-A5C5-C2C577450F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630528"/>
        <c:axId val="166632064"/>
      </c:lineChart>
      <c:catAx>
        <c:axId val="166630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166632064"/>
        <c:crosses val="autoZero"/>
        <c:auto val="1"/>
        <c:lblAlgn val="ctr"/>
        <c:lblOffset val="100"/>
        <c:noMultiLvlLbl val="1"/>
      </c:catAx>
      <c:valAx>
        <c:axId val="166632064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General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166630528"/>
        <c:crosses val="autoZero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zero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Лист1!$C$20</c:f>
              <c:strCache>
                <c:ptCount val="1"/>
                <c:pt idx="0">
                  <c:v>entropijH</c:v>
                </c:pt>
              </c:strCache>
            </c:strRef>
          </c:tx>
          <c:invertIfNegative val="0"/>
          <c:cat>
            <c:numRef>
              <c:f>Лист1!$A$21:$A$31</c:f>
              <c:numCache>
                <c:formatCode>General</c:formatCode>
                <c:ptCount val="11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</c:numCache>
            </c:numRef>
          </c:cat>
          <c:val>
            <c:numRef>
              <c:f>Лист1!$C$21:$C$31</c:f>
              <c:numCache>
                <c:formatCode>General</c:formatCode>
                <c:ptCount val="11"/>
                <c:pt idx="0">
                  <c:v>2.0878999999999999</c:v>
                </c:pt>
                <c:pt idx="1">
                  <c:v>2.7191000000000001</c:v>
                </c:pt>
                <c:pt idx="2">
                  <c:v>3.048</c:v>
                </c:pt>
                <c:pt idx="3">
                  <c:v>3.3980999999999999</c:v>
                </c:pt>
                <c:pt idx="4">
                  <c:v>3.6191</c:v>
                </c:pt>
                <c:pt idx="5">
                  <c:v>3.8529</c:v>
                </c:pt>
                <c:pt idx="6">
                  <c:v>4.0403000000000002</c:v>
                </c:pt>
                <c:pt idx="7">
                  <c:v>4.2039</c:v>
                </c:pt>
                <c:pt idx="8">
                  <c:v>4.3625999999999996</c:v>
                </c:pt>
                <c:pt idx="9">
                  <c:v>4.5217999999999998</c:v>
                </c:pt>
                <c:pt idx="10">
                  <c:v>4.6317000000000004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DC-4C5B-8996-DC0566BEFB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6650240"/>
        <c:axId val="166651776"/>
      </c:barChart>
      <c:lineChart>
        <c:grouping val="standard"/>
        <c:varyColors val="0"/>
        <c:ser>
          <c:idx val="0"/>
          <c:order val="0"/>
          <c:tx>
            <c:v>Hteret</c:v>
          </c:tx>
          <c:marker>
            <c:symbol val="none"/>
          </c:marker>
          <c:cat>
            <c:numRef>
              <c:f>Лист1!$A$21:$A$31</c:f>
              <c:numCache>
                <c:formatCode>General</c:formatCode>
                <c:ptCount val="11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</c:numCache>
            </c:numRef>
          </c:cat>
          <c:val>
            <c:numRef>
              <c:f>Лист1!$B$21:$B$31</c:f>
              <c:numCache>
                <c:formatCode>General</c:formatCode>
                <c:ptCount val="11"/>
                <c:pt idx="0">
                  <c:v>2.0470000000000002</c:v>
                </c:pt>
                <c:pt idx="1">
                  <c:v>2.6320000000000001</c:v>
                </c:pt>
                <c:pt idx="2">
                  <c:v>3.0470000000000002</c:v>
                </c:pt>
                <c:pt idx="3">
                  <c:v>3.3690000000000002</c:v>
                </c:pt>
                <c:pt idx="4">
                  <c:v>3.6320000000000001</c:v>
                </c:pt>
                <c:pt idx="5">
                  <c:v>3.8540000000000001</c:v>
                </c:pt>
                <c:pt idx="6">
                  <c:v>4.0469999999999997</c:v>
                </c:pt>
                <c:pt idx="7">
                  <c:v>4.2169999999999996</c:v>
                </c:pt>
                <c:pt idx="8">
                  <c:v>4.3689999999999998</c:v>
                </c:pt>
                <c:pt idx="9">
                  <c:v>4.5060000000000002</c:v>
                </c:pt>
                <c:pt idx="10">
                  <c:v>4.6319999999999997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DC-4C5B-8996-DC0566BEFB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650240"/>
        <c:axId val="166651776"/>
      </c:lineChart>
      <c:catAx>
        <c:axId val="1666502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6651776"/>
        <c:crosses val="autoZero"/>
        <c:auto val="1"/>
        <c:lblAlgn val="ctr"/>
        <c:lblOffset val="100"/>
        <c:noMultiLvlLbl val="0"/>
      </c:catAx>
      <c:valAx>
        <c:axId val="166651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6650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</dc:creator>
  <cp:lastModifiedBy>JiL</cp:lastModifiedBy>
  <cp:revision>12</cp:revision>
  <dcterms:created xsi:type="dcterms:W3CDTF">2018-05-30T10:33:00Z</dcterms:created>
  <dcterms:modified xsi:type="dcterms:W3CDTF">2020-05-26T10:26:00Z</dcterms:modified>
</cp:coreProperties>
</file>