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C" w:rsidRPr="00C92DB7" w:rsidRDefault="008B5F0C"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Міністерство освіти і науки України</w:t>
      </w:r>
    </w:p>
    <w:p w:rsidR="008B5F0C" w:rsidRPr="00C92DB7" w:rsidRDefault="008B5F0C"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Черкаський державний технологічний університет</w:t>
      </w:r>
    </w:p>
    <w:p w:rsidR="008B5F0C" w:rsidRPr="00C92DB7" w:rsidRDefault="008B5F0C"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Кафедра програмного забезпечення автоматизованих систем</w:t>
      </w:r>
    </w:p>
    <w:p w:rsidR="008B5F0C" w:rsidRPr="00C92DB7" w:rsidRDefault="008B5F0C" w:rsidP="008B5F0C">
      <w:pPr>
        <w:jc w:val="center"/>
        <w:rPr>
          <w:rFonts w:ascii="Times New Roman" w:hAnsi="Times New Roman" w:cs="Times New Roman"/>
          <w:sz w:val="28"/>
          <w:szCs w:val="28"/>
          <w:lang w:val="uk-UA"/>
        </w:rPr>
      </w:pPr>
    </w:p>
    <w:p w:rsidR="008B5F0C" w:rsidRPr="00C92DB7" w:rsidRDefault="008B5F0C" w:rsidP="008B5F0C">
      <w:pPr>
        <w:jc w:val="center"/>
        <w:rPr>
          <w:rFonts w:ascii="Times New Roman" w:hAnsi="Times New Roman" w:cs="Times New Roman"/>
          <w:sz w:val="28"/>
          <w:szCs w:val="28"/>
          <w:lang w:val="uk-UA"/>
        </w:rPr>
      </w:pPr>
    </w:p>
    <w:p w:rsidR="008B5F0C" w:rsidRPr="00C92DB7" w:rsidRDefault="008B5F0C" w:rsidP="008B5F0C">
      <w:pPr>
        <w:jc w:val="center"/>
        <w:rPr>
          <w:rFonts w:ascii="Times New Roman" w:hAnsi="Times New Roman" w:cs="Times New Roman"/>
          <w:sz w:val="28"/>
          <w:szCs w:val="28"/>
          <w:lang w:val="uk-UA"/>
        </w:rPr>
      </w:pPr>
    </w:p>
    <w:p w:rsidR="008B5F0C" w:rsidRPr="00C92DB7" w:rsidRDefault="008B5F0C" w:rsidP="008B5F0C">
      <w:pPr>
        <w:jc w:val="center"/>
        <w:rPr>
          <w:rFonts w:ascii="Times New Roman" w:hAnsi="Times New Roman" w:cs="Times New Roman"/>
          <w:sz w:val="28"/>
          <w:szCs w:val="28"/>
          <w:lang w:val="uk-UA"/>
        </w:rPr>
      </w:pPr>
    </w:p>
    <w:p w:rsidR="008B5F0C" w:rsidRPr="00C92DB7" w:rsidRDefault="008B5F0C" w:rsidP="008B5F0C">
      <w:pPr>
        <w:jc w:val="center"/>
        <w:rPr>
          <w:rFonts w:ascii="Times New Roman" w:hAnsi="Times New Roman" w:cs="Times New Roman"/>
          <w:sz w:val="28"/>
          <w:szCs w:val="28"/>
          <w:lang w:val="uk-UA"/>
        </w:rPr>
      </w:pPr>
    </w:p>
    <w:p w:rsidR="008B5F0C" w:rsidRPr="00C92DB7" w:rsidRDefault="008B5F0C"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Звіт</w:t>
      </w:r>
    </w:p>
    <w:p w:rsidR="008B5F0C" w:rsidRPr="00C92DB7" w:rsidRDefault="00DD3668"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З лабораторної роботи №</w:t>
      </w:r>
      <w:r w:rsidR="00F726EC" w:rsidRPr="00C92DB7">
        <w:rPr>
          <w:rFonts w:ascii="Times New Roman" w:hAnsi="Times New Roman" w:cs="Times New Roman"/>
          <w:sz w:val="28"/>
          <w:szCs w:val="28"/>
          <w:lang w:val="uk-UA"/>
        </w:rPr>
        <w:t>3</w:t>
      </w:r>
    </w:p>
    <w:p w:rsidR="008B5F0C" w:rsidRPr="00C92DB7" w:rsidRDefault="008B5F0C" w:rsidP="008B5F0C">
      <w:pPr>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З предмету «</w:t>
      </w:r>
      <w:r w:rsidR="005B64E7" w:rsidRPr="00C92DB7">
        <w:rPr>
          <w:rFonts w:ascii="Times New Roman" w:hAnsi="Times New Roman" w:cs="Times New Roman"/>
          <w:sz w:val="28"/>
          <w:szCs w:val="28"/>
          <w:lang w:val="uk-UA"/>
        </w:rPr>
        <w:t>Інтелектуальна Власність</w:t>
      </w:r>
      <w:r w:rsidRPr="00C92DB7">
        <w:rPr>
          <w:rFonts w:ascii="Times New Roman" w:hAnsi="Times New Roman" w:cs="Times New Roman"/>
          <w:sz w:val="28"/>
          <w:szCs w:val="28"/>
          <w:lang w:val="uk-UA"/>
        </w:rPr>
        <w:t>»</w:t>
      </w:r>
    </w:p>
    <w:p w:rsidR="008B5F0C" w:rsidRPr="00C92DB7" w:rsidRDefault="008B5F0C" w:rsidP="008B5F0C">
      <w:pPr>
        <w:pStyle w:val="a3"/>
        <w:tabs>
          <w:tab w:val="left" w:pos="1000"/>
        </w:tabs>
        <w:jc w:val="both"/>
        <w:rPr>
          <w:rFonts w:ascii="Times New Roman" w:hAnsi="Times New Roman" w:cs="Times New Roman"/>
          <w:sz w:val="28"/>
          <w:szCs w:val="28"/>
          <w:lang w:val="uk-UA" w:bidi="ru-RU"/>
        </w:rPr>
      </w:pPr>
      <w:r w:rsidRPr="00C92DB7">
        <w:rPr>
          <w:rFonts w:ascii="Times New Roman" w:hAnsi="Times New Roman" w:cs="Times New Roman"/>
          <w:sz w:val="28"/>
          <w:szCs w:val="28"/>
          <w:lang w:val="uk-UA" w:bidi="ru-RU"/>
        </w:rPr>
        <w:tab/>
      </w:r>
    </w:p>
    <w:p w:rsidR="008B5F0C" w:rsidRPr="00C92DB7" w:rsidRDefault="008B5F0C" w:rsidP="008B5F0C">
      <w:pPr>
        <w:pStyle w:val="a3"/>
        <w:jc w:val="both"/>
        <w:rPr>
          <w:rFonts w:ascii="Times New Roman" w:hAnsi="Times New Roman" w:cs="Times New Roman"/>
          <w:sz w:val="28"/>
          <w:szCs w:val="28"/>
          <w:lang w:val="uk-UA" w:bidi="ru-RU"/>
        </w:rPr>
      </w:pPr>
    </w:p>
    <w:p w:rsidR="008B5F0C" w:rsidRPr="00C92DB7" w:rsidRDefault="008B5F0C" w:rsidP="008B5F0C">
      <w:pPr>
        <w:spacing w:line="276" w:lineRule="auto"/>
        <w:jc w:val="both"/>
        <w:rPr>
          <w:rFonts w:ascii="Times New Roman" w:hAnsi="Times New Roman" w:cs="Times New Roman"/>
          <w:sz w:val="28"/>
          <w:szCs w:val="28"/>
          <w:lang w:val="uk-UA"/>
        </w:rPr>
      </w:pPr>
    </w:p>
    <w:p w:rsidR="008B5F0C" w:rsidRPr="00C92DB7" w:rsidRDefault="008B5F0C" w:rsidP="008B5F0C">
      <w:pPr>
        <w:spacing w:line="276" w:lineRule="auto"/>
        <w:jc w:val="both"/>
        <w:rPr>
          <w:rFonts w:ascii="Times New Roman" w:hAnsi="Times New Roman" w:cs="Times New Roman"/>
          <w:sz w:val="28"/>
          <w:szCs w:val="28"/>
          <w:lang w:val="uk-UA"/>
        </w:rPr>
      </w:pPr>
    </w:p>
    <w:p w:rsidR="008B5F0C" w:rsidRPr="00C92DB7" w:rsidRDefault="008B5F0C" w:rsidP="008B5F0C">
      <w:pPr>
        <w:spacing w:line="276" w:lineRule="auto"/>
        <w:jc w:val="both"/>
        <w:rPr>
          <w:rFonts w:ascii="Times New Roman" w:hAnsi="Times New Roman" w:cs="Times New Roman"/>
          <w:sz w:val="28"/>
          <w:szCs w:val="28"/>
          <w:lang w:val="uk-UA"/>
        </w:rPr>
      </w:pPr>
    </w:p>
    <w:p w:rsidR="008B5F0C" w:rsidRPr="00C92DB7" w:rsidRDefault="008B5F0C" w:rsidP="008B5F0C">
      <w:pPr>
        <w:spacing w:line="276" w:lineRule="auto"/>
        <w:jc w:val="both"/>
        <w:rPr>
          <w:rFonts w:ascii="Times New Roman" w:hAnsi="Times New Roman" w:cs="Times New Roman"/>
          <w:sz w:val="28"/>
          <w:szCs w:val="28"/>
          <w:lang w:val="uk-UA"/>
        </w:rPr>
      </w:pPr>
    </w:p>
    <w:p w:rsidR="008B5F0C" w:rsidRPr="00C92DB7" w:rsidRDefault="008B5F0C" w:rsidP="008B5F0C">
      <w:pPr>
        <w:spacing w:line="276" w:lineRule="auto"/>
        <w:jc w:val="both"/>
        <w:rPr>
          <w:rFonts w:ascii="Times New Roman" w:hAnsi="Times New Roman" w:cs="Times New Roman"/>
          <w:sz w:val="28"/>
          <w:szCs w:val="28"/>
          <w:lang w:val="uk-UA"/>
        </w:rPr>
      </w:pPr>
      <w:r w:rsidRPr="00C92DB7">
        <w:rPr>
          <w:rFonts w:ascii="Times New Roman" w:hAnsi="Times New Roman" w:cs="Times New Roman"/>
          <w:noProof/>
          <w:sz w:val="28"/>
          <w:szCs w:val="28"/>
          <w:lang w:val="uk-UA" w:eastAsia="ru-RU"/>
        </w:rPr>
        <mc:AlternateContent>
          <mc:Choice Requires="wps">
            <w:drawing>
              <wp:anchor distT="0" distB="0" distL="114300" distR="114300" simplePos="0" relativeHeight="251660288" behindDoc="0" locked="0" layoutInCell="1" allowOverlap="1" wp14:anchorId="1A1D8735" wp14:editId="79D8B618">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D8735"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v:textbox>
                <w10:wrap anchorx="margin"/>
              </v:shape>
            </w:pict>
          </mc:Fallback>
        </mc:AlternateContent>
      </w:r>
      <w:r w:rsidRPr="00C92DB7">
        <w:rPr>
          <w:rFonts w:ascii="Times New Roman" w:hAnsi="Times New Roman" w:cs="Times New Roman"/>
          <w:noProof/>
          <w:sz w:val="28"/>
          <w:szCs w:val="28"/>
          <w:lang w:val="uk-UA" w:eastAsia="ru-RU"/>
        </w:rPr>
        <mc:AlternateContent>
          <mc:Choice Requires="wps">
            <w:drawing>
              <wp:anchor distT="0" distB="0" distL="114300" distR="114300" simplePos="0" relativeHeight="251661312" behindDoc="0" locked="0" layoutInCell="1" allowOverlap="1" wp14:anchorId="09CEBF9E" wp14:editId="5B99BE7A">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BF9E"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p>
    <w:p w:rsidR="0004016C" w:rsidRPr="00C92DB7" w:rsidRDefault="0004016C" w:rsidP="008B5F0C">
      <w:pPr>
        <w:jc w:val="both"/>
        <w:rPr>
          <w:rFonts w:ascii="Times New Roman" w:hAnsi="Times New Roman" w:cs="Times New Roman"/>
          <w:sz w:val="28"/>
          <w:szCs w:val="28"/>
          <w:lang w:val="uk-UA"/>
        </w:rPr>
      </w:pPr>
    </w:p>
    <w:p w:rsidR="008B5F0C" w:rsidRPr="00C92DB7" w:rsidRDefault="008B5F0C" w:rsidP="008B5F0C">
      <w:pPr>
        <w:jc w:val="both"/>
        <w:rPr>
          <w:rFonts w:ascii="Times New Roman" w:hAnsi="Times New Roman" w:cs="Times New Roman"/>
          <w:sz w:val="28"/>
          <w:szCs w:val="28"/>
          <w:lang w:val="uk-UA"/>
        </w:rPr>
      </w:pPr>
      <w:r w:rsidRPr="00C92DB7">
        <w:rPr>
          <w:rFonts w:ascii="Times New Roman" w:hAnsi="Times New Roman" w:cs="Times New Roman"/>
          <w:smallCaps/>
          <w:noProof/>
          <w:sz w:val="28"/>
          <w:szCs w:val="28"/>
          <w:lang w:val="uk-UA" w:eastAsia="ru-RU"/>
        </w:rPr>
        <mc:AlternateContent>
          <mc:Choice Requires="wps">
            <w:drawing>
              <wp:anchor distT="0" distB="0" distL="114300" distR="114300" simplePos="0" relativeHeight="251659264" behindDoc="0" locked="0" layoutInCell="1" allowOverlap="1" wp14:anchorId="342D435C" wp14:editId="477DEF9F">
                <wp:simplePos x="0" y="0"/>
                <wp:positionH relativeFrom="margin">
                  <wp:align>center</wp:align>
                </wp:positionH>
                <wp:positionV relativeFrom="paragraph">
                  <wp:posOffset>209550</wp:posOffset>
                </wp:positionV>
                <wp:extent cx="1343025"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435C" id="Надпись 20" o:spid="_x0000_s1028" type="#_x0000_t202" style="position:absolute;left:0;text-align:left;margin-left:0;margin-top:16.5pt;width:105.7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" filled="f" stroked="f" strokeweight=".5pt">
                <v:textbo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v:textbox>
                <w10:wrap anchorx="margin"/>
              </v:shape>
            </w:pict>
          </mc:Fallback>
        </mc:AlternateContent>
      </w:r>
    </w:p>
    <w:p w:rsidR="0004016C" w:rsidRPr="00C92DB7" w:rsidRDefault="0004016C" w:rsidP="008F11E6">
      <w:pPr>
        <w:spacing w:after="0" w:line="360" w:lineRule="auto"/>
        <w:ind w:firstLine="708"/>
        <w:jc w:val="both"/>
        <w:rPr>
          <w:rFonts w:ascii="Times New Roman" w:hAnsi="Times New Roman" w:cs="Times New Roman"/>
          <w:b/>
          <w:sz w:val="28"/>
          <w:szCs w:val="28"/>
          <w:lang w:val="uk-UA"/>
        </w:rPr>
      </w:pPr>
      <w:r w:rsidRPr="00C92DB7">
        <w:rPr>
          <w:rFonts w:ascii="Times New Roman" w:hAnsi="Times New Roman" w:cs="Times New Roman"/>
          <w:b/>
          <w:bCs/>
          <w:sz w:val="28"/>
          <w:szCs w:val="28"/>
          <w:lang w:val="uk-UA"/>
        </w:rPr>
        <w:lastRenderedPageBreak/>
        <w:t>Тема:</w:t>
      </w:r>
      <w:r w:rsidR="00795017" w:rsidRPr="00C92DB7">
        <w:rPr>
          <w:rFonts w:ascii="Times New Roman" w:hAnsi="Times New Roman" w:cs="Times New Roman"/>
          <w:b/>
          <w:bCs/>
          <w:sz w:val="28"/>
          <w:szCs w:val="28"/>
          <w:lang w:val="uk-UA"/>
        </w:rPr>
        <w:t xml:space="preserve"> </w:t>
      </w:r>
      <w:r w:rsidR="0052785E" w:rsidRPr="00C92DB7">
        <w:rPr>
          <w:rFonts w:ascii="Times New Roman" w:hAnsi="Times New Roman" w:cs="Times New Roman"/>
          <w:sz w:val="28"/>
          <w:szCs w:val="28"/>
          <w:lang w:val="uk-UA"/>
        </w:rPr>
        <w:t>п</w:t>
      </w:r>
      <w:r w:rsidR="0052785E" w:rsidRPr="00C92DB7">
        <w:rPr>
          <w:rFonts w:ascii="Times New Roman" w:hAnsi="Times New Roman" w:cs="Times New Roman"/>
          <w:sz w:val="28"/>
          <w:szCs w:val="28"/>
          <w:lang w:val="uk-UA"/>
        </w:rPr>
        <w:t>раво інтелектуальної власності на наукове відкриття. Право інтелектуальної власності на винахід, корисну модель, промисловий зразок. Право інтелектуальної власності на комерційне найменування, торгівельну марку, комерційну таємницю.</w:t>
      </w:r>
    </w:p>
    <w:p w:rsidR="00922D6E" w:rsidRPr="00C92DB7" w:rsidRDefault="0004016C"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
          <w:bCs/>
          <w:sz w:val="28"/>
          <w:szCs w:val="28"/>
          <w:lang w:val="uk-UA"/>
        </w:rPr>
        <w:t>Мета:</w:t>
      </w:r>
      <w:r w:rsidR="001109B2" w:rsidRPr="00C92DB7">
        <w:rPr>
          <w:rFonts w:ascii="Times New Roman" w:hAnsi="Times New Roman" w:cs="Times New Roman"/>
          <w:sz w:val="28"/>
          <w:szCs w:val="28"/>
          <w:lang w:val="uk-UA"/>
        </w:rPr>
        <w:t xml:space="preserve"> </w:t>
      </w:r>
      <w:r w:rsidR="00CD71BF" w:rsidRPr="00C92DB7">
        <w:rPr>
          <w:rFonts w:ascii="Times New Roman" w:hAnsi="Times New Roman" w:cs="Times New Roman"/>
          <w:bCs/>
          <w:kern w:val="32"/>
          <w:sz w:val="28"/>
          <w:szCs w:val="28"/>
          <w:lang w:val="uk-UA"/>
        </w:rPr>
        <w:t xml:space="preserve">ознайомитися з </w:t>
      </w:r>
      <w:r w:rsidR="00FD1EA0" w:rsidRPr="00C92DB7">
        <w:rPr>
          <w:rFonts w:ascii="Times New Roman" w:hAnsi="Times New Roman" w:cs="Times New Roman"/>
          <w:bCs/>
          <w:kern w:val="32"/>
          <w:sz w:val="28"/>
          <w:szCs w:val="28"/>
          <w:lang w:val="uk-UA"/>
        </w:rPr>
        <w:t>право</w:t>
      </w:r>
      <w:r w:rsidR="00FD1EA0" w:rsidRPr="00C92DB7">
        <w:rPr>
          <w:rFonts w:ascii="Times New Roman" w:hAnsi="Times New Roman" w:cs="Times New Roman"/>
          <w:bCs/>
          <w:kern w:val="32"/>
          <w:sz w:val="28"/>
          <w:szCs w:val="28"/>
          <w:lang w:val="uk-UA"/>
        </w:rPr>
        <w:t>м</w:t>
      </w:r>
      <w:r w:rsidR="00FD1EA0" w:rsidRPr="00C92DB7">
        <w:rPr>
          <w:rFonts w:ascii="Times New Roman" w:hAnsi="Times New Roman" w:cs="Times New Roman"/>
          <w:bCs/>
          <w:kern w:val="32"/>
          <w:sz w:val="28"/>
          <w:szCs w:val="28"/>
          <w:lang w:val="uk-UA"/>
        </w:rPr>
        <w:t xml:space="preserve"> інтелектуальної власності на наукове відкриття</w:t>
      </w:r>
      <w:r w:rsidR="00FD1EA0" w:rsidRPr="00C92DB7">
        <w:rPr>
          <w:rFonts w:ascii="Times New Roman" w:hAnsi="Times New Roman" w:cs="Times New Roman"/>
          <w:bCs/>
          <w:kern w:val="32"/>
          <w:sz w:val="28"/>
          <w:szCs w:val="28"/>
          <w:lang w:val="uk-UA"/>
        </w:rPr>
        <w:t>;</w:t>
      </w:r>
      <w:r w:rsidR="00FD1EA0" w:rsidRPr="00C92DB7">
        <w:rPr>
          <w:rFonts w:ascii="Times New Roman" w:hAnsi="Times New Roman" w:cs="Times New Roman"/>
          <w:bCs/>
          <w:kern w:val="32"/>
          <w:sz w:val="28"/>
          <w:szCs w:val="28"/>
          <w:lang w:val="uk-UA"/>
        </w:rPr>
        <w:t xml:space="preserve"> </w:t>
      </w:r>
      <w:r w:rsidR="00FD1EA0" w:rsidRPr="00C92DB7">
        <w:rPr>
          <w:rFonts w:ascii="Times New Roman" w:hAnsi="Times New Roman" w:cs="Times New Roman"/>
          <w:bCs/>
          <w:kern w:val="32"/>
          <w:sz w:val="28"/>
          <w:szCs w:val="28"/>
          <w:lang w:val="uk-UA"/>
        </w:rPr>
        <w:t>п</w:t>
      </w:r>
      <w:r w:rsidR="00FD1EA0" w:rsidRPr="00C92DB7">
        <w:rPr>
          <w:rFonts w:ascii="Times New Roman" w:hAnsi="Times New Roman" w:cs="Times New Roman"/>
          <w:bCs/>
          <w:kern w:val="32"/>
          <w:sz w:val="28"/>
          <w:szCs w:val="28"/>
          <w:lang w:val="uk-UA"/>
        </w:rPr>
        <w:t>раво</w:t>
      </w:r>
      <w:r w:rsidR="00FD1EA0" w:rsidRPr="00C92DB7">
        <w:rPr>
          <w:rFonts w:ascii="Times New Roman" w:hAnsi="Times New Roman" w:cs="Times New Roman"/>
          <w:bCs/>
          <w:kern w:val="32"/>
          <w:sz w:val="28"/>
          <w:szCs w:val="28"/>
          <w:lang w:val="uk-UA"/>
        </w:rPr>
        <w:t>м</w:t>
      </w:r>
      <w:r w:rsidR="00FD1EA0" w:rsidRPr="00C92DB7">
        <w:rPr>
          <w:rFonts w:ascii="Times New Roman" w:hAnsi="Times New Roman" w:cs="Times New Roman"/>
          <w:bCs/>
          <w:kern w:val="32"/>
          <w:sz w:val="28"/>
          <w:szCs w:val="28"/>
          <w:lang w:val="uk-UA"/>
        </w:rPr>
        <w:t xml:space="preserve"> інтелектуальної власності на винахід, корисну модель, промисловий зразок</w:t>
      </w:r>
      <w:r w:rsidR="00FD1EA0" w:rsidRPr="00C92DB7">
        <w:rPr>
          <w:rFonts w:ascii="Times New Roman" w:hAnsi="Times New Roman" w:cs="Times New Roman"/>
          <w:bCs/>
          <w:kern w:val="32"/>
          <w:sz w:val="28"/>
          <w:szCs w:val="28"/>
          <w:lang w:val="uk-UA"/>
        </w:rPr>
        <w:t>;</w:t>
      </w:r>
      <w:r w:rsidR="00FD1EA0" w:rsidRPr="00C92DB7">
        <w:rPr>
          <w:rFonts w:ascii="Times New Roman" w:hAnsi="Times New Roman" w:cs="Times New Roman"/>
          <w:bCs/>
          <w:kern w:val="32"/>
          <w:sz w:val="28"/>
          <w:szCs w:val="28"/>
          <w:lang w:val="uk-UA"/>
        </w:rPr>
        <w:t xml:space="preserve"> </w:t>
      </w:r>
      <w:r w:rsidR="00FD1EA0" w:rsidRPr="00C92DB7">
        <w:rPr>
          <w:rFonts w:ascii="Times New Roman" w:hAnsi="Times New Roman" w:cs="Times New Roman"/>
          <w:bCs/>
          <w:kern w:val="32"/>
          <w:sz w:val="28"/>
          <w:szCs w:val="28"/>
          <w:lang w:val="uk-UA"/>
        </w:rPr>
        <w:t>п</w:t>
      </w:r>
      <w:r w:rsidR="00FD1EA0" w:rsidRPr="00C92DB7">
        <w:rPr>
          <w:rFonts w:ascii="Times New Roman" w:hAnsi="Times New Roman" w:cs="Times New Roman"/>
          <w:bCs/>
          <w:kern w:val="32"/>
          <w:sz w:val="28"/>
          <w:szCs w:val="28"/>
          <w:lang w:val="uk-UA"/>
        </w:rPr>
        <w:t>раво</w:t>
      </w:r>
      <w:r w:rsidR="00FD1EA0" w:rsidRPr="00C92DB7">
        <w:rPr>
          <w:rFonts w:ascii="Times New Roman" w:hAnsi="Times New Roman" w:cs="Times New Roman"/>
          <w:bCs/>
          <w:kern w:val="32"/>
          <w:sz w:val="28"/>
          <w:szCs w:val="28"/>
          <w:lang w:val="uk-UA"/>
        </w:rPr>
        <w:t>м</w:t>
      </w:r>
      <w:r w:rsidR="00FD1EA0" w:rsidRPr="00C92DB7">
        <w:rPr>
          <w:rFonts w:ascii="Times New Roman" w:hAnsi="Times New Roman" w:cs="Times New Roman"/>
          <w:bCs/>
          <w:kern w:val="32"/>
          <w:sz w:val="28"/>
          <w:szCs w:val="28"/>
          <w:lang w:val="uk-UA"/>
        </w:rPr>
        <w:t xml:space="preserve"> інтелектуальної власності на комерційне найменування, торгівельну марку, комерційну таємницю.</w:t>
      </w:r>
    </w:p>
    <w:p w:rsidR="00A45FEA" w:rsidRPr="00C92DB7" w:rsidRDefault="00A45FEA" w:rsidP="008F11E6">
      <w:pPr>
        <w:spacing w:after="0" w:line="360" w:lineRule="auto"/>
        <w:ind w:firstLine="708"/>
        <w:jc w:val="center"/>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Теоретичні відомості</w:t>
      </w:r>
    </w:p>
    <w:p w:rsidR="00F401CB" w:rsidRPr="00C92DB7" w:rsidRDefault="00C16032" w:rsidP="00BB5084">
      <w:pPr>
        <w:pStyle w:val="a9"/>
        <w:numPr>
          <w:ilvl w:val="0"/>
          <w:numId w:val="24"/>
        </w:numPr>
        <w:spacing w:after="0" w:line="360" w:lineRule="auto"/>
        <w:ind w:left="1134" w:hanging="424"/>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Поняття про правові ознаки наукового відкриття.</w:t>
      </w:r>
    </w:p>
    <w:p w:rsidR="009506BB" w:rsidRPr="00C92DB7" w:rsidRDefault="009506BB"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Науковим відкриттям, відповідно до ст. 457 Цивільного Кодексу України, є встановлення невідомих раніше, але об'єктивно існуючих закономірностей, властивостей та явищ матеріального світу, які вносять зміни у рівень наукового пізнання. Наукове відкриття</w:t>
      </w:r>
      <w:r w:rsidR="008844F0" w:rsidRPr="00C92DB7">
        <w:rPr>
          <w:rFonts w:ascii="Times New Roman" w:hAnsi="Times New Roman" w:cs="Times New Roman"/>
          <w:bCs/>
          <w:kern w:val="32"/>
          <w:sz w:val="28"/>
          <w:szCs w:val="28"/>
          <w:lang w:val="uk-UA"/>
        </w:rPr>
        <w:t>,</w:t>
      </w:r>
      <w:r w:rsidRPr="00C92DB7">
        <w:rPr>
          <w:rFonts w:ascii="Times New Roman" w:hAnsi="Times New Roman" w:cs="Times New Roman"/>
          <w:bCs/>
          <w:kern w:val="32"/>
          <w:sz w:val="28"/>
          <w:szCs w:val="28"/>
          <w:lang w:val="uk-UA"/>
        </w:rPr>
        <w:t xml:space="preserve"> як об'єкт права інтелектуальної власності, належить до нетрадиційних об'єктів права інтелектуальної власності.</w:t>
      </w:r>
    </w:p>
    <w:p w:rsidR="001E49E2" w:rsidRPr="00C92DB7" w:rsidRDefault="009506BB"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Основними ознаками наукового відкриття є: </w:t>
      </w:r>
    </w:p>
    <w:p w:rsidR="001E49E2" w:rsidRPr="00C92DB7"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світова новизна (тобто отримана інформація має бути невідомою раніше); </w:t>
      </w:r>
    </w:p>
    <w:p w:rsidR="001E49E2" w:rsidRPr="00C92DB7"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вірогідність (існує в природі об’єктивно, людиною не створюється, а лише нею пізнається);</w:t>
      </w:r>
    </w:p>
    <w:p w:rsidR="009506BB" w:rsidRPr="00C92DB7"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фундаментальність (здійснює істотні зрушення науково-технічного прогресу та розвитку людства в цілому). </w:t>
      </w:r>
    </w:p>
    <w:p w:rsidR="009506BB" w:rsidRPr="00C92DB7" w:rsidRDefault="009506BB" w:rsidP="008F11E6">
      <w:pPr>
        <w:spacing w:after="0" w:line="360" w:lineRule="auto"/>
        <w:ind w:firstLine="360"/>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Закономірності, властивості та явища матеріального світу можуть бути визнані відкриттям за наявності абсолютної світової новизни на дату пріоритету.</w:t>
      </w:r>
      <w:r w:rsidR="009B33A4" w:rsidRPr="00C92DB7">
        <w:rPr>
          <w:rFonts w:ascii="Times New Roman" w:hAnsi="Times New Roman" w:cs="Times New Roman"/>
          <w:bCs/>
          <w:kern w:val="32"/>
          <w:sz w:val="28"/>
          <w:szCs w:val="28"/>
          <w:lang w:val="uk-UA"/>
        </w:rPr>
        <w:t xml:space="preserve"> </w:t>
      </w:r>
      <w:r w:rsidR="00C94F60" w:rsidRPr="00C92DB7">
        <w:rPr>
          <w:rFonts w:ascii="Times New Roman" w:hAnsi="Times New Roman" w:cs="Times New Roman"/>
          <w:bCs/>
          <w:kern w:val="32"/>
          <w:sz w:val="28"/>
          <w:szCs w:val="28"/>
          <w:lang w:val="uk-UA"/>
        </w:rPr>
        <w:t>П</w:t>
      </w:r>
      <w:r w:rsidR="009B33A4" w:rsidRPr="00C92DB7">
        <w:rPr>
          <w:rFonts w:ascii="Times New Roman" w:hAnsi="Times New Roman" w:cs="Times New Roman"/>
          <w:bCs/>
          <w:kern w:val="32"/>
          <w:sz w:val="28"/>
          <w:szCs w:val="28"/>
          <w:lang w:val="uk-UA"/>
        </w:rPr>
        <w:t xml:space="preserve">ріоритет наукового відкриття </w:t>
      </w:r>
      <w:r w:rsidR="00237279" w:rsidRPr="00C92DB7">
        <w:rPr>
          <w:rFonts w:ascii="Times New Roman" w:hAnsi="Times New Roman" w:cs="Times New Roman"/>
          <w:bCs/>
          <w:kern w:val="32"/>
          <w:sz w:val="28"/>
          <w:szCs w:val="28"/>
          <w:lang w:val="uk-UA"/>
        </w:rPr>
        <w:t>- це</w:t>
      </w:r>
      <w:r w:rsidR="009B33A4" w:rsidRPr="00C92DB7">
        <w:rPr>
          <w:rFonts w:ascii="Times New Roman" w:hAnsi="Times New Roman" w:cs="Times New Roman"/>
          <w:bCs/>
          <w:kern w:val="32"/>
          <w:sz w:val="28"/>
          <w:szCs w:val="28"/>
          <w:lang w:val="uk-UA"/>
        </w:rPr>
        <w:t xml:space="preserve"> дата, за якою вперше сформульовано положення, яке заявлено в якості наукового відкриття, чи </w:t>
      </w:r>
      <w:r w:rsidRPr="00C92DB7">
        <w:rPr>
          <w:rFonts w:ascii="Times New Roman" w:hAnsi="Times New Roman" w:cs="Times New Roman"/>
          <w:bCs/>
          <w:kern w:val="32"/>
          <w:sz w:val="28"/>
          <w:szCs w:val="28"/>
          <w:lang w:val="uk-UA"/>
        </w:rPr>
        <w:t>офіційно затверджен</w:t>
      </w:r>
      <w:r w:rsidR="009B33A4" w:rsidRPr="00C92DB7">
        <w:rPr>
          <w:rFonts w:ascii="Times New Roman" w:hAnsi="Times New Roman" w:cs="Times New Roman"/>
          <w:bCs/>
          <w:kern w:val="32"/>
          <w:sz w:val="28"/>
          <w:szCs w:val="28"/>
          <w:lang w:val="uk-UA"/>
        </w:rPr>
        <w:t>а</w:t>
      </w:r>
      <w:r w:rsidRPr="00C92DB7">
        <w:rPr>
          <w:rFonts w:ascii="Times New Roman" w:hAnsi="Times New Roman" w:cs="Times New Roman"/>
          <w:bCs/>
          <w:kern w:val="32"/>
          <w:sz w:val="28"/>
          <w:szCs w:val="28"/>
          <w:lang w:val="uk-UA"/>
        </w:rPr>
        <w:t xml:space="preserve"> дат</w:t>
      </w:r>
      <w:r w:rsidR="009B33A4" w:rsidRPr="00C92DB7">
        <w:rPr>
          <w:rFonts w:ascii="Times New Roman" w:hAnsi="Times New Roman" w:cs="Times New Roman"/>
          <w:bCs/>
          <w:kern w:val="32"/>
          <w:sz w:val="28"/>
          <w:szCs w:val="28"/>
          <w:lang w:val="uk-UA"/>
        </w:rPr>
        <w:t>а</w:t>
      </w:r>
      <w:r w:rsidRPr="00C92DB7">
        <w:rPr>
          <w:rFonts w:ascii="Times New Roman" w:hAnsi="Times New Roman" w:cs="Times New Roman"/>
          <w:bCs/>
          <w:kern w:val="32"/>
          <w:sz w:val="28"/>
          <w:szCs w:val="28"/>
          <w:lang w:val="uk-UA"/>
        </w:rPr>
        <w:t xml:space="preserve"> першого формулювання сутності відкриття, опублікування в пресі чи доведення відкриття іншим шляхом до третіх осіб (доповідь на конференції, захист дипломної роботи, тощо).</w:t>
      </w:r>
    </w:p>
    <w:p w:rsidR="009506BB" w:rsidRPr="00C92DB7" w:rsidRDefault="009506BB" w:rsidP="008F11E6">
      <w:p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ab/>
        <w:t xml:space="preserve">Особливістю наукового відкриття є те, що наукове відкриття як об'єкт пізнання є цінним само по собі, незалежно від можливостей його </w:t>
      </w:r>
      <w:r w:rsidRPr="00C92DB7">
        <w:rPr>
          <w:rFonts w:ascii="Times New Roman" w:hAnsi="Times New Roman" w:cs="Times New Roman"/>
          <w:bCs/>
          <w:kern w:val="32"/>
          <w:sz w:val="28"/>
          <w:szCs w:val="28"/>
          <w:lang w:val="uk-UA"/>
        </w:rPr>
        <w:lastRenderedPageBreak/>
        <w:t>безпосереднього використання, і по-друге, відкриття є надбанням людства, у зв'язку з чим не може бути об'єктом виключного права певних осіб, і тому будь-яка особа може безоплатно використовувати його на свій розсуд. Також, доволі часто наукове відкриття не має матеріалізованої форми і тому згідно ст. 458 Цивільного Кодексу України</w:t>
      </w:r>
      <w:r w:rsidR="0082053E" w:rsidRPr="00C92DB7">
        <w:rPr>
          <w:rFonts w:ascii="Times New Roman" w:hAnsi="Times New Roman" w:cs="Times New Roman"/>
          <w:bCs/>
          <w:kern w:val="32"/>
          <w:sz w:val="28"/>
          <w:szCs w:val="28"/>
          <w:lang w:val="uk-UA"/>
        </w:rPr>
        <w:t>,</w:t>
      </w:r>
      <w:r w:rsidRPr="00C92DB7">
        <w:rPr>
          <w:rFonts w:ascii="Times New Roman" w:hAnsi="Times New Roman" w:cs="Times New Roman"/>
          <w:bCs/>
          <w:kern w:val="32"/>
          <w:sz w:val="28"/>
          <w:szCs w:val="28"/>
          <w:lang w:val="uk-UA"/>
        </w:rPr>
        <w:t xml:space="preserve"> суб’єкт, який здійснив наукове відкриття називається «автором наукового відкриття». Автор наукового відкриття має право надати науковому відкриттю своє ім'я або спеціальну назву.</w:t>
      </w:r>
    </w:p>
    <w:p w:rsidR="009506BB" w:rsidRPr="00C92DB7" w:rsidRDefault="009506BB"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Проблема надання правової охорони науковим відкриттям досить складна. З одного боку, відкриття не може бути об'єктом виключного права - воно не може бути чиєюсь власністю, це власність людства і може використовуватися кожним без будь-якого дозволу. З другого боку, це не означає, що правовій охороні не підлягає авторство на відкриття, його авторський і державний пріоритет, назва відкриття та інші майнові і особисті немайнові права.</w:t>
      </w:r>
    </w:p>
    <w:p w:rsidR="009506BB" w:rsidRPr="00C92DB7" w:rsidRDefault="009506BB"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Права суб'єктів на наукове відкриття щодо результатів їхньої наукової творчості виникають лише на підставі державної реєстрації. </w:t>
      </w:r>
      <w:r w:rsidR="0082053E" w:rsidRPr="00C92DB7">
        <w:rPr>
          <w:rFonts w:ascii="Times New Roman" w:hAnsi="Times New Roman" w:cs="Times New Roman"/>
          <w:bCs/>
          <w:kern w:val="32"/>
          <w:sz w:val="28"/>
          <w:szCs w:val="28"/>
          <w:lang w:val="uk-UA"/>
        </w:rPr>
        <w:t xml:space="preserve">Це </w:t>
      </w:r>
      <w:r w:rsidRPr="00C92DB7">
        <w:rPr>
          <w:rFonts w:ascii="Times New Roman" w:hAnsi="Times New Roman" w:cs="Times New Roman"/>
          <w:bCs/>
          <w:kern w:val="32"/>
          <w:sz w:val="28"/>
          <w:szCs w:val="28"/>
          <w:lang w:val="uk-UA"/>
        </w:rPr>
        <w:t xml:space="preserve">визнає заявлений результат об'єктом правової охорони і стверджує цей юридичний факт виданням охоронного документа - диплома. Саме охоронний документ визнає за заявником </w:t>
      </w:r>
      <w:r w:rsidR="00275601" w:rsidRPr="00C92DB7">
        <w:rPr>
          <w:rFonts w:ascii="Times New Roman" w:hAnsi="Times New Roman" w:cs="Times New Roman"/>
          <w:bCs/>
          <w:kern w:val="32"/>
          <w:sz w:val="28"/>
          <w:szCs w:val="28"/>
          <w:lang w:val="uk-UA"/>
        </w:rPr>
        <w:t>наступні права:</w:t>
      </w:r>
    </w:p>
    <w:p w:rsidR="005665CE" w:rsidRPr="00C92DB7"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право на пріоритет наукового відкриття;</w:t>
      </w:r>
    </w:p>
    <w:p w:rsidR="005665CE" w:rsidRPr="00C92DB7"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право перешкоджати будь-якому посяганню на право на наукове відкриття, здатне завдати шкоди честі чи репутації автора наукового відкриття;</w:t>
      </w:r>
    </w:p>
    <w:p w:rsidR="005665CE" w:rsidRPr="00C92DB7"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право на присвоєння науковому відкриттю імені автора (співавторів);</w:t>
      </w:r>
    </w:p>
    <w:p w:rsidR="00275601" w:rsidRPr="00C92DB7"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право вимагати зазначення свого імені у зв’язку з використання наукового відкриття, якщо це практично можливо.</w:t>
      </w:r>
    </w:p>
    <w:p w:rsidR="001944CB" w:rsidRPr="00C92DB7" w:rsidRDefault="00A93367"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Законодавство України про охорону прав на наукові відкриття базується на Конституції  України і складається із цього Закону, Цивільного кодексу України, Законів України “Про власність”, “Про наукову і науково-технічну діяльність”, “Про наукову і науково-технічну експертизу”, та інших нормативно-правових актів, що не суперечать цьому Закону.</w:t>
      </w:r>
    </w:p>
    <w:p w:rsidR="000D60A2" w:rsidRPr="00C92DB7" w:rsidRDefault="000D60A2" w:rsidP="000D7477">
      <w:pPr>
        <w:pStyle w:val="a9"/>
        <w:numPr>
          <w:ilvl w:val="0"/>
          <w:numId w:val="24"/>
        </w:numPr>
        <w:spacing w:after="0" w:line="360" w:lineRule="auto"/>
        <w:ind w:left="1134" w:hanging="424"/>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lastRenderedPageBreak/>
        <w:t>Порядок оформлення права власності на наукове відкриття.</w:t>
      </w:r>
    </w:p>
    <w:p w:rsidR="0018415E"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Науковим відкриттям є встановлення невідомих раніше, але об'єктивно існуючих закономірностей, властивостей та явищ матеріального світу, які вносять докорінні зміни у рівень наукового пізнання. Згідно з ч. 2 ст. 458 ЦК України право на наукове відкриття засвідчується дипломом та охороняється у порядку, встановленому законом.  Диплом на наукове відкриття є правоохоронним документом, що засвідчує визнання закономірностей, властивостей та явищ матеріального світу, встановлених науковим відкриттям, пріоритет наукового відкриття та авторство на наукове відкриття. Одночасно з одержанням диплому автор (співавтори) наукового відкриття здобуває право на винагороду, розмір якої визначається Патентним відомством із урахування важливості відкриття.</w:t>
      </w:r>
    </w:p>
    <w:p w:rsidR="0018415E"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У проекті Закону України "Про охорону прав на наукові відкриття" розділ ІІІ передбачається порядок набуття прав на наукове відкриття. Для одержання правової охорони науковому відкриттю особі необхідно подати до центрального органу виконавчої влади з питань охорони інтелектуальної власності заявку на наукове відкриття.  Ця заявка подається автором (співавторами) наукового відкриття;  юридичною особою з зазначенням автора наукового відкриття; його спадкоємцем (якщо заявка на наукове відкриття не може бути подана самим автором наукового відкриття). </w:t>
      </w:r>
    </w:p>
    <w:p w:rsidR="0018415E"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Заявка складається українською мовою і повинна містити:</w:t>
      </w:r>
    </w:p>
    <w:p w:rsidR="005F3A46"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заяву про видачу диплома на наукове відкриття;</w:t>
      </w:r>
    </w:p>
    <w:p w:rsidR="005F3A46"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опис наукового відкриття з викладенням доказів його достовірності;</w:t>
      </w:r>
    </w:p>
    <w:p w:rsidR="005F3A46"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формулу наукового відкриття, яка повністю заснована на описі та стисло, чітко та </w:t>
      </w:r>
      <w:proofErr w:type="spellStart"/>
      <w:r w:rsidRPr="00C92DB7">
        <w:rPr>
          <w:rFonts w:ascii="Times New Roman" w:hAnsi="Times New Roman" w:cs="Times New Roman"/>
          <w:bCs/>
          <w:kern w:val="32"/>
          <w:sz w:val="28"/>
          <w:szCs w:val="28"/>
          <w:lang w:val="uk-UA"/>
        </w:rPr>
        <w:t>вичерпно</w:t>
      </w:r>
      <w:proofErr w:type="spellEnd"/>
      <w:r w:rsidRPr="00C92DB7">
        <w:rPr>
          <w:rFonts w:ascii="Times New Roman" w:hAnsi="Times New Roman" w:cs="Times New Roman"/>
          <w:bCs/>
          <w:kern w:val="32"/>
          <w:sz w:val="28"/>
          <w:szCs w:val="28"/>
          <w:lang w:val="uk-UA"/>
        </w:rPr>
        <w:t xml:space="preserve"> відображає сутність відкриття, що заявляється;</w:t>
      </w:r>
    </w:p>
    <w:p w:rsidR="005F3A46"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реферат;</w:t>
      </w:r>
    </w:p>
    <w:p w:rsidR="005F3A46"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матеріали, що ілюструють наукове відкриття;</w:t>
      </w:r>
    </w:p>
    <w:p w:rsidR="0018415E" w:rsidRPr="00C92DB7"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документи, що підтверджують пріоритет наукового відкриття.</w:t>
      </w:r>
    </w:p>
    <w:p w:rsidR="0018415E" w:rsidRPr="00C92DB7" w:rsidRDefault="0018415E" w:rsidP="008F11E6">
      <w:pPr>
        <w:spacing w:after="0" w:line="360" w:lineRule="auto"/>
        <w:ind w:firstLine="360"/>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У заяві про видачу диплому на наукове відкриття необхідно вказати заявника (заявників) і його (їх) адресу, а також автора (співавторів). Заявка на наукове відкриття повинна відноситися до одного наукового відкриття. До заявки повинна бути додана розширена анотація опису наукового відкриття українською, російською та англійською мовами.</w:t>
      </w:r>
    </w:p>
    <w:p w:rsidR="0018415E" w:rsidRPr="00C92DB7" w:rsidRDefault="0018415E" w:rsidP="008F11E6">
      <w:pPr>
        <w:spacing w:after="0" w:line="360" w:lineRule="auto"/>
        <w:ind w:firstLine="360"/>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Після надходження заявки згідно з Законом України “Про наукову і науково-технічну експертизу” здійснюється її експертиза. Експертиза заявки на наукове відкриття включає проведення:</w:t>
      </w:r>
    </w:p>
    <w:p w:rsidR="00E02F77" w:rsidRPr="00C92DB7" w:rsidRDefault="0018415E" w:rsidP="008F11E6">
      <w:pPr>
        <w:pStyle w:val="a9"/>
        <w:numPr>
          <w:ilvl w:val="0"/>
          <w:numId w:val="29"/>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формальної експертизи</w:t>
      </w:r>
      <w:r w:rsidR="00CD59C9" w:rsidRPr="00C92DB7">
        <w:rPr>
          <w:rFonts w:ascii="Times New Roman" w:hAnsi="Times New Roman" w:cs="Times New Roman"/>
          <w:bCs/>
          <w:kern w:val="32"/>
          <w:sz w:val="28"/>
          <w:szCs w:val="28"/>
          <w:lang w:val="uk-UA"/>
        </w:rPr>
        <w:t xml:space="preserve"> - перевірка на відповідність вимогам статті 15 Закону України "Про охорону прав на наукові відкриття";</w:t>
      </w:r>
    </w:p>
    <w:p w:rsidR="00E02F77" w:rsidRPr="00C92DB7" w:rsidRDefault="0018415E" w:rsidP="008F11E6">
      <w:pPr>
        <w:pStyle w:val="a9"/>
        <w:numPr>
          <w:ilvl w:val="0"/>
          <w:numId w:val="2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попередньої експертизи</w:t>
      </w:r>
      <w:r w:rsidR="00382160" w:rsidRPr="00C92DB7">
        <w:rPr>
          <w:rFonts w:ascii="Times New Roman" w:hAnsi="Times New Roman" w:cs="Times New Roman"/>
          <w:bCs/>
          <w:kern w:val="32"/>
          <w:sz w:val="28"/>
          <w:szCs w:val="28"/>
          <w:lang w:val="uk-UA"/>
        </w:rPr>
        <w:t xml:space="preserve"> - розгляд матеріалів заявки на наукове відкриття з  встановленням повноти та відповідності формули, опису наукового відкриття та інших матеріалів заявки встановленим вимогам;</w:t>
      </w:r>
    </w:p>
    <w:p w:rsidR="0018415E" w:rsidRPr="00C92DB7" w:rsidRDefault="0018415E" w:rsidP="008F11E6">
      <w:pPr>
        <w:pStyle w:val="a9"/>
        <w:numPr>
          <w:ilvl w:val="0"/>
          <w:numId w:val="2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експертизи по суті</w:t>
      </w:r>
      <w:r w:rsidR="00D3247E" w:rsidRPr="00C92DB7">
        <w:rPr>
          <w:rFonts w:ascii="Times New Roman" w:hAnsi="Times New Roman" w:cs="Times New Roman"/>
          <w:bCs/>
          <w:kern w:val="32"/>
          <w:sz w:val="28"/>
          <w:szCs w:val="28"/>
          <w:lang w:val="uk-UA"/>
        </w:rPr>
        <w:t xml:space="preserve"> - включає визнання положення, яке заявляється, науковим відкриттям або відмову у цьому визнанні.</w:t>
      </w:r>
    </w:p>
    <w:p w:rsidR="0018415E"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Формальна експертиза заявки на наукове відкриття проводиться органом виконавчої влади з питань охорони інтелектуальної власності</w:t>
      </w:r>
      <w:r w:rsidR="00CD59C9" w:rsidRPr="00C92DB7">
        <w:rPr>
          <w:rFonts w:ascii="Times New Roman" w:hAnsi="Times New Roman" w:cs="Times New Roman"/>
          <w:bCs/>
          <w:kern w:val="32"/>
          <w:sz w:val="28"/>
          <w:szCs w:val="28"/>
          <w:lang w:val="uk-UA"/>
        </w:rPr>
        <w:t>. Попередня експертиза та експертиза по суті проводиться установами Національної академії наук України.</w:t>
      </w:r>
    </w:p>
    <w:p w:rsidR="0018415E"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Центральний орган виконавчої влади з питань охорони інтелектуальної власності протягом двох місяців від дати реєстрації набуття права інтелектуальної власності на наукове відкриття здійснює публікацію відомостей про наукове відкриття в своєму офіційному бюлетені. Якщо протягом шести місяців з дати публікації про наукове відкриття в офіційному бюлетені проти реєстрації не буде заперечень, центральний орган виконавчої влади з питань охорони інтелектуальної власності разом з Національною академією наук України видає автору (співавторам) наукового відкриття диплом про наукове відкриття. У разі співавторства диплом на наукове відкриття видається кожному із авторів з вказівкою в ньому інших співавторів.</w:t>
      </w:r>
    </w:p>
    <w:p w:rsidR="001944CB" w:rsidRPr="00C92DB7" w:rsidRDefault="0018415E"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Державна реєстрація наукового відкриття та видача диплома є підставою набуття майнових прав інтелектуальної власності на наукове відкриття.</w:t>
      </w:r>
    </w:p>
    <w:p w:rsidR="000C40EB" w:rsidRPr="00C92DB7" w:rsidRDefault="000C40EB" w:rsidP="00855D53">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Винахід, корисна модель, промисловий зразок – як об’єкт промислової власності.</w:t>
      </w:r>
    </w:p>
    <w:p w:rsidR="00FF1F26"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Промислова власність - складова інтелектуальної власності, що належить до науково-технічної творчості людини. Винахід, корисна модель і промисловий зразок – це основні об'єкти права промислової власності. </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Винахід – це результат інтелектуальної діяльності людини у будь-якій сфері технології, технологічне або технічне рішення, що відповідає умовам патентоспроможності (є новим, має винахідницький рівень та придатний до промислового використання). </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Об'єктами винаходу можуть бути:</w:t>
      </w:r>
    </w:p>
    <w:p w:rsidR="00F87C26" w:rsidRPr="00C92DB7"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продукт (прилад, речовина, штам мікроорганізму, культура клітин, рослин і тварин тощо);</w:t>
      </w:r>
    </w:p>
    <w:p w:rsidR="00F87C26" w:rsidRPr="00C92DB7"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спосіб (процес виконання дії);</w:t>
      </w:r>
    </w:p>
    <w:p w:rsidR="00D479F9" w:rsidRPr="00C92DB7"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застосування раніше відомого продукту або способу за новим призначенням.</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Близьким до винаходу є поняття корисної моделі – це нова за виглядом, формою, розміщенням частин або побудовою модель, придатна до промислового виготовлення. Предметом технічного рішення тут є тільки конструкція виробу, його форма. Якщо винахід містить сутність заявленої пропозиції, то корисна модель — викладення цієї сутності у просторі. </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Об'єктом корисної моделі може бути продукт (пристрій, речовина) або процес у будь-якій сфері технології. Фактично корисні моделі є підвидом винаходів у праві інтелектуальної власності, однак на відміну від останніх, вони мають коротший термін захисту та менш жорсткі умови </w:t>
      </w:r>
      <w:proofErr w:type="spellStart"/>
      <w:r w:rsidRPr="00C92DB7">
        <w:rPr>
          <w:rFonts w:ascii="Times New Roman" w:hAnsi="Times New Roman" w:cs="Times New Roman"/>
          <w:bCs/>
          <w:kern w:val="32"/>
          <w:sz w:val="28"/>
          <w:szCs w:val="28"/>
          <w:lang w:val="uk-UA"/>
        </w:rPr>
        <w:t>патентоздатності</w:t>
      </w:r>
      <w:proofErr w:type="spellEnd"/>
      <w:r w:rsidRPr="00C92DB7">
        <w:rPr>
          <w:rFonts w:ascii="Times New Roman" w:hAnsi="Times New Roman" w:cs="Times New Roman"/>
          <w:bCs/>
          <w:kern w:val="32"/>
          <w:sz w:val="28"/>
          <w:szCs w:val="28"/>
          <w:lang w:val="uk-UA"/>
        </w:rPr>
        <w:t xml:space="preserve">. Корисна модель вважається </w:t>
      </w:r>
      <w:proofErr w:type="spellStart"/>
      <w:r w:rsidRPr="00C92DB7">
        <w:rPr>
          <w:rFonts w:ascii="Times New Roman" w:hAnsi="Times New Roman" w:cs="Times New Roman"/>
          <w:bCs/>
          <w:kern w:val="32"/>
          <w:sz w:val="28"/>
          <w:szCs w:val="28"/>
          <w:lang w:val="uk-UA"/>
        </w:rPr>
        <w:t>патентоздатною</w:t>
      </w:r>
      <w:proofErr w:type="spellEnd"/>
      <w:r w:rsidRPr="00C92DB7">
        <w:rPr>
          <w:rFonts w:ascii="Times New Roman" w:hAnsi="Times New Roman" w:cs="Times New Roman"/>
          <w:bCs/>
          <w:kern w:val="32"/>
          <w:sz w:val="28"/>
          <w:szCs w:val="28"/>
          <w:lang w:val="uk-UA"/>
        </w:rPr>
        <w:t>, якщо вона є новою та придатною до промислового використання.</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Промисловий зразок – це результат творчої діяльності людини в галузі художнього конструювання, це зовнішній вигляд (форма, конфігурація, колір) промислового виробу (пристрою).</w:t>
      </w:r>
    </w:p>
    <w:p w:rsidR="00D479F9"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Об'єктом промислового зразка може бути форма, малюнок, колір або їх поєднання, які визначають зовнішній вигляд промислового. Патент видається на промисловий зразок, що він є новим, оригінальним та має промислове застосування. Промисловий зразок признається новим, якщо сукупність його істотних ознак невідома в Україні чи за кордоном до дати пріоритету промислового зразку. Промисловий зразок признається оригінальним, якщо форма, малюнок, колір або їх поєднання, не є явними </w:t>
      </w:r>
      <w:r w:rsidR="00B004E4" w:rsidRPr="00C92DB7">
        <w:rPr>
          <w:rFonts w:ascii="Times New Roman" w:hAnsi="Times New Roman" w:cs="Times New Roman"/>
          <w:bCs/>
          <w:kern w:val="32"/>
          <w:sz w:val="28"/>
          <w:szCs w:val="28"/>
          <w:lang w:val="uk-UA"/>
        </w:rPr>
        <w:t xml:space="preserve">для спеціаліста в цій галузі </w:t>
      </w:r>
      <w:r w:rsidRPr="00C92DB7">
        <w:rPr>
          <w:rFonts w:ascii="Times New Roman" w:hAnsi="Times New Roman" w:cs="Times New Roman"/>
          <w:bCs/>
          <w:kern w:val="32"/>
          <w:sz w:val="28"/>
          <w:szCs w:val="28"/>
          <w:lang w:val="uk-UA"/>
        </w:rPr>
        <w:t xml:space="preserve">під час їхнього візуального сприйняття та оцінки. Промисловий зразок признається таким, що має промислове застосування, якщо він може бути відтвореним промисловим чином у відповідному виробі для введення в обіг. </w:t>
      </w:r>
    </w:p>
    <w:p w:rsidR="006A3CC2" w:rsidRPr="00C92DB7" w:rsidRDefault="00D479F9"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Набуття права інтелектуальної власності на винахід, корисну модель і промисловий зразок засвідчується патентом.</w:t>
      </w:r>
    </w:p>
    <w:p w:rsidR="00DD7939" w:rsidRPr="00C92DB7" w:rsidRDefault="00524817" w:rsidP="00855D53">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Суб’єкти права промислової власності.</w:t>
      </w:r>
    </w:p>
    <w:p w:rsidR="002B1828"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Промислова власність — один з видів інтелектуальної власності, її складова частина. </w:t>
      </w:r>
      <w:r w:rsidR="002B1828" w:rsidRPr="00C92DB7">
        <w:rPr>
          <w:rFonts w:ascii="Times New Roman" w:hAnsi="Times New Roman" w:cs="Times New Roman"/>
          <w:bCs/>
          <w:kern w:val="32"/>
          <w:sz w:val="28"/>
          <w:szCs w:val="28"/>
          <w:lang w:val="uk-UA"/>
        </w:rPr>
        <w:t xml:space="preserve">Право промислової власності разом із авторським правом та суміжними правами утворюють систему права інтелектуальної власності. </w:t>
      </w:r>
    </w:p>
    <w:p w:rsidR="007D2CE4" w:rsidRPr="00C92DB7" w:rsidRDefault="002B1828"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Авторське право та суміжні права захищають зовнішнє вираження творчості, тобто конкретну форму вираження твору. Право промислової власності захищає форму реалізації ідеї. Наприклад, якщо винайдено новий спосіб приготування кисломолочного сиру, і спосіб є </w:t>
      </w:r>
      <w:proofErr w:type="spellStart"/>
      <w:r w:rsidRPr="00C92DB7">
        <w:rPr>
          <w:rFonts w:ascii="Times New Roman" w:hAnsi="Times New Roman" w:cs="Times New Roman"/>
          <w:bCs/>
          <w:kern w:val="32"/>
          <w:sz w:val="28"/>
          <w:szCs w:val="28"/>
          <w:lang w:val="uk-UA"/>
        </w:rPr>
        <w:t>патентоздатним</w:t>
      </w:r>
      <w:proofErr w:type="spellEnd"/>
      <w:r w:rsidRPr="00C92DB7">
        <w:rPr>
          <w:rFonts w:ascii="Times New Roman" w:hAnsi="Times New Roman" w:cs="Times New Roman"/>
          <w:bCs/>
          <w:kern w:val="32"/>
          <w:sz w:val="28"/>
          <w:szCs w:val="28"/>
          <w:lang w:val="uk-UA"/>
        </w:rPr>
        <w:t xml:space="preserve">, можна отримати патент на цей спосіб. При цьому право промислової власності охоронятиме сам спосіб — ви зможете подати судовий позов до будь-кого, хто використає запатентований вами спосіб, а авторське право охоронятиме текст вашого патенту або текст буклету із описом цього способу — наприклад, якщо спосіб ви розробили у співавторстві з вашим колегою по роботі, але текст буклету писали лише ви самі — авторське право дозволить вам заборонити </w:t>
      </w:r>
      <w:r w:rsidRPr="00C92DB7">
        <w:rPr>
          <w:rFonts w:ascii="Times New Roman" w:hAnsi="Times New Roman" w:cs="Times New Roman"/>
          <w:bCs/>
          <w:kern w:val="32"/>
          <w:sz w:val="28"/>
          <w:szCs w:val="28"/>
          <w:lang w:val="uk-UA"/>
        </w:rPr>
        <w:lastRenderedPageBreak/>
        <w:t>колезі використовувати написаний вами текст буклету попри те, що він може бути одним із власників патенту.</w:t>
      </w:r>
    </w:p>
    <w:p w:rsidR="007D2CE4"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До суб’єктів права промислової власності відносяться, в першу чергу, патентовласники та інші особи, які набули цих прав по договору чи по закону. Цивільний кодекс України визначає суб`єктами патентного права винахідника, автора промислового зразка та інших осіб, що набули прав на ці об`єкти на підставі договору чи закону.</w:t>
      </w:r>
    </w:p>
    <w:p w:rsidR="005A42B2" w:rsidRPr="00C92DB7" w:rsidRDefault="005A42B2" w:rsidP="008F11E6">
      <w:pPr>
        <w:pStyle w:val="a9"/>
        <w:numPr>
          <w:ilvl w:val="0"/>
          <w:numId w:val="31"/>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w:t>
      </w:r>
      <w:r w:rsidR="007D2CE4" w:rsidRPr="00C92DB7">
        <w:rPr>
          <w:rFonts w:ascii="Times New Roman" w:hAnsi="Times New Roman" w:cs="Times New Roman"/>
          <w:bCs/>
          <w:kern w:val="32"/>
          <w:sz w:val="28"/>
          <w:szCs w:val="28"/>
          <w:lang w:val="uk-UA"/>
        </w:rPr>
        <w:t>инахідник - це спеціаліст, як правило, в технічній сфері, який створив винахід чи є автором корисної моделі</w:t>
      </w:r>
      <w:r w:rsidRPr="00C92DB7">
        <w:rPr>
          <w:rFonts w:ascii="Times New Roman" w:hAnsi="Times New Roman" w:cs="Times New Roman"/>
          <w:bCs/>
          <w:kern w:val="32"/>
          <w:sz w:val="28"/>
          <w:szCs w:val="28"/>
          <w:lang w:val="uk-UA"/>
        </w:rPr>
        <w:t>;</w:t>
      </w:r>
    </w:p>
    <w:p w:rsidR="007D2CE4" w:rsidRPr="00C92DB7" w:rsidRDefault="005A42B2" w:rsidP="008F11E6">
      <w:pPr>
        <w:pStyle w:val="a9"/>
        <w:numPr>
          <w:ilvl w:val="0"/>
          <w:numId w:val="31"/>
        </w:num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а</w:t>
      </w:r>
      <w:r w:rsidR="007D2CE4" w:rsidRPr="00C92DB7">
        <w:rPr>
          <w:rFonts w:ascii="Times New Roman" w:hAnsi="Times New Roman" w:cs="Times New Roman"/>
          <w:bCs/>
          <w:kern w:val="32"/>
          <w:sz w:val="28"/>
          <w:szCs w:val="28"/>
          <w:lang w:val="uk-UA"/>
        </w:rPr>
        <w:t xml:space="preserve">втор промислового зразка – це </w:t>
      </w:r>
      <w:proofErr w:type="spellStart"/>
      <w:r w:rsidR="007D2CE4" w:rsidRPr="00C92DB7">
        <w:rPr>
          <w:rFonts w:ascii="Times New Roman" w:hAnsi="Times New Roman" w:cs="Times New Roman"/>
          <w:bCs/>
          <w:kern w:val="32"/>
          <w:sz w:val="28"/>
          <w:szCs w:val="28"/>
          <w:lang w:val="uk-UA"/>
        </w:rPr>
        <w:t>фiзична</w:t>
      </w:r>
      <w:proofErr w:type="spellEnd"/>
      <w:r w:rsidR="007D2CE4" w:rsidRPr="00C92DB7">
        <w:rPr>
          <w:rFonts w:ascii="Times New Roman" w:hAnsi="Times New Roman" w:cs="Times New Roman"/>
          <w:bCs/>
          <w:kern w:val="32"/>
          <w:sz w:val="28"/>
          <w:szCs w:val="28"/>
          <w:lang w:val="uk-UA"/>
        </w:rPr>
        <w:t xml:space="preserve"> особа, творчою працею </w:t>
      </w:r>
      <w:proofErr w:type="spellStart"/>
      <w:r w:rsidR="007D2CE4" w:rsidRPr="00C92DB7">
        <w:rPr>
          <w:rFonts w:ascii="Times New Roman" w:hAnsi="Times New Roman" w:cs="Times New Roman"/>
          <w:bCs/>
          <w:kern w:val="32"/>
          <w:sz w:val="28"/>
          <w:szCs w:val="28"/>
          <w:lang w:val="uk-UA"/>
        </w:rPr>
        <w:t>якоï</w:t>
      </w:r>
      <w:proofErr w:type="spellEnd"/>
      <w:r w:rsidR="007D2CE4" w:rsidRPr="00C92DB7">
        <w:rPr>
          <w:rFonts w:ascii="Times New Roman" w:hAnsi="Times New Roman" w:cs="Times New Roman"/>
          <w:bCs/>
          <w:kern w:val="32"/>
          <w:sz w:val="28"/>
          <w:szCs w:val="28"/>
          <w:lang w:val="uk-UA"/>
        </w:rPr>
        <w:t xml:space="preserve"> створено </w:t>
      </w:r>
      <w:proofErr w:type="spellStart"/>
      <w:r w:rsidR="007D2CE4" w:rsidRPr="00C92DB7">
        <w:rPr>
          <w:rFonts w:ascii="Times New Roman" w:hAnsi="Times New Roman" w:cs="Times New Roman"/>
          <w:bCs/>
          <w:kern w:val="32"/>
          <w:sz w:val="28"/>
          <w:szCs w:val="28"/>
          <w:lang w:val="uk-UA"/>
        </w:rPr>
        <w:t>твiр</w:t>
      </w:r>
      <w:proofErr w:type="spellEnd"/>
      <w:r w:rsidR="007D2CE4" w:rsidRPr="00C92DB7">
        <w:rPr>
          <w:rFonts w:ascii="Times New Roman" w:hAnsi="Times New Roman" w:cs="Times New Roman"/>
          <w:bCs/>
          <w:kern w:val="32"/>
          <w:sz w:val="28"/>
          <w:szCs w:val="28"/>
          <w:lang w:val="uk-UA"/>
        </w:rPr>
        <w:t>.</w:t>
      </w:r>
    </w:p>
    <w:p w:rsidR="007D2CE4"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Патентовласниками визнаються особи, які на законних правах володіють патентом на винахід, корисну модель і промисловий зразок. Такими можуть бути: сам винахідник, автор; роботодавець (при службових винаходах); особа, зазначена автором у </w:t>
      </w:r>
      <w:r w:rsidR="00CF0B88" w:rsidRPr="00C92DB7">
        <w:rPr>
          <w:rFonts w:ascii="Times New Roman" w:hAnsi="Times New Roman" w:cs="Times New Roman"/>
          <w:bCs/>
          <w:kern w:val="32"/>
          <w:sz w:val="28"/>
          <w:szCs w:val="28"/>
          <w:lang w:val="uk-UA"/>
        </w:rPr>
        <w:t>заявці</w:t>
      </w:r>
      <w:r w:rsidRPr="00C92DB7">
        <w:rPr>
          <w:rFonts w:ascii="Times New Roman" w:hAnsi="Times New Roman" w:cs="Times New Roman"/>
          <w:bCs/>
          <w:kern w:val="32"/>
          <w:sz w:val="28"/>
          <w:szCs w:val="28"/>
          <w:lang w:val="uk-UA"/>
        </w:rPr>
        <w:t xml:space="preserve"> на видачу патенту; правонаступники; </w:t>
      </w:r>
      <w:proofErr w:type="spellStart"/>
      <w:r w:rsidRPr="00C92DB7">
        <w:rPr>
          <w:rFonts w:ascii="Times New Roman" w:hAnsi="Times New Roman" w:cs="Times New Roman"/>
          <w:bCs/>
          <w:kern w:val="32"/>
          <w:sz w:val="28"/>
          <w:szCs w:val="28"/>
          <w:lang w:val="uk-UA"/>
        </w:rPr>
        <w:t>договiрний</w:t>
      </w:r>
      <w:proofErr w:type="spellEnd"/>
      <w:r w:rsidRPr="00C92DB7">
        <w:rPr>
          <w:rFonts w:ascii="Times New Roman" w:hAnsi="Times New Roman" w:cs="Times New Roman"/>
          <w:bCs/>
          <w:kern w:val="32"/>
          <w:sz w:val="28"/>
          <w:szCs w:val="28"/>
          <w:lang w:val="uk-UA"/>
        </w:rPr>
        <w:t xml:space="preserve"> патентовласник (якщо патент переданий за договором за плату будь-</w:t>
      </w:r>
      <w:proofErr w:type="spellStart"/>
      <w:r w:rsidRPr="00C92DB7">
        <w:rPr>
          <w:rFonts w:ascii="Times New Roman" w:hAnsi="Times New Roman" w:cs="Times New Roman"/>
          <w:bCs/>
          <w:kern w:val="32"/>
          <w:sz w:val="28"/>
          <w:szCs w:val="28"/>
          <w:lang w:val="uk-UA"/>
        </w:rPr>
        <w:t>якiй</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фiзичнiй</w:t>
      </w:r>
      <w:proofErr w:type="spellEnd"/>
      <w:r w:rsidRPr="00C92DB7">
        <w:rPr>
          <w:rFonts w:ascii="Times New Roman" w:hAnsi="Times New Roman" w:cs="Times New Roman"/>
          <w:bCs/>
          <w:kern w:val="32"/>
          <w:sz w:val="28"/>
          <w:szCs w:val="28"/>
          <w:lang w:val="uk-UA"/>
        </w:rPr>
        <w:t xml:space="preserve"> або </w:t>
      </w:r>
      <w:proofErr w:type="spellStart"/>
      <w:r w:rsidRPr="00C92DB7">
        <w:rPr>
          <w:rFonts w:ascii="Times New Roman" w:hAnsi="Times New Roman" w:cs="Times New Roman"/>
          <w:bCs/>
          <w:kern w:val="32"/>
          <w:sz w:val="28"/>
          <w:szCs w:val="28"/>
          <w:lang w:val="uk-UA"/>
        </w:rPr>
        <w:t>юридичнiй</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особi</w:t>
      </w:r>
      <w:proofErr w:type="spellEnd"/>
      <w:r w:rsidRPr="00C92DB7">
        <w:rPr>
          <w:rFonts w:ascii="Times New Roman" w:hAnsi="Times New Roman" w:cs="Times New Roman"/>
          <w:bCs/>
          <w:kern w:val="32"/>
          <w:sz w:val="28"/>
          <w:szCs w:val="28"/>
          <w:lang w:val="uk-UA"/>
        </w:rPr>
        <w:t>).</w:t>
      </w:r>
    </w:p>
    <w:p w:rsidR="007D2CE4"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Ліцензіар - це особа, яка володіє правоохоронним документом і надає дозвіл (ліцензію) на його використання.</w:t>
      </w:r>
      <w:r w:rsidR="00CF0B88"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Лiцензiат</w:t>
      </w:r>
      <w:proofErr w:type="spellEnd"/>
      <w:r w:rsidRPr="00C92DB7">
        <w:rPr>
          <w:rFonts w:ascii="Times New Roman" w:hAnsi="Times New Roman" w:cs="Times New Roman"/>
          <w:bCs/>
          <w:kern w:val="32"/>
          <w:sz w:val="28"/>
          <w:szCs w:val="28"/>
          <w:lang w:val="uk-UA"/>
        </w:rPr>
        <w:t xml:space="preserve"> – особа, що одержує у визначеному договором </w:t>
      </w:r>
      <w:proofErr w:type="spellStart"/>
      <w:r w:rsidRPr="00C92DB7">
        <w:rPr>
          <w:rFonts w:ascii="Times New Roman" w:hAnsi="Times New Roman" w:cs="Times New Roman"/>
          <w:bCs/>
          <w:kern w:val="32"/>
          <w:sz w:val="28"/>
          <w:szCs w:val="28"/>
          <w:lang w:val="uk-UA"/>
        </w:rPr>
        <w:t>обсязi</w:t>
      </w:r>
      <w:proofErr w:type="spellEnd"/>
      <w:r w:rsidRPr="00C92DB7">
        <w:rPr>
          <w:rFonts w:ascii="Times New Roman" w:hAnsi="Times New Roman" w:cs="Times New Roman"/>
          <w:bCs/>
          <w:kern w:val="32"/>
          <w:sz w:val="28"/>
          <w:szCs w:val="28"/>
          <w:lang w:val="uk-UA"/>
        </w:rPr>
        <w:t xml:space="preserve"> права по використанню винаходу за плату.</w:t>
      </w:r>
    </w:p>
    <w:p w:rsidR="007D2CE4"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Особливими суб’єктами права на використання винаходу – є </w:t>
      </w:r>
      <w:proofErr w:type="spellStart"/>
      <w:r w:rsidRPr="00C92DB7">
        <w:rPr>
          <w:rFonts w:ascii="Times New Roman" w:hAnsi="Times New Roman" w:cs="Times New Roman"/>
          <w:bCs/>
          <w:kern w:val="32"/>
          <w:sz w:val="28"/>
          <w:szCs w:val="28"/>
          <w:lang w:val="uk-UA"/>
        </w:rPr>
        <w:t>попереднiй</w:t>
      </w:r>
      <w:proofErr w:type="spellEnd"/>
      <w:r w:rsidRPr="00C92DB7">
        <w:rPr>
          <w:rFonts w:ascii="Times New Roman" w:hAnsi="Times New Roman" w:cs="Times New Roman"/>
          <w:bCs/>
          <w:kern w:val="32"/>
          <w:sz w:val="28"/>
          <w:szCs w:val="28"/>
          <w:lang w:val="uk-UA"/>
        </w:rPr>
        <w:t xml:space="preserve"> користувач i примусовий </w:t>
      </w:r>
      <w:proofErr w:type="spellStart"/>
      <w:r w:rsidRPr="00C92DB7">
        <w:rPr>
          <w:rFonts w:ascii="Times New Roman" w:hAnsi="Times New Roman" w:cs="Times New Roman"/>
          <w:bCs/>
          <w:kern w:val="32"/>
          <w:sz w:val="28"/>
          <w:szCs w:val="28"/>
          <w:lang w:val="uk-UA"/>
        </w:rPr>
        <w:t>лiцензiат</w:t>
      </w:r>
      <w:proofErr w:type="spellEnd"/>
      <w:r w:rsidRPr="00C92DB7">
        <w:rPr>
          <w:rFonts w:ascii="Times New Roman" w:hAnsi="Times New Roman" w:cs="Times New Roman"/>
          <w:bCs/>
          <w:kern w:val="32"/>
          <w:sz w:val="28"/>
          <w:szCs w:val="28"/>
          <w:lang w:val="uk-UA"/>
        </w:rPr>
        <w:t xml:space="preserve">. Вони можуть використовувати </w:t>
      </w:r>
      <w:proofErr w:type="spellStart"/>
      <w:r w:rsidRPr="00C92DB7">
        <w:rPr>
          <w:rFonts w:ascii="Times New Roman" w:hAnsi="Times New Roman" w:cs="Times New Roman"/>
          <w:bCs/>
          <w:kern w:val="32"/>
          <w:sz w:val="28"/>
          <w:szCs w:val="28"/>
          <w:lang w:val="uk-UA"/>
        </w:rPr>
        <w:t>винахiд</w:t>
      </w:r>
      <w:proofErr w:type="spellEnd"/>
      <w:r w:rsidRPr="00C92DB7">
        <w:rPr>
          <w:rFonts w:ascii="Times New Roman" w:hAnsi="Times New Roman" w:cs="Times New Roman"/>
          <w:bCs/>
          <w:kern w:val="32"/>
          <w:sz w:val="28"/>
          <w:szCs w:val="28"/>
          <w:lang w:val="uk-UA"/>
        </w:rPr>
        <w:t xml:space="preserve"> без згоди на це патентовласника. </w:t>
      </w:r>
      <w:proofErr w:type="spellStart"/>
      <w:r w:rsidRPr="00C92DB7">
        <w:rPr>
          <w:rFonts w:ascii="Times New Roman" w:hAnsi="Times New Roman" w:cs="Times New Roman"/>
          <w:bCs/>
          <w:kern w:val="32"/>
          <w:sz w:val="28"/>
          <w:szCs w:val="28"/>
          <w:lang w:val="uk-UA"/>
        </w:rPr>
        <w:t>Попереднiй</w:t>
      </w:r>
      <w:proofErr w:type="spellEnd"/>
      <w:r w:rsidRPr="00C92DB7">
        <w:rPr>
          <w:rFonts w:ascii="Times New Roman" w:hAnsi="Times New Roman" w:cs="Times New Roman"/>
          <w:bCs/>
          <w:kern w:val="32"/>
          <w:sz w:val="28"/>
          <w:szCs w:val="28"/>
          <w:lang w:val="uk-UA"/>
        </w:rPr>
        <w:t xml:space="preserve"> користувач </w:t>
      </w:r>
      <w:r w:rsidR="00BE60D4" w:rsidRPr="00C92DB7">
        <w:rPr>
          <w:rFonts w:ascii="Times New Roman" w:hAnsi="Times New Roman" w:cs="Times New Roman"/>
          <w:bCs/>
          <w:kern w:val="32"/>
          <w:sz w:val="28"/>
          <w:szCs w:val="28"/>
          <w:lang w:val="uk-UA"/>
        </w:rPr>
        <w:t>-</w:t>
      </w:r>
      <w:r w:rsidRPr="00C92DB7">
        <w:rPr>
          <w:rFonts w:ascii="Times New Roman" w:hAnsi="Times New Roman" w:cs="Times New Roman"/>
          <w:bCs/>
          <w:kern w:val="32"/>
          <w:sz w:val="28"/>
          <w:szCs w:val="28"/>
          <w:lang w:val="uk-UA"/>
        </w:rPr>
        <w:t xml:space="preserve"> особа, </w:t>
      </w:r>
      <w:r w:rsidR="00BE60D4" w:rsidRPr="00C92DB7">
        <w:rPr>
          <w:rFonts w:ascii="Times New Roman" w:hAnsi="Times New Roman" w:cs="Times New Roman"/>
          <w:bCs/>
          <w:kern w:val="32"/>
          <w:sz w:val="28"/>
          <w:szCs w:val="28"/>
          <w:lang w:val="uk-UA"/>
        </w:rPr>
        <w:t>яка</w:t>
      </w:r>
      <w:r w:rsidRPr="00C92DB7">
        <w:rPr>
          <w:rFonts w:ascii="Times New Roman" w:hAnsi="Times New Roman" w:cs="Times New Roman"/>
          <w:bCs/>
          <w:kern w:val="32"/>
          <w:sz w:val="28"/>
          <w:szCs w:val="28"/>
          <w:lang w:val="uk-UA"/>
        </w:rPr>
        <w:t xml:space="preserve"> до дати </w:t>
      </w:r>
      <w:proofErr w:type="spellStart"/>
      <w:r w:rsidRPr="00C92DB7">
        <w:rPr>
          <w:rFonts w:ascii="Times New Roman" w:hAnsi="Times New Roman" w:cs="Times New Roman"/>
          <w:bCs/>
          <w:kern w:val="32"/>
          <w:sz w:val="28"/>
          <w:szCs w:val="28"/>
          <w:lang w:val="uk-UA"/>
        </w:rPr>
        <w:t>приорiтету</w:t>
      </w:r>
      <w:proofErr w:type="spellEnd"/>
      <w:r w:rsidRPr="00C92DB7">
        <w:rPr>
          <w:rFonts w:ascii="Times New Roman" w:hAnsi="Times New Roman" w:cs="Times New Roman"/>
          <w:bCs/>
          <w:kern w:val="32"/>
          <w:sz w:val="28"/>
          <w:szCs w:val="28"/>
          <w:lang w:val="uk-UA"/>
        </w:rPr>
        <w:t xml:space="preserve"> (до </w:t>
      </w:r>
      <w:proofErr w:type="spellStart"/>
      <w:r w:rsidRPr="00C92DB7">
        <w:rPr>
          <w:rFonts w:ascii="Times New Roman" w:hAnsi="Times New Roman" w:cs="Times New Roman"/>
          <w:bCs/>
          <w:kern w:val="32"/>
          <w:sz w:val="28"/>
          <w:szCs w:val="28"/>
          <w:lang w:val="uk-UA"/>
        </w:rPr>
        <w:t>подачi</w:t>
      </w:r>
      <w:proofErr w:type="spellEnd"/>
      <w:r w:rsidRPr="00C92DB7">
        <w:rPr>
          <w:rFonts w:ascii="Times New Roman" w:hAnsi="Times New Roman" w:cs="Times New Roman"/>
          <w:bCs/>
          <w:kern w:val="32"/>
          <w:sz w:val="28"/>
          <w:szCs w:val="28"/>
          <w:lang w:val="uk-UA"/>
        </w:rPr>
        <w:t xml:space="preserve"> заявки </w:t>
      </w:r>
      <w:proofErr w:type="spellStart"/>
      <w:r w:rsidRPr="00C92DB7">
        <w:rPr>
          <w:rFonts w:ascii="Times New Roman" w:hAnsi="Times New Roman" w:cs="Times New Roman"/>
          <w:bCs/>
          <w:kern w:val="32"/>
          <w:sz w:val="28"/>
          <w:szCs w:val="28"/>
          <w:lang w:val="uk-UA"/>
        </w:rPr>
        <w:t>iншою</w:t>
      </w:r>
      <w:proofErr w:type="spellEnd"/>
      <w:r w:rsidRPr="00C92DB7">
        <w:rPr>
          <w:rFonts w:ascii="Times New Roman" w:hAnsi="Times New Roman" w:cs="Times New Roman"/>
          <w:bCs/>
          <w:kern w:val="32"/>
          <w:sz w:val="28"/>
          <w:szCs w:val="28"/>
          <w:lang w:val="uk-UA"/>
        </w:rPr>
        <w:t xml:space="preserve"> особою) </w:t>
      </w:r>
      <w:proofErr w:type="spellStart"/>
      <w:r w:rsidRPr="00C92DB7">
        <w:rPr>
          <w:rFonts w:ascii="Times New Roman" w:hAnsi="Times New Roman" w:cs="Times New Roman"/>
          <w:bCs/>
          <w:kern w:val="32"/>
          <w:sz w:val="28"/>
          <w:szCs w:val="28"/>
          <w:lang w:val="uk-UA"/>
        </w:rPr>
        <w:t>самостiйно</w:t>
      </w:r>
      <w:proofErr w:type="spellEnd"/>
      <w:r w:rsidRPr="00C92DB7">
        <w:rPr>
          <w:rFonts w:ascii="Times New Roman" w:hAnsi="Times New Roman" w:cs="Times New Roman"/>
          <w:bCs/>
          <w:kern w:val="32"/>
          <w:sz w:val="28"/>
          <w:szCs w:val="28"/>
          <w:lang w:val="uk-UA"/>
        </w:rPr>
        <w:t xml:space="preserve"> створила незалежно </w:t>
      </w:r>
      <w:proofErr w:type="spellStart"/>
      <w:r w:rsidRPr="00C92DB7">
        <w:rPr>
          <w:rFonts w:ascii="Times New Roman" w:hAnsi="Times New Roman" w:cs="Times New Roman"/>
          <w:bCs/>
          <w:kern w:val="32"/>
          <w:sz w:val="28"/>
          <w:szCs w:val="28"/>
          <w:lang w:val="uk-UA"/>
        </w:rPr>
        <w:t>вiд</w:t>
      </w:r>
      <w:proofErr w:type="spellEnd"/>
      <w:r w:rsidRPr="00C92DB7">
        <w:rPr>
          <w:rFonts w:ascii="Times New Roman" w:hAnsi="Times New Roman" w:cs="Times New Roman"/>
          <w:bCs/>
          <w:kern w:val="32"/>
          <w:sz w:val="28"/>
          <w:szCs w:val="28"/>
          <w:lang w:val="uk-UA"/>
        </w:rPr>
        <w:t xml:space="preserve"> автора тотожний </w:t>
      </w:r>
      <w:proofErr w:type="spellStart"/>
      <w:r w:rsidRPr="00C92DB7">
        <w:rPr>
          <w:rFonts w:ascii="Times New Roman" w:hAnsi="Times New Roman" w:cs="Times New Roman"/>
          <w:bCs/>
          <w:kern w:val="32"/>
          <w:sz w:val="28"/>
          <w:szCs w:val="28"/>
          <w:lang w:val="uk-UA"/>
        </w:rPr>
        <w:t>винахiд</w:t>
      </w:r>
      <w:proofErr w:type="spellEnd"/>
      <w:r w:rsidRPr="00C92DB7">
        <w:rPr>
          <w:rFonts w:ascii="Times New Roman" w:hAnsi="Times New Roman" w:cs="Times New Roman"/>
          <w:bCs/>
          <w:kern w:val="32"/>
          <w:sz w:val="28"/>
          <w:szCs w:val="28"/>
          <w:lang w:val="uk-UA"/>
        </w:rPr>
        <w:t xml:space="preserve"> i його використовувала. </w:t>
      </w:r>
      <w:proofErr w:type="spellStart"/>
      <w:r w:rsidRPr="00C92DB7">
        <w:rPr>
          <w:rFonts w:ascii="Times New Roman" w:hAnsi="Times New Roman" w:cs="Times New Roman"/>
          <w:bCs/>
          <w:kern w:val="32"/>
          <w:sz w:val="28"/>
          <w:szCs w:val="28"/>
          <w:lang w:val="uk-UA"/>
        </w:rPr>
        <w:t>Попереднiй</w:t>
      </w:r>
      <w:proofErr w:type="spellEnd"/>
      <w:r w:rsidRPr="00C92DB7">
        <w:rPr>
          <w:rFonts w:ascii="Times New Roman" w:hAnsi="Times New Roman" w:cs="Times New Roman"/>
          <w:bCs/>
          <w:kern w:val="32"/>
          <w:sz w:val="28"/>
          <w:szCs w:val="28"/>
          <w:lang w:val="uk-UA"/>
        </w:rPr>
        <w:t xml:space="preserve"> користувач </w:t>
      </w:r>
      <w:proofErr w:type="spellStart"/>
      <w:r w:rsidRPr="00C92DB7">
        <w:rPr>
          <w:rFonts w:ascii="Times New Roman" w:hAnsi="Times New Roman" w:cs="Times New Roman"/>
          <w:bCs/>
          <w:kern w:val="32"/>
          <w:sz w:val="28"/>
          <w:szCs w:val="28"/>
          <w:lang w:val="uk-UA"/>
        </w:rPr>
        <w:t>зберiгає</w:t>
      </w:r>
      <w:proofErr w:type="spellEnd"/>
      <w:r w:rsidRPr="00C92DB7">
        <w:rPr>
          <w:rFonts w:ascii="Times New Roman" w:hAnsi="Times New Roman" w:cs="Times New Roman"/>
          <w:bCs/>
          <w:kern w:val="32"/>
          <w:sz w:val="28"/>
          <w:szCs w:val="28"/>
          <w:lang w:val="uk-UA"/>
        </w:rPr>
        <w:t xml:space="preserve"> право на подальше безоплатне використання винаходу без розширення обсягу використання .</w:t>
      </w:r>
    </w:p>
    <w:p w:rsidR="007D2CE4"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Примусова </w:t>
      </w:r>
      <w:proofErr w:type="spellStart"/>
      <w:r w:rsidRPr="00C92DB7">
        <w:rPr>
          <w:rFonts w:ascii="Times New Roman" w:hAnsi="Times New Roman" w:cs="Times New Roman"/>
          <w:bCs/>
          <w:kern w:val="32"/>
          <w:sz w:val="28"/>
          <w:szCs w:val="28"/>
          <w:lang w:val="uk-UA"/>
        </w:rPr>
        <w:t>лiцензiя</w:t>
      </w:r>
      <w:proofErr w:type="spellEnd"/>
      <w:r w:rsidRPr="00C92DB7">
        <w:rPr>
          <w:rFonts w:ascii="Times New Roman" w:hAnsi="Times New Roman" w:cs="Times New Roman"/>
          <w:bCs/>
          <w:kern w:val="32"/>
          <w:sz w:val="28"/>
          <w:szCs w:val="28"/>
          <w:lang w:val="uk-UA"/>
        </w:rPr>
        <w:t xml:space="preserve"> видається будь-</w:t>
      </w:r>
      <w:proofErr w:type="spellStart"/>
      <w:r w:rsidRPr="00C92DB7">
        <w:rPr>
          <w:rFonts w:ascii="Times New Roman" w:hAnsi="Times New Roman" w:cs="Times New Roman"/>
          <w:bCs/>
          <w:kern w:val="32"/>
          <w:sz w:val="28"/>
          <w:szCs w:val="28"/>
          <w:lang w:val="uk-UA"/>
        </w:rPr>
        <w:t>якiй</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особi</w:t>
      </w:r>
      <w:proofErr w:type="spellEnd"/>
      <w:r w:rsidRPr="00C92DB7">
        <w:rPr>
          <w:rFonts w:ascii="Times New Roman" w:hAnsi="Times New Roman" w:cs="Times New Roman"/>
          <w:bCs/>
          <w:kern w:val="32"/>
          <w:sz w:val="28"/>
          <w:szCs w:val="28"/>
          <w:lang w:val="uk-UA"/>
        </w:rPr>
        <w:t xml:space="preserve"> Вищою патентною палатою, якщо патентовласник протягом чотирьох </w:t>
      </w:r>
      <w:proofErr w:type="spellStart"/>
      <w:r w:rsidRPr="00C92DB7">
        <w:rPr>
          <w:rFonts w:ascii="Times New Roman" w:hAnsi="Times New Roman" w:cs="Times New Roman"/>
          <w:bCs/>
          <w:kern w:val="32"/>
          <w:sz w:val="28"/>
          <w:szCs w:val="28"/>
          <w:lang w:val="uk-UA"/>
        </w:rPr>
        <w:t>рокiв</w:t>
      </w:r>
      <w:proofErr w:type="spellEnd"/>
      <w:r w:rsidRPr="00C92DB7">
        <w:rPr>
          <w:rFonts w:ascii="Times New Roman" w:hAnsi="Times New Roman" w:cs="Times New Roman"/>
          <w:bCs/>
          <w:kern w:val="32"/>
          <w:sz w:val="28"/>
          <w:szCs w:val="28"/>
          <w:lang w:val="uk-UA"/>
        </w:rPr>
        <w:t xml:space="preserve"> не використовує </w:t>
      </w:r>
      <w:proofErr w:type="spellStart"/>
      <w:r w:rsidRPr="00C92DB7">
        <w:rPr>
          <w:rFonts w:ascii="Times New Roman" w:hAnsi="Times New Roman" w:cs="Times New Roman"/>
          <w:bCs/>
          <w:kern w:val="32"/>
          <w:sz w:val="28"/>
          <w:szCs w:val="28"/>
          <w:lang w:val="uk-UA"/>
        </w:rPr>
        <w:t>винахiд</w:t>
      </w:r>
      <w:proofErr w:type="spellEnd"/>
      <w:r w:rsidRPr="00C92DB7">
        <w:rPr>
          <w:rFonts w:ascii="Times New Roman" w:hAnsi="Times New Roman" w:cs="Times New Roman"/>
          <w:bCs/>
          <w:kern w:val="32"/>
          <w:sz w:val="28"/>
          <w:szCs w:val="28"/>
          <w:lang w:val="uk-UA"/>
        </w:rPr>
        <w:t xml:space="preserve"> i </w:t>
      </w:r>
      <w:proofErr w:type="spellStart"/>
      <w:r w:rsidRPr="00C92DB7">
        <w:rPr>
          <w:rFonts w:ascii="Times New Roman" w:hAnsi="Times New Roman" w:cs="Times New Roman"/>
          <w:bCs/>
          <w:kern w:val="32"/>
          <w:sz w:val="28"/>
          <w:szCs w:val="28"/>
          <w:lang w:val="uk-UA"/>
        </w:rPr>
        <w:t>вiдмовляється</w:t>
      </w:r>
      <w:proofErr w:type="spellEnd"/>
      <w:r w:rsidRPr="00C92DB7">
        <w:rPr>
          <w:rFonts w:ascii="Times New Roman" w:hAnsi="Times New Roman" w:cs="Times New Roman"/>
          <w:bCs/>
          <w:kern w:val="32"/>
          <w:sz w:val="28"/>
          <w:szCs w:val="28"/>
          <w:lang w:val="uk-UA"/>
        </w:rPr>
        <w:t xml:space="preserve"> укласти </w:t>
      </w:r>
      <w:proofErr w:type="spellStart"/>
      <w:r w:rsidRPr="00C92DB7">
        <w:rPr>
          <w:rFonts w:ascii="Times New Roman" w:hAnsi="Times New Roman" w:cs="Times New Roman"/>
          <w:bCs/>
          <w:kern w:val="32"/>
          <w:sz w:val="28"/>
          <w:szCs w:val="28"/>
          <w:lang w:val="uk-UA"/>
        </w:rPr>
        <w:t>лiцензiйний</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договiр</w:t>
      </w:r>
      <w:proofErr w:type="spellEnd"/>
      <w:r w:rsidRPr="00C92DB7">
        <w:rPr>
          <w:rFonts w:ascii="Times New Roman" w:hAnsi="Times New Roman" w:cs="Times New Roman"/>
          <w:bCs/>
          <w:kern w:val="32"/>
          <w:sz w:val="28"/>
          <w:szCs w:val="28"/>
          <w:lang w:val="uk-UA"/>
        </w:rPr>
        <w:t>.</w:t>
      </w:r>
    </w:p>
    <w:p w:rsidR="00DD7939" w:rsidRPr="00C92DB7" w:rsidRDefault="007D2CE4"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 xml:space="preserve">У випадку коли виключне право на використання </w:t>
      </w:r>
      <w:proofErr w:type="spellStart"/>
      <w:r w:rsidRPr="00C92DB7">
        <w:rPr>
          <w:rFonts w:ascii="Times New Roman" w:hAnsi="Times New Roman" w:cs="Times New Roman"/>
          <w:bCs/>
          <w:kern w:val="32"/>
          <w:sz w:val="28"/>
          <w:szCs w:val="28"/>
          <w:lang w:val="uk-UA"/>
        </w:rPr>
        <w:t>об’єктiв</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промисловоï</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власностi</w:t>
      </w:r>
      <w:proofErr w:type="spellEnd"/>
      <w:r w:rsidRPr="00C92DB7">
        <w:rPr>
          <w:rFonts w:ascii="Times New Roman" w:hAnsi="Times New Roman" w:cs="Times New Roman"/>
          <w:bCs/>
          <w:kern w:val="32"/>
          <w:sz w:val="28"/>
          <w:szCs w:val="28"/>
          <w:lang w:val="uk-UA"/>
        </w:rPr>
        <w:t xml:space="preserve"> належить патентовласнику, то йог автор може вимагати за </w:t>
      </w:r>
      <w:proofErr w:type="spellStart"/>
      <w:r w:rsidRPr="00C92DB7">
        <w:rPr>
          <w:rFonts w:ascii="Times New Roman" w:hAnsi="Times New Roman" w:cs="Times New Roman"/>
          <w:bCs/>
          <w:kern w:val="32"/>
          <w:sz w:val="28"/>
          <w:szCs w:val="28"/>
          <w:lang w:val="uk-UA"/>
        </w:rPr>
        <w:t>своïм</w:t>
      </w:r>
      <w:proofErr w:type="spellEnd"/>
      <w:r w:rsidRPr="00C92DB7">
        <w:rPr>
          <w:rFonts w:ascii="Times New Roman" w:hAnsi="Times New Roman" w:cs="Times New Roman"/>
          <w:bCs/>
          <w:kern w:val="32"/>
          <w:sz w:val="28"/>
          <w:szCs w:val="28"/>
          <w:lang w:val="uk-UA"/>
        </w:rPr>
        <w:t xml:space="preserve"> вибором визнання лише свого авторства.</w:t>
      </w:r>
    </w:p>
    <w:p w:rsidR="003C0573" w:rsidRPr="00C92DB7" w:rsidRDefault="003C0573" w:rsidP="00855D53">
      <w:pPr>
        <w:pStyle w:val="a9"/>
        <w:numPr>
          <w:ilvl w:val="0"/>
          <w:numId w:val="24"/>
        </w:numPr>
        <w:spacing w:after="0" w:line="360" w:lineRule="auto"/>
        <w:ind w:left="1134" w:hanging="425"/>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Патент, його сутність та функції.</w:t>
      </w:r>
    </w:p>
    <w:p w:rsidR="0084570C" w:rsidRPr="00C92DB7" w:rsidRDefault="003C0573" w:rsidP="008F11E6">
      <w:p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 </w:t>
      </w:r>
      <w:r w:rsidR="009B21FF" w:rsidRPr="00C92DB7">
        <w:rPr>
          <w:rFonts w:ascii="Times New Roman" w:hAnsi="Times New Roman" w:cs="Times New Roman"/>
          <w:bCs/>
          <w:kern w:val="32"/>
          <w:sz w:val="28"/>
          <w:szCs w:val="28"/>
          <w:lang w:val="uk-UA"/>
        </w:rPr>
        <w:tab/>
      </w:r>
      <w:r w:rsidR="00A255D6" w:rsidRPr="00C92DB7">
        <w:rPr>
          <w:rFonts w:ascii="Times New Roman" w:hAnsi="Times New Roman" w:cs="Times New Roman"/>
          <w:bCs/>
          <w:kern w:val="32"/>
          <w:sz w:val="28"/>
          <w:szCs w:val="28"/>
          <w:lang w:val="uk-UA"/>
        </w:rPr>
        <w:t xml:space="preserve">Слово „патент” походить від латинського </w:t>
      </w:r>
      <w:proofErr w:type="spellStart"/>
      <w:r w:rsidR="00A255D6" w:rsidRPr="00C92DB7">
        <w:rPr>
          <w:rFonts w:ascii="Times New Roman" w:hAnsi="Times New Roman" w:cs="Times New Roman"/>
          <w:bCs/>
          <w:kern w:val="32"/>
          <w:sz w:val="28"/>
          <w:szCs w:val="28"/>
          <w:lang w:val="uk-UA"/>
        </w:rPr>
        <w:t>Litterat</w:t>
      </w:r>
      <w:proofErr w:type="spellEnd"/>
      <w:r w:rsidR="00A255D6" w:rsidRPr="00C92DB7">
        <w:rPr>
          <w:rFonts w:ascii="Times New Roman" w:hAnsi="Times New Roman" w:cs="Times New Roman"/>
          <w:bCs/>
          <w:kern w:val="32"/>
          <w:sz w:val="28"/>
          <w:szCs w:val="28"/>
          <w:lang w:val="uk-UA"/>
        </w:rPr>
        <w:t xml:space="preserve"> </w:t>
      </w:r>
      <w:proofErr w:type="spellStart"/>
      <w:r w:rsidR="00A255D6" w:rsidRPr="00C92DB7">
        <w:rPr>
          <w:rFonts w:ascii="Times New Roman" w:hAnsi="Times New Roman" w:cs="Times New Roman"/>
          <w:bCs/>
          <w:kern w:val="32"/>
          <w:sz w:val="28"/>
          <w:szCs w:val="28"/>
          <w:lang w:val="uk-UA"/>
        </w:rPr>
        <w:t>Patentes</w:t>
      </w:r>
      <w:proofErr w:type="spellEnd"/>
      <w:r w:rsidR="00A255D6" w:rsidRPr="00C92DB7">
        <w:rPr>
          <w:rFonts w:ascii="Times New Roman" w:hAnsi="Times New Roman" w:cs="Times New Roman"/>
          <w:bCs/>
          <w:kern w:val="32"/>
          <w:sz w:val="28"/>
          <w:szCs w:val="28"/>
          <w:lang w:val="uk-UA"/>
        </w:rPr>
        <w:t xml:space="preserve">, що означає „відкрита грамота”. У широкому розумінні «патент» </w:t>
      </w:r>
      <w:r w:rsidR="00114331" w:rsidRPr="00C92DB7">
        <w:rPr>
          <w:rFonts w:ascii="Times New Roman" w:hAnsi="Times New Roman" w:cs="Times New Roman"/>
          <w:bCs/>
          <w:kern w:val="32"/>
          <w:sz w:val="28"/>
          <w:szCs w:val="28"/>
          <w:lang w:val="uk-UA"/>
        </w:rPr>
        <w:t>- це</w:t>
      </w:r>
      <w:r w:rsidR="00A255D6" w:rsidRPr="00C92DB7">
        <w:rPr>
          <w:rFonts w:ascii="Times New Roman" w:hAnsi="Times New Roman" w:cs="Times New Roman"/>
          <w:bCs/>
          <w:kern w:val="32"/>
          <w:sz w:val="28"/>
          <w:szCs w:val="28"/>
          <w:lang w:val="uk-UA"/>
        </w:rPr>
        <w:t xml:space="preserve"> комплексом виключних прав на використання винаходу, корисної моделі або промислового зразка, які держава гарантує патентовласнику, тобто винахіднику або особі, якій винахідник передав виключні майнові права. </w:t>
      </w:r>
    </w:p>
    <w:p w:rsidR="0084570C"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Патент — це охоронний документ, що, засвідчує виключне право, авторство і пріоритет винаходу, право на використання його протягом певного строку. Патент видається державним патентним відомством винахіднику або його правонаступнику. Дія патенту розповсюджується тільки на територію держави, в якій його видано. Строк дії патенту встановлюється національним законодавством. Патент може бути визнано недійсним у судовому порядку на законодавчій основі. Патент надає правовласнику виключне право забороняти іншим особам використовувати запатентоване рішення. Лише патентовласник може надати згоду на використання рішення або передати виключні майнові права на використання патенту. </w:t>
      </w:r>
    </w:p>
    <w:p w:rsidR="00A255D6"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У разі, якщо патент виданий на вдосконалення до винаходу, який охороняється патентом, власник патенту на вдосконалення не зможе розпочати виробництво вдосконаленого винаходу не отримавши дозволу від власника патенту на оригінальний винахід.</w:t>
      </w:r>
    </w:p>
    <w:p w:rsidR="009B21FF"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Найпоширенішою є категоризація патентів за об'єктами промислової власності, на які вони видаються і виділяють такі види патентів:</w:t>
      </w:r>
    </w:p>
    <w:p w:rsidR="009B21FF" w:rsidRPr="00C92DB7"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Патент на винахід</w:t>
      </w:r>
      <w:r w:rsidR="009B21FF" w:rsidRPr="00C92DB7">
        <w:rPr>
          <w:rFonts w:ascii="Times New Roman" w:hAnsi="Times New Roman" w:cs="Times New Roman"/>
          <w:bCs/>
          <w:kern w:val="32"/>
          <w:sz w:val="28"/>
          <w:szCs w:val="28"/>
          <w:lang w:val="uk-UA"/>
        </w:rPr>
        <w:t>;</w:t>
      </w:r>
    </w:p>
    <w:p w:rsidR="009B21FF" w:rsidRPr="00C92DB7"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Патент на корисну модель</w:t>
      </w:r>
      <w:r w:rsidR="009B21FF" w:rsidRPr="00C92DB7">
        <w:rPr>
          <w:rFonts w:ascii="Times New Roman" w:hAnsi="Times New Roman" w:cs="Times New Roman"/>
          <w:bCs/>
          <w:kern w:val="32"/>
          <w:sz w:val="28"/>
          <w:szCs w:val="28"/>
          <w:lang w:val="uk-UA"/>
        </w:rPr>
        <w:t>;</w:t>
      </w:r>
    </w:p>
    <w:p w:rsidR="00A255D6" w:rsidRPr="00C92DB7"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Патент на промисловий зразок</w:t>
      </w:r>
      <w:r w:rsidR="009B21FF" w:rsidRPr="00C92DB7">
        <w:rPr>
          <w:rFonts w:ascii="Times New Roman" w:hAnsi="Times New Roman" w:cs="Times New Roman"/>
          <w:bCs/>
          <w:kern w:val="32"/>
          <w:sz w:val="28"/>
          <w:szCs w:val="28"/>
          <w:lang w:val="uk-UA"/>
        </w:rPr>
        <w:t>.</w:t>
      </w:r>
    </w:p>
    <w:p w:rsidR="00A255D6"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За територіальною ознакою патенти можуть бути національними (видаються відповідно до законодавства певної держави її патентним відомством </w:t>
      </w:r>
      <w:r w:rsidRPr="00C92DB7">
        <w:rPr>
          <w:rFonts w:ascii="Times New Roman" w:hAnsi="Times New Roman" w:cs="Times New Roman"/>
          <w:bCs/>
          <w:kern w:val="32"/>
          <w:sz w:val="28"/>
          <w:szCs w:val="28"/>
          <w:lang w:val="uk-UA"/>
        </w:rPr>
        <w:lastRenderedPageBreak/>
        <w:t>і надають правову охорону об'єкта в межах території цієї держави) та регіональними (видаються відповідно до положень відповідного міжнародного договору і надають правову охорону на території держав, що є учасниками цього міжнародного договору). Законодавство України окремо виділяє патент на секретний винахід та патент на секретну корисну модель.</w:t>
      </w:r>
    </w:p>
    <w:p w:rsidR="00A255D6"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Патент виконує як мінімум три функції. Він засвідчує: 1) пріоритет (першість) на винахід, корисну модель або промисловий зразок; 2) авторство; 3) виключне право на зазначені об'єкти.</w:t>
      </w:r>
    </w:p>
    <w:p w:rsidR="003C0573" w:rsidRPr="00C92DB7" w:rsidRDefault="00A255D6"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Патенти в сучасному розумінні з’явилися у 1474 році у Венеціанській Республіці. Був виданий указ, згідно з яким потрібно було повідомляти про всі реалізовані на практиці винаходи. В Україні патентна система почала функціонувати з 18 вересня 1992 р. Після введення в дію «Тимчасового положення про правову охорону об'єктів промислової власності та раціоналізаторських пропозицій в Україні». Систему патентування в Україні регулюють закони «Про охорону прав на винаходи і корисні моделі», «Про охорону прав на зазначення проходження товарів» та «Про охорону прав інтегральних мікросхем».</w:t>
      </w:r>
    </w:p>
    <w:p w:rsidR="00855D53" w:rsidRPr="00C92DB7" w:rsidRDefault="00855D53" w:rsidP="00855D53">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Поняття комерційних (фірмових) найменувань.</w:t>
      </w:r>
    </w:p>
    <w:p w:rsidR="00BD4711" w:rsidRPr="00C92DB7" w:rsidRDefault="00BD4711" w:rsidP="00BD4711">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З 1 січня 2004 р. відносини щодо використання суб’єктами господарювання комерційних (фірмових) найменувань врегульовані нормами Цивільного та Господарського кодексів України. </w:t>
      </w:r>
    </w:p>
    <w:p w:rsidR="00BD4711" w:rsidRPr="00C92DB7" w:rsidRDefault="00BD4711" w:rsidP="00BD4711">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Відповідно до ст. 90 Цивільного Кодексу України юридична особа, яка є суб'єктом підприємництва, може мати комерційне (фірмове) найменування. У ст. 489 ЦК України зазначається, що правова охорона надається комерційному (фірмовому) найменуванню, якщо воно дає можливість вирізнити одну особу з-поміж інших та не вводить в оману споживачів щодо справжньої її діяльності.</w:t>
      </w:r>
    </w:p>
    <w:p w:rsidR="00BD4711" w:rsidRPr="00C92DB7" w:rsidRDefault="00BD4711" w:rsidP="00BD4711">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Комерційним (фірмовим) називають найменування, під яким підприємець виступає в комерційному обороті і яке індивідуалізує його серед інших учасників цивільного обороту. Це найменування є комерційним іменем підприємства, нерозривно пов'язане з його діловою репутацією. Під цим іменем підприємець </w:t>
      </w:r>
      <w:r w:rsidRPr="00C92DB7">
        <w:rPr>
          <w:rFonts w:ascii="Times New Roman" w:hAnsi="Times New Roman" w:cs="Times New Roman"/>
          <w:bCs/>
          <w:kern w:val="32"/>
          <w:sz w:val="28"/>
          <w:szCs w:val="28"/>
          <w:lang w:val="uk-UA"/>
        </w:rPr>
        <w:lastRenderedPageBreak/>
        <w:t xml:space="preserve">укладає угоди та здійснює інші юридичні дії, несе юридичну відповідальність, реалізує свої плани і виконує обов'язки, рекламує і збуває вироблену ним продукцію тощо. Найменування фірми (фірмове найменування) може бути використане на товарах, їхньому впакуванню, у рекламі, бланках, вивісках і </w:t>
      </w:r>
      <w:proofErr w:type="spellStart"/>
      <w:r w:rsidRPr="00C92DB7">
        <w:rPr>
          <w:rFonts w:ascii="Times New Roman" w:hAnsi="Times New Roman" w:cs="Times New Roman"/>
          <w:bCs/>
          <w:kern w:val="32"/>
          <w:sz w:val="28"/>
          <w:szCs w:val="28"/>
          <w:lang w:val="uk-UA"/>
        </w:rPr>
        <w:t>т.п</w:t>
      </w:r>
      <w:proofErr w:type="spellEnd"/>
      <w:r w:rsidRPr="00C92DB7">
        <w:rPr>
          <w:rFonts w:ascii="Times New Roman" w:hAnsi="Times New Roman" w:cs="Times New Roman"/>
          <w:bCs/>
          <w:kern w:val="32"/>
          <w:sz w:val="28"/>
          <w:szCs w:val="28"/>
          <w:lang w:val="uk-UA"/>
        </w:rPr>
        <w:t>.</w:t>
      </w:r>
    </w:p>
    <w:p w:rsidR="00BD4711" w:rsidRPr="00C92DB7" w:rsidRDefault="00BD4711" w:rsidP="00CC0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Комерційне (фірмове) найменування має правдиво відображати правове становище суб’єкта підприємницької діяльності. Це означає, що воно має містити справжнє зазначення організаційно-правової форми юридичної особи (товариство з обмеженою відповідальністю, акціонерне товариство тощо), її типу (державна, приватна тощо), виду діяльності (виробнича, наукова, комерційна), особи власника.</w:t>
      </w:r>
    </w:p>
    <w:p w:rsidR="00BD4711" w:rsidRPr="00C92DB7" w:rsidRDefault="00BD4711" w:rsidP="00CC0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Комерційне (фірмове) найменування може мати особливі ознаки, які не допускали б змішування одного комерційного (фірмового) найменування з іншим. Воно має бути новим і відмінним від уже існуючих комерційних (фірмових) найменувань. Закон не допускає використання тотожних найменувань різними суб’єктами підприємницької діяльності. Однак, якщо юридичні особи мають різну організаційно-правову форму, відображену в комерційному (фірмовому) найменуванні, та діють у зовсім різних сферах, вони можуть виступати в цивільному обороті під аналогічним комерційним (</w:t>
      </w:r>
      <w:proofErr w:type="spellStart"/>
      <w:r w:rsidRPr="00C92DB7">
        <w:rPr>
          <w:rFonts w:ascii="Times New Roman" w:hAnsi="Times New Roman" w:cs="Times New Roman"/>
          <w:bCs/>
          <w:kern w:val="32"/>
          <w:sz w:val="28"/>
          <w:szCs w:val="28"/>
          <w:lang w:val="uk-UA"/>
        </w:rPr>
        <w:t>фіромвим</w:t>
      </w:r>
      <w:proofErr w:type="spellEnd"/>
      <w:r w:rsidRPr="00C92DB7">
        <w:rPr>
          <w:rFonts w:ascii="Times New Roman" w:hAnsi="Times New Roman" w:cs="Times New Roman"/>
          <w:bCs/>
          <w:kern w:val="32"/>
          <w:sz w:val="28"/>
          <w:szCs w:val="28"/>
          <w:lang w:val="uk-UA"/>
        </w:rPr>
        <w:t xml:space="preserve">) найменуванням. </w:t>
      </w:r>
    </w:p>
    <w:p w:rsidR="00BD4711" w:rsidRPr="00C92DB7" w:rsidRDefault="00BD4711" w:rsidP="00E80ED4">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Для того, щоб право на комерційне (фірмове) найменування захищалося законом, необхідна державна реєстрація цього найменування у встановленому законом порядку. </w:t>
      </w:r>
    </w:p>
    <w:p w:rsidR="00BD4711" w:rsidRPr="00C92DB7" w:rsidRDefault="00BD4711" w:rsidP="00BD4711">
      <w:p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Така реєстрація можлива при наявності двох умов:</w:t>
      </w:r>
    </w:p>
    <w:p w:rsidR="00E80ED4" w:rsidRPr="00C92DB7" w:rsidRDefault="00BD4711" w:rsidP="005B5AA3">
      <w:pPr>
        <w:pStyle w:val="a9"/>
        <w:numPr>
          <w:ilvl w:val="0"/>
          <w:numId w:val="33"/>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оригінальності найменування. Вимога оригінальності найменування полягає в тому, що воно не повинно бути настільки схожим із уже існуючими, щоб увести в оману споживача;</w:t>
      </w:r>
    </w:p>
    <w:p w:rsidR="00BD4711" w:rsidRPr="00C92DB7" w:rsidRDefault="00BD4711" w:rsidP="005B5AA3">
      <w:pPr>
        <w:pStyle w:val="a9"/>
        <w:numPr>
          <w:ilvl w:val="0"/>
          <w:numId w:val="33"/>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адекватності його дійсному характеру й виду діяльності підприємця (згідно норм Цивільного кодексу). Вимога адекватності припускає, що найменування досить точно відбиває характер і вид діяльності особи, що бажає зареєструвати фірму (так товариство з обмеженою </w:t>
      </w:r>
      <w:r w:rsidRPr="00C92DB7">
        <w:rPr>
          <w:rFonts w:ascii="Times New Roman" w:hAnsi="Times New Roman" w:cs="Times New Roman"/>
          <w:bCs/>
          <w:kern w:val="32"/>
          <w:sz w:val="28"/>
          <w:szCs w:val="28"/>
          <w:lang w:val="uk-UA"/>
        </w:rPr>
        <w:lastRenderedPageBreak/>
        <w:t xml:space="preserve">відповідальністю не може мати в найменуванні слів "повне товариство", приватне підприємство не може йменуватися "народне" або "державне" і </w:t>
      </w:r>
      <w:proofErr w:type="spellStart"/>
      <w:r w:rsidRPr="00C92DB7">
        <w:rPr>
          <w:rFonts w:ascii="Times New Roman" w:hAnsi="Times New Roman" w:cs="Times New Roman"/>
          <w:bCs/>
          <w:kern w:val="32"/>
          <w:sz w:val="28"/>
          <w:szCs w:val="28"/>
          <w:lang w:val="uk-UA"/>
        </w:rPr>
        <w:t>т.п</w:t>
      </w:r>
      <w:proofErr w:type="spellEnd"/>
      <w:r w:rsidRPr="00C92DB7">
        <w:rPr>
          <w:rFonts w:ascii="Times New Roman" w:hAnsi="Times New Roman" w:cs="Times New Roman"/>
          <w:bCs/>
          <w:kern w:val="32"/>
          <w:sz w:val="28"/>
          <w:szCs w:val="28"/>
          <w:lang w:val="uk-UA"/>
        </w:rPr>
        <w:t>.).</w:t>
      </w:r>
    </w:p>
    <w:p w:rsidR="00BD4711" w:rsidRPr="00C92DB7" w:rsidRDefault="00BD4711" w:rsidP="00E80ED4">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Юридична особа, комерційне (фірмове) фірмове найменування якої зареєстровано у встановленому порядку, має виключне право на його використання. Це право виникає з моменту реєстрації фірми в Україні й припиняється з моменту виключення юридичної особи з Державного реєстру.</w:t>
      </w:r>
    </w:p>
    <w:p w:rsidR="006C28E7" w:rsidRPr="00C92DB7" w:rsidRDefault="00BD4711" w:rsidP="00E80ED4">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Суб'єктами права на комерційні (фірмові) найменування виступають перш за все комерційні юридичні особи. Індивідуальні підприємці, як правило, набувають і здійснюють права й обов'язки під іменами власними, що за загальним правом є достатнім для їхньої індивідуалізації. Разом із тим можливість володіння особливим комерційним (фірмовим) найменуванням визнають і за індивідуальними підприємцями.</w:t>
      </w:r>
    </w:p>
    <w:p w:rsidR="008F673C" w:rsidRPr="00C92DB7" w:rsidRDefault="008F673C" w:rsidP="008F673C">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Торгівельна марка як об’єкт інтелектуальної власності.</w:t>
      </w:r>
    </w:p>
    <w:p w:rsidR="00B90F55" w:rsidRPr="00C92DB7" w:rsidRDefault="00B90F55" w:rsidP="00B90F55">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Торговельною маркою може бути будь-яке позначення або будь-яка комбінація позначень, які придатні для вирізнення товарів (послуг), що виробляються (надаються) однією особою, від товарів (послуг), що виробляються (надаються) іншими особами. Такими позначеннями можуть бути, зокрема, слова, літери, цифри, зображувальні елементи, комбінації кольорів. (ст. 492 ЦКУ).</w:t>
      </w:r>
    </w:p>
    <w:p w:rsidR="005B5AA3" w:rsidRPr="00C92DB7" w:rsidRDefault="00B90F55" w:rsidP="00B90F55">
      <w:p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ab/>
        <w:t>Відокремлюють кілька функцій, які виконують торговельні марки:</w:t>
      </w:r>
    </w:p>
    <w:p w:rsidR="005B5AA3" w:rsidRPr="00C92DB7" w:rsidRDefault="00B90F55" w:rsidP="005B5AA3">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виділення товару або послуг певного економічного суб’єкта на ринку</w:t>
      </w:r>
      <w:r w:rsidR="005B5AA3" w:rsidRPr="00C92DB7">
        <w:rPr>
          <w:rFonts w:ascii="Times New Roman" w:hAnsi="Times New Roman" w:cs="Times New Roman"/>
          <w:bCs/>
          <w:kern w:val="32"/>
          <w:sz w:val="28"/>
          <w:szCs w:val="28"/>
          <w:lang w:val="uk-UA"/>
        </w:rPr>
        <w:t>;</w:t>
      </w:r>
    </w:p>
    <w:p w:rsidR="005B5AA3" w:rsidRPr="00C92DB7" w:rsidRDefault="00B90F55" w:rsidP="005B5AA3">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вказівка на певну якість об’єкта</w:t>
      </w:r>
      <w:r w:rsidR="005B5AA3" w:rsidRPr="00C92DB7">
        <w:rPr>
          <w:rFonts w:ascii="Times New Roman" w:hAnsi="Times New Roman" w:cs="Times New Roman"/>
          <w:bCs/>
          <w:kern w:val="32"/>
          <w:sz w:val="28"/>
          <w:szCs w:val="28"/>
          <w:lang w:val="uk-UA"/>
        </w:rPr>
        <w:t>;</w:t>
      </w:r>
    </w:p>
    <w:p w:rsidR="005B5AA3" w:rsidRPr="00C92DB7" w:rsidRDefault="00B90F55" w:rsidP="005B5AA3">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зазначення місця його походження</w:t>
      </w:r>
      <w:r w:rsidR="005B5AA3" w:rsidRPr="00C92DB7">
        <w:rPr>
          <w:rFonts w:ascii="Times New Roman" w:hAnsi="Times New Roman" w:cs="Times New Roman"/>
          <w:bCs/>
          <w:kern w:val="32"/>
          <w:sz w:val="28"/>
          <w:szCs w:val="28"/>
          <w:lang w:val="uk-UA"/>
        </w:rPr>
        <w:t>;</w:t>
      </w:r>
    </w:p>
    <w:p w:rsidR="00B90F55" w:rsidRPr="00C92DB7" w:rsidRDefault="00B90F55" w:rsidP="005B5AA3">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рекламна функція.</w:t>
      </w:r>
    </w:p>
    <w:p w:rsidR="00B90F55" w:rsidRPr="00C92DB7" w:rsidRDefault="00B90F55" w:rsidP="00B90F55">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Суб'єктами права інтелектуальної власності на торговельну марку є фізичні та юридичні особи. Відповідно до ст. 494 Цивільного кодексу України набуття права інтелектуальної власності на торговельну марку засвідчується свідоцтвом. Набуття права інтелектуальної власності на торговельну марку, яка </w:t>
      </w:r>
      <w:r w:rsidRPr="00C92DB7">
        <w:rPr>
          <w:rFonts w:ascii="Times New Roman" w:hAnsi="Times New Roman" w:cs="Times New Roman"/>
          <w:bCs/>
          <w:kern w:val="32"/>
          <w:sz w:val="28"/>
          <w:szCs w:val="28"/>
          <w:lang w:val="uk-UA"/>
        </w:rPr>
        <w:lastRenderedPageBreak/>
        <w:t>має міжнародну реєстрацію або визнана в установленому законом порядку добре відомою, не вимагає засвідчення свідоцтвом.</w:t>
      </w:r>
    </w:p>
    <w:p w:rsidR="00B90F55" w:rsidRPr="00C92DB7" w:rsidRDefault="00B90F55" w:rsidP="00357899">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Для отримання свідоцтва відповідна заявка подається до патентного відомства і має містити заяву, зображення торговельної марки та перелік товарів, робіт і послуг, для яких реєструється відповідний знак. На основі поданих документів приймається рішення, і протягом місяця з дня його прийняття заявник отримує свідоцтво.</w:t>
      </w:r>
    </w:p>
    <w:p w:rsidR="00B90F55" w:rsidRPr="00C92DB7" w:rsidRDefault="00B90F55" w:rsidP="00357899">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До майнових прав інтелектуальної власності на торговельну марку належать: право на її використання, виключне право дозволяти використання, виключне право перешкоджати неправомірному використанню торговельної марки. Майнові права, належать володільцеві відповідного свідоцтва, володільцеві міжнародної реєстрації, особі, торговельну марку якої визнано в установленому порядку добре відомою, якщо інше не встановлено договором.</w:t>
      </w:r>
    </w:p>
    <w:p w:rsidR="00B90F55" w:rsidRPr="00C92DB7" w:rsidRDefault="00B90F55" w:rsidP="00357899">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Строк чинності майнових прав інтелектуальної власності на торговельну марку — 10 років. Володілець вправі продовжити 10-річний строк, який сплинув, щоразу на 10 років, відповідно до законодавства.</w:t>
      </w:r>
    </w:p>
    <w:p w:rsidR="00D100D9" w:rsidRPr="00C92DB7" w:rsidRDefault="00D100D9" w:rsidP="00D100D9">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Способи використання торговельної марки та комерційного найменування</w:t>
      </w:r>
      <w:r w:rsidRPr="00C92DB7">
        <w:rPr>
          <w:rFonts w:ascii="Times New Roman" w:hAnsi="Times New Roman" w:cs="Times New Roman"/>
          <w:b/>
          <w:bCs/>
          <w:kern w:val="32"/>
          <w:sz w:val="28"/>
          <w:szCs w:val="28"/>
          <w:lang w:val="uk-UA"/>
        </w:rPr>
        <w:t>.</w:t>
      </w:r>
    </w:p>
    <w:p w:rsidR="00F048DB" w:rsidRPr="00C92DB7" w:rsidRDefault="00F048DB" w:rsidP="00F048DB">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Мета будь-якого підприємства - зайняти лідируючі позиції на ринку товарів і послуг. Для реалізації цих планів необхідна ідентифікація підприємства, його товарів і послуг засобами індивідуалізації. Такими засобами є знаки для товарів і послуг (торгівельні марки) й комерційні (фірмові) найменування. </w:t>
      </w:r>
    </w:p>
    <w:p w:rsidR="00F048DB" w:rsidRPr="00C92DB7" w:rsidRDefault="00F048DB" w:rsidP="00F048DB">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Використанням торговельної марки є такі дії:</w:t>
      </w:r>
    </w:p>
    <w:p w:rsidR="00F048DB" w:rsidRPr="00C92DB7" w:rsidRDefault="00F048DB" w:rsidP="00F048DB">
      <w:pPr>
        <w:pStyle w:val="a9"/>
        <w:numPr>
          <w:ilvl w:val="0"/>
          <w:numId w:val="34"/>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нанесення її на будь-який товар, для якого торговельну марку зареєстровано, упаковку, в якій міститься такий товар, вивіску, пов'язану з ним, етикетку, нашивку, бирку чи інший прикріплений до товару предмет, зберігання такого товару із зазначеним нанесенням торговельної марки з метою пропонування його для продажу, продаж, імпорт та експорт;</w:t>
      </w:r>
    </w:p>
    <w:p w:rsidR="00F048DB" w:rsidRPr="00C92DB7" w:rsidRDefault="00F048DB" w:rsidP="00F048DB">
      <w:pPr>
        <w:pStyle w:val="a9"/>
        <w:numPr>
          <w:ilvl w:val="0"/>
          <w:numId w:val="34"/>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застосування її під час пропонування та надання будь-якої послуги, для якої торговельну марку зареєстровано;</w:t>
      </w:r>
    </w:p>
    <w:p w:rsidR="00F048DB" w:rsidRPr="00C92DB7" w:rsidRDefault="00F048DB" w:rsidP="00F048DB">
      <w:pPr>
        <w:pStyle w:val="a9"/>
        <w:numPr>
          <w:ilvl w:val="0"/>
          <w:numId w:val="34"/>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застосування її в діловій документації чи в рекламі та в мережі Інтернет, в тому числі в доменних іменах.</w:t>
      </w:r>
    </w:p>
    <w:p w:rsidR="00F048DB" w:rsidRPr="00C92DB7" w:rsidRDefault="00F048DB" w:rsidP="00BB27F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Частина 3 ст. 159 Господарського Кодексу України вказує сектор використання комерційного найменування. Так, згідно означеної статті правовій охороні підлягає комерційне найменування суб'єкта господарювання, якщо воно фактично використовується ним у господарському обігу. Отже, господарський обіг, як окрема правова категорія, є основною передумовою для використання комерційного найменування. </w:t>
      </w:r>
    </w:p>
    <w:p w:rsidR="00710528" w:rsidRPr="00C92DB7" w:rsidRDefault="00F048DB" w:rsidP="00710528">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Враховуючи сутність комерційного найменування як засобу індивідуалізації виділяють наступні підгрупи його використання:</w:t>
      </w:r>
    </w:p>
    <w:p w:rsidR="00BB27FF" w:rsidRPr="00C92DB7" w:rsidRDefault="00F048DB" w:rsidP="00710528">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Локальний рівень:</w:t>
      </w:r>
    </w:p>
    <w:p w:rsidR="00BB27FF" w:rsidRPr="00C92DB7" w:rsidRDefault="00F048DB" w:rsidP="00BB27FF">
      <w:pPr>
        <w:pStyle w:val="a9"/>
        <w:numPr>
          <w:ilvl w:val="0"/>
          <w:numId w:val="36"/>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використання найменування на внутрішньо-локальному рівні суб’єкта : застосування у документах фінансово-господарського та податкового обліку, документах, що визначають господарську діяльність підприємства за правовідносинами, предметом та межі яких є виробнича діяльність</w:t>
      </w:r>
      <w:r w:rsidR="00BB27FF" w:rsidRPr="00C92DB7">
        <w:rPr>
          <w:rFonts w:ascii="Times New Roman" w:hAnsi="Times New Roman" w:cs="Times New Roman"/>
          <w:bCs/>
          <w:kern w:val="32"/>
          <w:sz w:val="28"/>
          <w:szCs w:val="28"/>
          <w:lang w:val="uk-UA"/>
        </w:rPr>
        <w:t>;</w:t>
      </w:r>
    </w:p>
    <w:p w:rsidR="00BB27FF" w:rsidRPr="00C92DB7" w:rsidRDefault="00F048DB" w:rsidP="00BB27FF">
      <w:pPr>
        <w:pStyle w:val="a9"/>
        <w:numPr>
          <w:ilvl w:val="0"/>
          <w:numId w:val="36"/>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використання найменування на приватно-публічному рівні суб’єкта: застосування у документах обов’язкової фінансової та податкової звітності, документах, що належать до подання органам державної влади та місцевого самоврядування;</w:t>
      </w:r>
    </w:p>
    <w:p w:rsidR="00BB27FF" w:rsidRPr="00C92DB7" w:rsidRDefault="00F048DB" w:rsidP="00BB27FF">
      <w:pPr>
        <w:pStyle w:val="a9"/>
        <w:numPr>
          <w:ilvl w:val="0"/>
          <w:numId w:val="36"/>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використання найменування на підприємницькому рівні: застосування у рекламі, офертах, правочинах, у актах, що підтверджують виконання зобов’язання із суб’єктами господарювання та споживачами, використання на товарах та під час надання послуг, виконання робіт, передачі їх результатів</w:t>
      </w:r>
      <w:r w:rsidR="00BB27FF" w:rsidRPr="00C92DB7">
        <w:rPr>
          <w:rFonts w:ascii="Times New Roman" w:hAnsi="Times New Roman" w:cs="Times New Roman"/>
          <w:bCs/>
          <w:kern w:val="32"/>
          <w:sz w:val="28"/>
          <w:szCs w:val="28"/>
          <w:lang w:val="uk-UA"/>
        </w:rPr>
        <w:t>;</w:t>
      </w:r>
    </w:p>
    <w:p w:rsidR="00710528" w:rsidRPr="00C92DB7" w:rsidRDefault="00F048DB" w:rsidP="00F048DB">
      <w:pPr>
        <w:pStyle w:val="a9"/>
        <w:numPr>
          <w:ilvl w:val="0"/>
          <w:numId w:val="36"/>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використання найменування на зовнішньо-локальному рівні: застосування у корпоративних правовідносинах (в установчих документах, правочинах учасників юридичної особи), у трудових </w:t>
      </w:r>
      <w:r w:rsidRPr="00C92DB7">
        <w:rPr>
          <w:rFonts w:ascii="Times New Roman" w:hAnsi="Times New Roman" w:cs="Times New Roman"/>
          <w:bCs/>
          <w:kern w:val="32"/>
          <w:sz w:val="28"/>
          <w:szCs w:val="28"/>
          <w:lang w:val="uk-UA"/>
        </w:rPr>
        <w:lastRenderedPageBreak/>
        <w:t>правовідносинах та тісно пов’язаних із ними суспільних відносинах (трудові договори, заяви та клопотання працівників, колективні договори, тощо).</w:t>
      </w:r>
    </w:p>
    <w:p w:rsidR="001A5E84" w:rsidRPr="00C92DB7" w:rsidRDefault="00F048DB" w:rsidP="00710528">
      <w:pPr>
        <w:spacing w:after="0" w:line="360" w:lineRule="auto"/>
        <w:ind w:left="709"/>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Загальний рівень:</w:t>
      </w:r>
    </w:p>
    <w:p w:rsidR="00DE0214" w:rsidRPr="00C92DB7" w:rsidRDefault="00F048DB" w:rsidP="001A5E84">
      <w:pPr>
        <w:pStyle w:val="a9"/>
        <w:numPr>
          <w:ilvl w:val="0"/>
          <w:numId w:val="37"/>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використання найменування на загальному рівні: застосування у правовідносинах із іншими суб’єктами права, зміст яких не складає вищеозначені підгрупи, зокрема, у листуванні, виконанні соціальних функцій та зобов’язань, тощо.</w:t>
      </w:r>
    </w:p>
    <w:p w:rsidR="00DF259D" w:rsidRPr="00C92DB7" w:rsidRDefault="001C60F1" w:rsidP="001C60F1">
      <w:pPr>
        <w:pStyle w:val="a9"/>
        <w:numPr>
          <w:ilvl w:val="0"/>
          <w:numId w:val="24"/>
        </w:numPr>
        <w:spacing w:after="0" w:line="360" w:lineRule="auto"/>
        <w:ind w:left="1134" w:hanging="425"/>
        <w:jc w:val="both"/>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Сутність права власності на комерційну таємницю</w:t>
      </w:r>
      <w:r w:rsidRPr="00C92DB7">
        <w:rPr>
          <w:rFonts w:ascii="Times New Roman" w:hAnsi="Times New Roman" w:cs="Times New Roman"/>
          <w:b/>
          <w:bCs/>
          <w:kern w:val="32"/>
          <w:sz w:val="28"/>
          <w:szCs w:val="28"/>
          <w:lang w:val="uk-UA"/>
        </w:rPr>
        <w:t>.</w:t>
      </w:r>
    </w:p>
    <w:p w:rsidR="00A05BA8" w:rsidRPr="00C92DB7" w:rsidRDefault="00A05BA8" w:rsidP="00D8535F">
      <w:pPr>
        <w:spacing w:after="0" w:line="360" w:lineRule="auto"/>
        <w:ind w:firstLine="708"/>
        <w:jc w:val="both"/>
        <w:rPr>
          <w:rFonts w:ascii="Times New Roman" w:hAnsi="Times New Roman" w:cs="Times New Roman"/>
          <w:bCs/>
          <w:kern w:val="32"/>
          <w:sz w:val="28"/>
          <w:szCs w:val="28"/>
          <w:lang w:val="uk-UA"/>
        </w:rPr>
      </w:pPr>
      <w:proofErr w:type="spellStart"/>
      <w:r w:rsidRPr="00C92DB7">
        <w:rPr>
          <w:rFonts w:ascii="Times New Roman" w:hAnsi="Times New Roman" w:cs="Times New Roman"/>
          <w:bCs/>
          <w:kern w:val="32"/>
          <w:sz w:val="28"/>
          <w:szCs w:val="28"/>
          <w:lang w:val="uk-UA"/>
        </w:rPr>
        <w:t>Комерці́йна</w:t>
      </w:r>
      <w:proofErr w:type="spellEnd"/>
      <w:r w:rsidRPr="00C92DB7">
        <w:rPr>
          <w:rFonts w:ascii="Times New Roman" w:hAnsi="Times New Roman" w:cs="Times New Roman"/>
          <w:bCs/>
          <w:kern w:val="32"/>
          <w:sz w:val="28"/>
          <w:szCs w:val="28"/>
          <w:lang w:val="uk-UA"/>
        </w:rPr>
        <w:t xml:space="preserve"> </w:t>
      </w:r>
      <w:proofErr w:type="spellStart"/>
      <w:r w:rsidRPr="00C92DB7">
        <w:rPr>
          <w:rFonts w:ascii="Times New Roman" w:hAnsi="Times New Roman" w:cs="Times New Roman"/>
          <w:bCs/>
          <w:kern w:val="32"/>
          <w:sz w:val="28"/>
          <w:szCs w:val="28"/>
          <w:lang w:val="uk-UA"/>
        </w:rPr>
        <w:t>таємни́ця</w:t>
      </w:r>
      <w:proofErr w:type="spellEnd"/>
      <w:r w:rsidRPr="00C92DB7">
        <w:rPr>
          <w:rFonts w:ascii="Times New Roman" w:hAnsi="Times New Roman" w:cs="Times New Roman"/>
          <w:bCs/>
          <w:kern w:val="32"/>
          <w:sz w:val="28"/>
          <w:szCs w:val="28"/>
          <w:lang w:val="uk-UA"/>
        </w:rPr>
        <w:t xml:space="preserve"> —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w:t>
      </w:r>
    </w:p>
    <w:p w:rsidR="00A05BA8" w:rsidRPr="00C92DB7" w:rsidRDefault="00A05BA8" w:rsidP="00D85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Комерційною таємницею можуть бути відомості технічного, організаційного, комерційного, виробничого та іншого характеру, за винятком тих, які відповідно до закону не можуть бути віднесені до комерційної таємниці</w:t>
      </w:r>
      <w:r w:rsidR="00D8535F" w:rsidRPr="00C92DB7">
        <w:rPr>
          <w:rFonts w:ascii="Times New Roman" w:hAnsi="Times New Roman" w:cs="Times New Roman"/>
          <w:bCs/>
          <w:kern w:val="32"/>
          <w:sz w:val="28"/>
          <w:szCs w:val="28"/>
          <w:lang w:val="uk-UA"/>
        </w:rPr>
        <w:t>.</w:t>
      </w:r>
    </w:p>
    <w:p w:rsidR="00A05BA8" w:rsidRPr="00C92DB7" w:rsidRDefault="00A05BA8" w:rsidP="00D85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Статтею 420 Цивільного кодексу України визначено, що комерційна таємниця є одним з об'єктів інтелектуальної власності. Відповідно майнові права інтелектуальної власності на комерційну таємницю належать суб'єкту права на комерційну таємницю – особі, яка </w:t>
      </w:r>
      <w:proofErr w:type="spellStart"/>
      <w:r w:rsidRPr="00C92DB7">
        <w:rPr>
          <w:rFonts w:ascii="Times New Roman" w:hAnsi="Times New Roman" w:cs="Times New Roman"/>
          <w:bCs/>
          <w:kern w:val="32"/>
          <w:sz w:val="28"/>
          <w:szCs w:val="28"/>
          <w:lang w:val="uk-UA"/>
        </w:rPr>
        <w:t>правомірно</w:t>
      </w:r>
      <w:proofErr w:type="spellEnd"/>
      <w:r w:rsidRPr="00C92DB7">
        <w:rPr>
          <w:rFonts w:ascii="Times New Roman" w:hAnsi="Times New Roman" w:cs="Times New Roman"/>
          <w:bCs/>
          <w:kern w:val="32"/>
          <w:sz w:val="28"/>
          <w:szCs w:val="28"/>
          <w:lang w:val="uk-UA"/>
        </w:rPr>
        <w:t xml:space="preserve"> визнала інформацію комерційною таємницею, якщо інше не встановлено договором.</w:t>
      </w:r>
      <w:r w:rsidR="00D8535F" w:rsidRPr="00C92DB7">
        <w:rPr>
          <w:rFonts w:ascii="Times New Roman" w:hAnsi="Times New Roman" w:cs="Times New Roman"/>
          <w:bCs/>
          <w:kern w:val="32"/>
          <w:sz w:val="28"/>
          <w:szCs w:val="28"/>
          <w:lang w:val="uk-UA"/>
        </w:rPr>
        <w:t xml:space="preserve"> </w:t>
      </w:r>
      <w:r w:rsidRPr="00C92DB7">
        <w:rPr>
          <w:rFonts w:ascii="Times New Roman" w:hAnsi="Times New Roman" w:cs="Times New Roman"/>
          <w:bCs/>
          <w:kern w:val="32"/>
          <w:sz w:val="28"/>
          <w:szCs w:val="28"/>
          <w:lang w:val="uk-UA"/>
        </w:rPr>
        <w:t>Носієм інформації, яка становить комерційну таємницю може бути фізична особа, наприклад працівник підприємства.</w:t>
      </w:r>
    </w:p>
    <w:p w:rsidR="00A05BA8" w:rsidRPr="00C92DB7" w:rsidRDefault="00A05BA8" w:rsidP="00D85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Сутність права на комерційну таємницю полягає в забезпеченні суб’єкту права інтелектуальної власності на комерційну таємницю (власнику) можливості: засекретити цю інформацію від сторонніх осіб і вимагати, щоб ці особи утримувалися від використання незаконних методів одержання даної інформації. </w:t>
      </w:r>
    </w:p>
    <w:p w:rsidR="00485A78" w:rsidRPr="00C92DB7" w:rsidRDefault="00A05BA8" w:rsidP="00D8535F">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lastRenderedPageBreak/>
        <w:t xml:space="preserve">Реалізація майнових прав інтелектуальної власності на комерційну таємницю забезпечується тим, що лише суб’єкт права інтелектуальної власності на комерційну таємницю (власник комерційної таємниці) має: </w:t>
      </w:r>
    </w:p>
    <w:p w:rsidR="00483E53" w:rsidRPr="00C92DB7" w:rsidRDefault="00A05BA8" w:rsidP="00817C00">
      <w:pPr>
        <w:pStyle w:val="a9"/>
        <w:numPr>
          <w:ilvl w:val="0"/>
          <w:numId w:val="3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право на використання комерційної таємниці; </w:t>
      </w:r>
    </w:p>
    <w:p w:rsidR="00483E53" w:rsidRPr="00C92DB7" w:rsidRDefault="00A05BA8" w:rsidP="00817C00">
      <w:pPr>
        <w:pStyle w:val="a9"/>
        <w:numPr>
          <w:ilvl w:val="0"/>
          <w:numId w:val="3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виключне право дозволяти її використання; </w:t>
      </w:r>
    </w:p>
    <w:p w:rsidR="00483E53" w:rsidRPr="00C92DB7" w:rsidRDefault="00A05BA8" w:rsidP="00817C00">
      <w:pPr>
        <w:pStyle w:val="a9"/>
        <w:numPr>
          <w:ilvl w:val="0"/>
          <w:numId w:val="3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виключне право перешкоджати неправомірному розголошенню, збиранню або використанню комерційної таємниці; </w:t>
      </w:r>
    </w:p>
    <w:p w:rsidR="00A05BA8" w:rsidRPr="00C92DB7" w:rsidRDefault="00A05BA8" w:rsidP="00817C00">
      <w:pPr>
        <w:pStyle w:val="a9"/>
        <w:numPr>
          <w:ilvl w:val="0"/>
          <w:numId w:val="38"/>
        </w:numPr>
        <w:spacing w:after="0" w:line="360" w:lineRule="auto"/>
        <w:ind w:left="1066" w:hanging="357"/>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інші майнові права інтелектуальної власності,</w:t>
      </w:r>
      <w:r w:rsidR="00F84427" w:rsidRPr="00C92DB7">
        <w:rPr>
          <w:rFonts w:ascii="Times New Roman" w:hAnsi="Times New Roman" w:cs="Times New Roman"/>
          <w:bCs/>
          <w:kern w:val="32"/>
          <w:sz w:val="28"/>
          <w:szCs w:val="28"/>
          <w:lang w:val="uk-UA"/>
        </w:rPr>
        <w:t xml:space="preserve"> </w:t>
      </w:r>
      <w:r w:rsidRPr="00C92DB7">
        <w:rPr>
          <w:rFonts w:ascii="Times New Roman" w:hAnsi="Times New Roman" w:cs="Times New Roman"/>
          <w:bCs/>
          <w:kern w:val="32"/>
          <w:sz w:val="28"/>
          <w:szCs w:val="28"/>
          <w:lang w:val="uk-UA"/>
        </w:rPr>
        <w:t>встановлені законом.</w:t>
      </w:r>
    </w:p>
    <w:p w:rsidR="00531867" w:rsidRPr="00C92DB7" w:rsidRDefault="00A05BA8" w:rsidP="00A05BA8">
      <w:pPr>
        <w:spacing w:after="0" w:line="360" w:lineRule="auto"/>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 xml:space="preserve"> </w:t>
      </w:r>
      <w:r w:rsidR="00D8535F" w:rsidRPr="00C92DB7">
        <w:rPr>
          <w:rFonts w:ascii="Times New Roman" w:hAnsi="Times New Roman" w:cs="Times New Roman"/>
          <w:bCs/>
          <w:kern w:val="32"/>
          <w:sz w:val="28"/>
          <w:szCs w:val="28"/>
          <w:lang w:val="uk-UA"/>
        </w:rPr>
        <w:tab/>
      </w:r>
      <w:r w:rsidRPr="00C92DB7">
        <w:rPr>
          <w:rFonts w:ascii="Times New Roman" w:hAnsi="Times New Roman" w:cs="Times New Roman"/>
          <w:bCs/>
          <w:kern w:val="32"/>
          <w:sz w:val="28"/>
          <w:szCs w:val="28"/>
          <w:lang w:val="uk-UA"/>
        </w:rPr>
        <w:t>Органи державної влади, яким в силу їх повноважень, стала відома та чи інша інформація, що містить комерційну таємницю, зобов'язані охороняти її від розголошення, недобросовісного використання, вживати всіх заходів до нерозголошення її, крім випадків, коли таке розголошення необхідне для забезпечення захисту населення. Органи державної влади звільняються від відповідальності за її розголошення, коли сам суб'єкт права інтелектуальної власності на комерційну таємницю не вжив заходів до її охорони від   недобросовісного   комерційного   використання.  Право інтелектуальної власності на комерційну таємницю діє доти, доки зберігається фактична монополія особи на інформацію, яка становить комерційну таємницю, а також існують передбачені законом умови її охорони.</w:t>
      </w:r>
    </w:p>
    <w:p w:rsidR="000E3F90" w:rsidRPr="00C92DB7" w:rsidRDefault="000E3F90" w:rsidP="008F11E6">
      <w:pPr>
        <w:spacing w:after="0" w:line="360" w:lineRule="auto"/>
        <w:ind w:firstLine="708"/>
        <w:jc w:val="center"/>
        <w:rPr>
          <w:rFonts w:ascii="Times New Roman" w:hAnsi="Times New Roman" w:cs="Times New Roman"/>
          <w:b/>
          <w:bCs/>
          <w:kern w:val="32"/>
          <w:sz w:val="28"/>
          <w:szCs w:val="28"/>
          <w:lang w:val="uk-UA"/>
        </w:rPr>
      </w:pPr>
      <w:r w:rsidRPr="00C92DB7">
        <w:rPr>
          <w:rFonts w:ascii="Times New Roman" w:hAnsi="Times New Roman" w:cs="Times New Roman"/>
          <w:b/>
          <w:bCs/>
          <w:kern w:val="32"/>
          <w:sz w:val="28"/>
          <w:szCs w:val="28"/>
          <w:lang w:val="uk-UA"/>
        </w:rPr>
        <w:t>Практичн</w:t>
      </w:r>
      <w:r w:rsidR="00D9258E" w:rsidRPr="00C92DB7">
        <w:rPr>
          <w:rFonts w:ascii="Times New Roman" w:hAnsi="Times New Roman" w:cs="Times New Roman"/>
          <w:b/>
          <w:bCs/>
          <w:kern w:val="32"/>
          <w:sz w:val="28"/>
          <w:szCs w:val="28"/>
          <w:lang w:val="uk-UA"/>
        </w:rPr>
        <w:t>е</w:t>
      </w:r>
      <w:r w:rsidRPr="00C92DB7">
        <w:rPr>
          <w:rFonts w:ascii="Times New Roman" w:hAnsi="Times New Roman" w:cs="Times New Roman"/>
          <w:b/>
          <w:bCs/>
          <w:kern w:val="32"/>
          <w:sz w:val="28"/>
          <w:szCs w:val="28"/>
          <w:lang w:val="uk-UA"/>
        </w:rPr>
        <w:t xml:space="preserve"> завдання</w:t>
      </w:r>
    </w:p>
    <w:p w:rsidR="002B5D65" w:rsidRDefault="00451DB8" w:rsidP="008F11E6">
      <w:pPr>
        <w:spacing w:after="0" w:line="360" w:lineRule="auto"/>
        <w:ind w:firstLine="708"/>
        <w:jc w:val="both"/>
        <w:rPr>
          <w:rFonts w:ascii="Times New Roman" w:hAnsi="Times New Roman" w:cs="Times New Roman"/>
          <w:bCs/>
          <w:kern w:val="32"/>
          <w:sz w:val="28"/>
          <w:szCs w:val="28"/>
          <w:lang w:val="uk-UA"/>
        </w:rPr>
      </w:pPr>
      <w:r w:rsidRPr="00C92DB7">
        <w:rPr>
          <w:rFonts w:ascii="Times New Roman" w:hAnsi="Times New Roman" w:cs="Times New Roman"/>
          <w:bCs/>
          <w:kern w:val="32"/>
          <w:sz w:val="28"/>
          <w:szCs w:val="28"/>
          <w:lang w:val="uk-UA"/>
        </w:rPr>
        <w:t>Визначити та занести в табл. 3.1 характеристики наведених об’єктів промислової власності.</w:t>
      </w:r>
    </w:p>
    <w:p w:rsidR="007B38FB" w:rsidRPr="007B38FB" w:rsidRDefault="007B38FB" w:rsidP="008F11E6">
      <w:pPr>
        <w:spacing w:after="0" w:line="360" w:lineRule="auto"/>
        <w:ind w:firstLine="708"/>
        <w:jc w:val="both"/>
        <w:rPr>
          <w:rFonts w:ascii="Times New Roman" w:hAnsi="Times New Roman" w:cs="Times New Roman"/>
          <w:bCs/>
          <w:kern w:val="32"/>
          <w:sz w:val="28"/>
          <w:szCs w:val="28"/>
          <w:lang w:val="uk-UA"/>
        </w:rPr>
      </w:pPr>
      <w:r>
        <w:rPr>
          <w:rFonts w:ascii="Times New Roman" w:hAnsi="Times New Roman" w:cs="Times New Roman"/>
          <w:bCs/>
          <w:kern w:val="32"/>
          <w:sz w:val="28"/>
          <w:szCs w:val="28"/>
          <w:lang w:val="uk-UA"/>
        </w:rPr>
        <w:t>Таблиця 3.1 – характеристики об’єктів промислової власності.</w:t>
      </w:r>
    </w:p>
    <w:tbl>
      <w:tblPr>
        <w:tblStyle w:val="ad"/>
        <w:tblW w:w="0" w:type="auto"/>
        <w:tblLook w:val="04A0" w:firstRow="1" w:lastRow="0" w:firstColumn="1" w:lastColumn="0" w:noHBand="0" w:noVBand="1"/>
      </w:tblPr>
      <w:tblGrid>
        <w:gridCol w:w="1874"/>
        <w:gridCol w:w="2509"/>
        <w:gridCol w:w="2146"/>
        <w:gridCol w:w="1655"/>
        <w:gridCol w:w="1444"/>
      </w:tblGrid>
      <w:tr w:rsidR="00BD70F9" w:rsidRPr="00C92DB7" w:rsidTr="00032AD5">
        <w:tc>
          <w:tcPr>
            <w:tcW w:w="1883" w:type="dxa"/>
            <w:vAlign w:val="center"/>
          </w:tcPr>
          <w:p w:rsidR="00BD70F9" w:rsidRPr="00C92DB7" w:rsidRDefault="00BD70F9" w:rsidP="00C92DB7">
            <w:pPr>
              <w:spacing w:line="360" w:lineRule="auto"/>
              <w:jc w:val="center"/>
              <w:rPr>
                <w:rFonts w:ascii="Times New Roman" w:hAnsi="Times New Roman" w:cs="Times New Roman"/>
                <w:b/>
                <w:sz w:val="28"/>
                <w:szCs w:val="28"/>
                <w:lang w:val="uk-UA"/>
              </w:rPr>
            </w:pPr>
            <w:r w:rsidRPr="00C92DB7">
              <w:rPr>
                <w:rFonts w:ascii="Times New Roman" w:hAnsi="Times New Roman" w:cs="Times New Roman"/>
                <w:b/>
                <w:sz w:val="28"/>
                <w:szCs w:val="28"/>
                <w:lang w:val="uk-UA"/>
              </w:rPr>
              <w:t>Об’єкт промислової власності</w:t>
            </w:r>
          </w:p>
        </w:tc>
        <w:tc>
          <w:tcPr>
            <w:tcW w:w="2790" w:type="dxa"/>
            <w:vAlign w:val="center"/>
          </w:tcPr>
          <w:p w:rsidR="00BD70F9" w:rsidRPr="00C92DB7" w:rsidRDefault="00BD70F9" w:rsidP="00C92DB7">
            <w:pPr>
              <w:spacing w:line="360" w:lineRule="auto"/>
              <w:jc w:val="center"/>
              <w:rPr>
                <w:rFonts w:ascii="Times New Roman" w:hAnsi="Times New Roman" w:cs="Times New Roman"/>
                <w:b/>
                <w:sz w:val="28"/>
                <w:szCs w:val="28"/>
                <w:lang w:val="uk-UA"/>
              </w:rPr>
            </w:pPr>
            <w:r w:rsidRPr="00C92DB7">
              <w:rPr>
                <w:rFonts w:ascii="Times New Roman" w:hAnsi="Times New Roman" w:cs="Times New Roman"/>
                <w:b/>
                <w:sz w:val="28"/>
                <w:szCs w:val="28"/>
                <w:lang w:val="uk-UA"/>
              </w:rPr>
              <w:t>Об’єкт правової охорони</w:t>
            </w:r>
          </w:p>
        </w:tc>
        <w:tc>
          <w:tcPr>
            <w:tcW w:w="1771" w:type="dxa"/>
            <w:vAlign w:val="center"/>
          </w:tcPr>
          <w:p w:rsidR="00BD70F9" w:rsidRPr="00C92DB7" w:rsidRDefault="00BD70F9" w:rsidP="00C92DB7">
            <w:pPr>
              <w:spacing w:line="360" w:lineRule="auto"/>
              <w:jc w:val="center"/>
              <w:rPr>
                <w:rFonts w:ascii="Times New Roman" w:hAnsi="Times New Roman" w:cs="Times New Roman"/>
                <w:b/>
                <w:sz w:val="28"/>
                <w:szCs w:val="28"/>
                <w:lang w:val="uk-UA"/>
              </w:rPr>
            </w:pPr>
            <w:r w:rsidRPr="00C92DB7">
              <w:rPr>
                <w:rFonts w:ascii="Times New Roman" w:hAnsi="Times New Roman" w:cs="Times New Roman"/>
                <w:b/>
                <w:sz w:val="28"/>
                <w:szCs w:val="28"/>
                <w:lang w:val="uk-UA"/>
              </w:rPr>
              <w:t>Критерії охороно здатності</w:t>
            </w:r>
          </w:p>
        </w:tc>
        <w:tc>
          <w:tcPr>
            <w:tcW w:w="1655" w:type="dxa"/>
            <w:vAlign w:val="center"/>
          </w:tcPr>
          <w:p w:rsidR="00BD70F9" w:rsidRPr="00C92DB7" w:rsidRDefault="00BD70F9" w:rsidP="00C92DB7">
            <w:pPr>
              <w:spacing w:line="360" w:lineRule="auto"/>
              <w:jc w:val="center"/>
              <w:rPr>
                <w:rFonts w:ascii="Times New Roman" w:hAnsi="Times New Roman" w:cs="Times New Roman"/>
                <w:b/>
                <w:sz w:val="28"/>
                <w:szCs w:val="28"/>
                <w:lang w:val="uk-UA"/>
              </w:rPr>
            </w:pPr>
            <w:r w:rsidRPr="00C92DB7">
              <w:rPr>
                <w:rFonts w:ascii="Times New Roman" w:hAnsi="Times New Roman" w:cs="Times New Roman"/>
                <w:b/>
                <w:sz w:val="28"/>
                <w:szCs w:val="28"/>
                <w:lang w:val="uk-UA"/>
              </w:rPr>
              <w:t>Охоронний документ</w:t>
            </w:r>
          </w:p>
        </w:tc>
        <w:tc>
          <w:tcPr>
            <w:tcW w:w="1529" w:type="dxa"/>
            <w:vAlign w:val="center"/>
          </w:tcPr>
          <w:p w:rsidR="00BD70F9" w:rsidRPr="00C92DB7" w:rsidRDefault="00BD70F9" w:rsidP="00C92DB7">
            <w:pPr>
              <w:spacing w:line="360" w:lineRule="auto"/>
              <w:jc w:val="center"/>
              <w:rPr>
                <w:rFonts w:ascii="Times New Roman" w:hAnsi="Times New Roman" w:cs="Times New Roman"/>
                <w:b/>
                <w:sz w:val="28"/>
                <w:szCs w:val="28"/>
                <w:lang w:val="uk-UA"/>
              </w:rPr>
            </w:pPr>
            <w:r w:rsidRPr="00C92DB7">
              <w:rPr>
                <w:rFonts w:ascii="Times New Roman" w:hAnsi="Times New Roman" w:cs="Times New Roman"/>
                <w:b/>
                <w:sz w:val="28"/>
                <w:szCs w:val="28"/>
                <w:lang w:val="uk-UA"/>
              </w:rPr>
              <w:t>Термін охорони, роки</w:t>
            </w:r>
          </w:p>
        </w:tc>
      </w:tr>
      <w:tr w:rsidR="00032AD5" w:rsidRPr="00C92DB7" w:rsidTr="00032AD5">
        <w:tc>
          <w:tcPr>
            <w:tcW w:w="1883" w:type="dxa"/>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Винахід</w:t>
            </w:r>
          </w:p>
        </w:tc>
        <w:tc>
          <w:tcPr>
            <w:tcW w:w="2790"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sz w:val="28"/>
                <w:szCs w:val="28"/>
                <w:lang w:val="uk-UA"/>
              </w:rPr>
              <w:t>продукт;</w:t>
            </w:r>
          </w:p>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sz w:val="28"/>
                <w:szCs w:val="28"/>
                <w:lang w:val="uk-UA"/>
              </w:rPr>
              <w:t>процес;</w:t>
            </w:r>
          </w:p>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sz w:val="28"/>
                <w:szCs w:val="28"/>
                <w:lang w:val="uk-UA"/>
              </w:rPr>
              <w:lastRenderedPageBreak/>
              <w:t>нове застосування відомого продукту чи процесу.</w:t>
            </w:r>
          </w:p>
        </w:tc>
        <w:tc>
          <w:tcPr>
            <w:tcW w:w="1771"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sz w:val="28"/>
                <w:szCs w:val="28"/>
                <w:lang w:val="uk-UA"/>
              </w:rPr>
              <w:lastRenderedPageBreak/>
              <w:t>новизна; винахідницький рівень;</w:t>
            </w:r>
          </w:p>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sz w:val="28"/>
                <w:szCs w:val="28"/>
                <w:lang w:val="uk-UA"/>
              </w:rPr>
              <w:lastRenderedPageBreak/>
              <w:t>промислова придатність.</w:t>
            </w:r>
          </w:p>
        </w:tc>
        <w:tc>
          <w:tcPr>
            <w:tcW w:w="1655"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lastRenderedPageBreak/>
              <w:t>патент</w:t>
            </w:r>
          </w:p>
        </w:tc>
        <w:tc>
          <w:tcPr>
            <w:tcW w:w="1529"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20 або 6</w:t>
            </w:r>
          </w:p>
        </w:tc>
      </w:tr>
      <w:tr w:rsidR="00032AD5" w:rsidRPr="00C92DB7" w:rsidTr="0078732E">
        <w:tc>
          <w:tcPr>
            <w:tcW w:w="1883" w:type="dxa"/>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Корисна модель</w:t>
            </w:r>
          </w:p>
        </w:tc>
        <w:tc>
          <w:tcPr>
            <w:tcW w:w="2790" w:type="dxa"/>
            <w:shd w:val="clear" w:color="auto" w:fill="auto"/>
            <w:vAlign w:val="center"/>
          </w:tcPr>
          <w:p w:rsidR="00032AD5" w:rsidRPr="0078732E" w:rsidRDefault="00032AD5" w:rsidP="00C92DB7">
            <w:pPr>
              <w:pStyle w:val="a9"/>
              <w:spacing w:line="360" w:lineRule="auto"/>
              <w:ind w:left="0" w:firstLine="3"/>
              <w:rPr>
                <w:rFonts w:ascii="Times New Roman" w:hAnsi="Times New Roman" w:cs="Times New Roman"/>
                <w:bCs/>
                <w:kern w:val="32"/>
                <w:sz w:val="28"/>
                <w:szCs w:val="28"/>
                <w:lang w:val="uk-UA"/>
              </w:rPr>
            </w:pPr>
            <w:r w:rsidRPr="0078732E">
              <w:rPr>
                <w:rFonts w:ascii="Times New Roman" w:hAnsi="Times New Roman" w:cs="Times New Roman"/>
                <w:bCs/>
                <w:kern w:val="32"/>
                <w:sz w:val="28"/>
                <w:szCs w:val="28"/>
                <w:lang w:val="uk-UA"/>
              </w:rPr>
              <w:t>результат інтелектуальної діяльності людини в будь-якій сфері технології, що є новим і промислово придатним;</w:t>
            </w:r>
          </w:p>
        </w:tc>
        <w:tc>
          <w:tcPr>
            <w:tcW w:w="1771" w:type="dxa"/>
            <w:vAlign w:val="center"/>
          </w:tcPr>
          <w:p w:rsidR="00032AD5" w:rsidRPr="00C92DB7" w:rsidRDefault="00032AD5" w:rsidP="00C92DB7">
            <w:pPr>
              <w:spacing w:line="360" w:lineRule="auto"/>
              <w:rPr>
                <w:rFonts w:ascii="Times New Roman" w:eastAsia="Times New Roman" w:hAnsi="Times New Roman" w:cs="Times New Roman"/>
                <w:color w:val="000000"/>
                <w:sz w:val="28"/>
                <w:szCs w:val="28"/>
                <w:lang w:val="uk-UA" w:eastAsia="ru-RU"/>
              </w:rPr>
            </w:pPr>
            <w:r w:rsidRPr="00C92DB7">
              <w:rPr>
                <w:rFonts w:ascii="Times New Roman" w:eastAsia="Times New Roman" w:hAnsi="Times New Roman" w:cs="Times New Roman"/>
                <w:color w:val="000000"/>
                <w:sz w:val="28"/>
                <w:szCs w:val="28"/>
                <w:lang w:val="uk-UA" w:eastAsia="ru-RU"/>
              </w:rPr>
              <w:t>- новизна;</w:t>
            </w:r>
          </w:p>
          <w:p w:rsidR="00032AD5" w:rsidRPr="00C92DB7" w:rsidRDefault="00032AD5" w:rsidP="00C92DB7">
            <w:pPr>
              <w:spacing w:line="360" w:lineRule="auto"/>
              <w:rPr>
                <w:rFonts w:ascii="Times New Roman" w:eastAsia="Times New Roman" w:hAnsi="Times New Roman" w:cs="Times New Roman"/>
                <w:color w:val="000000"/>
                <w:sz w:val="28"/>
                <w:szCs w:val="28"/>
                <w:lang w:val="uk-UA" w:eastAsia="ru-RU"/>
              </w:rPr>
            </w:pPr>
            <w:r w:rsidRPr="00C92DB7">
              <w:rPr>
                <w:rFonts w:ascii="Times New Roman" w:eastAsia="Times New Roman" w:hAnsi="Times New Roman" w:cs="Times New Roman"/>
                <w:color w:val="000000"/>
                <w:sz w:val="28"/>
                <w:szCs w:val="28"/>
                <w:lang w:val="uk-UA" w:eastAsia="ru-RU"/>
              </w:rPr>
              <w:t>- промислова придатність.</w:t>
            </w:r>
          </w:p>
          <w:p w:rsidR="00032AD5" w:rsidRPr="00C92DB7" w:rsidRDefault="00032AD5" w:rsidP="00C92DB7">
            <w:pPr>
              <w:spacing w:line="360" w:lineRule="auto"/>
              <w:rPr>
                <w:rFonts w:ascii="Times New Roman" w:hAnsi="Times New Roman" w:cs="Times New Roman"/>
                <w:sz w:val="28"/>
                <w:szCs w:val="28"/>
                <w:lang w:val="uk-UA"/>
              </w:rPr>
            </w:pPr>
          </w:p>
        </w:tc>
        <w:tc>
          <w:tcPr>
            <w:tcW w:w="1655"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патент</w:t>
            </w:r>
          </w:p>
        </w:tc>
        <w:tc>
          <w:tcPr>
            <w:tcW w:w="1529"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10</w:t>
            </w:r>
          </w:p>
        </w:tc>
      </w:tr>
      <w:tr w:rsidR="00032AD5" w:rsidRPr="00C92DB7" w:rsidTr="0078732E">
        <w:tc>
          <w:tcPr>
            <w:tcW w:w="1883" w:type="dxa"/>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Промисловий зразок</w:t>
            </w:r>
          </w:p>
        </w:tc>
        <w:tc>
          <w:tcPr>
            <w:tcW w:w="2790" w:type="dxa"/>
            <w:shd w:val="clear" w:color="auto" w:fill="auto"/>
            <w:vAlign w:val="center"/>
          </w:tcPr>
          <w:p w:rsidR="00032AD5" w:rsidRPr="0078732E" w:rsidRDefault="00032AD5" w:rsidP="00C92DB7">
            <w:pPr>
              <w:spacing w:line="360" w:lineRule="auto"/>
              <w:rPr>
                <w:rFonts w:ascii="Times New Roman" w:hAnsi="Times New Roman" w:cs="Times New Roman"/>
                <w:sz w:val="28"/>
                <w:szCs w:val="28"/>
                <w:lang w:val="uk-UA"/>
              </w:rPr>
            </w:pPr>
            <w:r w:rsidRPr="0078732E">
              <w:rPr>
                <w:rFonts w:ascii="Times New Roman" w:hAnsi="Times New Roman" w:cs="Times New Roman"/>
                <w:color w:val="000000"/>
                <w:sz w:val="28"/>
                <w:szCs w:val="28"/>
                <w:shd w:val="clear" w:color="auto" w:fill="FFFFFF"/>
                <w:lang w:val="uk-UA"/>
              </w:rPr>
              <w:t>форма, малюнок чи розфарбування або їх поєднання, які визначають зовнішній вигляд промислового виробу.</w:t>
            </w:r>
          </w:p>
        </w:tc>
        <w:tc>
          <w:tcPr>
            <w:tcW w:w="1771"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 новизна;</w:t>
            </w:r>
          </w:p>
        </w:tc>
        <w:tc>
          <w:tcPr>
            <w:tcW w:w="1655"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патент</w:t>
            </w:r>
          </w:p>
        </w:tc>
        <w:tc>
          <w:tcPr>
            <w:tcW w:w="1529"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10</w:t>
            </w:r>
          </w:p>
        </w:tc>
      </w:tr>
      <w:tr w:rsidR="00032AD5" w:rsidRPr="00C92DB7" w:rsidTr="00032AD5">
        <w:tc>
          <w:tcPr>
            <w:tcW w:w="1883" w:type="dxa"/>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Торгівельна марка (знак для товарів і послуг)</w:t>
            </w:r>
          </w:p>
        </w:tc>
        <w:tc>
          <w:tcPr>
            <w:tcW w:w="2790"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будь-яке позначення (слова, літери, цифри тощо), або будь-яка комбінація позначень</w:t>
            </w:r>
          </w:p>
        </w:tc>
        <w:tc>
          <w:tcPr>
            <w:tcW w:w="1771"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 відповідність публічному порядку, принципам гуманності і моралі</w:t>
            </w:r>
          </w:p>
        </w:tc>
        <w:tc>
          <w:tcPr>
            <w:tcW w:w="1655"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свідоцтво</w:t>
            </w:r>
          </w:p>
        </w:tc>
        <w:tc>
          <w:tcPr>
            <w:tcW w:w="1529"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10</w:t>
            </w:r>
          </w:p>
        </w:tc>
      </w:tr>
      <w:tr w:rsidR="00032AD5" w:rsidRPr="00C92DB7" w:rsidTr="00032AD5">
        <w:tc>
          <w:tcPr>
            <w:tcW w:w="1883" w:type="dxa"/>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Географічне зазначення</w:t>
            </w:r>
          </w:p>
        </w:tc>
        <w:tc>
          <w:tcPr>
            <w:tcW w:w="2790"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назва географічного місця, яка вживається для позначення товару</w:t>
            </w:r>
          </w:p>
        </w:tc>
        <w:tc>
          <w:tcPr>
            <w:tcW w:w="1771" w:type="dxa"/>
            <w:vAlign w:val="center"/>
          </w:tcPr>
          <w:p w:rsidR="00032AD5" w:rsidRPr="00C92DB7" w:rsidRDefault="00032AD5" w:rsidP="00C92DB7">
            <w:pPr>
              <w:spacing w:line="360" w:lineRule="auto"/>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 правдивість</w:t>
            </w:r>
          </w:p>
        </w:tc>
        <w:tc>
          <w:tcPr>
            <w:tcW w:w="1655"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color w:val="000000"/>
                <w:sz w:val="28"/>
                <w:szCs w:val="28"/>
                <w:shd w:val="clear" w:color="auto" w:fill="FFFFFF"/>
                <w:lang w:val="uk-UA"/>
              </w:rPr>
              <w:t>свідоцтво</w:t>
            </w:r>
          </w:p>
        </w:tc>
        <w:tc>
          <w:tcPr>
            <w:tcW w:w="1529" w:type="dxa"/>
            <w:vAlign w:val="center"/>
          </w:tcPr>
          <w:p w:rsidR="00032AD5" w:rsidRPr="00C92DB7" w:rsidRDefault="00032AD5" w:rsidP="00C92DB7">
            <w:pPr>
              <w:spacing w:line="360" w:lineRule="auto"/>
              <w:jc w:val="center"/>
              <w:rPr>
                <w:rFonts w:ascii="Times New Roman" w:hAnsi="Times New Roman" w:cs="Times New Roman"/>
                <w:sz w:val="28"/>
                <w:szCs w:val="28"/>
                <w:lang w:val="uk-UA"/>
              </w:rPr>
            </w:pPr>
            <w:r w:rsidRPr="00C92DB7">
              <w:rPr>
                <w:rFonts w:ascii="Times New Roman" w:hAnsi="Times New Roman" w:cs="Times New Roman"/>
                <w:sz w:val="28"/>
                <w:szCs w:val="28"/>
                <w:lang w:val="uk-UA"/>
              </w:rPr>
              <w:t>10</w:t>
            </w:r>
          </w:p>
        </w:tc>
      </w:tr>
    </w:tbl>
    <w:p w:rsidR="00EB07CC" w:rsidRPr="00C92DB7" w:rsidRDefault="00EB07CC" w:rsidP="008F11E6">
      <w:pPr>
        <w:spacing w:after="0" w:line="360" w:lineRule="auto"/>
        <w:ind w:firstLine="708"/>
        <w:jc w:val="both"/>
        <w:rPr>
          <w:rFonts w:ascii="Times New Roman" w:hAnsi="Times New Roman" w:cs="Times New Roman"/>
          <w:bCs/>
          <w:kern w:val="32"/>
          <w:sz w:val="28"/>
          <w:szCs w:val="28"/>
          <w:lang w:val="uk-UA"/>
        </w:rPr>
      </w:pPr>
    </w:p>
    <w:p w:rsidR="00E3470E" w:rsidRPr="00C92DB7" w:rsidRDefault="00E3470E" w:rsidP="008F11E6">
      <w:pPr>
        <w:spacing w:after="0" w:line="360" w:lineRule="auto"/>
        <w:ind w:firstLine="708"/>
        <w:jc w:val="both"/>
        <w:rPr>
          <w:rFonts w:ascii="Times New Roman" w:hAnsi="Times New Roman" w:cs="Times New Roman"/>
          <w:sz w:val="28"/>
          <w:szCs w:val="28"/>
          <w:lang w:val="uk-UA"/>
        </w:rPr>
      </w:pPr>
      <w:r w:rsidRPr="00C92DB7">
        <w:rPr>
          <w:rFonts w:ascii="Times New Roman" w:hAnsi="Times New Roman" w:cs="Times New Roman"/>
          <w:b/>
          <w:sz w:val="28"/>
          <w:szCs w:val="28"/>
          <w:lang w:val="uk-UA"/>
        </w:rPr>
        <w:lastRenderedPageBreak/>
        <w:t xml:space="preserve">Висновок: </w:t>
      </w:r>
      <w:r w:rsidRPr="00C92DB7">
        <w:rPr>
          <w:rFonts w:ascii="Times New Roman" w:hAnsi="Times New Roman" w:cs="Times New Roman"/>
          <w:sz w:val="28"/>
          <w:szCs w:val="28"/>
          <w:lang w:val="uk-UA"/>
        </w:rPr>
        <w:t xml:space="preserve">під час виконання лабораторної роботи, я </w:t>
      </w:r>
      <w:r w:rsidR="00E602A3" w:rsidRPr="00C92DB7">
        <w:rPr>
          <w:rFonts w:ascii="Times New Roman" w:hAnsi="Times New Roman" w:cs="Times New Roman"/>
          <w:sz w:val="28"/>
          <w:szCs w:val="28"/>
          <w:lang w:val="uk-UA"/>
        </w:rPr>
        <w:t>ознайомився із</w:t>
      </w:r>
      <w:r w:rsidR="0012564D" w:rsidRPr="00C92DB7">
        <w:rPr>
          <w:rFonts w:ascii="Times New Roman" w:hAnsi="Times New Roman" w:cs="Times New Roman"/>
          <w:sz w:val="28"/>
          <w:szCs w:val="28"/>
          <w:lang w:val="uk-UA"/>
        </w:rPr>
        <w:t xml:space="preserve"> загальними положеннями </w:t>
      </w:r>
      <w:r w:rsidR="009959BE" w:rsidRPr="00C92DB7">
        <w:rPr>
          <w:rFonts w:ascii="Times New Roman" w:hAnsi="Times New Roman" w:cs="Times New Roman"/>
          <w:sz w:val="28"/>
          <w:szCs w:val="28"/>
          <w:lang w:val="uk-UA"/>
        </w:rPr>
        <w:t>промислової власності</w:t>
      </w:r>
      <w:r w:rsidR="005C691A" w:rsidRPr="00C92DB7">
        <w:rPr>
          <w:rFonts w:ascii="Times New Roman" w:hAnsi="Times New Roman" w:cs="Times New Roman"/>
          <w:sz w:val="28"/>
          <w:szCs w:val="28"/>
          <w:lang w:val="uk-UA"/>
        </w:rPr>
        <w:t xml:space="preserve"> та її об’єктами і суб’єктами</w:t>
      </w:r>
      <w:r w:rsidR="004A30D4">
        <w:rPr>
          <w:rFonts w:ascii="Times New Roman" w:hAnsi="Times New Roman" w:cs="Times New Roman"/>
          <w:sz w:val="28"/>
          <w:szCs w:val="28"/>
          <w:lang w:val="uk-UA"/>
        </w:rPr>
        <w:t>, їхніми характеристиками.</w:t>
      </w:r>
      <w:r w:rsidR="005C691A" w:rsidRPr="00C92DB7">
        <w:rPr>
          <w:rFonts w:ascii="Times New Roman" w:hAnsi="Times New Roman" w:cs="Times New Roman"/>
          <w:sz w:val="28"/>
          <w:szCs w:val="28"/>
          <w:lang w:val="uk-UA"/>
        </w:rPr>
        <w:t xml:space="preserve"> Розібрався із поняттям </w:t>
      </w:r>
      <w:r w:rsidR="004A30D4">
        <w:rPr>
          <w:rFonts w:ascii="Times New Roman" w:hAnsi="Times New Roman" w:cs="Times New Roman"/>
          <w:sz w:val="28"/>
          <w:szCs w:val="28"/>
          <w:lang w:val="uk-UA"/>
        </w:rPr>
        <w:t>комерційного найменування, торгівельної марки та комерційної таємниці.</w:t>
      </w:r>
      <w:bookmarkStart w:id="0" w:name="_GoBack"/>
      <w:bookmarkEnd w:id="0"/>
    </w:p>
    <w:sectPr w:rsidR="00E3470E" w:rsidRPr="00C92DB7"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BF9" w:rsidRDefault="003F1BF9" w:rsidP="00827DC4">
      <w:pPr>
        <w:spacing w:after="0" w:line="240" w:lineRule="auto"/>
      </w:pPr>
      <w:r>
        <w:separator/>
      </w:r>
    </w:p>
  </w:endnote>
  <w:endnote w:type="continuationSeparator" w:id="0">
    <w:p w:rsidR="003F1BF9" w:rsidRDefault="003F1BF9"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10042"/>
      <w:docPartObj>
        <w:docPartGallery w:val="Page Numbers (Bottom of Page)"/>
        <w:docPartUnique/>
      </w:docPartObj>
    </w:sdtPr>
    <w:sdtEndPr/>
    <w:sdtContent>
      <w:p w:rsidR="0003255F" w:rsidRDefault="0003255F">
        <w:pPr>
          <w:pStyle w:val="a7"/>
          <w:jc w:val="right"/>
        </w:pPr>
        <w:r>
          <w:fldChar w:fldCharType="begin"/>
        </w:r>
        <w:r>
          <w:instrText>PAGE   \* MERGEFORMAT</w:instrText>
        </w:r>
        <w:r>
          <w:fldChar w:fldCharType="separate"/>
        </w:r>
        <w:r w:rsidR="003157B3">
          <w:rPr>
            <w:noProof/>
          </w:rPr>
          <w:t>8</w:t>
        </w:r>
        <w:r>
          <w:fldChar w:fldCharType="end"/>
        </w:r>
      </w:p>
    </w:sdtContent>
  </w:sdt>
  <w:p w:rsidR="0003255F" w:rsidRDefault="000325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BF9" w:rsidRDefault="003F1BF9" w:rsidP="00827DC4">
      <w:pPr>
        <w:spacing w:after="0" w:line="240" w:lineRule="auto"/>
      </w:pPr>
      <w:r>
        <w:separator/>
      </w:r>
    </w:p>
  </w:footnote>
  <w:footnote w:type="continuationSeparator" w:id="0">
    <w:p w:rsidR="003F1BF9" w:rsidRDefault="003F1BF9"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F7" w:rsidRPr="0067526B" w:rsidRDefault="0003255F">
    <w:pPr>
      <w:pStyle w:val="a5"/>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r>
    <w:r w:rsidR="007136F7">
      <w:rPr>
        <w:rFonts w:ascii="Times New Roman" w:hAnsi="Times New Roman" w:cs="Times New Roman"/>
        <w:sz w:val="28"/>
        <w:szCs w:val="28"/>
        <w:lang w:val="uk-UA"/>
      </w:rPr>
      <w:t>МПЗ</w:t>
    </w:r>
    <w:r w:rsidR="003651F7">
      <w:rPr>
        <w:rFonts w:ascii="Times New Roman" w:hAnsi="Times New Roman" w:cs="Times New Roman"/>
        <w:sz w:val="28"/>
        <w:szCs w:val="28"/>
        <w:lang w:val="uk-UA"/>
      </w:rPr>
      <w:t>-</w:t>
    </w:r>
    <w:r w:rsidR="007136F7">
      <w:rPr>
        <w:rFonts w:ascii="Times New Roman" w:hAnsi="Times New Roman" w:cs="Times New Roman"/>
        <w:sz w:val="28"/>
        <w:szCs w:val="28"/>
        <w:lang w:val="uk-UA"/>
      </w:rPr>
      <w:t>1904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464"/>
    <w:multiLevelType w:val="hybridMultilevel"/>
    <w:tmpl w:val="008A08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2F77C2"/>
    <w:multiLevelType w:val="hybridMultilevel"/>
    <w:tmpl w:val="5CCC61B0"/>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E56267"/>
    <w:multiLevelType w:val="hybridMultilevel"/>
    <w:tmpl w:val="3A147D02"/>
    <w:lvl w:ilvl="0" w:tplc="F2A2C28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0C2336"/>
    <w:multiLevelType w:val="hybridMultilevel"/>
    <w:tmpl w:val="CD6062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CC29DD"/>
    <w:multiLevelType w:val="hybridMultilevel"/>
    <w:tmpl w:val="88943FB6"/>
    <w:lvl w:ilvl="0" w:tplc="981AA210">
      <w:start w:val="4"/>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0505F4A"/>
    <w:multiLevelType w:val="hybridMultilevel"/>
    <w:tmpl w:val="7E3AE7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1B66CB2"/>
    <w:multiLevelType w:val="multilevel"/>
    <w:tmpl w:val="7708FA5C"/>
    <w:lvl w:ilvl="0">
      <w:start w:val="1"/>
      <w:numFmt w:val="decimal"/>
      <w:lvlText w:val="%1)"/>
      <w:lvlJc w:val="left"/>
      <w:pPr>
        <w:ind w:left="1395" w:hanging="855"/>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9" w15:restartNumberingAfterBreak="0">
    <w:nsid w:val="23DA1041"/>
    <w:multiLevelType w:val="hybridMultilevel"/>
    <w:tmpl w:val="A920BD12"/>
    <w:lvl w:ilvl="0" w:tplc="DAD8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25206BFE"/>
    <w:multiLevelType w:val="hybridMultilevel"/>
    <w:tmpl w:val="98E406C4"/>
    <w:lvl w:ilvl="0" w:tplc="165AB94E">
      <w:start w:val="1"/>
      <w:numFmt w:val="decimal"/>
      <w:lvlText w:val="%1."/>
      <w:lvlJc w:val="left"/>
      <w:pPr>
        <w:ind w:left="2482" w:hanging="708"/>
      </w:pPr>
      <w:rPr>
        <w:rFonts w:hint="default"/>
      </w:rPr>
    </w:lvl>
    <w:lvl w:ilvl="1" w:tplc="04190019" w:tentative="1">
      <w:start w:val="1"/>
      <w:numFmt w:val="lowerLetter"/>
      <w:lvlText w:val="%2."/>
      <w:lvlJc w:val="left"/>
      <w:pPr>
        <w:ind w:left="2854" w:hanging="360"/>
      </w:pPr>
    </w:lvl>
    <w:lvl w:ilvl="2" w:tplc="0419001B" w:tentative="1">
      <w:start w:val="1"/>
      <w:numFmt w:val="lowerRoman"/>
      <w:lvlText w:val="%3."/>
      <w:lvlJc w:val="right"/>
      <w:pPr>
        <w:ind w:left="3574" w:hanging="180"/>
      </w:pPr>
    </w:lvl>
    <w:lvl w:ilvl="3" w:tplc="0419000F" w:tentative="1">
      <w:start w:val="1"/>
      <w:numFmt w:val="decimal"/>
      <w:lvlText w:val="%4."/>
      <w:lvlJc w:val="left"/>
      <w:pPr>
        <w:ind w:left="4294" w:hanging="360"/>
      </w:pPr>
    </w:lvl>
    <w:lvl w:ilvl="4" w:tplc="04190019" w:tentative="1">
      <w:start w:val="1"/>
      <w:numFmt w:val="lowerLetter"/>
      <w:lvlText w:val="%5."/>
      <w:lvlJc w:val="left"/>
      <w:pPr>
        <w:ind w:left="5014" w:hanging="360"/>
      </w:pPr>
    </w:lvl>
    <w:lvl w:ilvl="5" w:tplc="0419001B" w:tentative="1">
      <w:start w:val="1"/>
      <w:numFmt w:val="lowerRoman"/>
      <w:lvlText w:val="%6."/>
      <w:lvlJc w:val="right"/>
      <w:pPr>
        <w:ind w:left="5734" w:hanging="180"/>
      </w:pPr>
    </w:lvl>
    <w:lvl w:ilvl="6" w:tplc="0419000F" w:tentative="1">
      <w:start w:val="1"/>
      <w:numFmt w:val="decimal"/>
      <w:lvlText w:val="%7."/>
      <w:lvlJc w:val="left"/>
      <w:pPr>
        <w:ind w:left="6454" w:hanging="360"/>
      </w:pPr>
    </w:lvl>
    <w:lvl w:ilvl="7" w:tplc="04190019" w:tentative="1">
      <w:start w:val="1"/>
      <w:numFmt w:val="lowerLetter"/>
      <w:lvlText w:val="%8."/>
      <w:lvlJc w:val="left"/>
      <w:pPr>
        <w:ind w:left="7174" w:hanging="360"/>
      </w:pPr>
    </w:lvl>
    <w:lvl w:ilvl="8" w:tplc="0419001B" w:tentative="1">
      <w:start w:val="1"/>
      <w:numFmt w:val="lowerRoman"/>
      <w:lvlText w:val="%9."/>
      <w:lvlJc w:val="right"/>
      <w:pPr>
        <w:ind w:left="7894" w:hanging="180"/>
      </w:pPr>
    </w:lvl>
  </w:abstractNum>
  <w:abstractNum w:abstractNumId="11" w15:restartNumberingAfterBreak="0">
    <w:nsid w:val="27180AEF"/>
    <w:multiLevelType w:val="multilevel"/>
    <w:tmpl w:val="5B9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36FBF"/>
    <w:multiLevelType w:val="hybridMultilevel"/>
    <w:tmpl w:val="6DEEAE3E"/>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FF0F45"/>
    <w:multiLevelType w:val="hybridMultilevel"/>
    <w:tmpl w:val="6512FA94"/>
    <w:lvl w:ilvl="0" w:tplc="C2CC7E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07372AA"/>
    <w:multiLevelType w:val="hybridMultilevel"/>
    <w:tmpl w:val="15D4ED90"/>
    <w:lvl w:ilvl="0" w:tplc="0688046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1B654D8"/>
    <w:multiLevelType w:val="hybridMultilevel"/>
    <w:tmpl w:val="2FFA01E4"/>
    <w:lvl w:ilvl="0" w:tplc="892E348C">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2A94809"/>
    <w:multiLevelType w:val="hybridMultilevel"/>
    <w:tmpl w:val="AC9E956C"/>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EF112E"/>
    <w:multiLevelType w:val="hybridMultilevel"/>
    <w:tmpl w:val="ECCE38F2"/>
    <w:lvl w:ilvl="0" w:tplc="FC6A21DA">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0E30B75"/>
    <w:multiLevelType w:val="hybridMultilevel"/>
    <w:tmpl w:val="3A20480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2B8591E"/>
    <w:multiLevelType w:val="hybridMultilevel"/>
    <w:tmpl w:val="31D41198"/>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6B50C0"/>
    <w:multiLevelType w:val="hybridMultilevel"/>
    <w:tmpl w:val="2DB867BE"/>
    <w:lvl w:ilvl="0" w:tplc="981AA210">
      <w:start w:val="4"/>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2363FE"/>
    <w:multiLevelType w:val="hybridMultilevel"/>
    <w:tmpl w:val="5E2C5586"/>
    <w:lvl w:ilvl="0" w:tplc="0F707C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A9C0266"/>
    <w:multiLevelType w:val="hybridMultilevel"/>
    <w:tmpl w:val="406E10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635F55"/>
    <w:multiLevelType w:val="hybridMultilevel"/>
    <w:tmpl w:val="0B7E1F2A"/>
    <w:lvl w:ilvl="0" w:tplc="981AA210">
      <w:start w:val="4"/>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DF51D9"/>
    <w:multiLevelType w:val="hybridMultilevel"/>
    <w:tmpl w:val="619AD782"/>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DC05D8"/>
    <w:multiLevelType w:val="hybridMultilevel"/>
    <w:tmpl w:val="DF3A47F0"/>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092694"/>
    <w:multiLevelType w:val="multilevel"/>
    <w:tmpl w:val="6376FB3E"/>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28"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AD5969"/>
    <w:multiLevelType w:val="hybridMultilevel"/>
    <w:tmpl w:val="91BAF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B34525"/>
    <w:multiLevelType w:val="hybridMultilevel"/>
    <w:tmpl w:val="C2D29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110A8"/>
    <w:multiLevelType w:val="hybridMultilevel"/>
    <w:tmpl w:val="F6A24344"/>
    <w:lvl w:ilvl="0" w:tplc="A23A2B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65A65D01"/>
    <w:multiLevelType w:val="hybridMultilevel"/>
    <w:tmpl w:val="5A9ECED2"/>
    <w:lvl w:ilvl="0" w:tplc="10365F6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662A1F6D"/>
    <w:multiLevelType w:val="hybridMultilevel"/>
    <w:tmpl w:val="83F25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8C05D8"/>
    <w:multiLevelType w:val="hybridMultilevel"/>
    <w:tmpl w:val="0F4076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43614A8"/>
    <w:multiLevelType w:val="hybridMultilevel"/>
    <w:tmpl w:val="3E9AF0F0"/>
    <w:lvl w:ilvl="0" w:tplc="9F70151A">
      <w:start w:val="1"/>
      <w:numFmt w:val="decimal"/>
      <w:lvlText w:val="%1."/>
      <w:lvlJc w:val="left"/>
      <w:pPr>
        <w:ind w:left="360" w:hanging="360"/>
      </w:pPr>
      <w:rPr>
        <w:rFonts w:hint="default"/>
      </w:rPr>
    </w:lvl>
    <w:lvl w:ilvl="1" w:tplc="04220019" w:tentative="1">
      <w:start w:val="1"/>
      <w:numFmt w:val="lowerLetter"/>
      <w:lvlText w:val="%2."/>
      <w:lvlJc w:val="left"/>
      <w:pPr>
        <w:ind w:left="731" w:hanging="360"/>
      </w:pPr>
    </w:lvl>
    <w:lvl w:ilvl="2" w:tplc="0422001B" w:tentative="1">
      <w:start w:val="1"/>
      <w:numFmt w:val="lowerRoman"/>
      <w:lvlText w:val="%3."/>
      <w:lvlJc w:val="right"/>
      <w:pPr>
        <w:ind w:left="1451" w:hanging="180"/>
      </w:pPr>
    </w:lvl>
    <w:lvl w:ilvl="3" w:tplc="0422000F" w:tentative="1">
      <w:start w:val="1"/>
      <w:numFmt w:val="decimal"/>
      <w:lvlText w:val="%4."/>
      <w:lvlJc w:val="left"/>
      <w:pPr>
        <w:ind w:left="2171" w:hanging="360"/>
      </w:pPr>
    </w:lvl>
    <w:lvl w:ilvl="4" w:tplc="04220019" w:tentative="1">
      <w:start w:val="1"/>
      <w:numFmt w:val="lowerLetter"/>
      <w:lvlText w:val="%5."/>
      <w:lvlJc w:val="left"/>
      <w:pPr>
        <w:ind w:left="2891" w:hanging="360"/>
      </w:pPr>
    </w:lvl>
    <w:lvl w:ilvl="5" w:tplc="0422001B" w:tentative="1">
      <w:start w:val="1"/>
      <w:numFmt w:val="lowerRoman"/>
      <w:lvlText w:val="%6."/>
      <w:lvlJc w:val="right"/>
      <w:pPr>
        <w:ind w:left="3611" w:hanging="180"/>
      </w:pPr>
    </w:lvl>
    <w:lvl w:ilvl="6" w:tplc="0422000F" w:tentative="1">
      <w:start w:val="1"/>
      <w:numFmt w:val="decimal"/>
      <w:lvlText w:val="%7."/>
      <w:lvlJc w:val="left"/>
      <w:pPr>
        <w:ind w:left="4331" w:hanging="360"/>
      </w:pPr>
    </w:lvl>
    <w:lvl w:ilvl="7" w:tplc="04220019" w:tentative="1">
      <w:start w:val="1"/>
      <w:numFmt w:val="lowerLetter"/>
      <w:lvlText w:val="%8."/>
      <w:lvlJc w:val="left"/>
      <w:pPr>
        <w:ind w:left="5051" w:hanging="360"/>
      </w:pPr>
    </w:lvl>
    <w:lvl w:ilvl="8" w:tplc="0422001B" w:tentative="1">
      <w:start w:val="1"/>
      <w:numFmt w:val="lowerRoman"/>
      <w:lvlText w:val="%9."/>
      <w:lvlJc w:val="right"/>
      <w:pPr>
        <w:ind w:left="5771" w:hanging="180"/>
      </w:pPr>
    </w:lvl>
  </w:abstractNum>
  <w:abstractNum w:abstractNumId="36" w15:restartNumberingAfterBreak="0">
    <w:nsid w:val="761F55BF"/>
    <w:multiLevelType w:val="hybridMultilevel"/>
    <w:tmpl w:val="A858E8D8"/>
    <w:lvl w:ilvl="0" w:tplc="981AA21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7DA56EF4"/>
    <w:multiLevelType w:val="hybridMultilevel"/>
    <w:tmpl w:val="B17A35BE"/>
    <w:lvl w:ilvl="0" w:tplc="981AA210">
      <w:start w:val="4"/>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4"/>
  </w:num>
  <w:num w:numId="2">
    <w:abstractNumId w:val="15"/>
  </w:num>
  <w:num w:numId="3">
    <w:abstractNumId w:val="18"/>
  </w:num>
  <w:num w:numId="4">
    <w:abstractNumId w:val="29"/>
  </w:num>
  <w:num w:numId="5">
    <w:abstractNumId w:val="30"/>
  </w:num>
  <w:num w:numId="6">
    <w:abstractNumId w:val="25"/>
  </w:num>
  <w:num w:numId="7">
    <w:abstractNumId w:val="3"/>
  </w:num>
  <w:num w:numId="8">
    <w:abstractNumId w:val="7"/>
  </w:num>
  <w:num w:numId="9">
    <w:abstractNumId w:val="11"/>
  </w:num>
  <w:num w:numId="10">
    <w:abstractNumId w:val="27"/>
  </w:num>
  <w:num w:numId="11">
    <w:abstractNumId w:val="8"/>
  </w:num>
  <w:num w:numId="12">
    <w:abstractNumId w:val="31"/>
  </w:num>
  <w:num w:numId="13">
    <w:abstractNumId w:val="35"/>
  </w:num>
  <w:num w:numId="14">
    <w:abstractNumId w:val="9"/>
  </w:num>
  <w:num w:numId="15">
    <w:abstractNumId w:val="2"/>
  </w:num>
  <w:num w:numId="16">
    <w:abstractNumId w:val="14"/>
  </w:num>
  <w:num w:numId="17">
    <w:abstractNumId w:val="17"/>
  </w:num>
  <w:num w:numId="18">
    <w:abstractNumId w:val="21"/>
  </w:num>
  <w:num w:numId="19">
    <w:abstractNumId w:val="6"/>
  </w:num>
  <w:num w:numId="20">
    <w:abstractNumId w:val="28"/>
  </w:num>
  <w:num w:numId="21">
    <w:abstractNumId w:val="4"/>
  </w:num>
  <w:num w:numId="22">
    <w:abstractNumId w:val="13"/>
  </w:num>
  <w:num w:numId="23">
    <w:abstractNumId w:val="26"/>
  </w:num>
  <w:num w:numId="24">
    <w:abstractNumId w:val="10"/>
  </w:num>
  <w:num w:numId="25">
    <w:abstractNumId w:val="16"/>
  </w:num>
  <w:num w:numId="26">
    <w:abstractNumId w:val="19"/>
  </w:num>
  <w:num w:numId="27">
    <w:abstractNumId w:val="24"/>
  </w:num>
  <w:num w:numId="28">
    <w:abstractNumId w:val="12"/>
  </w:num>
  <w:num w:numId="29">
    <w:abstractNumId w:val="32"/>
  </w:num>
  <w:num w:numId="30">
    <w:abstractNumId w:val="1"/>
  </w:num>
  <w:num w:numId="31">
    <w:abstractNumId w:val="36"/>
  </w:num>
  <w:num w:numId="32">
    <w:abstractNumId w:val="37"/>
  </w:num>
  <w:num w:numId="33">
    <w:abstractNumId w:val="22"/>
  </w:num>
  <w:num w:numId="34">
    <w:abstractNumId w:val="5"/>
  </w:num>
  <w:num w:numId="35">
    <w:abstractNumId w:val="33"/>
  </w:num>
  <w:num w:numId="36">
    <w:abstractNumId w:val="23"/>
  </w:num>
  <w:num w:numId="37">
    <w:abstractNumId w:val="2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5B5A"/>
    <w:rsid w:val="0000665B"/>
    <w:rsid w:val="000219BE"/>
    <w:rsid w:val="000239BB"/>
    <w:rsid w:val="00023F14"/>
    <w:rsid w:val="00024165"/>
    <w:rsid w:val="00026A6C"/>
    <w:rsid w:val="0003255F"/>
    <w:rsid w:val="00032AD5"/>
    <w:rsid w:val="0004016C"/>
    <w:rsid w:val="00041CAD"/>
    <w:rsid w:val="00052A64"/>
    <w:rsid w:val="000562D7"/>
    <w:rsid w:val="000655E1"/>
    <w:rsid w:val="00065DAD"/>
    <w:rsid w:val="00074D51"/>
    <w:rsid w:val="000770F9"/>
    <w:rsid w:val="00077A60"/>
    <w:rsid w:val="00080803"/>
    <w:rsid w:val="000878B8"/>
    <w:rsid w:val="000A1DCA"/>
    <w:rsid w:val="000A2EF1"/>
    <w:rsid w:val="000A3CD9"/>
    <w:rsid w:val="000A6D88"/>
    <w:rsid w:val="000B07C0"/>
    <w:rsid w:val="000B4B6B"/>
    <w:rsid w:val="000B7BC7"/>
    <w:rsid w:val="000C2651"/>
    <w:rsid w:val="000C40EB"/>
    <w:rsid w:val="000C6798"/>
    <w:rsid w:val="000C742A"/>
    <w:rsid w:val="000D1380"/>
    <w:rsid w:val="000D15C4"/>
    <w:rsid w:val="000D2B4B"/>
    <w:rsid w:val="000D2C1F"/>
    <w:rsid w:val="000D3286"/>
    <w:rsid w:val="000D3B02"/>
    <w:rsid w:val="000D52C0"/>
    <w:rsid w:val="000D60A2"/>
    <w:rsid w:val="000D7477"/>
    <w:rsid w:val="000E310D"/>
    <w:rsid w:val="000E3F90"/>
    <w:rsid w:val="000E41E1"/>
    <w:rsid w:val="000E42E0"/>
    <w:rsid w:val="000E64A9"/>
    <w:rsid w:val="000E7B09"/>
    <w:rsid w:val="000F039D"/>
    <w:rsid w:val="000F3A83"/>
    <w:rsid w:val="000F60AA"/>
    <w:rsid w:val="000F7C58"/>
    <w:rsid w:val="0010466F"/>
    <w:rsid w:val="001109B2"/>
    <w:rsid w:val="00113AD6"/>
    <w:rsid w:val="00114331"/>
    <w:rsid w:val="001206D5"/>
    <w:rsid w:val="001241BD"/>
    <w:rsid w:val="0012564D"/>
    <w:rsid w:val="001319E9"/>
    <w:rsid w:val="00141CDD"/>
    <w:rsid w:val="00141EE2"/>
    <w:rsid w:val="00145D68"/>
    <w:rsid w:val="00147109"/>
    <w:rsid w:val="00152175"/>
    <w:rsid w:val="00154DC0"/>
    <w:rsid w:val="0015666A"/>
    <w:rsid w:val="00157E98"/>
    <w:rsid w:val="0016576B"/>
    <w:rsid w:val="00170DE9"/>
    <w:rsid w:val="001713DF"/>
    <w:rsid w:val="00177CA2"/>
    <w:rsid w:val="001834B2"/>
    <w:rsid w:val="0018415E"/>
    <w:rsid w:val="00186ACE"/>
    <w:rsid w:val="00190C71"/>
    <w:rsid w:val="001944CB"/>
    <w:rsid w:val="001964E6"/>
    <w:rsid w:val="001A2377"/>
    <w:rsid w:val="001A36A0"/>
    <w:rsid w:val="001A46AB"/>
    <w:rsid w:val="001A5283"/>
    <w:rsid w:val="001A5E84"/>
    <w:rsid w:val="001A7569"/>
    <w:rsid w:val="001A7EA4"/>
    <w:rsid w:val="001C60F1"/>
    <w:rsid w:val="001D4EDC"/>
    <w:rsid w:val="001E49E2"/>
    <w:rsid w:val="001E539E"/>
    <w:rsid w:val="001E7664"/>
    <w:rsid w:val="001F78C6"/>
    <w:rsid w:val="002026C6"/>
    <w:rsid w:val="0020434E"/>
    <w:rsid w:val="002063BB"/>
    <w:rsid w:val="00213127"/>
    <w:rsid w:val="002149D5"/>
    <w:rsid w:val="0021626D"/>
    <w:rsid w:val="00217663"/>
    <w:rsid w:val="002208B9"/>
    <w:rsid w:val="0022150C"/>
    <w:rsid w:val="00224A63"/>
    <w:rsid w:val="00226A92"/>
    <w:rsid w:val="002349D0"/>
    <w:rsid w:val="00235055"/>
    <w:rsid w:val="00237279"/>
    <w:rsid w:val="00240E87"/>
    <w:rsid w:val="002475C0"/>
    <w:rsid w:val="00252BD2"/>
    <w:rsid w:val="002561ED"/>
    <w:rsid w:val="002562ED"/>
    <w:rsid w:val="002609A7"/>
    <w:rsid w:val="00267E43"/>
    <w:rsid w:val="00273DE0"/>
    <w:rsid w:val="00275601"/>
    <w:rsid w:val="00283BAE"/>
    <w:rsid w:val="00284080"/>
    <w:rsid w:val="00285BE3"/>
    <w:rsid w:val="002906BC"/>
    <w:rsid w:val="00296F77"/>
    <w:rsid w:val="002A003B"/>
    <w:rsid w:val="002B1828"/>
    <w:rsid w:val="002B344F"/>
    <w:rsid w:val="002B5D65"/>
    <w:rsid w:val="002D1CC3"/>
    <w:rsid w:val="002D65F4"/>
    <w:rsid w:val="002E4B47"/>
    <w:rsid w:val="00304B54"/>
    <w:rsid w:val="003100FD"/>
    <w:rsid w:val="00313077"/>
    <w:rsid w:val="00313DB0"/>
    <w:rsid w:val="003157B3"/>
    <w:rsid w:val="003174BB"/>
    <w:rsid w:val="0031783B"/>
    <w:rsid w:val="00320A9F"/>
    <w:rsid w:val="00323A4B"/>
    <w:rsid w:val="00324DC7"/>
    <w:rsid w:val="00325E21"/>
    <w:rsid w:val="00327FEB"/>
    <w:rsid w:val="00340210"/>
    <w:rsid w:val="003407FA"/>
    <w:rsid w:val="00353670"/>
    <w:rsid w:val="00357899"/>
    <w:rsid w:val="00363089"/>
    <w:rsid w:val="003651F7"/>
    <w:rsid w:val="00367B18"/>
    <w:rsid w:val="003735BB"/>
    <w:rsid w:val="003753D4"/>
    <w:rsid w:val="0037702C"/>
    <w:rsid w:val="00382160"/>
    <w:rsid w:val="00383128"/>
    <w:rsid w:val="00383C32"/>
    <w:rsid w:val="00387421"/>
    <w:rsid w:val="00387565"/>
    <w:rsid w:val="00391F76"/>
    <w:rsid w:val="0039541C"/>
    <w:rsid w:val="003A200D"/>
    <w:rsid w:val="003B0C7A"/>
    <w:rsid w:val="003B2045"/>
    <w:rsid w:val="003B400D"/>
    <w:rsid w:val="003B5AA2"/>
    <w:rsid w:val="003C0573"/>
    <w:rsid w:val="003C1CFB"/>
    <w:rsid w:val="003C207A"/>
    <w:rsid w:val="003D5124"/>
    <w:rsid w:val="003D5DF1"/>
    <w:rsid w:val="003E0627"/>
    <w:rsid w:val="003E78A0"/>
    <w:rsid w:val="003E79E8"/>
    <w:rsid w:val="003F1BF9"/>
    <w:rsid w:val="003F3ABF"/>
    <w:rsid w:val="003F7DF9"/>
    <w:rsid w:val="004070ED"/>
    <w:rsid w:val="00416D58"/>
    <w:rsid w:val="00426758"/>
    <w:rsid w:val="00432CB7"/>
    <w:rsid w:val="004335BA"/>
    <w:rsid w:val="00440818"/>
    <w:rsid w:val="004465A9"/>
    <w:rsid w:val="00451DB8"/>
    <w:rsid w:val="00453035"/>
    <w:rsid w:val="004622AB"/>
    <w:rsid w:val="00470D9B"/>
    <w:rsid w:val="004750F0"/>
    <w:rsid w:val="0048095E"/>
    <w:rsid w:val="00483E53"/>
    <w:rsid w:val="00485A78"/>
    <w:rsid w:val="00486E55"/>
    <w:rsid w:val="004970CE"/>
    <w:rsid w:val="004A30D4"/>
    <w:rsid w:val="004A38EF"/>
    <w:rsid w:val="004A408B"/>
    <w:rsid w:val="004A414C"/>
    <w:rsid w:val="004A6850"/>
    <w:rsid w:val="004B45EA"/>
    <w:rsid w:val="004B5E3E"/>
    <w:rsid w:val="004C5997"/>
    <w:rsid w:val="004D0E0D"/>
    <w:rsid w:val="004D4A1B"/>
    <w:rsid w:val="004D7024"/>
    <w:rsid w:val="004F37A1"/>
    <w:rsid w:val="0050447D"/>
    <w:rsid w:val="005112B8"/>
    <w:rsid w:val="00517600"/>
    <w:rsid w:val="00520817"/>
    <w:rsid w:val="00524817"/>
    <w:rsid w:val="00524AE8"/>
    <w:rsid w:val="00525685"/>
    <w:rsid w:val="0052785E"/>
    <w:rsid w:val="005306A1"/>
    <w:rsid w:val="00531867"/>
    <w:rsid w:val="00534385"/>
    <w:rsid w:val="00534746"/>
    <w:rsid w:val="00541A24"/>
    <w:rsid w:val="00542CA0"/>
    <w:rsid w:val="00551420"/>
    <w:rsid w:val="00553A67"/>
    <w:rsid w:val="00555882"/>
    <w:rsid w:val="005560B4"/>
    <w:rsid w:val="0056342D"/>
    <w:rsid w:val="005645B8"/>
    <w:rsid w:val="005648DC"/>
    <w:rsid w:val="00565AB0"/>
    <w:rsid w:val="005665CE"/>
    <w:rsid w:val="00566F6D"/>
    <w:rsid w:val="005731E2"/>
    <w:rsid w:val="00580D6A"/>
    <w:rsid w:val="00580F23"/>
    <w:rsid w:val="00583E12"/>
    <w:rsid w:val="00585C99"/>
    <w:rsid w:val="005925B8"/>
    <w:rsid w:val="00594231"/>
    <w:rsid w:val="005968B8"/>
    <w:rsid w:val="005A0425"/>
    <w:rsid w:val="005A19A7"/>
    <w:rsid w:val="005A1F41"/>
    <w:rsid w:val="005A408A"/>
    <w:rsid w:val="005A42B2"/>
    <w:rsid w:val="005A6694"/>
    <w:rsid w:val="005B2B96"/>
    <w:rsid w:val="005B3D10"/>
    <w:rsid w:val="005B5AA3"/>
    <w:rsid w:val="005B64E7"/>
    <w:rsid w:val="005C05A2"/>
    <w:rsid w:val="005C1A71"/>
    <w:rsid w:val="005C5942"/>
    <w:rsid w:val="005C691A"/>
    <w:rsid w:val="005D5820"/>
    <w:rsid w:val="005E4A69"/>
    <w:rsid w:val="005F065E"/>
    <w:rsid w:val="005F3A46"/>
    <w:rsid w:val="006134D6"/>
    <w:rsid w:val="00614169"/>
    <w:rsid w:val="00614BD4"/>
    <w:rsid w:val="00621BFD"/>
    <w:rsid w:val="006225BE"/>
    <w:rsid w:val="00625B25"/>
    <w:rsid w:val="006315D8"/>
    <w:rsid w:val="006319B3"/>
    <w:rsid w:val="00637C49"/>
    <w:rsid w:val="006444B5"/>
    <w:rsid w:val="00650FC0"/>
    <w:rsid w:val="0065123A"/>
    <w:rsid w:val="00652C5C"/>
    <w:rsid w:val="006578AB"/>
    <w:rsid w:val="00660A1F"/>
    <w:rsid w:val="00662515"/>
    <w:rsid w:val="00665E50"/>
    <w:rsid w:val="00672908"/>
    <w:rsid w:val="00674934"/>
    <w:rsid w:val="0067526B"/>
    <w:rsid w:val="00682FD9"/>
    <w:rsid w:val="00683D78"/>
    <w:rsid w:val="00685B36"/>
    <w:rsid w:val="006878A0"/>
    <w:rsid w:val="00687FA9"/>
    <w:rsid w:val="00693CFB"/>
    <w:rsid w:val="006A3CC2"/>
    <w:rsid w:val="006A44B4"/>
    <w:rsid w:val="006A55C5"/>
    <w:rsid w:val="006A59D5"/>
    <w:rsid w:val="006B0A9A"/>
    <w:rsid w:val="006C28E7"/>
    <w:rsid w:val="006C2EEE"/>
    <w:rsid w:val="006D2193"/>
    <w:rsid w:val="006D2BB9"/>
    <w:rsid w:val="006D544C"/>
    <w:rsid w:val="006D600F"/>
    <w:rsid w:val="006E3438"/>
    <w:rsid w:val="006F063A"/>
    <w:rsid w:val="00700A2E"/>
    <w:rsid w:val="00701E5C"/>
    <w:rsid w:val="00704D8D"/>
    <w:rsid w:val="00710528"/>
    <w:rsid w:val="00710C97"/>
    <w:rsid w:val="0071226A"/>
    <w:rsid w:val="007136F7"/>
    <w:rsid w:val="00722819"/>
    <w:rsid w:val="00722EAA"/>
    <w:rsid w:val="00732146"/>
    <w:rsid w:val="00733C31"/>
    <w:rsid w:val="00745056"/>
    <w:rsid w:val="007508D4"/>
    <w:rsid w:val="007533B4"/>
    <w:rsid w:val="00754035"/>
    <w:rsid w:val="0076354D"/>
    <w:rsid w:val="0076615E"/>
    <w:rsid w:val="00767930"/>
    <w:rsid w:val="00771A0B"/>
    <w:rsid w:val="007728B0"/>
    <w:rsid w:val="00772B4D"/>
    <w:rsid w:val="0077614A"/>
    <w:rsid w:val="0078732E"/>
    <w:rsid w:val="00795017"/>
    <w:rsid w:val="00795FBE"/>
    <w:rsid w:val="007969AC"/>
    <w:rsid w:val="00797696"/>
    <w:rsid w:val="007A1B9B"/>
    <w:rsid w:val="007A60CE"/>
    <w:rsid w:val="007B0D1F"/>
    <w:rsid w:val="007B38FB"/>
    <w:rsid w:val="007B44A6"/>
    <w:rsid w:val="007B6E08"/>
    <w:rsid w:val="007C0F02"/>
    <w:rsid w:val="007C3C07"/>
    <w:rsid w:val="007D0764"/>
    <w:rsid w:val="007D1B25"/>
    <w:rsid w:val="007D27BC"/>
    <w:rsid w:val="007D2CE4"/>
    <w:rsid w:val="007D7250"/>
    <w:rsid w:val="007E0E8B"/>
    <w:rsid w:val="007E3A7E"/>
    <w:rsid w:val="007E4537"/>
    <w:rsid w:val="007E5A43"/>
    <w:rsid w:val="007F22D2"/>
    <w:rsid w:val="007F36B0"/>
    <w:rsid w:val="007F7FD3"/>
    <w:rsid w:val="0080664C"/>
    <w:rsid w:val="0081256B"/>
    <w:rsid w:val="008127D2"/>
    <w:rsid w:val="00817C00"/>
    <w:rsid w:val="0082053E"/>
    <w:rsid w:val="00821674"/>
    <w:rsid w:val="00827DC4"/>
    <w:rsid w:val="008304D8"/>
    <w:rsid w:val="00833AAD"/>
    <w:rsid w:val="00834006"/>
    <w:rsid w:val="00834535"/>
    <w:rsid w:val="00840717"/>
    <w:rsid w:val="0084570C"/>
    <w:rsid w:val="0084578F"/>
    <w:rsid w:val="00850DB7"/>
    <w:rsid w:val="00855D53"/>
    <w:rsid w:val="008709A5"/>
    <w:rsid w:val="00871103"/>
    <w:rsid w:val="00872CD1"/>
    <w:rsid w:val="0088007D"/>
    <w:rsid w:val="00881262"/>
    <w:rsid w:val="008822EA"/>
    <w:rsid w:val="008844F0"/>
    <w:rsid w:val="00885D5D"/>
    <w:rsid w:val="0089286D"/>
    <w:rsid w:val="00896E56"/>
    <w:rsid w:val="008A00EA"/>
    <w:rsid w:val="008A1688"/>
    <w:rsid w:val="008A731B"/>
    <w:rsid w:val="008A7C3C"/>
    <w:rsid w:val="008B55AC"/>
    <w:rsid w:val="008B5F0C"/>
    <w:rsid w:val="008B64C3"/>
    <w:rsid w:val="008C368C"/>
    <w:rsid w:val="008D0D01"/>
    <w:rsid w:val="008D703F"/>
    <w:rsid w:val="008F0158"/>
    <w:rsid w:val="008F11E6"/>
    <w:rsid w:val="008F2C3B"/>
    <w:rsid w:val="008F673C"/>
    <w:rsid w:val="009009C4"/>
    <w:rsid w:val="00901335"/>
    <w:rsid w:val="00911EA7"/>
    <w:rsid w:val="00922D6E"/>
    <w:rsid w:val="00925F6C"/>
    <w:rsid w:val="009277BF"/>
    <w:rsid w:val="009367DA"/>
    <w:rsid w:val="00940392"/>
    <w:rsid w:val="009435E7"/>
    <w:rsid w:val="00946654"/>
    <w:rsid w:val="00950510"/>
    <w:rsid w:val="009506BB"/>
    <w:rsid w:val="00953E47"/>
    <w:rsid w:val="00970EDD"/>
    <w:rsid w:val="00971025"/>
    <w:rsid w:val="00974031"/>
    <w:rsid w:val="00976AE5"/>
    <w:rsid w:val="00985BB0"/>
    <w:rsid w:val="009928D2"/>
    <w:rsid w:val="00994CE1"/>
    <w:rsid w:val="009959BE"/>
    <w:rsid w:val="009A21F2"/>
    <w:rsid w:val="009A3BF5"/>
    <w:rsid w:val="009A64C4"/>
    <w:rsid w:val="009A75B9"/>
    <w:rsid w:val="009B0CD8"/>
    <w:rsid w:val="009B21FF"/>
    <w:rsid w:val="009B33A4"/>
    <w:rsid w:val="009B58AF"/>
    <w:rsid w:val="009B63AA"/>
    <w:rsid w:val="009C0B34"/>
    <w:rsid w:val="009D0F3C"/>
    <w:rsid w:val="009D329C"/>
    <w:rsid w:val="009D5A05"/>
    <w:rsid w:val="009E6A60"/>
    <w:rsid w:val="00A003EC"/>
    <w:rsid w:val="00A01BBA"/>
    <w:rsid w:val="00A03638"/>
    <w:rsid w:val="00A054BD"/>
    <w:rsid w:val="00A05BA8"/>
    <w:rsid w:val="00A12578"/>
    <w:rsid w:val="00A142A0"/>
    <w:rsid w:val="00A152FC"/>
    <w:rsid w:val="00A21053"/>
    <w:rsid w:val="00A231D1"/>
    <w:rsid w:val="00A255D6"/>
    <w:rsid w:val="00A31B27"/>
    <w:rsid w:val="00A35265"/>
    <w:rsid w:val="00A41C7C"/>
    <w:rsid w:val="00A43340"/>
    <w:rsid w:val="00A44F66"/>
    <w:rsid w:val="00A45FEA"/>
    <w:rsid w:val="00A52318"/>
    <w:rsid w:val="00A54B5D"/>
    <w:rsid w:val="00A60422"/>
    <w:rsid w:val="00A71590"/>
    <w:rsid w:val="00A7483A"/>
    <w:rsid w:val="00A76CA4"/>
    <w:rsid w:val="00A86B9C"/>
    <w:rsid w:val="00A93367"/>
    <w:rsid w:val="00A93A00"/>
    <w:rsid w:val="00A93F26"/>
    <w:rsid w:val="00A957A1"/>
    <w:rsid w:val="00A97ADC"/>
    <w:rsid w:val="00AA04C4"/>
    <w:rsid w:val="00AA1270"/>
    <w:rsid w:val="00AB16BC"/>
    <w:rsid w:val="00AD4110"/>
    <w:rsid w:val="00AD7FDE"/>
    <w:rsid w:val="00AE0AEA"/>
    <w:rsid w:val="00AF276D"/>
    <w:rsid w:val="00AF779B"/>
    <w:rsid w:val="00B0041A"/>
    <w:rsid w:val="00B004E4"/>
    <w:rsid w:val="00B073EA"/>
    <w:rsid w:val="00B148B3"/>
    <w:rsid w:val="00B163AF"/>
    <w:rsid w:val="00B229E7"/>
    <w:rsid w:val="00B234F0"/>
    <w:rsid w:val="00B23BB6"/>
    <w:rsid w:val="00B337DC"/>
    <w:rsid w:val="00B44F8D"/>
    <w:rsid w:val="00B5172F"/>
    <w:rsid w:val="00B52C2B"/>
    <w:rsid w:val="00B64F32"/>
    <w:rsid w:val="00B66BB9"/>
    <w:rsid w:val="00B7005D"/>
    <w:rsid w:val="00B72DE0"/>
    <w:rsid w:val="00B822A9"/>
    <w:rsid w:val="00B86E63"/>
    <w:rsid w:val="00B86FAD"/>
    <w:rsid w:val="00B90F55"/>
    <w:rsid w:val="00B946F5"/>
    <w:rsid w:val="00BB001F"/>
    <w:rsid w:val="00BB0200"/>
    <w:rsid w:val="00BB0515"/>
    <w:rsid w:val="00BB27FF"/>
    <w:rsid w:val="00BB5084"/>
    <w:rsid w:val="00BB5C5B"/>
    <w:rsid w:val="00BC1533"/>
    <w:rsid w:val="00BC27F8"/>
    <w:rsid w:val="00BC2974"/>
    <w:rsid w:val="00BD1ACC"/>
    <w:rsid w:val="00BD2866"/>
    <w:rsid w:val="00BD297C"/>
    <w:rsid w:val="00BD44E2"/>
    <w:rsid w:val="00BD4711"/>
    <w:rsid w:val="00BD535F"/>
    <w:rsid w:val="00BD6F2D"/>
    <w:rsid w:val="00BD70F9"/>
    <w:rsid w:val="00BE5C0D"/>
    <w:rsid w:val="00BE60D4"/>
    <w:rsid w:val="00BE6CFB"/>
    <w:rsid w:val="00BF153C"/>
    <w:rsid w:val="00BF1577"/>
    <w:rsid w:val="00BF5C71"/>
    <w:rsid w:val="00BF5C92"/>
    <w:rsid w:val="00C01C6C"/>
    <w:rsid w:val="00C05401"/>
    <w:rsid w:val="00C05A93"/>
    <w:rsid w:val="00C06728"/>
    <w:rsid w:val="00C136C3"/>
    <w:rsid w:val="00C16032"/>
    <w:rsid w:val="00C1639F"/>
    <w:rsid w:val="00C178F0"/>
    <w:rsid w:val="00C23094"/>
    <w:rsid w:val="00C24026"/>
    <w:rsid w:val="00C27FB8"/>
    <w:rsid w:val="00C363C4"/>
    <w:rsid w:val="00C36516"/>
    <w:rsid w:val="00C36873"/>
    <w:rsid w:val="00C3688F"/>
    <w:rsid w:val="00C429A5"/>
    <w:rsid w:val="00C42DAE"/>
    <w:rsid w:val="00C44D32"/>
    <w:rsid w:val="00C45A83"/>
    <w:rsid w:val="00C4753A"/>
    <w:rsid w:val="00C5225B"/>
    <w:rsid w:val="00C53908"/>
    <w:rsid w:val="00C578FE"/>
    <w:rsid w:val="00C6011F"/>
    <w:rsid w:val="00C60552"/>
    <w:rsid w:val="00C63979"/>
    <w:rsid w:val="00C675E4"/>
    <w:rsid w:val="00C71353"/>
    <w:rsid w:val="00C73969"/>
    <w:rsid w:val="00C756FF"/>
    <w:rsid w:val="00C75F96"/>
    <w:rsid w:val="00C84E49"/>
    <w:rsid w:val="00C87A1D"/>
    <w:rsid w:val="00C92C28"/>
    <w:rsid w:val="00C92DB7"/>
    <w:rsid w:val="00C94F60"/>
    <w:rsid w:val="00C953A9"/>
    <w:rsid w:val="00C969E6"/>
    <w:rsid w:val="00CA48C9"/>
    <w:rsid w:val="00CB0FCB"/>
    <w:rsid w:val="00CB78DF"/>
    <w:rsid w:val="00CC035F"/>
    <w:rsid w:val="00CC1A94"/>
    <w:rsid w:val="00CC5AAB"/>
    <w:rsid w:val="00CC6562"/>
    <w:rsid w:val="00CD59C9"/>
    <w:rsid w:val="00CD71BF"/>
    <w:rsid w:val="00CD7A6A"/>
    <w:rsid w:val="00CE0CF6"/>
    <w:rsid w:val="00CE18B5"/>
    <w:rsid w:val="00CE1A49"/>
    <w:rsid w:val="00CE289F"/>
    <w:rsid w:val="00CE28BF"/>
    <w:rsid w:val="00CF0B88"/>
    <w:rsid w:val="00CF1462"/>
    <w:rsid w:val="00CF2CD2"/>
    <w:rsid w:val="00CF4779"/>
    <w:rsid w:val="00CF51C6"/>
    <w:rsid w:val="00D02B98"/>
    <w:rsid w:val="00D03D91"/>
    <w:rsid w:val="00D0674C"/>
    <w:rsid w:val="00D100D9"/>
    <w:rsid w:val="00D159F1"/>
    <w:rsid w:val="00D16B59"/>
    <w:rsid w:val="00D22223"/>
    <w:rsid w:val="00D255BA"/>
    <w:rsid w:val="00D3247E"/>
    <w:rsid w:val="00D35406"/>
    <w:rsid w:val="00D41C92"/>
    <w:rsid w:val="00D42619"/>
    <w:rsid w:val="00D4310B"/>
    <w:rsid w:val="00D447C3"/>
    <w:rsid w:val="00D46713"/>
    <w:rsid w:val="00D47709"/>
    <w:rsid w:val="00D479F9"/>
    <w:rsid w:val="00D535B5"/>
    <w:rsid w:val="00D63565"/>
    <w:rsid w:val="00D6478F"/>
    <w:rsid w:val="00D64D31"/>
    <w:rsid w:val="00D70B26"/>
    <w:rsid w:val="00D73674"/>
    <w:rsid w:val="00D83920"/>
    <w:rsid w:val="00D8442C"/>
    <w:rsid w:val="00D8535F"/>
    <w:rsid w:val="00D917A0"/>
    <w:rsid w:val="00D9258E"/>
    <w:rsid w:val="00D93515"/>
    <w:rsid w:val="00DA1BEC"/>
    <w:rsid w:val="00DA39CF"/>
    <w:rsid w:val="00DA5A56"/>
    <w:rsid w:val="00DD2F97"/>
    <w:rsid w:val="00DD3668"/>
    <w:rsid w:val="00DD7939"/>
    <w:rsid w:val="00DE0214"/>
    <w:rsid w:val="00DE673B"/>
    <w:rsid w:val="00DE6EAD"/>
    <w:rsid w:val="00DF0C7D"/>
    <w:rsid w:val="00DF259D"/>
    <w:rsid w:val="00DF2A00"/>
    <w:rsid w:val="00E02F77"/>
    <w:rsid w:val="00E069FF"/>
    <w:rsid w:val="00E13247"/>
    <w:rsid w:val="00E17617"/>
    <w:rsid w:val="00E20DF5"/>
    <w:rsid w:val="00E241F5"/>
    <w:rsid w:val="00E24210"/>
    <w:rsid w:val="00E33248"/>
    <w:rsid w:val="00E3470E"/>
    <w:rsid w:val="00E36F66"/>
    <w:rsid w:val="00E37D21"/>
    <w:rsid w:val="00E40251"/>
    <w:rsid w:val="00E46F61"/>
    <w:rsid w:val="00E5288C"/>
    <w:rsid w:val="00E602A3"/>
    <w:rsid w:val="00E618F2"/>
    <w:rsid w:val="00E6263F"/>
    <w:rsid w:val="00E652FD"/>
    <w:rsid w:val="00E66B0A"/>
    <w:rsid w:val="00E66D86"/>
    <w:rsid w:val="00E700A2"/>
    <w:rsid w:val="00E76BF1"/>
    <w:rsid w:val="00E80ED4"/>
    <w:rsid w:val="00E86142"/>
    <w:rsid w:val="00E9429B"/>
    <w:rsid w:val="00E97C17"/>
    <w:rsid w:val="00EA139D"/>
    <w:rsid w:val="00EA341D"/>
    <w:rsid w:val="00EA76CB"/>
    <w:rsid w:val="00EA79E1"/>
    <w:rsid w:val="00EB07CC"/>
    <w:rsid w:val="00EB2EC9"/>
    <w:rsid w:val="00EB305F"/>
    <w:rsid w:val="00EB3EFE"/>
    <w:rsid w:val="00EB3FCC"/>
    <w:rsid w:val="00ED3848"/>
    <w:rsid w:val="00ED4386"/>
    <w:rsid w:val="00ED686E"/>
    <w:rsid w:val="00ED7960"/>
    <w:rsid w:val="00EE05CD"/>
    <w:rsid w:val="00EE6CDE"/>
    <w:rsid w:val="00EE72AC"/>
    <w:rsid w:val="00EE7431"/>
    <w:rsid w:val="00EF317A"/>
    <w:rsid w:val="00EF7C94"/>
    <w:rsid w:val="00F048DB"/>
    <w:rsid w:val="00F04D2F"/>
    <w:rsid w:val="00F04E5D"/>
    <w:rsid w:val="00F064A5"/>
    <w:rsid w:val="00F10E1C"/>
    <w:rsid w:val="00F10FB0"/>
    <w:rsid w:val="00F15F56"/>
    <w:rsid w:val="00F20936"/>
    <w:rsid w:val="00F23441"/>
    <w:rsid w:val="00F26B19"/>
    <w:rsid w:val="00F302BC"/>
    <w:rsid w:val="00F311CF"/>
    <w:rsid w:val="00F3258A"/>
    <w:rsid w:val="00F401CB"/>
    <w:rsid w:val="00F40F5D"/>
    <w:rsid w:val="00F5172D"/>
    <w:rsid w:val="00F547DA"/>
    <w:rsid w:val="00F56BC6"/>
    <w:rsid w:val="00F57CEC"/>
    <w:rsid w:val="00F600F2"/>
    <w:rsid w:val="00F64A9E"/>
    <w:rsid w:val="00F70EFC"/>
    <w:rsid w:val="00F7179F"/>
    <w:rsid w:val="00F71F96"/>
    <w:rsid w:val="00F726EC"/>
    <w:rsid w:val="00F7473D"/>
    <w:rsid w:val="00F84427"/>
    <w:rsid w:val="00F85023"/>
    <w:rsid w:val="00F87C26"/>
    <w:rsid w:val="00F94334"/>
    <w:rsid w:val="00F956CE"/>
    <w:rsid w:val="00FA3616"/>
    <w:rsid w:val="00FB5AD3"/>
    <w:rsid w:val="00FC66F8"/>
    <w:rsid w:val="00FD1E24"/>
    <w:rsid w:val="00FD1EA0"/>
    <w:rsid w:val="00FE1733"/>
    <w:rsid w:val="00FE2043"/>
    <w:rsid w:val="00FE5E8B"/>
    <w:rsid w:val="00FF1F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741A"/>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0C"/>
  </w:style>
  <w:style w:type="paragraph" w:styleId="1">
    <w:name w:val="heading 1"/>
    <w:basedOn w:val="a"/>
    <w:next w:val="a"/>
    <w:link w:val="10"/>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B5F0C"/>
    <w:pPr>
      <w:spacing w:after="120"/>
    </w:pPr>
  </w:style>
  <w:style w:type="character" w:customStyle="1" w:styleId="a4">
    <w:name w:val="Основной текст Знак"/>
    <w:basedOn w:val="a0"/>
    <w:link w:val="a3"/>
    <w:uiPriority w:val="99"/>
    <w:semiHidden/>
    <w:rsid w:val="008B5F0C"/>
  </w:style>
  <w:style w:type="paragraph" w:styleId="HTML">
    <w:name w:val="HTML Preformatted"/>
    <w:basedOn w:val="a"/>
    <w:link w:val="HTML0"/>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A03638"/>
    <w:rPr>
      <w:rFonts w:ascii="Courier New" w:eastAsia="Times New Roman" w:hAnsi="Courier New" w:cs="Courier New"/>
      <w:sz w:val="20"/>
      <w:szCs w:val="20"/>
      <w:lang w:val="uk-UA" w:eastAsia="uk-UA"/>
    </w:rPr>
  </w:style>
  <w:style w:type="paragraph" w:styleId="a5">
    <w:name w:val="header"/>
    <w:basedOn w:val="a"/>
    <w:link w:val="a6"/>
    <w:uiPriority w:val="99"/>
    <w:unhideWhenUsed/>
    <w:rsid w:val="00827DC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7DC4"/>
  </w:style>
  <w:style w:type="paragraph" w:styleId="a7">
    <w:name w:val="footer"/>
    <w:basedOn w:val="a"/>
    <w:link w:val="a8"/>
    <w:uiPriority w:val="99"/>
    <w:unhideWhenUsed/>
    <w:rsid w:val="00827DC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7DC4"/>
  </w:style>
  <w:style w:type="paragraph" w:styleId="a9">
    <w:name w:val="List Paragraph"/>
    <w:basedOn w:val="a"/>
    <w:uiPriority w:val="34"/>
    <w:qFormat/>
    <w:rsid w:val="00732146"/>
    <w:pPr>
      <w:ind w:left="720"/>
      <w:contextualSpacing/>
    </w:pPr>
  </w:style>
  <w:style w:type="paragraph" w:styleId="aa">
    <w:name w:val="Normal (Web)"/>
    <w:basedOn w:val="a"/>
    <w:uiPriority w:val="99"/>
    <w:semiHidden/>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3651F7"/>
    <w:rPr>
      <w:b/>
      <w:bCs/>
    </w:rPr>
  </w:style>
  <w:style w:type="character" w:styleId="ac">
    <w:name w:val="Hyperlink"/>
    <w:basedOn w:val="a0"/>
    <w:uiPriority w:val="99"/>
    <w:unhideWhenUsed/>
    <w:rsid w:val="003651F7"/>
    <w:rPr>
      <w:color w:val="0000FF"/>
      <w:u w:val="single"/>
    </w:rPr>
  </w:style>
  <w:style w:type="character" w:styleId="HTML1">
    <w:name w:val="HTML Code"/>
    <w:basedOn w:val="a0"/>
    <w:uiPriority w:val="99"/>
    <w:semiHidden/>
    <w:unhideWhenUsed/>
    <w:rsid w:val="003651F7"/>
    <w:rPr>
      <w:rFonts w:ascii="Courier New" w:eastAsia="Times New Roman" w:hAnsi="Courier New" w:cs="Courier New"/>
      <w:sz w:val="20"/>
      <w:szCs w:val="20"/>
    </w:rPr>
  </w:style>
  <w:style w:type="character" w:customStyle="1" w:styleId="hps">
    <w:name w:val="hps"/>
    <w:basedOn w:val="a0"/>
    <w:rsid w:val="003651F7"/>
  </w:style>
  <w:style w:type="character" w:customStyle="1" w:styleId="shorttext">
    <w:name w:val="short_text"/>
    <w:basedOn w:val="a0"/>
    <w:rsid w:val="003651F7"/>
  </w:style>
  <w:style w:type="character" w:customStyle="1" w:styleId="20">
    <w:name w:val="Заголовок 2 Знак"/>
    <w:basedOn w:val="a0"/>
    <w:link w:val="2"/>
    <w:uiPriority w:val="9"/>
    <w:rsid w:val="006134D6"/>
    <w:rPr>
      <w:rFonts w:ascii="Times New Roman" w:eastAsia="Times New Roman" w:hAnsi="Times New Roman" w:cs="Times New Roman"/>
      <w:b/>
      <w:bCs/>
      <w:sz w:val="36"/>
      <w:szCs w:val="36"/>
      <w:lang w:eastAsia="ru-RU"/>
    </w:rPr>
  </w:style>
  <w:style w:type="table" w:styleId="ad">
    <w:name w:val="Table Grid"/>
    <w:basedOn w:val="a1"/>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7A60CE"/>
    <w:rPr>
      <w:color w:val="954F72" w:themeColor="followedHyperlink"/>
      <w:u w:val="single"/>
    </w:rPr>
  </w:style>
  <w:style w:type="character" w:customStyle="1" w:styleId="10">
    <w:name w:val="Заголовок 1 Знак"/>
    <w:basedOn w:val="a0"/>
    <w:link w:val="1"/>
    <w:rsid w:val="00585C99"/>
    <w:rPr>
      <w:rFonts w:asciiTheme="majorHAnsi" w:eastAsiaTheme="majorEastAsia" w:hAnsiTheme="majorHAnsi" w:cstheme="majorBidi"/>
      <w:color w:val="2E74B5" w:themeColor="accent1" w:themeShade="BF"/>
      <w:sz w:val="32"/>
      <w:szCs w:val="32"/>
    </w:rPr>
  </w:style>
  <w:style w:type="paragraph" w:styleId="21">
    <w:name w:val="toc 2"/>
    <w:basedOn w:val="a"/>
    <w:next w:val="a"/>
    <w:autoRedefine/>
    <w:uiPriority w:val="39"/>
    <w:qFormat/>
    <w:rsid w:val="004970CE"/>
    <w:pPr>
      <w:spacing w:after="0" w:line="288" w:lineRule="auto"/>
      <w:ind w:left="240" w:firstLine="851"/>
    </w:pPr>
    <w:rPr>
      <w:rFonts w:ascii="Calibri" w:eastAsia="Times New Roman" w:hAnsi="Calibri" w:cs="Calibri"/>
      <w:smallCaps/>
      <w:sz w:val="20"/>
      <w:szCs w:val="24"/>
      <w:lang w:eastAsia="ru-RU"/>
    </w:rPr>
  </w:style>
  <w:style w:type="paragraph" w:styleId="3">
    <w:name w:val="toc 3"/>
    <w:basedOn w:val="a"/>
    <w:next w:val="a"/>
    <w:autoRedefine/>
    <w:uiPriority w:val="39"/>
    <w:qFormat/>
    <w:rsid w:val="004970CE"/>
    <w:pPr>
      <w:spacing w:after="0" w:line="288" w:lineRule="auto"/>
      <w:ind w:left="480" w:firstLine="851"/>
    </w:pPr>
    <w:rPr>
      <w:rFonts w:ascii="Calibri" w:eastAsia="Times New Roman" w:hAnsi="Calibri" w:cs="Calibri"/>
      <w:i/>
      <w:iCs/>
      <w:sz w:val="20"/>
      <w:szCs w:val="24"/>
      <w:lang w:eastAsia="ru-RU"/>
    </w:rPr>
  </w:style>
  <w:style w:type="character" w:styleId="af">
    <w:name w:val="Emphasis"/>
    <w:basedOn w:val="a0"/>
    <w:uiPriority w:val="20"/>
    <w:qFormat/>
    <w:rsid w:val="000F3A83"/>
    <w:rPr>
      <w:i/>
      <w:iCs/>
    </w:rPr>
  </w:style>
  <w:style w:type="character" w:styleId="af0">
    <w:name w:val="Unresolved Mention"/>
    <w:basedOn w:val="a0"/>
    <w:uiPriority w:val="99"/>
    <w:semiHidden/>
    <w:unhideWhenUsed/>
    <w:rsid w:val="004A408B"/>
    <w:rPr>
      <w:color w:val="605E5C"/>
      <w:shd w:val="clear" w:color="auto" w:fill="E1DFDD"/>
    </w:rPr>
  </w:style>
  <w:style w:type="paragraph" w:styleId="af1">
    <w:name w:val="Balloon Text"/>
    <w:basedOn w:val="a"/>
    <w:link w:val="af2"/>
    <w:uiPriority w:val="99"/>
    <w:semiHidden/>
    <w:unhideWhenUsed/>
    <w:rsid w:val="00BD70F9"/>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BD7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403652055">
      <w:bodyDiv w:val="1"/>
      <w:marLeft w:val="0"/>
      <w:marRight w:val="0"/>
      <w:marTop w:val="0"/>
      <w:marBottom w:val="0"/>
      <w:divBdr>
        <w:top w:val="none" w:sz="0" w:space="0" w:color="auto"/>
        <w:left w:val="none" w:sz="0" w:space="0" w:color="auto"/>
        <w:bottom w:val="none" w:sz="0" w:space="0" w:color="auto"/>
        <w:right w:val="none" w:sz="0" w:space="0" w:color="auto"/>
      </w:divBdr>
    </w:div>
    <w:div w:id="404686429">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514043">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23743968">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289387922">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1472078">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1971091446">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6C7B-6EE6-4900-997D-974420B8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18</Pages>
  <Words>4263</Words>
  <Characters>24305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 Krav</cp:lastModifiedBy>
  <cp:revision>1350</cp:revision>
  <dcterms:created xsi:type="dcterms:W3CDTF">2016-09-30T09:44:00Z</dcterms:created>
  <dcterms:modified xsi:type="dcterms:W3CDTF">2019-11-11T20:47:00Z</dcterms:modified>
</cp:coreProperties>
</file>