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Міністерство освіти і науки України</w:t>
      </w: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Черкаський державний технологічний університет</w:t>
      </w: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Кафедра програмного забезпечення автоматизованих систем</w:t>
      </w: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Звіт</w:t>
      </w:r>
    </w:p>
    <w:p w:rsidR="008B5F0C" w:rsidRPr="008025AA" w:rsidRDefault="00DD3668"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З лабораторної роботи №</w:t>
      </w:r>
      <w:r w:rsidR="00676991" w:rsidRPr="008025AA">
        <w:rPr>
          <w:rFonts w:ascii="Times New Roman" w:hAnsi="Times New Roman" w:cs="Times New Roman"/>
          <w:sz w:val="28"/>
          <w:szCs w:val="28"/>
          <w:lang w:val="uk-UA"/>
        </w:rPr>
        <w:t>5</w:t>
      </w: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З предмету «</w:t>
      </w:r>
      <w:r w:rsidR="005B64E7" w:rsidRPr="008025AA">
        <w:rPr>
          <w:rFonts w:ascii="Times New Roman" w:hAnsi="Times New Roman" w:cs="Times New Roman"/>
          <w:sz w:val="28"/>
          <w:szCs w:val="28"/>
          <w:lang w:val="uk-UA"/>
        </w:rPr>
        <w:t>Інтелектуальна Власність</w:t>
      </w:r>
      <w:r w:rsidRPr="008025AA">
        <w:rPr>
          <w:rFonts w:ascii="Times New Roman" w:hAnsi="Times New Roman" w:cs="Times New Roman"/>
          <w:sz w:val="28"/>
          <w:szCs w:val="28"/>
          <w:lang w:val="uk-UA"/>
        </w:rPr>
        <w:t>»</w:t>
      </w:r>
    </w:p>
    <w:p w:rsidR="008B5F0C" w:rsidRPr="008025AA" w:rsidRDefault="008B5F0C" w:rsidP="008B5F0C">
      <w:pPr>
        <w:pStyle w:val="a3"/>
        <w:tabs>
          <w:tab w:val="left" w:pos="1000"/>
        </w:tabs>
        <w:jc w:val="both"/>
        <w:rPr>
          <w:rFonts w:ascii="Times New Roman" w:hAnsi="Times New Roman" w:cs="Times New Roman"/>
          <w:sz w:val="28"/>
          <w:szCs w:val="28"/>
          <w:lang w:val="uk-UA" w:bidi="ru-RU"/>
        </w:rPr>
      </w:pPr>
      <w:r w:rsidRPr="008025AA">
        <w:rPr>
          <w:rFonts w:ascii="Times New Roman" w:hAnsi="Times New Roman" w:cs="Times New Roman"/>
          <w:sz w:val="28"/>
          <w:szCs w:val="28"/>
          <w:lang w:val="uk-UA" w:bidi="ru-RU"/>
        </w:rPr>
        <w:tab/>
      </w:r>
    </w:p>
    <w:p w:rsidR="008B5F0C" w:rsidRPr="008025AA" w:rsidRDefault="008B5F0C" w:rsidP="008B5F0C">
      <w:pPr>
        <w:pStyle w:val="a3"/>
        <w:jc w:val="both"/>
        <w:rPr>
          <w:rFonts w:ascii="Times New Roman" w:hAnsi="Times New Roman" w:cs="Times New Roman"/>
          <w:sz w:val="28"/>
          <w:szCs w:val="28"/>
          <w:lang w:val="uk-UA" w:bidi="ru-RU"/>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r w:rsidRPr="008025AA">
        <w:rPr>
          <w:rFonts w:ascii="Times New Roman" w:hAnsi="Times New Roman" w:cs="Times New Roman"/>
          <w:noProof/>
          <w:sz w:val="28"/>
          <w:szCs w:val="28"/>
          <w:lang w:val="uk-UA" w:eastAsia="ru-RU"/>
        </w:rPr>
        <mc:AlternateContent>
          <mc:Choice Requires="wps">
            <w:drawing>
              <wp:anchor distT="0" distB="0" distL="114300" distR="114300" simplePos="0" relativeHeight="251660288" behindDoc="0" locked="0" layoutInCell="1" allowOverlap="1" wp14:anchorId="1A1D8735" wp14:editId="79D8B618">
                <wp:simplePos x="0" y="0"/>
                <wp:positionH relativeFrom="margin">
                  <wp:align>left</wp:align>
                </wp:positionH>
                <wp:positionV relativeFrom="paragraph">
                  <wp:posOffset>10160</wp:posOffset>
                </wp:positionV>
                <wp:extent cx="2381250" cy="16002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812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D8735" id="_x0000_t202" coordsize="21600,21600" o:spt="202" path="m,l,21600r21600,l21600,xe">
                <v:stroke joinstyle="miter"/>
                <v:path gradientshapeok="t" o:connecttype="rect"/>
              </v:shapetype>
              <v:shape id="Надпись 2" o:spid="_x0000_s1026" type="#_x0000_t202" style="position:absolute;left:0;text-align:left;margin-left:0;margin-top:.8pt;width:187.5pt;height:12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v:textbox>
                <w10:wrap anchorx="margin"/>
              </v:shape>
            </w:pict>
          </mc:Fallback>
        </mc:AlternateContent>
      </w:r>
      <w:r w:rsidRPr="008025AA">
        <w:rPr>
          <w:rFonts w:ascii="Times New Roman" w:hAnsi="Times New Roman" w:cs="Times New Roman"/>
          <w:noProof/>
          <w:sz w:val="28"/>
          <w:szCs w:val="28"/>
          <w:lang w:val="uk-UA" w:eastAsia="ru-RU"/>
        </w:rPr>
        <mc:AlternateContent>
          <mc:Choice Requires="wps">
            <w:drawing>
              <wp:anchor distT="0" distB="0" distL="114300" distR="114300" simplePos="0" relativeHeight="251661312" behindDoc="0" locked="0" layoutInCell="1" allowOverlap="1" wp14:anchorId="09CEBF9E" wp14:editId="5B99BE7A">
                <wp:simplePos x="0" y="0"/>
                <wp:positionH relativeFrom="margin">
                  <wp:align>right</wp:align>
                </wp:positionH>
                <wp:positionV relativeFrom="paragraph">
                  <wp:posOffset>10160</wp:posOffset>
                </wp:positionV>
                <wp:extent cx="2647950" cy="15335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4795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EBF9E" id="Надпись 3" o:spid="_x0000_s1027" type="#_x0000_t202" style="position:absolute;left:0;text-align:left;margin-left:157.3pt;margin-top:.8pt;width:208.5pt;height:12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v:textbox>
                <w10:wrap anchorx="margin"/>
              </v:shape>
            </w:pict>
          </mc:Fallback>
        </mc:AlternateContent>
      </w: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04016C" w:rsidRPr="008025AA" w:rsidRDefault="0004016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r w:rsidRPr="008025AA">
        <w:rPr>
          <w:rFonts w:ascii="Times New Roman" w:hAnsi="Times New Roman" w:cs="Times New Roman"/>
          <w:smallCaps/>
          <w:noProof/>
          <w:sz w:val="28"/>
          <w:szCs w:val="28"/>
          <w:lang w:val="uk-UA" w:eastAsia="ru-RU"/>
        </w:rPr>
        <mc:AlternateContent>
          <mc:Choice Requires="wps">
            <w:drawing>
              <wp:anchor distT="0" distB="0" distL="114300" distR="114300" simplePos="0" relativeHeight="251659264" behindDoc="0" locked="0" layoutInCell="1" allowOverlap="1" wp14:anchorId="342D435C" wp14:editId="477DEF9F">
                <wp:simplePos x="0" y="0"/>
                <wp:positionH relativeFrom="margin">
                  <wp:align>center</wp:align>
                </wp:positionH>
                <wp:positionV relativeFrom="paragraph">
                  <wp:posOffset>209550</wp:posOffset>
                </wp:positionV>
                <wp:extent cx="1343025" cy="30480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13430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435C" id="Надпись 20" o:spid="_x0000_s1028" type="#_x0000_t202" style="position:absolute;left:0;text-align:left;margin-left:0;margin-top:16.5pt;width:105.75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" filled="f" stroked="f" strokeweight=".5pt">
                <v:textbo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v:textbox>
                <w10:wrap anchorx="margin"/>
              </v:shape>
            </w:pict>
          </mc:Fallback>
        </mc:AlternateContent>
      </w:r>
    </w:p>
    <w:p w:rsidR="0004016C" w:rsidRPr="008025AA" w:rsidRDefault="0004016C" w:rsidP="008F11E6">
      <w:pPr>
        <w:spacing w:after="0" w:line="360" w:lineRule="auto"/>
        <w:ind w:firstLine="708"/>
        <w:jc w:val="both"/>
        <w:rPr>
          <w:rFonts w:ascii="Times New Roman" w:hAnsi="Times New Roman" w:cs="Times New Roman"/>
          <w:b/>
          <w:sz w:val="28"/>
          <w:szCs w:val="28"/>
          <w:lang w:val="uk-UA"/>
        </w:rPr>
      </w:pPr>
      <w:r w:rsidRPr="008025AA">
        <w:rPr>
          <w:rFonts w:ascii="Times New Roman" w:hAnsi="Times New Roman" w:cs="Times New Roman"/>
          <w:b/>
          <w:bCs/>
          <w:sz w:val="28"/>
          <w:szCs w:val="28"/>
          <w:lang w:val="uk-UA"/>
        </w:rPr>
        <w:lastRenderedPageBreak/>
        <w:t>Тема:</w:t>
      </w:r>
      <w:r w:rsidR="00795017" w:rsidRPr="008025AA">
        <w:rPr>
          <w:rFonts w:ascii="Times New Roman" w:hAnsi="Times New Roman" w:cs="Times New Roman"/>
          <w:b/>
          <w:bCs/>
          <w:sz w:val="28"/>
          <w:szCs w:val="28"/>
          <w:lang w:val="uk-UA"/>
        </w:rPr>
        <w:t xml:space="preserve"> </w:t>
      </w:r>
      <w:r w:rsidR="00676991" w:rsidRPr="008025AA">
        <w:rPr>
          <w:rFonts w:ascii="Times New Roman" w:hAnsi="Times New Roman" w:cs="Times New Roman"/>
          <w:sz w:val="28"/>
          <w:szCs w:val="28"/>
          <w:lang w:val="uk-UA"/>
        </w:rPr>
        <w:t>а</w:t>
      </w:r>
      <w:r w:rsidR="00676991" w:rsidRPr="008025AA">
        <w:rPr>
          <w:rFonts w:ascii="Times New Roman" w:hAnsi="Times New Roman" w:cs="Times New Roman"/>
          <w:sz w:val="28"/>
          <w:szCs w:val="28"/>
          <w:lang w:val="uk-UA"/>
        </w:rPr>
        <w:t>ктуальні питання набуття і розпорядження правами інтелектуальної власності та система їх захисту.</w:t>
      </w:r>
    </w:p>
    <w:p w:rsidR="00922D6E" w:rsidRPr="008025AA" w:rsidRDefault="0004016C" w:rsidP="008F11E6">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sz w:val="28"/>
          <w:szCs w:val="28"/>
          <w:lang w:val="uk-UA"/>
        </w:rPr>
        <w:t>Мета:</w:t>
      </w:r>
      <w:r w:rsidR="001109B2" w:rsidRPr="008025AA">
        <w:rPr>
          <w:rFonts w:ascii="Times New Roman" w:hAnsi="Times New Roman" w:cs="Times New Roman"/>
          <w:sz w:val="28"/>
          <w:szCs w:val="28"/>
          <w:lang w:val="uk-UA"/>
        </w:rPr>
        <w:t xml:space="preserve"> </w:t>
      </w:r>
      <w:r w:rsidR="00CD71BF" w:rsidRPr="008025AA">
        <w:rPr>
          <w:rFonts w:ascii="Times New Roman" w:hAnsi="Times New Roman" w:cs="Times New Roman"/>
          <w:bCs/>
          <w:kern w:val="32"/>
          <w:sz w:val="28"/>
          <w:szCs w:val="28"/>
          <w:lang w:val="uk-UA"/>
        </w:rPr>
        <w:t xml:space="preserve">ознайомитися з </w:t>
      </w:r>
      <w:r w:rsidR="007666FD" w:rsidRPr="008025AA">
        <w:rPr>
          <w:rFonts w:ascii="Times New Roman" w:hAnsi="Times New Roman" w:cs="Times New Roman"/>
          <w:bCs/>
          <w:kern w:val="32"/>
          <w:sz w:val="28"/>
          <w:szCs w:val="28"/>
          <w:lang w:val="uk-UA"/>
        </w:rPr>
        <w:t>а</w:t>
      </w:r>
      <w:r w:rsidR="007666FD" w:rsidRPr="008025AA">
        <w:rPr>
          <w:rFonts w:ascii="Times New Roman" w:hAnsi="Times New Roman" w:cs="Times New Roman"/>
          <w:bCs/>
          <w:kern w:val="32"/>
          <w:sz w:val="28"/>
          <w:szCs w:val="28"/>
          <w:lang w:val="uk-UA"/>
        </w:rPr>
        <w:t>ктуальні</w:t>
      </w:r>
      <w:r w:rsidR="007666FD" w:rsidRPr="008025AA">
        <w:rPr>
          <w:rFonts w:ascii="Times New Roman" w:hAnsi="Times New Roman" w:cs="Times New Roman"/>
          <w:bCs/>
          <w:kern w:val="32"/>
          <w:sz w:val="28"/>
          <w:szCs w:val="28"/>
          <w:lang w:val="uk-UA"/>
        </w:rPr>
        <w:t>стю</w:t>
      </w:r>
      <w:r w:rsidR="007666FD" w:rsidRPr="008025AA">
        <w:rPr>
          <w:rFonts w:ascii="Times New Roman" w:hAnsi="Times New Roman" w:cs="Times New Roman"/>
          <w:bCs/>
          <w:kern w:val="32"/>
          <w:sz w:val="28"/>
          <w:szCs w:val="28"/>
          <w:lang w:val="uk-UA"/>
        </w:rPr>
        <w:t xml:space="preserve"> питання набуття і розпорядження правами інтелектуальної власності та система їх захисту.</w:t>
      </w:r>
    </w:p>
    <w:p w:rsidR="00A45FEA" w:rsidRPr="008025AA" w:rsidRDefault="00A45FEA" w:rsidP="008F11E6">
      <w:pPr>
        <w:spacing w:after="0" w:line="360" w:lineRule="auto"/>
        <w:ind w:firstLine="708"/>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Теоретичні відомості</w:t>
      </w:r>
    </w:p>
    <w:p w:rsidR="006D7EE4" w:rsidRPr="008025AA" w:rsidRDefault="006D7EE4" w:rsidP="007E7C3A">
      <w:pPr>
        <w:pStyle w:val="a9"/>
        <w:numPr>
          <w:ilvl w:val="0"/>
          <w:numId w:val="1"/>
        </w:numPr>
        <w:spacing w:after="0" w:line="360" w:lineRule="auto"/>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Поняття та загальна характеристика підстав набуття права інтелектуальної власності.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У загальновживаному розумінні «інтелектуальна власність» - це права на результати розумової діяльності людини в науковій, художній, виробничій та інших сферах, які є об’єктом цивільно-правових відносин у частині права кожного володіти, користуватися і розпоряджатися результатами своєї інтелектуальної, творчої діяльності, які, будучи благом нематеріальним, зберігаються за його творцями і можуть використовуватися іншими особами лише за узгодженням з ними, крім випадків, зазначених у законі.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Праву інтелектуальної власності присвячена книга 4 Цивільного кодексу України. Крім Цивільного кодексу України право інтелектуальної власності регулюється спеціальними нормативно-правовими актами, такими як: ЗУ "Про авторське право і суміжні права" від 23 грудня 1993 р., ЗУ "Про охорону прав на винаходи і корисні моделі" від 1 червня 2000 р., ЗУ "Про охорону прав на промислові зразки" від 15 грудня 1993 р. та ін.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Відповідно до статті 418 Цивільного кодексу України, право інтелектуальної власності - це право особи на результат інтелектуальної, творчої діяльності або на інший об´єкт права інтелектуальної власності, визначений Цивільним Кодексом та іншим законом . Ніхто не може бути позбавлений права інтелектуальної власності чи обмежений у його здійсненні, крім випадків, передбачених законом.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інтелектуальної власності становлять особисті немайнові права інтелектуальної власності та (або) майнові права інтелектуальної власності, зміст яких щодо певних об'єктів права інтелектуальної власності визначається цим Кодексом та іншим законом.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 xml:space="preserve">Установлення права інтелектуальної власності охоплює два етапи: </w:t>
      </w:r>
    </w:p>
    <w:p w:rsidR="0047663A" w:rsidRPr="008025AA" w:rsidRDefault="006D7EE4" w:rsidP="007E7C3A">
      <w:pPr>
        <w:pStyle w:val="a9"/>
        <w:numPr>
          <w:ilvl w:val="0"/>
          <w:numId w:val="2"/>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виникнення права інтелектуальної власності (первинне виникнення); </w:t>
      </w:r>
    </w:p>
    <w:p w:rsidR="006D7EE4" w:rsidRPr="008025AA" w:rsidRDefault="006D7EE4" w:rsidP="007E7C3A">
      <w:pPr>
        <w:pStyle w:val="a9"/>
        <w:numPr>
          <w:ilvl w:val="0"/>
          <w:numId w:val="2"/>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набуття права інтелектуальної власності (вторинне виникнення). </w:t>
      </w:r>
    </w:p>
    <w:p w:rsidR="00625B2A" w:rsidRPr="008025AA" w:rsidRDefault="006D7EE4" w:rsidP="00625B2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При первинному виникненні права інтелектуальної власності йдеться про встановлення права інтелектуальної власності вперше, адже раніше його не існувало. Це створення літературних, художніх творів, винаходів та інших результатів інтелектуальної, творчої діяльності, яке супроводжується легітимними діями творця у необхідних випадках.</w:t>
      </w:r>
    </w:p>
    <w:p w:rsidR="006D7EE4" w:rsidRPr="008025AA" w:rsidRDefault="006D7EE4" w:rsidP="00625B2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У випадку набуття права інтелектуальної власності, воно виникає з підстав, що мають вторинний характер. Зокрема стати власником такого права можна в результаті отримання необхідних документів, правонаступництва, передання автором майнових прав інтелектуальної власності іншій особі тощо.</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 статті 422 Цивільного Кодексу України визначено, що "Право інтелектуальної власності виникає (набувається) з підстав, встановлених цим Кодексом, іншим законом чи договором". Для різних об'єктів інтелектуальної власності вони неоднакові. Законом можуть бути передбачені й інші підстави виникнення права інтелектуальної власності на об'єкт, а саме з моменту реєстрації майнових прав або внаслідок використання.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Так, право інтелектуальної власності на результат творчої діяльності виникає з моменту його створення, якщо такий об'єкт відповідає вимогам закону, а саме він має бути новим, втіленим в матеріальний об'єкт, придатним для використання, та відповідати іншим вимогам встановленим законодавством.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Внаслідок створення виникають авторські і суміжні права. Право інтелектуальної власності на об'єкти суміжних прав виникають, щодо </w:t>
      </w:r>
      <w:proofErr w:type="spellStart"/>
      <w:r w:rsidRPr="008025AA">
        <w:rPr>
          <w:rFonts w:ascii="Times New Roman" w:hAnsi="Times New Roman" w:cs="Times New Roman"/>
          <w:bCs/>
          <w:kern w:val="32"/>
          <w:sz w:val="28"/>
          <w:szCs w:val="28"/>
          <w:lang w:val="uk-UA"/>
        </w:rPr>
        <w:t>виконань</w:t>
      </w:r>
      <w:proofErr w:type="spellEnd"/>
      <w:r w:rsidRPr="008025AA">
        <w:rPr>
          <w:rFonts w:ascii="Times New Roman" w:hAnsi="Times New Roman" w:cs="Times New Roman"/>
          <w:bCs/>
          <w:kern w:val="32"/>
          <w:sz w:val="28"/>
          <w:szCs w:val="28"/>
          <w:lang w:val="uk-UA"/>
        </w:rPr>
        <w:t xml:space="preserve"> - з моменту їх першого здійснення, щодо фонограм і відеограм - з моменту їх вироблення, щодо передач - з моменту їх першого здійснення.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Що стосується об'єктів права промислової власності, то момент виникнення права інтелектуальної власності встановлено законодавством щодо кожного окремого об'єкта, що знайшло своє відображення в спеціальних статтях </w:t>
      </w:r>
      <w:r w:rsidRPr="008025AA">
        <w:rPr>
          <w:rFonts w:ascii="Times New Roman" w:hAnsi="Times New Roman" w:cs="Times New Roman"/>
          <w:bCs/>
          <w:kern w:val="32"/>
          <w:sz w:val="28"/>
          <w:szCs w:val="28"/>
          <w:lang w:val="uk-UA"/>
        </w:rPr>
        <w:lastRenderedPageBreak/>
        <w:t xml:space="preserve">Цивільного кодексу України, що регулюють відносини, які виникають у зв'язку з тим чи іншим об'єктом.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Крім того, майнові права на об'єкти інтелектуальної власності можуть переходити до третіх осіб на підставі цивільно-правових договорів. Такі права можуть бути передані повністю або частково. Також окремою підставою виникнення права інтелектуальної власності може бути перехід такого права у спадщину.</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У випадку порушення права інтелектуальної власності кожна особа, згідно із ст. 16 Цивільного кодексу України, може звернутися до суду за захистом свого права. Стаття 432 ЇДКУ передбачає особливі способи захисту порушеного права інтелектуальної власності. Результати інтелектуальної діяльності стають об'єктами правової охорони, якщо вони відповідають вимогам закону.</w:t>
      </w:r>
    </w:p>
    <w:p w:rsidR="006D7EE4" w:rsidRPr="008025AA" w:rsidRDefault="006D7EE4" w:rsidP="007E7C3A">
      <w:pPr>
        <w:pStyle w:val="a9"/>
        <w:numPr>
          <w:ilvl w:val="0"/>
          <w:numId w:val="1"/>
        </w:numPr>
        <w:spacing w:after="0" w:line="360" w:lineRule="auto"/>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Розпорядження правами інтелектуальної власності.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інтелектуальної власності - це право особи на результати інтелектуальної, творчої діяльності та інші об’єкти, визначені чинним законодавством України. Воно є недоторканним: ніхто не може бути позбавлений цього права чи обмежений в його здійсненні, крім випадків та у порядку, встановлених законом.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інтелектуальної власності становлять особисті немайнові права інтелектуальної власності та (або) майнові права інтелектуальної власності.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Особистими немайновими правами інтелектуальної власності є:</w:t>
      </w:r>
    </w:p>
    <w:p w:rsidR="00245E9B" w:rsidRPr="008025AA" w:rsidRDefault="006D7EE4" w:rsidP="007E7C3A">
      <w:pPr>
        <w:pStyle w:val="a9"/>
        <w:numPr>
          <w:ilvl w:val="0"/>
          <w:numId w:val="3"/>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на визнання людини творцем (автором, виконавцем, винахідником тощо) об'єкта права інтелектуальної власності;</w:t>
      </w:r>
    </w:p>
    <w:p w:rsidR="00245E9B" w:rsidRPr="008025AA" w:rsidRDefault="006D7EE4" w:rsidP="007E7C3A">
      <w:pPr>
        <w:pStyle w:val="a9"/>
        <w:numPr>
          <w:ilvl w:val="0"/>
          <w:numId w:val="3"/>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перешкоджати будь-якому посяганню на право інтелектуальної власності, здатному завдати шкоди честі чи репутації творця об'єкта права інтелектуальної власності;</w:t>
      </w:r>
    </w:p>
    <w:p w:rsidR="006D7EE4" w:rsidRPr="008025AA" w:rsidRDefault="006D7EE4" w:rsidP="007E7C3A">
      <w:pPr>
        <w:pStyle w:val="a9"/>
        <w:numPr>
          <w:ilvl w:val="0"/>
          <w:numId w:val="3"/>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 інші особисті немайнові права інтелектуальної власності, встановлені законом.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Майновими правами інтелектуальної власності є:</w:t>
      </w:r>
    </w:p>
    <w:p w:rsidR="00AB5DF7" w:rsidRPr="008025AA" w:rsidRDefault="006D7EE4" w:rsidP="007E7C3A">
      <w:pPr>
        <w:pStyle w:val="a9"/>
        <w:numPr>
          <w:ilvl w:val="0"/>
          <w:numId w:val="4"/>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на використання об'єкта права інтелектуальної власності;</w:t>
      </w:r>
    </w:p>
    <w:p w:rsidR="00AB5DF7" w:rsidRPr="008025AA" w:rsidRDefault="006D7EE4" w:rsidP="007E7C3A">
      <w:pPr>
        <w:pStyle w:val="a9"/>
        <w:numPr>
          <w:ilvl w:val="0"/>
          <w:numId w:val="4"/>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виключне право дозволяти використання об'єкта права інтелектуальної власності;</w:t>
      </w:r>
    </w:p>
    <w:p w:rsidR="00AB5DF7" w:rsidRPr="008025AA" w:rsidRDefault="006D7EE4" w:rsidP="007E7C3A">
      <w:pPr>
        <w:pStyle w:val="a9"/>
        <w:numPr>
          <w:ilvl w:val="0"/>
          <w:numId w:val="4"/>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виключне право перешкоджати неправомірному використанню об'єкта права інтелектуальної власності, в тому числі забороняти таке використання;</w:t>
      </w:r>
    </w:p>
    <w:p w:rsidR="006D7EE4" w:rsidRPr="008025AA" w:rsidRDefault="006D7EE4" w:rsidP="007E7C3A">
      <w:pPr>
        <w:pStyle w:val="a9"/>
        <w:numPr>
          <w:ilvl w:val="0"/>
          <w:numId w:val="4"/>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інші майнові права інтелектуальної власності, встановлені законом.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розпорядження – це правомочність, яка також властива праву інтелектуальної власності. Вона полягає в тому, що суб'єкт права інтелектуальної власності має право визначити правову долю результату творчості, що належить йому. Право розпорядження в суб'єктивному розумінні – це закріплена в нормах права можливість визначити юридичну чи фактичну долю майна. Такі правомочності, як володіння і користування, часто передаються власником іншим особам, які здійснюють зазначені правомочності від імені власника.</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Право розпорядження реалізується власником шляхом припинення або обмеження належного йому права власності. Власник може передати своє право власності на об'єкти інтелектуальної власності, іншим особам (продати, подарувати, обміняти тощо). Власник може обмежити своє право власності. Так, відповідно до Цивільного кодексу України у випадках і в порядку, встановлених законодавчими актами України, діяльність власника може бути обмежено або припинено, або власника може бути зобов'язано допустити обмежене користування його майном іншими особами. Але це припинення чи обмеження примусове, воно може бути вчинене і самим власником.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Власник може вчиняти будь-які цивільно-правові правочини, спрямовані як на використання об'єкта права власності, так і на розпорядження. Так, відповідно до Закону України "Про охорону прав на винаходи і корисні моделі" право власності на винахід (корисну модель) засвідчується патентом. Стаття 28 цього Закону надає власнику патенту право передавати на підставі договору право власності на винахід (корисну модель) будь-якій особі, яка стає правонаступником власника патенту. Він має право дати будь-якій особі дозвіл (видати ліцензію) на використання винаходу (корисної моделі) на підставі </w:t>
      </w:r>
      <w:r w:rsidRPr="008025AA">
        <w:rPr>
          <w:rFonts w:ascii="Times New Roman" w:hAnsi="Times New Roman" w:cs="Times New Roman"/>
          <w:bCs/>
          <w:kern w:val="32"/>
          <w:sz w:val="28"/>
          <w:szCs w:val="28"/>
          <w:lang w:val="uk-UA"/>
        </w:rPr>
        <w:lastRenderedPageBreak/>
        <w:t>ліцензійного договору, тобто обмежити своє право власності на винахід чи корисну модель. Цей Закон передбачає й інші випадки обмеження права власності на винахід чи корисну модель (статті 29, 30, 31). Зазначений Закон, на жаль, не містить спеціальної норми, яка б передбачала перехід прав власника винаходу чи корисної моделі у спадщину за заповітом (розпорядженням).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Згідно зі ст. 1107 ЦК розпоряджання майновими правами інтелектуальної власності здійснюється на підставі таких договорів:</w:t>
      </w:r>
    </w:p>
    <w:p w:rsidR="00706E33" w:rsidRPr="008025AA" w:rsidRDefault="006D7EE4" w:rsidP="007E7C3A">
      <w:pPr>
        <w:pStyle w:val="a9"/>
        <w:numPr>
          <w:ilvl w:val="0"/>
          <w:numId w:val="5"/>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ліцензія на використання об'єкта права інтелектуальної власності;</w:t>
      </w:r>
    </w:p>
    <w:p w:rsidR="00706E33" w:rsidRPr="008025AA" w:rsidRDefault="006D7EE4" w:rsidP="007E7C3A">
      <w:pPr>
        <w:pStyle w:val="a9"/>
        <w:numPr>
          <w:ilvl w:val="0"/>
          <w:numId w:val="5"/>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ліцензійний договір;</w:t>
      </w:r>
    </w:p>
    <w:p w:rsidR="00706E33" w:rsidRPr="008025AA" w:rsidRDefault="006D7EE4" w:rsidP="007E7C3A">
      <w:pPr>
        <w:pStyle w:val="a9"/>
        <w:numPr>
          <w:ilvl w:val="0"/>
          <w:numId w:val="5"/>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договір про створення за замовленням і використання об'єкта права інтелектуальної власності;</w:t>
      </w:r>
    </w:p>
    <w:p w:rsidR="00706E33" w:rsidRPr="008025AA" w:rsidRDefault="006D7EE4" w:rsidP="007E7C3A">
      <w:pPr>
        <w:pStyle w:val="a9"/>
        <w:numPr>
          <w:ilvl w:val="0"/>
          <w:numId w:val="5"/>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договір про передання виключних майнових прав інтелектуальної власності;</w:t>
      </w:r>
    </w:p>
    <w:p w:rsidR="006D7EE4" w:rsidRPr="008025AA" w:rsidRDefault="006D7EE4" w:rsidP="007E7C3A">
      <w:pPr>
        <w:pStyle w:val="a9"/>
        <w:numPr>
          <w:ilvl w:val="0"/>
          <w:numId w:val="5"/>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інші договори щодо розпоряджання майновими правами інтелектуальної власності.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Отже, за зазначеними законодавчими актами суб'єкту інтелектуальної власності користується такою самою правомочністю, як і будь-який інший суб'єкт права.</w:t>
      </w:r>
    </w:p>
    <w:p w:rsidR="006D7EE4" w:rsidRPr="008025AA" w:rsidRDefault="006D7EE4" w:rsidP="007E7C3A">
      <w:pPr>
        <w:pStyle w:val="a9"/>
        <w:numPr>
          <w:ilvl w:val="0"/>
          <w:numId w:val="1"/>
        </w:numPr>
        <w:spacing w:after="0" w:line="360" w:lineRule="auto"/>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Договір комерційної концесії.</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 </w:t>
      </w:r>
      <w:proofErr w:type="spellStart"/>
      <w:r w:rsidRPr="008025AA">
        <w:rPr>
          <w:rFonts w:ascii="Times New Roman" w:hAnsi="Times New Roman" w:cs="Times New Roman"/>
          <w:bCs/>
          <w:kern w:val="32"/>
          <w:sz w:val="28"/>
          <w:szCs w:val="28"/>
          <w:lang w:val="uk-UA"/>
        </w:rPr>
        <w:t>статт</w:t>
      </w:r>
      <w:proofErr w:type="spellEnd"/>
      <w:r w:rsidRPr="008025AA">
        <w:rPr>
          <w:rFonts w:ascii="Times New Roman" w:hAnsi="Times New Roman" w:cs="Times New Roman"/>
          <w:bCs/>
          <w:kern w:val="32"/>
          <w:sz w:val="28"/>
          <w:szCs w:val="28"/>
          <w:lang w:val="uk-UA"/>
        </w:rPr>
        <w:t xml:space="preserve"> 1115 Цивільного кодексу України визначено, що договір комерційної концесії - це договір, за яким одна сторона (</w:t>
      </w:r>
      <w:proofErr w:type="spellStart"/>
      <w:r w:rsidRPr="008025AA">
        <w:rPr>
          <w:rFonts w:ascii="Times New Roman" w:hAnsi="Times New Roman" w:cs="Times New Roman"/>
          <w:bCs/>
          <w:kern w:val="32"/>
          <w:sz w:val="28"/>
          <w:szCs w:val="28"/>
          <w:lang w:val="uk-UA"/>
        </w:rPr>
        <w:t>правоволоділець</w:t>
      </w:r>
      <w:proofErr w:type="spellEnd"/>
      <w:r w:rsidRPr="008025AA">
        <w:rPr>
          <w:rFonts w:ascii="Times New Roman" w:hAnsi="Times New Roman" w:cs="Times New Roman"/>
          <w:bCs/>
          <w:kern w:val="32"/>
          <w:sz w:val="28"/>
          <w:szCs w:val="28"/>
          <w:lang w:val="uk-UA"/>
        </w:rPr>
        <w:t>) зобов'язується надати другій стороні (користувачеві) за плату право користування відповідно до її вимог комплексом належних цій стороні прав з метою виготовлення та (або) продажу певного виду товару та (або) надання послуг.</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Договір комерційної концесії в Україні вперше законодавчо закріплено в </w:t>
      </w:r>
      <w:proofErr w:type="spellStart"/>
      <w:r w:rsidRPr="008025AA">
        <w:rPr>
          <w:rFonts w:ascii="Times New Roman" w:hAnsi="Times New Roman" w:cs="Times New Roman"/>
          <w:bCs/>
          <w:kern w:val="32"/>
          <w:sz w:val="28"/>
          <w:szCs w:val="28"/>
          <w:lang w:val="uk-UA"/>
        </w:rPr>
        <w:t>ивільному</w:t>
      </w:r>
      <w:proofErr w:type="spellEnd"/>
      <w:r w:rsidRPr="008025AA">
        <w:rPr>
          <w:rFonts w:ascii="Times New Roman" w:hAnsi="Times New Roman" w:cs="Times New Roman"/>
          <w:bCs/>
          <w:kern w:val="32"/>
          <w:sz w:val="28"/>
          <w:szCs w:val="28"/>
          <w:lang w:val="uk-UA"/>
        </w:rPr>
        <w:t xml:space="preserve"> кодексі України хоча застосовується у правовій системі нашої держави уже тривалий час. Інша назва комерційної концесії — франчайзинг. Його мета — створення широкої мережі однорідних підприємств, котрі мають знак для товарів і послуг, що об'єднує багатьох підприємців, які дотримуються </w:t>
      </w:r>
      <w:r w:rsidRPr="008025AA">
        <w:rPr>
          <w:rFonts w:ascii="Times New Roman" w:hAnsi="Times New Roman" w:cs="Times New Roman"/>
          <w:bCs/>
          <w:kern w:val="32"/>
          <w:sz w:val="28"/>
          <w:szCs w:val="28"/>
          <w:lang w:val="uk-UA"/>
        </w:rPr>
        <w:lastRenderedPageBreak/>
        <w:t>однакових умов стилю, методів та форм продажу товарів і надання послуг, а в деяких випадках і виробництва товарів. На сьогодні сфера застосування комерційної концесії охоплює різноманітні види бізнесу. За цією схемою в Україні працюють, зокрема, "Макдональдс", "Піца-хат", "Білла", "1С", "Лукойл-Україна", "ТНК-Україна", "Кодак", "Кока-кола", "Фанта" та інші.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Таким чином, в укладенні договору комерційної концесії зацікавлені обидві сторони. Перевагами для </w:t>
      </w:r>
      <w:proofErr w:type="spellStart"/>
      <w:r w:rsidRPr="008025AA">
        <w:rPr>
          <w:rFonts w:ascii="Times New Roman" w:hAnsi="Times New Roman" w:cs="Times New Roman"/>
          <w:bCs/>
          <w:kern w:val="32"/>
          <w:sz w:val="28"/>
          <w:szCs w:val="28"/>
          <w:lang w:val="uk-UA"/>
        </w:rPr>
        <w:t>правоволодільця</w:t>
      </w:r>
      <w:proofErr w:type="spellEnd"/>
      <w:r w:rsidRPr="008025AA">
        <w:rPr>
          <w:rFonts w:ascii="Times New Roman" w:hAnsi="Times New Roman" w:cs="Times New Roman"/>
          <w:bCs/>
          <w:kern w:val="32"/>
          <w:sz w:val="28"/>
          <w:szCs w:val="28"/>
          <w:lang w:val="uk-UA"/>
        </w:rPr>
        <w:t xml:space="preserve"> є можливість у досить короткі строки створити розгалужену мережу бізнесу, здійснювати своєрідну рекламу без особливих зайвих капіталовкладень, додатково отримувати прибутки за відсутності безпосереднього ризику підприємницької діяльності. Користувач у свою чергу має можливість не розпочинати з нуля при освоєнні і завоюванні ринку, а скористатися уже певною діловою репутацією іншої особи, що значно скорочує витрати і підвищує ефективність капіталовкладень, зумовлює певну стабільність на ринку та значно знижує ступінь підприємницького ризику.</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Юридичні ознаки договору: взаємний, </w:t>
      </w:r>
      <w:proofErr w:type="spellStart"/>
      <w:r w:rsidRPr="008025AA">
        <w:rPr>
          <w:rFonts w:ascii="Times New Roman" w:hAnsi="Times New Roman" w:cs="Times New Roman"/>
          <w:bCs/>
          <w:kern w:val="32"/>
          <w:sz w:val="28"/>
          <w:szCs w:val="28"/>
          <w:lang w:val="uk-UA"/>
        </w:rPr>
        <w:t>консенсуальний</w:t>
      </w:r>
      <w:proofErr w:type="spellEnd"/>
      <w:r w:rsidRPr="008025AA">
        <w:rPr>
          <w:rFonts w:ascii="Times New Roman" w:hAnsi="Times New Roman" w:cs="Times New Roman"/>
          <w:bCs/>
          <w:kern w:val="32"/>
          <w:sz w:val="28"/>
          <w:szCs w:val="28"/>
          <w:lang w:val="uk-UA"/>
        </w:rPr>
        <w:t>, відплатний.</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Особливістю договору комерційної концесії є його каузальність, оскільки з його змісту випливає наявність конкретної мети, якої сторони мають намір досягти внаслідок його укладення.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Сторонами договору комерційної концесії є виключно суб'єкти підприємницької діяльності: юридичні особи та фізичні особи-підприємці, як українські, так і іноземні.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Істотною умовою договору є умова про предмет. Предметом договору комерційної концесії є виключні права, які надаються </w:t>
      </w:r>
      <w:proofErr w:type="spellStart"/>
      <w:r w:rsidRPr="008025AA">
        <w:rPr>
          <w:rFonts w:ascii="Times New Roman" w:hAnsi="Times New Roman" w:cs="Times New Roman"/>
          <w:bCs/>
          <w:kern w:val="32"/>
          <w:sz w:val="28"/>
          <w:szCs w:val="28"/>
          <w:lang w:val="uk-UA"/>
        </w:rPr>
        <w:t>правоволодільцем</w:t>
      </w:r>
      <w:proofErr w:type="spellEnd"/>
      <w:r w:rsidRPr="008025AA">
        <w:rPr>
          <w:rFonts w:ascii="Times New Roman" w:hAnsi="Times New Roman" w:cs="Times New Roman"/>
          <w:bCs/>
          <w:kern w:val="32"/>
          <w:sz w:val="28"/>
          <w:szCs w:val="28"/>
          <w:lang w:val="uk-UA"/>
        </w:rPr>
        <w:t xml:space="preserve"> користувачеві на використання таких об'єктів права інтелектуальної власності, як торговельні марки, промислові зразки, винаходи, твори, комерційні таємниці тощо, а також комерційний досвід та ділова репутація.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Форма договору комерційної концесії — письмова, наслідком її недодержання є нікчемність договору. Крім цього, цивільне законодавство вимагає державної реєстрації договору тим органом, який здійснив державну реєстрацію </w:t>
      </w:r>
      <w:proofErr w:type="spellStart"/>
      <w:r w:rsidRPr="008025AA">
        <w:rPr>
          <w:rFonts w:ascii="Times New Roman" w:hAnsi="Times New Roman" w:cs="Times New Roman"/>
          <w:bCs/>
          <w:kern w:val="32"/>
          <w:sz w:val="28"/>
          <w:szCs w:val="28"/>
          <w:lang w:val="uk-UA"/>
        </w:rPr>
        <w:t>правоволодільця</w:t>
      </w:r>
      <w:proofErr w:type="spellEnd"/>
      <w:r w:rsidRPr="008025AA">
        <w:rPr>
          <w:rFonts w:ascii="Times New Roman" w:hAnsi="Times New Roman" w:cs="Times New Roman"/>
          <w:bCs/>
          <w:kern w:val="32"/>
          <w:sz w:val="28"/>
          <w:szCs w:val="28"/>
          <w:lang w:val="uk-UA"/>
        </w:rPr>
        <w:t>.</w:t>
      </w:r>
    </w:p>
    <w:p w:rsidR="00582B83"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 xml:space="preserve">Предметом договору комерційної концесії є право на використання трьох складових: </w:t>
      </w:r>
    </w:p>
    <w:p w:rsidR="00582B83" w:rsidRPr="008025AA" w:rsidRDefault="006D7EE4" w:rsidP="007E7C3A">
      <w:pPr>
        <w:pStyle w:val="a9"/>
        <w:numPr>
          <w:ilvl w:val="0"/>
          <w:numId w:val="6"/>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об'єктів права інтелектуальної власності (комерційних найменувань, торговельних марок, промислових зразків, винаходів, творів, комерційних таємниць тощо);</w:t>
      </w:r>
    </w:p>
    <w:p w:rsidR="00582B83" w:rsidRPr="008025AA" w:rsidRDefault="006D7EE4" w:rsidP="007E7C3A">
      <w:pPr>
        <w:pStyle w:val="a9"/>
        <w:numPr>
          <w:ilvl w:val="0"/>
          <w:numId w:val="6"/>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комерційного досвіду;</w:t>
      </w:r>
    </w:p>
    <w:p w:rsidR="006D7EE4" w:rsidRPr="008025AA" w:rsidRDefault="006D7EE4" w:rsidP="007E7C3A">
      <w:pPr>
        <w:pStyle w:val="a9"/>
        <w:numPr>
          <w:ilvl w:val="0"/>
          <w:numId w:val="6"/>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ділової репутації.</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Таким чином, ліцензійні зобов'язання є лише одним із елементів предмета договору комерційної концесії.</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Комерційний досвід і ділова репутація не є об'єктами інтелектуальної власності. Надання можливості їх використання є особливістю договору комерційної концесії і підставою розмежування з ліцензійним договором.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Комерційний досвід є результатом набутих </w:t>
      </w:r>
      <w:proofErr w:type="spellStart"/>
      <w:r w:rsidRPr="008025AA">
        <w:rPr>
          <w:rFonts w:ascii="Times New Roman" w:hAnsi="Times New Roman" w:cs="Times New Roman"/>
          <w:bCs/>
          <w:kern w:val="32"/>
          <w:sz w:val="28"/>
          <w:szCs w:val="28"/>
          <w:lang w:val="uk-UA"/>
        </w:rPr>
        <w:t>правоволодільцем</w:t>
      </w:r>
      <w:proofErr w:type="spellEnd"/>
      <w:r w:rsidRPr="008025AA">
        <w:rPr>
          <w:rFonts w:ascii="Times New Roman" w:hAnsi="Times New Roman" w:cs="Times New Roman"/>
          <w:bCs/>
          <w:kern w:val="32"/>
          <w:sz w:val="28"/>
          <w:szCs w:val="28"/>
          <w:lang w:val="uk-UA"/>
        </w:rPr>
        <w:t xml:space="preserve"> знань і навиків у зв'язку з тривалою працею в певній сфері підприємницької діяльності. До того ж </w:t>
      </w:r>
      <w:proofErr w:type="spellStart"/>
      <w:r w:rsidRPr="008025AA">
        <w:rPr>
          <w:rFonts w:ascii="Times New Roman" w:hAnsi="Times New Roman" w:cs="Times New Roman"/>
          <w:bCs/>
          <w:kern w:val="32"/>
          <w:sz w:val="28"/>
          <w:szCs w:val="28"/>
          <w:lang w:val="uk-UA"/>
        </w:rPr>
        <w:t>правоволоділець</w:t>
      </w:r>
      <w:proofErr w:type="spellEnd"/>
      <w:r w:rsidRPr="008025AA">
        <w:rPr>
          <w:rFonts w:ascii="Times New Roman" w:hAnsi="Times New Roman" w:cs="Times New Roman"/>
          <w:bCs/>
          <w:kern w:val="32"/>
          <w:sz w:val="28"/>
          <w:szCs w:val="28"/>
          <w:lang w:val="uk-UA"/>
        </w:rPr>
        <w:t xml:space="preserve"> бере на себе обов'язок надавати користувачеві комерційну, технічну й організаційну допомогу.</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Що стосується ділової репутації, то право на її використання надається опосередковано - шляхом використання засобів індивідуалізації (комерційних найменувань чи торговельних марок) право-володільця.</w:t>
      </w:r>
    </w:p>
    <w:p w:rsidR="006D7EE4" w:rsidRPr="008025AA" w:rsidRDefault="006D7EE4" w:rsidP="007E7C3A">
      <w:pPr>
        <w:pStyle w:val="a9"/>
        <w:numPr>
          <w:ilvl w:val="0"/>
          <w:numId w:val="1"/>
        </w:numPr>
        <w:spacing w:after="0" w:line="360" w:lineRule="auto"/>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Суб’єкти авторського права та суміжних прав.</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Авторське право є інститутом цивільного права і ключовою галуззю права інтелектуальної власності; воно призначене захищати зовнішню форму вираження об'єкта (твір, малюнок, збірник, фотографія та інше), тобто їхнє «матеріальне втілення». Авторські права — це набір суб'єктивних виключних прав, які дозволяють авторам літературних, мистецьких та наукових творів отримати соціальні блага від результатів своєї творчої діяльності.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Авторське право — це сукупність прав, які належать автору у зв'язку зі створенням і використанням твору літератури, науки, мистецтва. Авторське право встановлює сприятливі правові умови для творчої діяльності, забезпечує доступність результатів цієї діяльності всьому суспільстві. Воно визначає і </w:t>
      </w:r>
      <w:r w:rsidRPr="008025AA">
        <w:rPr>
          <w:rFonts w:ascii="Times New Roman" w:hAnsi="Times New Roman" w:cs="Times New Roman"/>
          <w:bCs/>
          <w:kern w:val="32"/>
          <w:sz w:val="28"/>
          <w:szCs w:val="28"/>
          <w:lang w:val="uk-UA"/>
        </w:rPr>
        <w:lastRenderedPageBreak/>
        <w:t xml:space="preserve">забезпечує широкий захист особистих немайнових і майнових прав авторів. Авторське право історично </w:t>
      </w:r>
      <w:proofErr w:type="spellStart"/>
      <w:r w:rsidRPr="008025AA">
        <w:rPr>
          <w:rFonts w:ascii="Times New Roman" w:hAnsi="Times New Roman" w:cs="Times New Roman"/>
          <w:bCs/>
          <w:kern w:val="32"/>
          <w:sz w:val="28"/>
          <w:szCs w:val="28"/>
          <w:lang w:val="uk-UA"/>
        </w:rPr>
        <w:t>виникло</w:t>
      </w:r>
      <w:proofErr w:type="spellEnd"/>
      <w:r w:rsidRPr="008025AA">
        <w:rPr>
          <w:rFonts w:ascii="Times New Roman" w:hAnsi="Times New Roman" w:cs="Times New Roman"/>
          <w:bCs/>
          <w:kern w:val="32"/>
          <w:sz w:val="28"/>
          <w:szCs w:val="28"/>
          <w:lang w:val="uk-UA"/>
        </w:rPr>
        <w:t xml:space="preserve"> внаслідок потреби захистити права авторів літературних творів та творів мистецтва. Нині авторське право поширюється фактично на будь-які результати творчої діяльності, включаючи комп'ютерні програми,  бази даних,  фільми,  фотографії  і  скульптури,  архітектурні проекти, рекламні проспекти, карти і технічні креслення.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Суб’єктами авторського права є особи, яким належить суб’єктивне авторське право на твір. Згідно з Цивільним кодексом України, Законом України «Про авторське право і суміжні права» первинним суб’єктом авторського права є автор твору. За відсутності доказів іншого автором твору вважається фізична особа, зазначена звичайним способом як автор на оригіналі або примірнику твору (презумпція авторства). Це положення застосовується також у разі опублікування твору під псевдонімом, який ідентифікує автора. Автор твору – це фізична особа, творчою працею якої є створений твір. Автором твору може бути будь-яка фізична особа незалежно від віку, громадянства, дієздатності. Здебільшого автором твору науки, літератури, мистецтва є одна особа. В окремих випадках у творчому процесі беруть участь кілька осіб. їх називають співавторами. Важливою умовою співавторства є те, що вклад співавторів у твір повинен мати творчий характер. Співавторство буває двох видів: нероздільне співавторство - коли неможливо виділити працю кожного співавтора; роздільне співавторство — коли складові частин твору чітко визначені та відомо, який із співавторів створив кожну частин.</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Суб'єктами авторського права є також інші фізичні та юридичні особи, які набули прав на твори відповідно до договору або закону:</w:t>
      </w:r>
    </w:p>
    <w:p w:rsidR="005C2B87" w:rsidRPr="008025AA" w:rsidRDefault="006D7EE4" w:rsidP="007E7C3A">
      <w:pPr>
        <w:pStyle w:val="a9"/>
        <w:numPr>
          <w:ilvl w:val="0"/>
          <w:numId w:val="7"/>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спадкоємці: у спадщину можуть перейти тільки майнові права, особисті немайнові права у спадщину не переходять.</w:t>
      </w:r>
    </w:p>
    <w:p w:rsidR="006D7EE4" w:rsidRPr="008025AA" w:rsidRDefault="006D7EE4" w:rsidP="007E7C3A">
      <w:pPr>
        <w:pStyle w:val="a9"/>
        <w:numPr>
          <w:ilvl w:val="0"/>
          <w:numId w:val="7"/>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роботодавець(замовник): майнові права на твір, створений у зв'язку з виконанням трудового договору(замовлення), належать працівникові, який створив цей твір, та юридичній або фізичній особі, де або у якої він працює, або замовнику, спільно, якщо інше не встановлено договором.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Особа, яка отримує майнові права на твір за договором, також є суб'єктом авторського права.</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Досить часто, твір автора може бути доступний для широкої аудиторії лише завдяки професійній діяльності інших осіб (му­зикантів, продюсерів, видавців та ін.). Саме вони, використову­ючи свої професійні якості, можуть представити твір у формі, найбільш цікавій і доступній для публіки. Суміжні права розвиваються паралельно з авторським правом. Однак діяльність творців (авторів творів) є первинною, слугує підґрунтям для виникнення суміжних прав. Певним чином розповсюдженим може бути лише твір, який уже створений.</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Суміжні права - це права виконавців на результати творчої діяльності, їх спадкоємців та осіб, яким на законних підставах передано суміжні майнові права щодо виконання, права виробників фонограм, відеограм, їх спадкоємців (правонаступників) та осіб, яким на законних підставах передано суміжні майнові права щодо фонограм і відеограм, а також організацій мовлення та їх правонаступників, які охороняються авторським правом.</w:t>
      </w:r>
    </w:p>
    <w:p w:rsidR="007A7D48" w:rsidRPr="008025AA" w:rsidRDefault="006D7EE4" w:rsidP="007A7D48">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Відповідно до ст. 36 Закону України "Про авторське право і суміжні права" суб'єктами суміжних прав є:</w:t>
      </w:r>
    </w:p>
    <w:p w:rsidR="007A7D48" w:rsidRPr="008025AA" w:rsidRDefault="006D7EE4" w:rsidP="007E7C3A">
      <w:pPr>
        <w:pStyle w:val="a9"/>
        <w:numPr>
          <w:ilvl w:val="0"/>
          <w:numId w:val="8"/>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виконавці творів, їх спадкоємці та особи, яким на законних підставах передано суміжні майнові права щодо </w:t>
      </w:r>
      <w:proofErr w:type="spellStart"/>
      <w:r w:rsidRPr="008025AA">
        <w:rPr>
          <w:rFonts w:ascii="Times New Roman" w:hAnsi="Times New Roman" w:cs="Times New Roman"/>
          <w:bCs/>
          <w:kern w:val="32"/>
          <w:sz w:val="28"/>
          <w:szCs w:val="28"/>
          <w:lang w:val="uk-UA"/>
        </w:rPr>
        <w:t>виконань</w:t>
      </w:r>
      <w:proofErr w:type="spellEnd"/>
      <w:r w:rsidRPr="008025AA">
        <w:rPr>
          <w:rFonts w:ascii="Times New Roman" w:hAnsi="Times New Roman" w:cs="Times New Roman"/>
          <w:bCs/>
          <w:kern w:val="32"/>
          <w:sz w:val="28"/>
          <w:szCs w:val="28"/>
          <w:lang w:val="uk-UA"/>
        </w:rPr>
        <w:t>;</w:t>
      </w:r>
    </w:p>
    <w:p w:rsidR="007A7D48" w:rsidRPr="008025AA" w:rsidRDefault="006D7EE4" w:rsidP="007E7C3A">
      <w:pPr>
        <w:pStyle w:val="a9"/>
        <w:numPr>
          <w:ilvl w:val="0"/>
          <w:numId w:val="8"/>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виробники фонограм, їх спадкоємці (правонаступники) та особи, яким на законних підставах передано суміжні майнові права щодо фонограм;</w:t>
      </w:r>
    </w:p>
    <w:p w:rsidR="007A7D48" w:rsidRPr="008025AA" w:rsidRDefault="006D7EE4" w:rsidP="007E7C3A">
      <w:pPr>
        <w:pStyle w:val="a9"/>
        <w:numPr>
          <w:ilvl w:val="0"/>
          <w:numId w:val="8"/>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виробники відеограм, їх спадкоємці (правонаступники) та особи, яким на законних підставах передано суміжні майнові права щодо відеограм;</w:t>
      </w:r>
    </w:p>
    <w:p w:rsidR="006D7EE4" w:rsidRPr="008025AA" w:rsidRDefault="006D7EE4" w:rsidP="007E7C3A">
      <w:pPr>
        <w:pStyle w:val="a9"/>
        <w:numPr>
          <w:ilvl w:val="0"/>
          <w:numId w:val="8"/>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організації мовлення та їх правонаступники.</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Первинними суб'єктами суміжних прав є виконавець, виробник фонограми, виробник відеограми, організація мовлення. За відсутності доказів іншого виконавцем, виробником фонограми, відеограми, програми (передачі) організації мовлення вважається особа, ім'я (найменування) якої зазначено відповідно у фонограмі, відеограмі, їх примірниках чи на упаковці, а також під час передачі організації мовлення.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Вторинними суб'єктами суміжних прав є спадкоємці виконавців, виробників фонограм, відеограм, правонаступники організацій мовлення, а також особи, яким на законних підставах передано права інтелектуальної власності щодо об'єктів суміжних прав. Це можуть бути громадянин України та юридична особа, що мають постійне місцезнаходження на території України, а також іноземець та особа без громадянства, які відповідно до міжнародних договорів чи на основі принципу взаємності, мають однакові з особами України права.</w:t>
      </w:r>
    </w:p>
    <w:p w:rsidR="006D7EE4" w:rsidRPr="008025AA" w:rsidRDefault="006D7EE4" w:rsidP="007E7C3A">
      <w:pPr>
        <w:pStyle w:val="a9"/>
        <w:numPr>
          <w:ilvl w:val="0"/>
          <w:numId w:val="1"/>
        </w:numPr>
        <w:spacing w:after="0" w:line="360" w:lineRule="auto"/>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Особисті немайнові та майнові права суб’єктів авторського права.</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Існує поділ виключних прав інтелектуальної власності на особисті немайнові та майнові. Особисті немайнові права автора, також немайнові авторські права — разом з майновими правами становлять авторські права.</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 Україні особисті немайнові права автора належати виключно фізичній особі і визначаються статтею 14 Закону України "Про авторське право і суміжні права" та ст. 438 Цивільного кодексу України.</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До особистих немайнових прав автора належать:</w:t>
      </w:r>
    </w:p>
    <w:p w:rsidR="00B56AE1" w:rsidRPr="008025AA" w:rsidRDefault="006D7EE4" w:rsidP="007E7C3A">
      <w:pPr>
        <w:pStyle w:val="a9"/>
        <w:numPr>
          <w:ilvl w:val="0"/>
          <w:numId w:val="9"/>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зазначення авторства, також право авторства — право вимагати визнання свого авторства шляхом зазначення належним чином імені автора на творі і його примірниках і за будь-якого публічного використання твору, якщо це практично можливо</w:t>
      </w:r>
    </w:p>
    <w:p w:rsidR="00933AEC" w:rsidRPr="008025AA" w:rsidRDefault="006D7EE4" w:rsidP="007E7C3A">
      <w:pPr>
        <w:pStyle w:val="a9"/>
        <w:numPr>
          <w:ilvl w:val="0"/>
          <w:numId w:val="9"/>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на ім'я — справжнє, псевдонім або анонімність:</w:t>
      </w:r>
    </w:p>
    <w:p w:rsidR="00933AEC" w:rsidRPr="008025AA" w:rsidRDefault="006D7EE4" w:rsidP="007E7C3A">
      <w:pPr>
        <w:pStyle w:val="a9"/>
        <w:numPr>
          <w:ilvl w:val="0"/>
          <w:numId w:val="9"/>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дозволяти або забороняти використання твору під справжнім ім'ям автора</w:t>
      </w:r>
    </w:p>
    <w:p w:rsidR="00933AEC" w:rsidRPr="008025AA" w:rsidRDefault="006D7EE4" w:rsidP="007E7C3A">
      <w:pPr>
        <w:pStyle w:val="a9"/>
        <w:numPr>
          <w:ilvl w:val="0"/>
          <w:numId w:val="9"/>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на псевдонім — право вибирати псевдонім, зазначати і вимагати зазначення псевдоніма замість справжнього імені автора на творі і його примірниках і під час будь-якого його публічного використання;</w:t>
      </w:r>
    </w:p>
    <w:p w:rsidR="005E647C" w:rsidRPr="008025AA" w:rsidRDefault="006D7EE4" w:rsidP="007E7C3A">
      <w:pPr>
        <w:pStyle w:val="a9"/>
        <w:numPr>
          <w:ilvl w:val="0"/>
          <w:numId w:val="9"/>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право на анонімність — забороняти під час публічного використання твору згадування свого імені, якщо він як автор твору бажає залишитись анонімом;</w:t>
      </w:r>
    </w:p>
    <w:p w:rsidR="006D7EE4" w:rsidRPr="008025AA" w:rsidRDefault="006D7EE4" w:rsidP="007E7C3A">
      <w:pPr>
        <w:pStyle w:val="a9"/>
        <w:numPr>
          <w:ilvl w:val="0"/>
          <w:numId w:val="9"/>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право на цілісність твору — право вимагати збереження цілісності твору і протидіяти будь-якому перекрученню, спотворенню чи іншій зміні твору або будь-якому іншому посяганню на твір, що може зашкодити честі і репутації автора.</w:t>
      </w:r>
    </w:p>
    <w:p w:rsidR="006D7EE4" w:rsidRPr="008025AA" w:rsidRDefault="006D7EE4" w:rsidP="00E86D2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До немайнових прав також належить право на захист репутації — захищати твір, включно із його назвою від будь-якого викривлення, що може нанести шкоду честі та гідності автора. Це право пов'язане з правом на цілісність твору.</w:t>
      </w:r>
      <w:r w:rsidR="00E86D25" w:rsidRPr="008025AA">
        <w:rPr>
          <w:rFonts w:ascii="Times New Roman" w:hAnsi="Times New Roman" w:cs="Times New Roman"/>
          <w:bCs/>
          <w:kern w:val="32"/>
          <w:sz w:val="28"/>
          <w:szCs w:val="28"/>
          <w:lang w:val="uk-UA"/>
        </w:rPr>
        <w:t xml:space="preserve"> </w:t>
      </w:r>
      <w:r w:rsidRPr="008025AA">
        <w:rPr>
          <w:rFonts w:ascii="Times New Roman" w:hAnsi="Times New Roman" w:cs="Times New Roman"/>
          <w:bCs/>
          <w:kern w:val="32"/>
          <w:sz w:val="28"/>
          <w:szCs w:val="28"/>
          <w:lang w:val="uk-UA"/>
        </w:rPr>
        <w:t>Особисті немайнові права не можуть бути передані (відчужені) іншим особам.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Майнові права передбачені ст. 424 Цивільного кодексу України та ст. 15 Закону України. Вони мають виключний характер, що означає монополію його володільця  на використання твору. Майновому авторському праву притаманний економічний зміст, який проявляється в можливості отримувати дохід від його реалізації.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Зміст майнового права полягає в тому, що його суб'єкт вправі використовувати твір на свій розсуд будь-яким способом, що не суперечить закону, а також дозволяти таке використання іншим особам, які мають утримуватися від використання без відповідного дозволу </w:t>
      </w:r>
      <w:proofErr w:type="spellStart"/>
      <w:r w:rsidRPr="008025AA">
        <w:rPr>
          <w:rFonts w:ascii="Times New Roman" w:hAnsi="Times New Roman" w:cs="Times New Roman"/>
          <w:bCs/>
          <w:kern w:val="32"/>
          <w:sz w:val="28"/>
          <w:szCs w:val="28"/>
          <w:lang w:val="uk-UA"/>
        </w:rPr>
        <w:t>правоволодільця</w:t>
      </w:r>
      <w:proofErr w:type="spellEnd"/>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До майнових прав автора (чи іншої особи, яка має авторське право) належать:</w:t>
      </w:r>
    </w:p>
    <w:p w:rsidR="00F277AD" w:rsidRPr="008025AA" w:rsidRDefault="006D7EE4" w:rsidP="007E7C3A">
      <w:pPr>
        <w:pStyle w:val="a9"/>
        <w:numPr>
          <w:ilvl w:val="0"/>
          <w:numId w:val="10"/>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виключне право на використання твору;</w:t>
      </w:r>
    </w:p>
    <w:p w:rsidR="00F277AD" w:rsidRPr="008025AA" w:rsidRDefault="006D7EE4" w:rsidP="007E7C3A">
      <w:pPr>
        <w:pStyle w:val="a9"/>
        <w:numPr>
          <w:ilvl w:val="0"/>
          <w:numId w:val="10"/>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виключне право на дозвіл або заборону використання твору іншими особами.</w:t>
      </w:r>
    </w:p>
    <w:p w:rsidR="006D7EE4" w:rsidRPr="008025AA" w:rsidRDefault="006D7EE4" w:rsidP="007E7C3A">
      <w:pPr>
        <w:pStyle w:val="a9"/>
        <w:numPr>
          <w:ilvl w:val="0"/>
          <w:numId w:val="10"/>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інші майнові права інтелектуальної власності, встановлені законом.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Майнові права автора (чи іншої особи, яка має авторське право) можуть бути передані (відчужені) іншій особі.</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 Виключне право на використання твору автором (чи іншою особою, яка має авторське право) дозволяє йому використовувати твір у будь-якій формі і будь-яким способом.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Виключне право на використання твору автором (чи іншою особою, яка має авторське право) дозволяє йому використовувати твір у будь-якій формі і будь-яким способом.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Виключне право автора (чи іншої особи, яка має авторське право) на дозвіл чи заборону використання твору іншими особами дає йому право дозволяти або забороняти:</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відтворення творів;</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публічне виконання і публічне сповіщення творів;</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публічну демонстрацію і публічний показ;</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будь-яке повторне оприлюднення творів, якщо воно здійснюється іншою організацією, ніж та, що здійснила перше оприлюднення;</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переклади творів;</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переробки, адаптації, аранжування та інші подібні зміни творів;</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включення творів як складових частин до збірників, антологій, енциклопедій тощо;</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розповсюдження творів шляхом першого продажу, відчуження іншим способом або шляхом здавання в майновий </w:t>
      </w:r>
      <w:proofErr w:type="spellStart"/>
      <w:r w:rsidRPr="008025AA">
        <w:rPr>
          <w:rFonts w:ascii="Times New Roman" w:hAnsi="Times New Roman" w:cs="Times New Roman"/>
          <w:bCs/>
          <w:kern w:val="32"/>
          <w:sz w:val="28"/>
          <w:szCs w:val="28"/>
          <w:lang w:val="uk-UA"/>
        </w:rPr>
        <w:t>найм</w:t>
      </w:r>
      <w:proofErr w:type="spellEnd"/>
      <w:r w:rsidRPr="008025AA">
        <w:rPr>
          <w:rFonts w:ascii="Times New Roman" w:hAnsi="Times New Roman" w:cs="Times New Roman"/>
          <w:bCs/>
          <w:kern w:val="32"/>
          <w:sz w:val="28"/>
          <w:szCs w:val="28"/>
          <w:lang w:val="uk-UA"/>
        </w:rPr>
        <w:t xml:space="preserve"> чи у прокат та шляхом іншої передачі до першого продажу примірників твору;</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подання своїх творів до загального відома публіки таким чином, що її представники можуть здійснити доступ до творів з будь-якого місця і у будь-який час за їх власним вибором;</w:t>
      </w:r>
    </w:p>
    <w:p w:rsidR="00684906"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здавання в майновий </w:t>
      </w:r>
      <w:proofErr w:type="spellStart"/>
      <w:r w:rsidRPr="008025AA">
        <w:rPr>
          <w:rFonts w:ascii="Times New Roman" w:hAnsi="Times New Roman" w:cs="Times New Roman"/>
          <w:bCs/>
          <w:kern w:val="32"/>
          <w:sz w:val="28"/>
          <w:szCs w:val="28"/>
          <w:lang w:val="uk-UA"/>
        </w:rPr>
        <w:t>найм</w:t>
      </w:r>
      <w:proofErr w:type="spellEnd"/>
      <w:r w:rsidRPr="008025AA">
        <w:rPr>
          <w:rFonts w:ascii="Times New Roman" w:hAnsi="Times New Roman" w:cs="Times New Roman"/>
          <w:bCs/>
          <w:kern w:val="32"/>
          <w:sz w:val="28"/>
          <w:szCs w:val="28"/>
          <w:lang w:val="uk-UA"/>
        </w:rPr>
        <w:t xml:space="preserve"> і (або) комерційний прокат після першого продажу, відчуження іншим способом оригіналу або примірників аудіовізуальних творів, комп'ютерних програм, баз даних, музичних творів у нотній формі, а також творів, зафіксованих у фонограмі чи відеограмі або у формі, яку зчитує комп'ютер;</w:t>
      </w:r>
    </w:p>
    <w:p w:rsidR="006D7EE4" w:rsidRPr="008025AA" w:rsidRDefault="006D7EE4" w:rsidP="007E7C3A">
      <w:pPr>
        <w:pStyle w:val="a9"/>
        <w:numPr>
          <w:ilvl w:val="0"/>
          <w:numId w:val="11"/>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імпорт примірників творів.</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Цей перелік не є вичерпним.</w:t>
      </w:r>
    </w:p>
    <w:p w:rsidR="00BC7A41" w:rsidRPr="008025AA" w:rsidRDefault="006D7EE4" w:rsidP="00BC7A41">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Автор (чи інша особа, яка має авторське право) має право вимагати виплати винагороди за будь-яке використання твору. Винагорода може </w:t>
      </w:r>
      <w:r w:rsidRPr="008025AA">
        <w:rPr>
          <w:rFonts w:ascii="Times New Roman" w:hAnsi="Times New Roman" w:cs="Times New Roman"/>
          <w:bCs/>
          <w:kern w:val="32"/>
          <w:sz w:val="28"/>
          <w:szCs w:val="28"/>
          <w:lang w:val="uk-UA"/>
        </w:rPr>
        <w:lastRenderedPageBreak/>
        <w:t>здійснюватися у формі одноразового (паушального) платежу, або відрахувань за кожний проданий примірник чи кожне використання твору (роялті), або комбінованих платежів. Розмір і порядок виплати авторської винагороди за створення і використання твору встановлюються в авторському договорі або у договорах, що укладаються за дорученням суб'єктів авторського права організаціями колективного управління з особами, які використовують твори.</w:t>
      </w:r>
    </w:p>
    <w:p w:rsidR="006D7EE4" w:rsidRPr="008025AA" w:rsidRDefault="006D7EE4" w:rsidP="007E7C3A">
      <w:pPr>
        <w:pStyle w:val="a9"/>
        <w:numPr>
          <w:ilvl w:val="0"/>
          <w:numId w:val="1"/>
        </w:numPr>
        <w:spacing w:after="0" w:line="360" w:lineRule="auto"/>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Особисті немайнові та майнові права суб’єктів суміжних прав.</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У суб'єктивному розумінні суміжні права являють собою особисті немайнові та майнові права виключного характеру, надані законом виконавцям, виробникам фонограм і відеограм та організаціям мовлення.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З моменту виконання твору, виробництва фонограми, відеограми або оприлюднення програми (передачі) мовлення у їх створювача без будь-яких формальностей виникає комплекс виключних суміжних прав немайнового та майнового характеру. Але для того, щоб сповістити всіх можливих користувачів продукту про приналежність виключних повноважень певному виконавцю, виробнику фонограм, відеограм або організації мовлення, останні вправі скористатися спеціальним знаком охорони суміжних прав (р)(від "</w:t>
      </w:r>
      <w:proofErr w:type="spellStart"/>
      <w:r w:rsidRPr="008025AA">
        <w:rPr>
          <w:rFonts w:ascii="Times New Roman" w:hAnsi="Times New Roman" w:cs="Times New Roman"/>
          <w:bCs/>
          <w:kern w:val="32"/>
          <w:sz w:val="28"/>
          <w:szCs w:val="28"/>
          <w:lang w:val="uk-UA"/>
        </w:rPr>
        <w:t>phonogram</w:t>
      </w:r>
      <w:proofErr w:type="spellEnd"/>
      <w:r w:rsidRPr="008025AA">
        <w:rPr>
          <w:rFonts w:ascii="Times New Roman" w:hAnsi="Times New Roman" w:cs="Times New Roman"/>
          <w:bCs/>
          <w:kern w:val="32"/>
          <w:sz w:val="28"/>
          <w:szCs w:val="28"/>
          <w:lang w:val="uk-UA"/>
        </w:rPr>
        <w:t xml:space="preserve">" - звукозапис, фонограма). Цей знак проставляється на фонограмах, відеограмах, їх примірниках або на упаковках. Поряд з ним вказуються ім'я чи назва </w:t>
      </w:r>
      <w:proofErr w:type="spellStart"/>
      <w:r w:rsidRPr="008025AA">
        <w:rPr>
          <w:rFonts w:ascii="Times New Roman" w:hAnsi="Times New Roman" w:cs="Times New Roman"/>
          <w:bCs/>
          <w:kern w:val="32"/>
          <w:sz w:val="28"/>
          <w:szCs w:val="28"/>
          <w:lang w:val="uk-UA"/>
        </w:rPr>
        <w:t>правоволодільця</w:t>
      </w:r>
      <w:proofErr w:type="spellEnd"/>
      <w:r w:rsidRPr="008025AA">
        <w:rPr>
          <w:rFonts w:ascii="Times New Roman" w:hAnsi="Times New Roman" w:cs="Times New Roman"/>
          <w:bCs/>
          <w:kern w:val="32"/>
          <w:sz w:val="28"/>
          <w:szCs w:val="28"/>
          <w:lang w:val="uk-UA"/>
        </w:rPr>
        <w:t xml:space="preserve"> та рік першого виготовлення фонограми або відеограми. Наявність </w:t>
      </w:r>
      <w:proofErr w:type="spellStart"/>
      <w:r w:rsidRPr="008025AA">
        <w:rPr>
          <w:rFonts w:ascii="Times New Roman" w:hAnsi="Times New Roman" w:cs="Times New Roman"/>
          <w:bCs/>
          <w:kern w:val="32"/>
          <w:sz w:val="28"/>
          <w:szCs w:val="28"/>
          <w:lang w:val="uk-UA"/>
        </w:rPr>
        <w:t>знака</w:t>
      </w:r>
      <w:proofErr w:type="spellEnd"/>
      <w:r w:rsidRPr="008025AA">
        <w:rPr>
          <w:rFonts w:ascii="Times New Roman" w:hAnsi="Times New Roman" w:cs="Times New Roman"/>
          <w:bCs/>
          <w:kern w:val="32"/>
          <w:sz w:val="28"/>
          <w:szCs w:val="28"/>
          <w:lang w:val="uk-UA"/>
        </w:rPr>
        <w:t xml:space="preserve"> охорони свідчить про необхідність одержання дозволу на використання об'єкта від особи, яка зазначена на фонограмі чи відеограмі. Крім того, саме сповіщення про суміжні права надає їх суб'єктам можливості доказово підтверджувати володіння цими правами відповідно до принципу презумпції приналежності суміжних прав тим особам, які зазначені на </w:t>
      </w:r>
      <w:proofErr w:type="spellStart"/>
      <w:r w:rsidRPr="008025AA">
        <w:rPr>
          <w:rFonts w:ascii="Times New Roman" w:hAnsi="Times New Roman" w:cs="Times New Roman"/>
          <w:bCs/>
          <w:kern w:val="32"/>
          <w:sz w:val="28"/>
          <w:szCs w:val="28"/>
          <w:lang w:val="uk-UA"/>
        </w:rPr>
        <w:t>правомірно</w:t>
      </w:r>
      <w:proofErr w:type="spellEnd"/>
      <w:r w:rsidRPr="008025AA">
        <w:rPr>
          <w:rFonts w:ascii="Times New Roman" w:hAnsi="Times New Roman" w:cs="Times New Roman"/>
          <w:bCs/>
          <w:kern w:val="32"/>
          <w:sz w:val="28"/>
          <w:szCs w:val="28"/>
          <w:lang w:val="uk-UA"/>
        </w:rPr>
        <w:t xml:space="preserve"> розповсюджених примірниках.</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Немайнові суміжні права надані всім суб'єктам суміжних прав. Проте за обсягом ці права є різними. Так, виробнику фонограми, виробнику відеограми та організації мовлення належить немайнове право на ім'я, тобто на зазначення свого імені або назви на носії і примірниках запису, а також на згадування імені </w:t>
      </w:r>
      <w:r w:rsidRPr="008025AA">
        <w:rPr>
          <w:rFonts w:ascii="Times New Roman" w:hAnsi="Times New Roman" w:cs="Times New Roman"/>
          <w:bCs/>
          <w:kern w:val="32"/>
          <w:sz w:val="28"/>
          <w:szCs w:val="28"/>
          <w:lang w:val="uk-UA"/>
        </w:rPr>
        <w:lastRenderedPageBreak/>
        <w:t>чи назви під час використання об'єкта. Виконавцеві також надано право на ім'я, але воно має більш широкий зміст і включає можливість вимагати згадування його імені у зв'язку з кожним його виступом, записом чи виконанням, якщо це можливо за даних умов використання. Крім того, право виконавця поширюється на можливість використання псевдоніма і згадування під час використання саме псевдоніма, а не дійсного імені виконавця. Поряд з цим виконавець має право на недоторканність свого виконання від дій, які можуть завдати шкоди його честі і репутації. Це право означає, по-перше, можливість протидіяти будь-якому перекрученню, спотворенню чи іншій зміні виконання. По-друге, воно дозволяє виконавцеві вимагати забезпечення належної якості запису його виконання.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Зміст будь-якого майнового права щодо об'єктів суміжних прав складається з таких </w:t>
      </w:r>
      <w:proofErr w:type="spellStart"/>
      <w:r w:rsidRPr="008025AA">
        <w:rPr>
          <w:rFonts w:ascii="Times New Roman" w:hAnsi="Times New Roman" w:cs="Times New Roman"/>
          <w:bCs/>
          <w:kern w:val="32"/>
          <w:sz w:val="28"/>
          <w:szCs w:val="28"/>
          <w:lang w:val="uk-UA"/>
        </w:rPr>
        <w:t>правомочностей</w:t>
      </w:r>
      <w:proofErr w:type="spellEnd"/>
      <w:r w:rsidRPr="008025AA">
        <w:rPr>
          <w:rFonts w:ascii="Times New Roman" w:hAnsi="Times New Roman" w:cs="Times New Roman"/>
          <w:bCs/>
          <w:kern w:val="32"/>
          <w:sz w:val="28"/>
          <w:szCs w:val="28"/>
          <w:lang w:val="uk-UA"/>
        </w:rPr>
        <w:t xml:space="preserve">: </w:t>
      </w:r>
    </w:p>
    <w:p w:rsidR="00993395" w:rsidRPr="008025AA" w:rsidRDefault="006D7EE4" w:rsidP="007E7C3A">
      <w:pPr>
        <w:pStyle w:val="a9"/>
        <w:numPr>
          <w:ilvl w:val="0"/>
          <w:numId w:val="12"/>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використання об'єкта, </w:t>
      </w:r>
    </w:p>
    <w:p w:rsidR="00993395" w:rsidRPr="008025AA" w:rsidRDefault="006D7EE4" w:rsidP="007E7C3A">
      <w:pPr>
        <w:pStyle w:val="a9"/>
        <w:numPr>
          <w:ilvl w:val="0"/>
          <w:numId w:val="12"/>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можливість дозволяти використання іншим особам, </w:t>
      </w:r>
    </w:p>
    <w:p w:rsidR="006D7EE4" w:rsidRPr="008025AA" w:rsidRDefault="006D7EE4" w:rsidP="007E7C3A">
      <w:pPr>
        <w:pStyle w:val="a9"/>
        <w:numPr>
          <w:ilvl w:val="0"/>
          <w:numId w:val="12"/>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право перешкоджати неправомірному використанню, у тому числі забороняти таке.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Види майнових прав розрізняються за способами використання, які можуть бути різними залежно від того чи іншого об'єкта суміжних прав. Перелік майнових прав суб'єктів суміжних прав на відміну від переліку майнових прав автора є вичерпним. Отже, вказані правомочності можуть бути реалізовані тільки щодо зазначених у законі способів використання </w:t>
      </w:r>
      <w:proofErr w:type="spellStart"/>
      <w:r w:rsidRPr="008025AA">
        <w:rPr>
          <w:rFonts w:ascii="Times New Roman" w:hAnsi="Times New Roman" w:cs="Times New Roman"/>
          <w:bCs/>
          <w:kern w:val="32"/>
          <w:sz w:val="28"/>
          <w:szCs w:val="28"/>
          <w:lang w:val="uk-UA"/>
        </w:rPr>
        <w:t>виконань</w:t>
      </w:r>
      <w:proofErr w:type="spellEnd"/>
      <w:r w:rsidRPr="008025AA">
        <w:rPr>
          <w:rFonts w:ascii="Times New Roman" w:hAnsi="Times New Roman" w:cs="Times New Roman"/>
          <w:bCs/>
          <w:kern w:val="32"/>
          <w:sz w:val="28"/>
          <w:szCs w:val="28"/>
          <w:lang w:val="uk-UA"/>
        </w:rPr>
        <w:t>, фонограм, відеограм та програм (передач) мовлення.</w:t>
      </w:r>
    </w:p>
    <w:p w:rsidR="006D7EE4" w:rsidRPr="008025AA" w:rsidRDefault="006D7EE4" w:rsidP="007E7C3A">
      <w:pPr>
        <w:pStyle w:val="a9"/>
        <w:numPr>
          <w:ilvl w:val="0"/>
          <w:numId w:val="1"/>
        </w:numPr>
        <w:spacing w:after="0" w:line="360" w:lineRule="auto"/>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Управління авторським правом та суміжними правами.</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Відповідно до ст. 45 Закону України «Про авторське право і суміжні права» суб’єкти авторського права і суміжних прав можуть управляти своїми майновими правами: </w:t>
      </w:r>
    </w:p>
    <w:p w:rsidR="00876CC9" w:rsidRPr="008025AA" w:rsidRDefault="006D7EE4" w:rsidP="007E7C3A">
      <w:pPr>
        <w:pStyle w:val="a9"/>
        <w:numPr>
          <w:ilvl w:val="0"/>
          <w:numId w:val="13"/>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особисто; </w:t>
      </w:r>
    </w:p>
    <w:p w:rsidR="00876CC9" w:rsidRPr="008025AA" w:rsidRDefault="006D7EE4" w:rsidP="007E7C3A">
      <w:pPr>
        <w:pStyle w:val="a9"/>
        <w:numPr>
          <w:ilvl w:val="0"/>
          <w:numId w:val="13"/>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через свого повіреного; </w:t>
      </w:r>
    </w:p>
    <w:p w:rsidR="006D7EE4" w:rsidRPr="008025AA" w:rsidRDefault="006D7EE4" w:rsidP="007E7C3A">
      <w:pPr>
        <w:pStyle w:val="a9"/>
        <w:numPr>
          <w:ilvl w:val="0"/>
          <w:numId w:val="13"/>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через організацію колективного управління.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 xml:space="preserve">Особисте здійснення авторських прав передбачає можливість реалізації </w:t>
      </w:r>
      <w:proofErr w:type="spellStart"/>
      <w:r w:rsidRPr="008025AA">
        <w:rPr>
          <w:rFonts w:ascii="Times New Roman" w:hAnsi="Times New Roman" w:cs="Times New Roman"/>
          <w:bCs/>
          <w:kern w:val="32"/>
          <w:sz w:val="28"/>
          <w:szCs w:val="28"/>
          <w:lang w:val="uk-UA"/>
        </w:rPr>
        <w:t>будьяких</w:t>
      </w:r>
      <w:proofErr w:type="spellEnd"/>
      <w:r w:rsidRPr="008025AA">
        <w:rPr>
          <w:rFonts w:ascii="Times New Roman" w:hAnsi="Times New Roman" w:cs="Times New Roman"/>
          <w:bCs/>
          <w:kern w:val="32"/>
          <w:sz w:val="28"/>
          <w:szCs w:val="28"/>
          <w:lang w:val="uk-UA"/>
        </w:rPr>
        <w:t xml:space="preserve"> повноважень, що становлять зміст суб’єктивного авторського права у межах, встановлених законом.</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У певних випадках суб’єкт авторського права може доручити управління своїми майновими правами повіреному на підставі укладеного з ним договору доручення (ст. 46 Закону). Повіреним може бути </w:t>
      </w:r>
      <w:proofErr w:type="spellStart"/>
      <w:r w:rsidRPr="008025AA">
        <w:rPr>
          <w:rFonts w:ascii="Times New Roman" w:hAnsi="Times New Roman" w:cs="Times New Roman"/>
          <w:bCs/>
          <w:kern w:val="32"/>
          <w:sz w:val="28"/>
          <w:szCs w:val="28"/>
          <w:lang w:val="uk-UA"/>
        </w:rPr>
        <w:t>будьяка</w:t>
      </w:r>
      <w:proofErr w:type="spellEnd"/>
      <w:r w:rsidRPr="008025AA">
        <w:rPr>
          <w:rFonts w:ascii="Times New Roman" w:hAnsi="Times New Roman" w:cs="Times New Roman"/>
          <w:bCs/>
          <w:kern w:val="32"/>
          <w:sz w:val="28"/>
          <w:szCs w:val="28"/>
          <w:lang w:val="uk-UA"/>
        </w:rPr>
        <w:t xml:space="preserve"> особа з повним обсягом цивільної дієздатності, оскільки вона вчинятиме юридичні дії від імені та за рахунок довірителя. Повіреним може бути і спеціальна особа у сфері інтелектуальної власності – патентний повірений.</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Законом передбачена можливість управління майновими правами </w:t>
      </w:r>
      <w:proofErr w:type="spellStart"/>
      <w:r w:rsidRPr="008025AA">
        <w:rPr>
          <w:rFonts w:ascii="Times New Roman" w:hAnsi="Times New Roman" w:cs="Times New Roman"/>
          <w:bCs/>
          <w:kern w:val="32"/>
          <w:sz w:val="28"/>
          <w:szCs w:val="28"/>
          <w:lang w:val="uk-UA"/>
        </w:rPr>
        <w:t>організацієй</w:t>
      </w:r>
      <w:proofErr w:type="spellEnd"/>
      <w:r w:rsidRPr="008025AA">
        <w:rPr>
          <w:rFonts w:ascii="Times New Roman" w:hAnsi="Times New Roman" w:cs="Times New Roman"/>
          <w:bCs/>
          <w:kern w:val="32"/>
          <w:sz w:val="28"/>
          <w:szCs w:val="28"/>
          <w:lang w:val="uk-UA"/>
        </w:rPr>
        <w:t xml:space="preserve"> колективного управління – це організація, що управляє на колективній основі майновими правами суб’єктів авторського права і (або) суміжних прав і не має на меті одержання прибутку. Такі організації створюються суб’єктами авторського права та (або) суміжних прав і мають статус юридичної особи. Ці організації можуть управляти певними категоріями майнових прав або різними майновими правами. Вони можуть діяти в інтересах певних суб’єктів авторського та (або) суміжних прав або в інтересах різних категорій таких суб’єктів. </w:t>
      </w:r>
    </w:p>
    <w:p w:rsidR="006D7EE4" w:rsidRPr="008025AA" w:rsidRDefault="006D7EE4" w:rsidP="007E7C3A">
      <w:pPr>
        <w:pStyle w:val="a9"/>
        <w:numPr>
          <w:ilvl w:val="0"/>
          <w:numId w:val="1"/>
        </w:numPr>
        <w:spacing w:after="0" w:line="360" w:lineRule="auto"/>
        <w:jc w:val="center"/>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Способи захисту авторського права та суміжних прав.</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Норми права закріплені в Цивільному кодексі України (</w:t>
      </w:r>
      <w:proofErr w:type="spellStart"/>
      <w:r w:rsidRPr="008025AA">
        <w:rPr>
          <w:rFonts w:ascii="Times New Roman" w:hAnsi="Times New Roman" w:cs="Times New Roman"/>
          <w:bCs/>
          <w:kern w:val="32"/>
          <w:sz w:val="28"/>
          <w:szCs w:val="28"/>
          <w:lang w:val="uk-UA"/>
        </w:rPr>
        <w:t>ст.ст</w:t>
      </w:r>
      <w:proofErr w:type="spellEnd"/>
      <w:r w:rsidRPr="008025AA">
        <w:rPr>
          <w:rFonts w:ascii="Times New Roman" w:hAnsi="Times New Roman" w:cs="Times New Roman"/>
          <w:bCs/>
          <w:kern w:val="32"/>
          <w:sz w:val="28"/>
          <w:szCs w:val="28"/>
          <w:lang w:val="uk-UA"/>
        </w:rPr>
        <w:t>. 16, 432), Законі України «Про авторське право і суміжні права», (</w:t>
      </w:r>
      <w:proofErr w:type="spellStart"/>
      <w:r w:rsidRPr="008025AA">
        <w:rPr>
          <w:rFonts w:ascii="Times New Roman" w:hAnsi="Times New Roman" w:cs="Times New Roman"/>
          <w:bCs/>
          <w:kern w:val="32"/>
          <w:sz w:val="28"/>
          <w:szCs w:val="28"/>
          <w:lang w:val="uk-UA"/>
        </w:rPr>
        <w:t>ст.ст</w:t>
      </w:r>
      <w:proofErr w:type="spellEnd"/>
      <w:r w:rsidRPr="008025AA">
        <w:rPr>
          <w:rFonts w:ascii="Times New Roman" w:hAnsi="Times New Roman" w:cs="Times New Roman"/>
          <w:bCs/>
          <w:kern w:val="32"/>
          <w:sz w:val="28"/>
          <w:szCs w:val="28"/>
          <w:lang w:val="uk-UA"/>
        </w:rPr>
        <w:t>. 50-53), забезпечують особі, авторські або суміжні права якої порушені, широке коло можливостей щодо їх захисту.</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Захист особистих немайнових і майнових прав суб'єктів авторського права та суміжних прав здійснюється у порядку, встановленому адміністративним, цивільним і кримінальним законодавством. Проте найбільше значення для </w:t>
      </w:r>
      <w:proofErr w:type="spellStart"/>
      <w:r w:rsidRPr="008025AA">
        <w:rPr>
          <w:rFonts w:ascii="Times New Roman" w:hAnsi="Times New Roman" w:cs="Times New Roman"/>
          <w:bCs/>
          <w:kern w:val="32"/>
          <w:sz w:val="28"/>
          <w:szCs w:val="28"/>
          <w:lang w:val="uk-UA"/>
        </w:rPr>
        <w:t>правоволодільця</w:t>
      </w:r>
      <w:proofErr w:type="spellEnd"/>
      <w:r w:rsidRPr="008025AA">
        <w:rPr>
          <w:rFonts w:ascii="Times New Roman" w:hAnsi="Times New Roman" w:cs="Times New Roman"/>
          <w:bCs/>
          <w:kern w:val="32"/>
          <w:sz w:val="28"/>
          <w:szCs w:val="28"/>
          <w:lang w:val="uk-UA"/>
        </w:rPr>
        <w:t xml:space="preserve"> має цивільно-правовий захист виключних прав, бо саме він дозволяє усунути шкідливі наслідки правопорушення, компенсувати майнові втрати та моральну шкоду, яких зазнала особа внаслідок порушення цих прав.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 xml:space="preserve">У питаннях захисту прав авторів важливу роль відіграє </w:t>
      </w:r>
      <w:proofErr w:type="spellStart"/>
      <w:r w:rsidRPr="008025AA">
        <w:rPr>
          <w:rFonts w:ascii="Times New Roman" w:hAnsi="Times New Roman" w:cs="Times New Roman"/>
          <w:bCs/>
          <w:kern w:val="32"/>
          <w:sz w:val="28"/>
          <w:szCs w:val="28"/>
          <w:lang w:val="uk-UA"/>
        </w:rPr>
        <w:t>спе¬ціальний</w:t>
      </w:r>
      <w:proofErr w:type="spellEnd"/>
      <w:r w:rsidRPr="008025AA">
        <w:rPr>
          <w:rFonts w:ascii="Times New Roman" w:hAnsi="Times New Roman" w:cs="Times New Roman"/>
          <w:bCs/>
          <w:kern w:val="32"/>
          <w:sz w:val="28"/>
          <w:szCs w:val="28"/>
          <w:lang w:val="uk-UA"/>
        </w:rPr>
        <w:t xml:space="preserve"> орган виконавчої влади - установа у сфері </w:t>
      </w:r>
      <w:proofErr w:type="spellStart"/>
      <w:r w:rsidRPr="008025AA">
        <w:rPr>
          <w:rFonts w:ascii="Times New Roman" w:hAnsi="Times New Roman" w:cs="Times New Roman"/>
          <w:bCs/>
          <w:kern w:val="32"/>
          <w:sz w:val="28"/>
          <w:szCs w:val="28"/>
          <w:lang w:val="uk-UA"/>
        </w:rPr>
        <w:t>інтелекту¬альної</w:t>
      </w:r>
      <w:proofErr w:type="spellEnd"/>
      <w:r w:rsidRPr="008025AA">
        <w:rPr>
          <w:rFonts w:ascii="Times New Roman" w:hAnsi="Times New Roman" w:cs="Times New Roman"/>
          <w:bCs/>
          <w:kern w:val="32"/>
          <w:sz w:val="28"/>
          <w:szCs w:val="28"/>
          <w:lang w:val="uk-UA"/>
        </w:rPr>
        <w:t xml:space="preserve"> власності, що обумовлено її функціями в державі. Окрім того, що вона забезпечує державну політику у сфері охорони авторського права і суміжних прав, установа у сфері інтелекту-</w:t>
      </w:r>
      <w:proofErr w:type="spellStart"/>
      <w:r w:rsidRPr="008025AA">
        <w:rPr>
          <w:rFonts w:ascii="Times New Roman" w:hAnsi="Times New Roman" w:cs="Times New Roman"/>
          <w:bCs/>
          <w:kern w:val="32"/>
          <w:sz w:val="28"/>
          <w:szCs w:val="28"/>
          <w:lang w:val="uk-UA"/>
        </w:rPr>
        <w:t>альної</w:t>
      </w:r>
      <w:proofErr w:type="spellEnd"/>
      <w:r w:rsidRPr="008025AA">
        <w:rPr>
          <w:rFonts w:ascii="Times New Roman" w:hAnsi="Times New Roman" w:cs="Times New Roman"/>
          <w:bCs/>
          <w:kern w:val="32"/>
          <w:sz w:val="28"/>
          <w:szCs w:val="28"/>
          <w:lang w:val="uk-UA"/>
        </w:rPr>
        <w:t xml:space="preserve"> власності реалізує моніторинг застосування і додержання національного законодавства та міжнародних договорів, </w:t>
      </w:r>
      <w:proofErr w:type="spellStart"/>
      <w:r w:rsidRPr="008025AA">
        <w:rPr>
          <w:rFonts w:ascii="Times New Roman" w:hAnsi="Times New Roman" w:cs="Times New Roman"/>
          <w:bCs/>
          <w:kern w:val="32"/>
          <w:sz w:val="28"/>
          <w:szCs w:val="28"/>
          <w:lang w:val="uk-UA"/>
        </w:rPr>
        <w:t>здій¬снює</w:t>
      </w:r>
      <w:proofErr w:type="spellEnd"/>
      <w:r w:rsidRPr="008025AA">
        <w:rPr>
          <w:rFonts w:ascii="Times New Roman" w:hAnsi="Times New Roman" w:cs="Times New Roman"/>
          <w:bCs/>
          <w:kern w:val="32"/>
          <w:sz w:val="28"/>
          <w:szCs w:val="28"/>
          <w:lang w:val="uk-UA"/>
        </w:rPr>
        <w:t xml:space="preserve"> посередництво у переговорах і при розв´язанні </w:t>
      </w:r>
      <w:proofErr w:type="spellStart"/>
      <w:r w:rsidRPr="008025AA">
        <w:rPr>
          <w:rFonts w:ascii="Times New Roman" w:hAnsi="Times New Roman" w:cs="Times New Roman"/>
          <w:bCs/>
          <w:kern w:val="32"/>
          <w:sz w:val="28"/>
          <w:szCs w:val="28"/>
          <w:lang w:val="uk-UA"/>
        </w:rPr>
        <w:t>конфлік¬тів</w:t>
      </w:r>
      <w:proofErr w:type="spellEnd"/>
      <w:r w:rsidRPr="008025AA">
        <w:rPr>
          <w:rFonts w:ascii="Times New Roman" w:hAnsi="Times New Roman" w:cs="Times New Roman"/>
          <w:bCs/>
          <w:kern w:val="32"/>
          <w:sz w:val="28"/>
          <w:szCs w:val="28"/>
          <w:lang w:val="uk-UA"/>
        </w:rPr>
        <w:t xml:space="preserve"> між організаціями колективного управління і суб´єктами авторського права, організовує розробку нормативів і таблиць розміру мінімальної винагороди та її розподілу між авторами, організовує публікацію офіційного бюлетеня з питань охорони авторського права і суміжних прав тощо.</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Законом передбачені випадки, що дають підстави для </w:t>
      </w:r>
      <w:proofErr w:type="spellStart"/>
      <w:r w:rsidRPr="008025AA">
        <w:rPr>
          <w:rFonts w:ascii="Times New Roman" w:hAnsi="Times New Roman" w:cs="Times New Roman"/>
          <w:bCs/>
          <w:kern w:val="32"/>
          <w:sz w:val="28"/>
          <w:szCs w:val="28"/>
          <w:lang w:val="uk-UA"/>
        </w:rPr>
        <w:t>судо¬вого</w:t>
      </w:r>
      <w:proofErr w:type="spellEnd"/>
      <w:r w:rsidRPr="008025AA">
        <w:rPr>
          <w:rFonts w:ascii="Times New Roman" w:hAnsi="Times New Roman" w:cs="Times New Roman"/>
          <w:bCs/>
          <w:kern w:val="32"/>
          <w:sz w:val="28"/>
          <w:szCs w:val="28"/>
          <w:lang w:val="uk-UA"/>
        </w:rPr>
        <w:t xml:space="preserve"> захисту авторського права і суміжних прав (ст. 50 Закону України «Про авторське право і суміжні права»):</w:t>
      </w:r>
    </w:p>
    <w:p w:rsidR="007B2DD7" w:rsidRPr="008025AA" w:rsidRDefault="006D7EE4" w:rsidP="007E7C3A">
      <w:pPr>
        <w:pStyle w:val="a9"/>
        <w:numPr>
          <w:ilvl w:val="0"/>
          <w:numId w:val="14"/>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вчинення будь-якою особою дій, які порушують особисті немайнові права суб´єктів авторського права і суміжних прав;</w:t>
      </w:r>
    </w:p>
    <w:p w:rsidR="008B229B" w:rsidRPr="008025AA" w:rsidRDefault="006D7EE4" w:rsidP="007E7C3A">
      <w:pPr>
        <w:pStyle w:val="a9"/>
        <w:numPr>
          <w:ilvl w:val="0"/>
          <w:numId w:val="14"/>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піратство у сфері авторського права і суміжних прав - опублікування, відтворення, ввезення на митну територію України, вивезення з митної території України і розповсюдження </w:t>
      </w:r>
      <w:proofErr w:type="spellStart"/>
      <w:r w:rsidRPr="008025AA">
        <w:rPr>
          <w:rFonts w:ascii="Times New Roman" w:hAnsi="Times New Roman" w:cs="Times New Roman"/>
          <w:bCs/>
          <w:kern w:val="32"/>
          <w:sz w:val="28"/>
          <w:szCs w:val="28"/>
          <w:lang w:val="uk-UA"/>
        </w:rPr>
        <w:t>контрак¬тних</w:t>
      </w:r>
      <w:proofErr w:type="spellEnd"/>
      <w:r w:rsidRPr="008025AA">
        <w:rPr>
          <w:rFonts w:ascii="Times New Roman" w:hAnsi="Times New Roman" w:cs="Times New Roman"/>
          <w:bCs/>
          <w:kern w:val="32"/>
          <w:sz w:val="28"/>
          <w:szCs w:val="28"/>
          <w:lang w:val="uk-UA"/>
        </w:rPr>
        <w:t xml:space="preserve"> примірників творів (у тому числі комп´ютерних програм і баз даних), фонограм, відеограм і програм організацій мовлення;</w:t>
      </w:r>
    </w:p>
    <w:p w:rsidR="002D71B7" w:rsidRPr="008025AA" w:rsidRDefault="006D7EE4" w:rsidP="007E7C3A">
      <w:pPr>
        <w:pStyle w:val="a9"/>
        <w:numPr>
          <w:ilvl w:val="0"/>
          <w:numId w:val="14"/>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плагіат - оприлюднення (опублікування) повністю або частково чужого твору під іменем особи, яка не є автором цього твору;</w:t>
      </w:r>
    </w:p>
    <w:p w:rsidR="006D7EE4" w:rsidRPr="008025AA" w:rsidRDefault="006D7EE4" w:rsidP="007E7C3A">
      <w:pPr>
        <w:pStyle w:val="a9"/>
        <w:numPr>
          <w:ilvl w:val="0"/>
          <w:numId w:val="14"/>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ввезення на митну територію України без дозволу осіб, які мають авторське право і суміжні права, примірників творів (у тому числі комп´ютерних програм; баз даних), фонограм, </w:t>
      </w:r>
      <w:proofErr w:type="spellStart"/>
      <w:r w:rsidRPr="008025AA">
        <w:rPr>
          <w:rFonts w:ascii="Times New Roman" w:hAnsi="Times New Roman" w:cs="Times New Roman"/>
          <w:bCs/>
          <w:kern w:val="32"/>
          <w:sz w:val="28"/>
          <w:szCs w:val="28"/>
          <w:lang w:val="uk-UA"/>
        </w:rPr>
        <w:t>відеог¬рам</w:t>
      </w:r>
      <w:proofErr w:type="spellEnd"/>
      <w:r w:rsidRPr="008025AA">
        <w:rPr>
          <w:rFonts w:ascii="Times New Roman" w:hAnsi="Times New Roman" w:cs="Times New Roman"/>
          <w:bCs/>
          <w:kern w:val="32"/>
          <w:sz w:val="28"/>
          <w:szCs w:val="28"/>
          <w:lang w:val="uk-UA"/>
        </w:rPr>
        <w:t>, програм мовлення, та інші випадки.</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Цивільно-правовий захист здійснюється в судовому порядку шляхом подачі позовної заяви до суду або господарського суду із зазначенням сутності порушення, вимог про його припинення та відновлення прав інтелектуальної </w:t>
      </w:r>
      <w:r w:rsidRPr="008025AA">
        <w:rPr>
          <w:rFonts w:ascii="Times New Roman" w:hAnsi="Times New Roman" w:cs="Times New Roman"/>
          <w:bCs/>
          <w:kern w:val="32"/>
          <w:sz w:val="28"/>
          <w:szCs w:val="28"/>
          <w:lang w:val="uk-UA"/>
        </w:rPr>
        <w:lastRenderedPageBreak/>
        <w:t xml:space="preserve">власності. У разі порушення авторського права і суміжних прав </w:t>
      </w:r>
      <w:proofErr w:type="spellStart"/>
      <w:r w:rsidRPr="008025AA">
        <w:rPr>
          <w:rFonts w:ascii="Times New Roman" w:hAnsi="Times New Roman" w:cs="Times New Roman"/>
          <w:bCs/>
          <w:kern w:val="32"/>
          <w:sz w:val="28"/>
          <w:szCs w:val="28"/>
          <w:lang w:val="uk-UA"/>
        </w:rPr>
        <w:t>потерпі¬лий</w:t>
      </w:r>
      <w:proofErr w:type="spellEnd"/>
      <w:r w:rsidRPr="008025AA">
        <w:rPr>
          <w:rFonts w:ascii="Times New Roman" w:hAnsi="Times New Roman" w:cs="Times New Roman"/>
          <w:bCs/>
          <w:kern w:val="32"/>
          <w:sz w:val="28"/>
          <w:szCs w:val="28"/>
          <w:lang w:val="uk-UA"/>
        </w:rPr>
        <w:t xml:space="preserve"> в установленому порядку може звернутися до суду та інших органів відповідно до їх компетенції. </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Потерпілий має право:</w:t>
      </w:r>
    </w:p>
    <w:p w:rsidR="00302178" w:rsidRPr="008025AA" w:rsidRDefault="006D7EE4" w:rsidP="007E7C3A">
      <w:pPr>
        <w:pStyle w:val="a9"/>
        <w:numPr>
          <w:ilvl w:val="0"/>
          <w:numId w:val="15"/>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вимагати визнання та поновлення своїх прав;</w:t>
      </w:r>
    </w:p>
    <w:p w:rsidR="00302178" w:rsidRPr="008025AA" w:rsidRDefault="006D7EE4" w:rsidP="007E7C3A">
      <w:pPr>
        <w:pStyle w:val="a9"/>
        <w:numPr>
          <w:ilvl w:val="0"/>
          <w:numId w:val="15"/>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звертатися до суду з позовом про поновлення порушених прав або припинення дій, що порушують авторське право та суміжні права чи створюють загрозу їх порушення;</w:t>
      </w:r>
    </w:p>
    <w:p w:rsidR="00302178" w:rsidRPr="008025AA" w:rsidRDefault="006D7EE4" w:rsidP="007E7C3A">
      <w:pPr>
        <w:pStyle w:val="a9"/>
        <w:numPr>
          <w:ilvl w:val="0"/>
          <w:numId w:val="15"/>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подавати позови про відшкодування моральної (немайнової) шкоди;</w:t>
      </w:r>
    </w:p>
    <w:p w:rsidR="00E4112E" w:rsidRPr="008025AA" w:rsidRDefault="006D7EE4" w:rsidP="007E7C3A">
      <w:pPr>
        <w:pStyle w:val="a9"/>
        <w:numPr>
          <w:ilvl w:val="0"/>
          <w:numId w:val="15"/>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подавати позови про відшкодування збитків, включаючи упущену вигоду, або стягнення доходу, отриманого порушником внаслідок порушення ним авторського права і (або) суміжних прав, або виплату компенсацій;</w:t>
      </w:r>
    </w:p>
    <w:p w:rsidR="008C7614" w:rsidRPr="008025AA" w:rsidRDefault="006D7EE4" w:rsidP="007E7C3A">
      <w:pPr>
        <w:pStyle w:val="a9"/>
        <w:numPr>
          <w:ilvl w:val="0"/>
          <w:numId w:val="15"/>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вимагати припинення підготовчих дій до порушення </w:t>
      </w:r>
      <w:proofErr w:type="spellStart"/>
      <w:r w:rsidRPr="008025AA">
        <w:rPr>
          <w:rFonts w:ascii="Times New Roman" w:hAnsi="Times New Roman" w:cs="Times New Roman"/>
          <w:bCs/>
          <w:kern w:val="32"/>
          <w:sz w:val="28"/>
          <w:szCs w:val="28"/>
          <w:lang w:val="uk-UA"/>
        </w:rPr>
        <w:t>ав¬торського</w:t>
      </w:r>
      <w:proofErr w:type="spellEnd"/>
      <w:r w:rsidRPr="008025AA">
        <w:rPr>
          <w:rFonts w:ascii="Times New Roman" w:hAnsi="Times New Roman" w:cs="Times New Roman"/>
          <w:bCs/>
          <w:kern w:val="32"/>
          <w:sz w:val="28"/>
          <w:szCs w:val="28"/>
          <w:lang w:val="uk-UA"/>
        </w:rPr>
        <w:t xml:space="preserve"> права і (або) суміжних прав, призупинення митних </w:t>
      </w:r>
      <w:proofErr w:type="spellStart"/>
      <w:r w:rsidRPr="008025AA">
        <w:rPr>
          <w:rFonts w:ascii="Times New Roman" w:hAnsi="Times New Roman" w:cs="Times New Roman"/>
          <w:bCs/>
          <w:kern w:val="32"/>
          <w:sz w:val="28"/>
          <w:szCs w:val="28"/>
          <w:lang w:val="uk-UA"/>
        </w:rPr>
        <w:t>про¬цедур</w:t>
      </w:r>
      <w:proofErr w:type="spellEnd"/>
      <w:r w:rsidRPr="008025AA">
        <w:rPr>
          <w:rFonts w:ascii="Times New Roman" w:hAnsi="Times New Roman" w:cs="Times New Roman"/>
          <w:bCs/>
          <w:kern w:val="32"/>
          <w:sz w:val="28"/>
          <w:szCs w:val="28"/>
          <w:lang w:val="uk-UA"/>
        </w:rPr>
        <w:t xml:space="preserve">, якщо є підозра, що можуть бути пропущені на митну </w:t>
      </w:r>
      <w:proofErr w:type="spellStart"/>
      <w:r w:rsidRPr="008025AA">
        <w:rPr>
          <w:rFonts w:ascii="Times New Roman" w:hAnsi="Times New Roman" w:cs="Times New Roman"/>
          <w:bCs/>
          <w:kern w:val="32"/>
          <w:sz w:val="28"/>
          <w:szCs w:val="28"/>
          <w:lang w:val="uk-UA"/>
        </w:rPr>
        <w:t>тери¬торію</w:t>
      </w:r>
      <w:proofErr w:type="spellEnd"/>
      <w:r w:rsidRPr="008025AA">
        <w:rPr>
          <w:rFonts w:ascii="Times New Roman" w:hAnsi="Times New Roman" w:cs="Times New Roman"/>
          <w:bCs/>
          <w:kern w:val="32"/>
          <w:sz w:val="28"/>
          <w:szCs w:val="28"/>
          <w:lang w:val="uk-UA"/>
        </w:rPr>
        <w:t xml:space="preserve"> України чи з її митної території контрафактні примірники творів, фонограм, відеограм, засоби обходу технічних засобів </w:t>
      </w:r>
      <w:proofErr w:type="spellStart"/>
      <w:r w:rsidRPr="008025AA">
        <w:rPr>
          <w:rFonts w:ascii="Times New Roman" w:hAnsi="Times New Roman" w:cs="Times New Roman"/>
          <w:bCs/>
          <w:kern w:val="32"/>
          <w:sz w:val="28"/>
          <w:szCs w:val="28"/>
          <w:lang w:val="uk-UA"/>
        </w:rPr>
        <w:t>за¬хисту</w:t>
      </w:r>
      <w:proofErr w:type="spellEnd"/>
      <w:r w:rsidRPr="008025AA">
        <w:rPr>
          <w:rFonts w:ascii="Times New Roman" w:hAnsi="Times New Roman" w:cs="Times New Roman"/>
          <w:bCs/>
          <w:kern w:val="32"/>
          <w:sz w:val="28"/>
          <w:szCs w:val="28"/>
          <w:lang w:val="uk-UA"/>
        </w:rPr>
        <w:t>, в порядку, передбаченому Митним кодексом України;</w:t>
      </w:r>
    </w:p>
    <w:p w:rsidR="00DF49BC" w:rsidRPr="008025AA" w:rsidRDefault="006D7EE4" w:rsidP="007E7C3A">
      <w:pPr>
        <w:pStyle w:val="a9"/>
        <w:numPr>
          <w:ilvl w:val="0"/>
          <w:numId w:val="15"/>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вимагати, в тому числі у судовому порядку, публікації в засобах масової інформації даних про допущені порушення </w:t>
      </w:r>
      <w:proofErr w:type="spellStart"/>
      <w:r w:rsidRPr="008025AA">
        <w:rPr>
          <w:rFonts w:ascii="Times New Roman" w:hAnsi="Times New Roman" w:cs="Times New Roman"/>
          <w:bCs/>
          <w:kern w:val="32"/>
          <w:sz w:val="28"/>
          <w:szCs w:val="28"/>
          <w:lang w:val="uk-UA"/>
        </w:rPr>
        <w:t>ав¬торського</w:t>
      </w:r>
      <w:proofErr w:type="spellEnd"/>
      <w:r w:rsidRPr="008025AA">
        <w:rPr>
          <w:rFonts w:ascii="Times New Roman" w:hAnsi="Times New Roman" w:cs="Times New Roman"/>
          <w:bCs/>
          <w:kern w:val="32"/>
          <w:sz w:val="28"/>
          <w:szCs w:val="28"/>
          <w:lang w:val="uk-UA"/>
        </w:rPr>
        <w:t xml:space="preserve"> права і (або) суміжних прав та судові рішення щодо цих порушень;</w:t>
      </w:r>
    </w:p>
    <w:p w:rsidR="006D7EE4" w:rsidRPr="008025AA" w:rsidRDefault="006D7EE4" w:rsidP="007E7C3A">
      <w:pPr>
        <w:pStyle w:val="a9"/>
        <w:numPr>
          <w:ilvl w:val="0"/>
          <w:numId w:val="15"/>
        </w:numPr>
        <w:spacing w:after="0" w:line="360" w:lineRule="auto"/>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вимагати вжити інших передбачених законодавством за¬ ходів, пов´язаних із захистом авторського права і суміжних прав.</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Право на захист належить будь-якому суб'єкту авторських або суміжних прав, у тому числі спадкоємцям та правонаступникам автора, виконавця, виробника фонограм або відеограм та організації мовлення. </w:t>
      </w:r>
      <w:proofErr w:type="spellStart"/>
      <w:r w:rsidRPr="008025AA">
        <w:rPr>
          <w:rFonts w:ascii="Times New Roman" w:hAnsi="Times New Roman" w:cs="Times New Roman"/>
          <w:bCs/>
          <w:kern w:val="32"/>
          <w:sz w:val="28"/>
          <w:szCs w:val="28"/>
          <w:lang w:val="uk-UA"/>
        </w:rPr>
        <w:t>Правоволоділець</w:t>
      </w:r>
      <w:proofErr w:type="spellEnd"/>
      <w:r w:rsidRPr="008025AA">
        <w:rPr>
          <w:rFonts w:ascii="Times New Roman" w:hAnsi="Times New Roman" w:cs="Times New Roman"/>
          <w:bCs/>
          <w:kern w:val="32"/>
          <w:sz w:val="28"/>
          <w:szCs w:val="28"/>
          <w:lang w:val="uk-UA"/>
        </w:rPr>
        <w:t xml:space="preserve"> може реалізувати своє право на захист самостійно, а може для представництва своїх інтересів у суді звернутися за допомогою до відповідної організації, якій він передав майнові права в колективне управління.</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Специфічними способами захисту авторських та суміжних прав є міри цивільно-правової відповідальності, що передбачені ст. 52 Закону та застосовуються альтернативно до стягнення збитків. Так, замість відшкодування збитків особа може вимагати стягнення з порушника доходу, одержаного внаслідок порушення, або стягнення компенсації у розмірі від 10 до 50 000 мінімальних заробітних плат.</w:t>
      </w:r>
    </w:p>
    <w:p w:rsidR="006D7EE4" w:rsidRPr="008025AA" w:rsidRDefault="006D7EE4" w:rsidP="0047663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Суб'єкти авторського або суміжних прав мають право вимагати у судовому порядку від осіб, які порушують авторське право або суміжні права, надання інформації про третіх осіб, задіяних у виробництві та розповсюдженні контрафактних примірників творів і об'єктів суміжних прав, а також засобів обходу технічних засобів захисту, та про канали їх розповсюдження.</w:t>
      </w:r>
    </w:p>
    <w:p w:rsidR="00AE3CF4" w:rsidRPr="008025AA" w:rsidRDefault="000E3F90" w:rsidP="006D7EE4">
      <w:pPr>
        <w:spacing w:after="0" w:line="360" w:lineRule="auto"/>
        <w:ind w:firstLine="708"/>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Практичн</w:t>
      </w:r>
      <w:r w:rsidR="00D9258E" w:rsidRPr="008025AA">
        <w:rPr>
          <w:rFonts w:ascii="Times New Roman" w:hAnsi="Times New Roman" w:cs="Times New Roman"/>
          <w:b/>
          <w:bCs/>
          <w:kern w:val="32"/>
          <w:sz w:val="28"/>
          <w:szCs w:val="28"/>
          <w:lang w:val="uk-UA"/>
        </w:rPr>
        <w:t>е</w:t>
      </w:r>
      <w:r w:rsidRPr="008025AA">
        <w:rPr>
          <w:rFonts w:ascii="Times New Roman" w:hAnsi="Times New Roman" w:cs="Times New Roman"/>
          <w:b/>
          <w:bCs/>
          <w:kern w:val="32"/>
          <w:sz w:val="28"/>
          <w:szCs w:val="28"/>
          <w:lang w:val="uk-UA"/>
        </w:rPr>
        <w:t xml:space="preserve"> завдання</w:t>
      </w:r>
    </w:p>
    <w:p w:rsidR="00C926C5" w:rsidRPr="008025AA" w:rsidRDefault="00C926C5" w:rsidP="00926A24">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Задача № 1</w:t>
      </w:r>
    </w:p>
    <w:p w:rsidR="00C926C5" w:rsidRPr="008025AA" w:rsidRDefault="00C926C5" w:rsidP="00926A24">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Володимир В. написав художній твір – роман, однак публікувати його не хотів, а лише дав почитати деяким знайомим. Через деякий час в книжковій крамниці Володимир виявив опублікований свій роман під іншим авторством. Володимир звернувся до суду з вимогою визнати за ним авторство на твір. Володимир вимагав негайно це зробити.</w:t>
      </w:r>
    </w:p>
    <w:p w:rsidR="00C926C5" w:rsidRPr="008025AA" w:rsidRDefault="00C926C5" w:rsidP="00926A24">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Питання: Чи зобов’язаний Володимир доводити своє авторство? В якому порядку встановлюється авторство на літературний твір?</w:t>
      </w:r>
    </w:p>
    <w:p w:rsidR="00C926C5" w:rsidRPr="008025AA" w:rsidRDefault="00A91FAA" w:rsidP="00A91FA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Розв’язок:</w:t>
      </w:r>
      <w:r w:rsidRPr="008025AA">
        <w:rPr>
          <w:rFonts w:ascii="Times New Roman" w:hAnsi="Times New Roman" w:cs="Times New Roman"/>
          <w:bCs/>
          <w:kern w:val="32"/>
          <w:sz w:val="28"/>
          <w:szCs w:val="28"/>
          <w:lang w:val="uk-UA"/>
        </w:rPr>
        <w:t xml:space="preserve"> п</w:t>
      </w:r>
      <w:r w:rsidR="00C926C5" w:rsidRPr="008025AA">
        <w:rPr>
          <w:rFonts w:ascii="Times New Roman" w:hAnsi="Times New Roman" w:cs="Times New Roman"/>
          <w:bCs/>
          <w:kern w:val="32"/>
          <w:sz w:val="28"/>
          <w:szCs w:val="28"/>
          <w:lang w:val="uk-UA"/>
        </w:rPr>
        <w:t xml:space="preserve">ервинним суб’єктом, якому належить авторське право, є автор твору. За відсутності доказів іншого автором твору вважається особа, зазначена як автор на оригіналі або примірнику твору (презумпція авторства). Виникнення і здійснення авторського права не вимагає спеціального оформлення твору, реєстрації або дотримання будь-яких інших формальностей. Авторське право виникає з моменту створення твору (ст. 437 Цивільного кодексу </w:t>
      </w:r>
      <w:proofErr w:type="spellStart"/>
      <w:r w:rsidR="00C926C5" w:rsidRPr="008025AA">
        <w:rPr>
          <w:rFonts w:ascii="Times New Roman" w:hAnsi="Times New Roman" w:cs="Times New Roman"/>
          <w:bCs/>
          <w:kern w:val="32"/>
          <w:sz w:val="28"/>
          <w:szCs w:val="28"/>
          <w:lang w:val="uk-UA"/>
        </w:rPr>
        <w:t>Укаїни</w:t>
      </w:r>
      <w:proofErr w:type="spellEnd"/>
      <w:r w:rsidR="00C926C5" w:rsidRPr="008025AA">
        <w:rPr>
          <w:rFonts w:ascii="Times New Roman" w:hAnsi="Times New Roman" w:cs="Times New Roman"/>
          <w:bCs/>
          <w:kern w:val="32"/>
          <w:sz w:val="28"/>
          <w:szCs w:val="28"/>
          <w:lang w:val="uk-UA"/>
        </w:rPr>
        <w:t xml:space="preserve">, ст. 11 Закону України «Про авторське право і суміжні права». Особа, яка має авторське право, для сповіщення про свої права може використовувати знак охорони авторського права, де зазначається ім’я автора та рік першої публікації твору. Суб’єкт авторського права для засвідчення авторства (авторського права) на </w:t>
      </w:r>
      <w:r w:rsidR="00C926C5" w:rsidRPr="008025AA">
        <w:rPr>
          <w:rFonts w:ascii="Times New Roman" w:hAnsi="Times New Roman" w:cs="Times New Roman"/>
          <w:bCs/>
          <w:kern w:val="32"/>
          <w:sz w:val="28"/>
          <w:szCs w:val="28"/>
          <w:lang w:val="uk-UA"/>
        </w:rPr>
        <w:lastRenderedPageBreak/>
        <w:t>оприлюднений чи не оприлюднений твір, факту і дати опублікування твору чи договорів, які стосуються права автора на твір, у будь-який час протягом строку охорони авторського права може зареєструвати своє авторське право у відповідних державних реєстрах. Про реєстрацію авторського права на твір Установою видається свідоцтво.</w:t>
      </w:r>
    </w:p>
    <w:p w:rsidR="00C926C5" w:rsidRPr="008025AA" w:rsidRDefault="00C926C5" w:rsidP="00A91FA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За українським законодавством авторські права виникають автоматично внаслідок факту створення твору. Законодавець не вимагає для їх виникнення виконання жодних формальностей, як то реєстрація чи спеціальне оформлення. Разом із тим, кожен автор за бажанням може зареєструвати своє авторське право у відповідних державних реєстрах. Це робиться зокрема і для того, щоб у разі виникнення спору стосовно твору автору не треба було доводити свої права у суді. Навіть якщо ви опублікували ваші матеріали анонімно і попередньо не зареєстрували авторські права на них, шанси довести ваше авторство в суді зовсім непогані. Так, ви можете надати суду вихідні примірники вашого твору, які наявні лише у вас (зокрема, оригінали фотографій, рукописи тощо). У разі необхідності суд може призначити лінгвістичну </w:t>
      </w:r>
      <w:proofErr w:type="spellStart"/>
      <w:r w:rsidRPr="008025AA">
        <w:rPr>
          <w:rFonts w:ascii="Times New Roman" w:hAnsi="Times New Roman" w:cs="Times New Roman"/>
          <w:bCs/>
          <w:kern w:val="32"/>
          <w:sz w:val="28"/>
          <w:szCs w:val="28"/>
          <w:lang w:val="uk-UA"/>
        </w:rPr>
        <w:t>авторознавчу</w:t>
      </w:r>
      <w:proofErr w:type="spellEnd"/>
      <w:r w:rsidRPr="008025AA">
        <w:rPr>
          <w:rFonts w:ascii="Times New Roman" w:hAnsi="Times New Roman" w:cs="Times New Roman"/>
          <w:bCs/>
          <w:kern w:val="32"/>
          <w:sz w:val="28"/>
          <w:szCs w:val="28"/>
          <w:lang w:val="uk-UA"/>
        </w:rPr>
        <w:t xml:space="preserve"> експертизу та поставити перед експертом питання, чи є певна особа автором наданого на дослідження тексту.</w:t>
      </w:r>
    </w:p>
    <w:p w:rsidR="00C926C5" w:rsidRPr="008025AA" w:rsidRDefault="00C926C5" w:rsidP="00A91FA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Таким чином, Віктор, написавши роман на паперовому чи іншому носії автоматично отримав авторські права на цей роман. Але оскільки він не опублікував роман і не зареєстрував своє авторське право і роман був опублікований під іншим авторством, Володимиру необхідно довести своє авторство в суді.</w:t>
      </w:r>
    </w:p>
    <w:p w:rsidR="00690A01" w:rsidRPr="008025AA" w:rsidRDefault="00C926C5" w:rsidP="00A91FAA">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Порядок Державної реєстрації авторського права визначений постановою Кабінету Міністрів України. Для реєстрації авторського права на літературний твір (книгу, статтю, брошуру, методику тощо) і отримання свідоцтва необхідно подати у Міністерство економічного розвитку України належним чином складену заявку. Подана заявка розглядається на відповідність встановленим вимогам, після чого приймається рішення про реєстрацію літературного твору і видачу свідоцтва, або робить запит про надання додаткових документів або </w:t>
      </w:r>
      <w:r w:rsidRPr="008025AA">
        <w:rPr>
          <w:rFonts w:ascii="Times New Roman" w:hAnsi="Times New Roman" w:cs="Times New Roman"/>
          <w:bCs/>
          <w:kern w:val="32"/>
          <w:sz w:val="28"/>
          <w:szCs w:val="28"/>
          <w:lang w:val="uk-UA"/>
        </w:rPr>
        <w:lastRenderedPageBreak/>
        <w:t>пояснень стосовно наданої заявки. Середній термін розгляду заявки складає 1 місяць.</w:t>
      </w:r>
    </w:p>
    <w:p w:rsidR="009953D4" w:rsidRDefault="009953D4" w:rsidP="00A05842">
      <w:pPr>
        <w:spacing w:after="0" w:line="360" w:lineRule="auto"/>
        <w:ind w:firstLine="708"/>
        <w:jc w:val="both"/>
        <w:rPr>
          <w:rFonts w:ascii="Times New Roman" w:hAnsi="Times New Roman" w:cs="Times New Roman"/>
          <w:b/>
          <w:bCs/>
          <w:kern w:val="32"/>
          <w:sz w:val="28"/>
          <w:szCs w:val="28"/>
          <w:lang w:val="uk-UA"/>
        </w:rPr>
      </w:pPr>
    </w:p>
    <w:p w:rsidR="00A05842" w:rsidRPr="008025AA" w:rsidRDefault="00A05842" w:rsidP="00A05842">
      <w:pPr>
        <w:spacing w:after="0" w:line="360" w:lineRule="auto"/>
        <w:ind w:firstLine="708"/>
        <w:jc w:val="both"/>
        <w:rPr>
          <w:rFonts w:ascii="Times New Roman" w:hAnsi="Times New Roman" w:cs="Times New Roman"/>
          <w:bCs/>
          <w:kern w:val="32"/>
          <w:sz w:val="28"/>
          <w:szCs w:val="28"/>
          <w:lang w:val="uk-UA"/>
        </w:rPr>
      </w:pPr>
      <w:bookmarkStart w:id="0" w:name="_GoBack"/>
      <w:bookmarkEnd w:id="0"/>
      <w:r w:rsidRPr="008025AA">
        <w:rPr>
          <w:rFonts w:ascii="Times New Roman" w:hAnsi="Times New Roman" w:cs="Times New Roman"/>
          <w:b/>
          <w:bCs/>
          <w:kern w:val="32"/>
          <w:sz w:val="28"/>
          <w:szCs w:val="28"/>
          <w:lang w:val="uk-UA"/>
        </w:rPr>
        <w:t>Задача № 2</w:t>
      </w:r>
    </w:p>
    <w:p w:rsidR="00A05842" w:rsidRPr="008025AA" w:rsidRDefault="00A05842" w:rsidP="00A05842">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 приватному ліцеї міста Києва під час занять було використано уривок з відеофільму. Автор фільму, дізнавшись про це, звернувся до керівництва ліцею з вимогою припинити таке відтворення, оскільки він не давав дозволу на це, а також виплатити йому суму грошової компенсації. Проте йому було відмовлено.</w:t>
      </w:r>
    </w:p>
    <w:p w:rsidR="00A05842" w:rsidRPr="008025AA" w:rsidRDefault="00A05842" w:rsidP="00A05842">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Питання: Чи правомірна така відмова? Дайте правову оцінку ситуації.</w:t>
      </w:r>
    </w:p>
    <w:p w:rsidR="00A05842" w:rsidRPr="008025AA" w:rsidRDefault="00A05842" w:rsidP="00A05842">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Розв’язок:</w:t>
      </w:r>
      <w:r w:rsidRPr="008025AA">
        <w:rPr>
          <w:rFonts w:ascii="Times New Roman" w:hAnsi="Times New Roman" w:cs="Times New Roman"/>
          <w:bCs/>
          <w:kern w:val="32"/>
          <w:sz w:val="28"/>
          <w:szCs w:val="28"/>
          <w:lang w:val="uk-UA"/>
        </w:rPr>
        <w:t xml:space="preserve"> в</w:t>
      </w:r>
      <w:r w:rsidRPr="008025AA">
        <w:rPr>
          <w:rFonts w:ascii="Times New Roman" w:hAnsi="Times New Roman" w:cs="Times New Roman"/>
          <w:bCs/>
          <w:kern w:val="32"/>
          <w:sz w:val="28"/>
          <w:szCs w:val="28"/>
          <w:lang w:val="uk-UA"/>
        </w:rPr>
        <w:t>ідмова була правомірна, оскільки, уривок відеофільму було використано для навчання.</w:t>
      </w:r>
    </w:p>
    <w:p w:rsidR="00A05842" w:rsidRPr="008025AA" w:rsidRDefault="00A05842" w:rsidP="00A05842">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Згідно ст. 23 «Вільне відтворення примірників твору для навчання» ЗУ «Про авторське право та суміжні права» допускається без згоди автора чи іншої особи, яка має авторське право відтворення уривків з опублікованих письмових творів, аудіовізуальних творів як ілюстрацій для навчання за умови, що обсяг такого відтворення відповідає зазначеній меті.</w:t>
      </w:r>
    </w:p>
    <w:p w:rsidR="009953D4" w:rsidRDefault="009953D4" w:rsidP="00A64D55">
      <w:pPr>
        <w:spacing w:after="0" w:line="360" w:lineRule="auto"/>
        <w:ind w:firstLine="708"/>
        <w:jc w:val="both"/>
        <w:rPr>
          <w:rFonts w:ascii="Times New Roman" w:hAnsi="Times New Roman" w:cs="Times New Roman"/>
          <w:b/>
          <w:bCs/>
          <w:kern w:val="32"/>
          <w:sz w:val="28"/>
          <w:szCs w:val="28"/>
          <w:lang w:val="uk-UA"/>
        </w:rPr>
      </w:pP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Задача № 3</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Підприємець Борис вигадав назву для своєї фірми. Він вирішив, що буде використовувати його як комерційне найменування. Проте він захотів захистити якимось чином це комерційне найменування.</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Питання: Як воно захищається? Коли воно стає дійсним? Чи потребує окремої реєстрації?</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Розв’язок:</w:t>
      </w:r>
      <w:r w:rsidRPr="008025AA">
        <w:rPr>
          <w:rFonts w:ascii="Times New Roman" w:hAnsi="Times New Roman" w:cs="Times New Roman"/>
          <w:bCs/>
          <w:kern w:val="32"/>
          <w:sz w:val="28"/>
          <w:szCs w:val="28"/>
          <w:lang w:val="uk-UA"/>
        </w:rPr>
        <w:t xml:space="preserve"> з</w:t>
      </w:r>
      <w:r w:rsidRPr="008025AA">
        <w:rPr>
          <w:rFonts w:ascii="Times New Roman" w:hAnsi="Times New Roman" w:cs="Times New Roman"/>
          <w:bCs/>
          <w:kern w:val="32"/>
          <w:sz w:val="28"/>
          <w:szCs w:val="28"/>
          <w:lang w:val="uk-UA"/>
        </w:rPr>
        <w:t>ахист комерційного найменування гарантується ст. 432 Цивільного кодексу України «Захист права інтелектуальної власності с</w:t>
      </w:r>
      <w:r w:rsidR="005B66D6" w:rsidRPr="008025AA">
        <w:rPr>
          <w:rFonts w:ascii="Times New Roman" w:hAnsi="Times New Roman" w:cs="Times New Roman"/>
          <w:bCs/>
          <w:kern w:val="32"/>
          <w:sz w:val="28"/>
          <w:szCs w:val="28"/>
          <w:lang w:val="uk-UA"/>
        </w:rPr>
        <w:t>у</w:t>
      </w:r>
      <w:r w:rsidRPr="008025AA">
        <w:rPr>
          <w:rFonts w:ascii="Times New Roman" w:hAnsi="Times New Roman" w:cs="Times New Roman"/>
          <w:bCs/>
          <w:kern w:val="32"/>
          <w:sz w:val="28"/>
          <w:szCs w:val="28"/>
          <w:lang w:val="uk-UA"/>
        </w:rPr>
        <w:t xml:space="preserve">дом». Захист прав на комерційні найменування у цивільно-правовому порядку полягає в реалізації передбачених законом заходів щодо відновлення своїх порушених прав, припиненні їх порушення та застосуванні до порушника відповідних санкцій. Захист прав на комерційні найменування може здійснюватися у судовому порядку. </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Способами захисту права на комерційне найменування можуть бути:</w:t>
      </w:r>
    </w:p>
    <w:p w:rsidR="00DE5DD3" w:rsidRPr="008025AA" w:rsidRDefault="00A64D55" w:rsidP="007E7C3A">
      <w:pPr>
        <w:pStyle w:val="a9"/>
        <w:numPr>
          <w:ilvl w:val="0"/>
          <w:numId w:val="16"/>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зобов’язання припинити використання тотожного найменування;</w:t>
      </w:r>
    </w:p>
    <w:p w:rsidR="00DE5DD3" w:rsidRPr="008025AA" w:rsidRDefault="00A64D55" w:rsidP="007E7C3A">
      <w:pPr>
        <w:pStyle w:val="a9"/>
        <w:numPr>
          <w:ilvl w:val="0"/>
          <w:numId w:val="16"/>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відшкодування збитків, якщо їх завдано таким використанням;</w:t>
      </w:r>
    </w:p>
    <w:p w:rsidR="00A64D55" w:rsidRPr="008025AA" w:rsidRDefault="00A64D55" w:rsidP="007E7C3A">
      <w:pPr>
        <w:pStyle w:val="a9"/>
        <w:numPr>
          <w:ilvl w:val="0"/>
          <w:numId w:val="16"/>
        </w:numPr>
        <w:spacing w:after="0" w:line="360" w:lineRule="auto"/>
        <w:ind w:left="1066" w:hanging="357"/>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 xml:space="preserve">зобов’язання учасника юридичної особи або уповноваженого ним органу </w:t>
      </w:r>
      <w:proofErr w:type="spellStart"/>
      <w:r w:rsidRPr="008025AA">
        <w:rPr>
          <w:rFonts w:ascii="Times New Roman" w:hAnsi="Times New Roman" w:cs="Times New Roman"/>
          <w:bCs/>
          <w:kern w:val="32"/>
          <w:sz w:val="28"/>
          <w:szCs w:val="28"/>
          <w:lang w:val="uk-UA"/>
        </w:rPr>
        <w:t>внести</w:t>
      </w:r>
      <w:proofErr w:type="spellEnd"/>
      <w:r w:rsidRPr="008025AA">
        <w:rPr>
          <w:rFonts w:ascii="Times New Roman" w:hAnsi="Times New Roman" w:cs="Times New Roman"/>
          <w:bCs/>
          <w:kern w:val="32"/>
          <w:sz w:val="28"/>
          <w:szCs w:val="28"/>
          <w:lang w:val="uk-UA"/>
        </w:rPr>
        <w:t xml:space="preserve"> необхідні зміни до установчих документів.</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Згідно ст. 489 Цивільного кодексу України, комерційне найменування є дійсним з моменту першого його використання та не потребує окремої реєстрації.</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Ст. 489 Цивільного кодексу України «Правова охорона комерційного найменування»</w:t>
      </w:r>
    </w:p>
    <w:p w:rsidR="00AA0F0F" w:rsidRDefault="00A64D55" w:rsidP="007E7C3A">
      <w:pPr>
        <w:pStyle w:val="a9"/>
        <w:numPr>
          <w:ilvl w:val="0"/>
          <w:numId w:val="17"/>
        </w:numPr>
        <w:spacing w:after="0" w:line="360" w:lineRule="auto"/>
        <w:ind w:left="1066" w:hanging="357"/>
        <w:jc w:val="both"/>
        <w:rPr>
          <w:rFonts w:ascii="Times New Roman" w:hAnsi="Times New Roman" w:cs="Times New Roman"/>
          <w:bCs/>
          <w:kern w:val="32"/>
          <w:sz w:val="28"/>
          <w:szCs w:val="28"/>
          <w:lang w:val="uk-UA"/>
        </w:rPr>
      </w:pPr>
      <w:r w:rsidRPr="00AA0F0F">
        <w:rPr>
          <w:rFonts w:ascii="Times New Roman" w:hAnsi="Times New Roman" w:cs="Times New Roman"/>
          <w:bCs/>
          <w:kern w:val="32"/>
          <w:sz w:val="28"/>
          <w:szCs w:val="28"/>
          <w:lang w:val="uk-UA"/>
        </w:rPr>
        <w:t>Правова охорона надається комерційному найменуванню, якщо воно дає можливість вирізнити одну особу з-поміж інших та не вводить в оману споживачів щодо справжньої її діяльності.</w:t>
      </w:r>
    </w:p>
    <w:p w:rsidR="00AA0F0F" w:rsidRDefault="00A64D55" w:rsidP="007E7C3A">
      <w:pPr>
        <w:pStyle w:val="a9"/>
        <w:numPr>
          <w:ilvl w:val="0"/>
          <w:numId w:val="17"/>
        </w:numPr>
        <w:spacing w:after="0" w:line="360" w:lineRule="auto"/>
        <w:ind w:left="1066" w:hanging="357"/>
        <w:jc w:val="both"/>
        <w:rPr>
          <w:rFonts w:ascii="Times New Roman" w:hAnsi="Times New Roman" w:cs="Times New Roman"/>
          <w:bCs/>
          <w:kern w:val="32"/>
          <w:sz w:val="28"/>
          <w:szCs w:val="28"/>
          <w:lang w:val="uk-UA"/>
        </w:rPr>
      </w:pPr>
      <w:r w:rsidRPr="00AA0F0F">
        <w:rPr>
          <w:rFonts w:ascii="Times New Roman" w:hAnsi="Times New Roman" w:cs="Times New Roman"/>
          <w:bCs/>
          <w:kern w:val="32"/>
          <w:sz w:val="28"/>
          <w:szCs w:val="28"/>
          <w:lang w:val="uk-UA"/>
        </w:rPr>
        <w:t>Право інтелектуальної власності на комерційне найменування є чинним з моменту першого використання цього найменування та охороняється без обов'язкового подання заявки на нього чи його реєстрації і незалежно від того, є чи не є комерційне найменування частиною торговельної марки.</w:t>
      </w:r>
    </w:p>
    <w:p w:rsidR="00AA0F0F" w:rsidRDefault="00A64D55" w:rsidP="007E7C3A">
      <w:pPr>
        <w:pStyle w:val="a9"/>
        <w:numPr>
          <w:ilvl w:val="0"/>
          <w:numId w:val="17"/>
        </w:numPr>
        <w:spacing w:after="0" w:line="360" w:lineRule="auto"/>
        <w:ind w:left="1066" w:hanging="357"/>
        <w:jc w:val="both"/>
        <w:rPr>
          <w:rFonts w:ascii="Times New Roman" w:hAnsi="Times New Roman" w:cs="Times New Roman"/>
          <w:bCs/>
          <w:kern w:val="32"/>
          <w:sz w:val="28"/>
          <w:szCs w:val="28"/>
          <w:lang w:val="uk-UA"/>
        </w:rPr>
      </w:pPr>
      <w:r w:rsidRPr="00AA0F0F">
        <w:rPr>
          <w:rFonts w:ascii="Times New Roman" w:hAnsi="Times New Roman" w:cs="Times New Roman"/>
          <w:bCs/>
          <w:kern w:val="32"/>
          <w:sz w:val="28"/>
          <w:szCs w:val="28"/>
          <w:lang w:val="uk-UA"/>
        </w:rPr>
        <w:t>Відомості про комерційне найменування можуть вноситися до реєстрів, порядок ведення яких встановлюється законом.</w:t>
      </w:r>
    </w:p>
    <w:p w:rsidR="00A64D55" w:rsidRPr="003975C0" w:rsidRDefault="00A64D55" w:rsidP="007E7C3A">
      <w:pPr>
        <w:pStyle w:val="a9"/>
        <w:numPr>
          <w:ilvl w:val="0"/>
          <w:numId w:val="17"/>
        </w:numPr>
        <w:spacing w:after="0" w:line="360" w:lineRule="auto"/>
        <w:ind w:left="1066" w:hanging="357"/>
        <w:jc w:val="both"/>
        <w:rPr>
          <w:rFonts w:ascii="Times New Roman" w:hAnsi="Times New Roman" w:cs="Times New Roman"/>
          <w:bCs/>
          <w:kern w:val="32"/>
          <w:sz w:val="28"/>
          <w:szCs w:val="28"/>
          <w:lang w:val="uk-UA"/>
        </w:rPr>
      </w:pPr>
      <w:r w:rsidRPr="00AA0F0F">
        <w:rPr>
          <w:rFonts w:ascii="Times New Roman" w:hAnsi="Times New Roman" w:cs="Times New Roman"/>
          <w:bCs/>
          <w:kern w:val="32"/>
          <w:sz w:val="28"/>
          <w:szCs w:val="28"/>
          <w:lang w:val="uk-UA"/>
        </w:rPr>
        <w:t>Особи можуть мати однакові комерційні найменування, якщо це не вводить в оману споживачів щодо товарів, які вони виробляють та (або) реалізовують, та послуг, які ними надаються.</w:t>
      </w:r>
    </w:p>
    <w:p w:rsidR="009953D4" w:rsidRDefault="009953D4" w:rsidP="00A64D55">
      <w:pPr>
        <w:spacing w:after="0" w:line="360" w:lineRule="auto"/>
        <w:ind w:firstLine="708"/>
        <w:jc w:val="both"/>
        <w:rPr>
          <w:rFonts w:ascii="Times New Roman" w:hAnsi="Times New Roman" w:cs="Times New Roman"/>
          <w:b/>
          <w:bCs/>
          <w:kern w:val="32"/>
          <w:sz w:val="28"/>
          <w:szCs w:val="28"/>
          <w:lang w:val="uk-UA"/>
        </w:rPr>
      </w:pPr>
    </w:p>
    <w:p w:rsidR="00F24741"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Задача № 4</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t>Підприємство А, що є власником торговельної марки “Ікс” вирішило добровільно відмовитись від майнових прав на цю торгову марку, оскільки особливих прибутків це не приносило. Однак через деякий час ця марка почала користуватись більшим попитом на ринку. Підприємство А зацікавилось у тому щоб відновити свої права.</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Cs/>
          <w:kern w:val="32"/>
          <w:sz w:val="28"/>
          <w:szCs w:val="28"/>
          <w:lang w:val="uk-UA"/>
        </w:rPr>
        <w:lastRenderedPageBreak/>
        <w:t>Питання: Чи можливо це? Що для цього потрібно?</w:t>
      </w:r>
    </w:p>
    <w:p w:rsidR="00A64D55" w:rsidRPr="008025AA" w:rsidRDefault="00F24741" w:rsidP="00A64D55">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kern w:val="32"/>
          <w:sz w:val="28"/>
          <w:szCs w:val="28"/>
          <w:lang w:val="uk-UA"/>
        </w:rPr>
        <w:t>Розв’язок:</w:t>
      </w:r>
      <w:r w:rsidRPr="008025AA">
        <w:rPr>
          <w:rFonts w:ascii="Times New Roman" w:hAnsi="Times New Roman" w:cs="Times New Roman"/>
          <w:bCs/>
          <w:kern w:val="32"/>
          <w:sz w:val="28"/>
          <w:szCs w:val="28"/>
          <w:lang w:val="uk-UA"/>
        </w:rPr>
        <w:t xml:space="preserve"> з</w:t>
      </w:r>
      <w:r w:rsidR="00A64D55" w:rsidRPr="008025AA">
        <w:rPr>
          <w:rFonts w:ascii="Times New Roman" w:hAnsi="Times New Roman" w:cs="Times New Roman"/>
          <w:bCs/>
          <w:kern w:val="32"/>
          <w:sz w:val="28"/>
          <w:szCs w:val="28"/>
          <w:lang w:val="uk-UA"/>
        </w:rPr>
        <w:t>гідно ст. 498 Цивільного кодексу України підприємство А може відновити свої права на торгову марку. Достроково припинені виключні майнові права інтелектуальної власності на торговельну марку за заявою власника, якому ці права належали у момент їх припинення, можуть бути відновлені у порядку, встановленому законом.</w:t>
      </w:r>
    </w:p>
    <w:p w:rsidR="00A64D55" w:rsidRPr="008025AA" w:rsidRDefault="00A64D55" w:rsidP="00A64D55">
      <w:pPr>
        <w:spacing w:after="0" w:line="360" w:lineRule="auto"/>
        <w:ind w:firstLine="708"/>
        <w:jc w:val="both"/>
        <w:rPr>
          <w:rFonts w:ascii="Times New Roman" w:hAnsi="Times New Roman" w:cs="Times New Roman"/>
          <w:bCs/>
          <w:kern w:val="32"/>
          <w:sz w:val="28"/>
          <w:szCs w:val="28"/>
          <w:lang w:val="uk-UA"/>
        </w:rPr>
      </w:pPr>
      <w:proofErr w:type="spellStart"/>
      <w:r w:rsidRPr="008025AA">
        <w:rPr>
          <w:rFonts w:ascii="Times New Roman" w:hAnsi="Times New Roman" w:cs="Times New Roman"/>
          <w:bCs/>
          <w:kern w:val="32"/>
          <w:sz w:val="28"/>
          <w:szCs w:val="28"/>
          <w:lang w:val="uk-UA"/>
        </w:rPr>
        <w:t>Ст</w:t>
      </w:r>
      <w:proofErr w:type="spellEnd"/>
      <w:r w:rsidRPr="008025AA">
        <w:rPr>
          <w:rFonts w:ascii="Times New Roman" w:hAnsi="Times New Roman" w:cs="Times New Roman"/>
          <w:bCs/>
          <w:kern w:val="32"/>
          <w:sz w:val="28"/>
          <w:szCs w:val="28"/>
          <w:lang w:val="uk-UA"/>
        </w:rPr>
        <w:t xml:space="preserve"> 498 ЦКУ «Відновлення чинності достроково припинених виключних майнових прав інтелектуальної власності на торговельну марку»</w:t>
      </w:r>
    </w:p>
    <w:p w:rsidR="00A64D55" w:rsidRDefault="00A64D55" w:rsidP="007E7C3A">
      <w:pPr>
        <w:pStyle w:val="a9"/>
        <w:numPr>
          <w:ilvl w:val="0"/>
          <w:numId w:val="18"/>
        </w:numPr>
        <w:spacing w:after="0" w:line="360" w:lineRule="auto"/>
        <w:ind w:left="1066" w:hanging="357"/>
        <w:jc w:val="both"/>
        <w:rPr>
          <w:rFonts w:ascii="Times New Roman" w:hAnsi="Times New Roman" w:cs="Times New Roman"/>
          <w:bCs/>
          <w:kern w:val="32"/>
          <w:sz w:val="28"/>
          <w:szCs w:val="28"/>
          <w:lang w:val="uk-UA"/>
        </w:rPr>
      </w:pPr>
      <w:r w:rsidRPr="008B72D6">
        <w:rPr>
          <w:rFonts w:ascii="Times New Roman" w:hAnsi="Times New Roman" w:cs="Times New Roman"/>
          <w:bCs/>
          <w:kern w:val="32"/>
          <w:sz w:val="28"/>
          <w:szCs w:val="28"/>
          <w:lang w:val="uk-UA"/>
        </w:rPr>
        <w:t>Чинність достроково припинених виключних майнових прав інтелектуальної власності на торговельну марку може бути відновлено у порядку, встановленому законом, за заявою особи, якій ці права належали у момент їх припинення.</w:t>
      </w:r>
    </w:p>
    <w:p w:rsidR="007E5E65" w:rsidRPr="006E1ADB" w:rsidRDefault="007E5E65" w:rsidP="006E1ADB">
      <w:pPr>
        <w:spacing w:after="0" w:line="360" w:lineRule="auto"/>
        <w:jc w:val="both"/>
        <w:rPr>
          <w:rFonts w:ascii="Times New Roman" w:hAnsi="Times New Roman" w:cs="Times New Roman"/>
          <w:bCs/>
          <w:kern w:val="32"/>
          <w:sz w:val="28"/>
          <w:szCs w:val="28"/>
          <w:lang w:val="uk-UA"/>
        </w:rPr>
      </w:pPr>
    </w:p>
    <w:p w:rsidR="00E3470E" w:rsidRPr="008025AA" w:rsidRDefault="00E3470E" w:rsidP="008F11E6">
      <w:pPr>
        <w:spacing w:after="0" w:line="360" w:lineRule="auto"/>
        <w:ind w:firstLine="708"/>
        <w:jc w:val="both"/>
        <w:rPr>
          <w:rFonts w:ascii="Times New Roman" w:hAnsi="Times New Roman" w:cs="Times New Roman"/>
          <w:sz w:val="28"/>
          <w:szCs w:val="28"/>
          <w:lang w:val="uk-UA"/>
        </w:rPr>
      </w:pPr>
      <w:r w:rsidRPr="008025AA">
        <w:rPr>
          <w:rFonts w:ascii="Times New Roman" w:hAnsi="Times New Roman" w:cs="Times New Roman"/>
          <w:b/>
          <w:sz w:val="28"/>
          <w:szCs w:val="28"/>
          <w:lang w:val="uk-UA"/>
        </w:rPr>
        <w:t xml:space="preserve">Висновок: </w:t>
      </w:r>
      <w:r w:rsidRPr="008025AA">
        <w:rPr>
          <w:rFonts w:ascii="Times New Roman" w:hAnsi="Times New Roman" w:cs="Times New Roman"/>
          <w:sz w:val="28"/>
          <w:szCs w:val="28"/>
          <w:lang w:val="uk-UA"/>
        </w:rPr>
        <w:t xml:space="preserve">під час виконання лабораторної роботи, я </w:t>
      </w:r>
      <w:r w:rsidR="00E602A3" w:rsidRPr="008025AA">
        <w:rPr>
          <w:rFonts w:ascii="Times New Roman" w:hAnsi="Times New Roman" w:cs="Times New Roman"/>
          <w:sz w:val="28"/>
          <w:szCs w:val="28"/>
          <w:lang w:val="uk-UA"/>
        </w:rPr>
        <w:t>ознайомився із</w:t>
      </w:r>
      <w:r w:rsidR="0012564D" w:rsidRPr="008025AA">
        <w:rPr>
          <w:rFonts w:ascii="Times New Roman" w:hAnsi="Times New Roman" w:cs="Times New Roman"/>
          <w:sz w:val="28"/>
          <w:szCs w:val="28"/>
          <w:lang w:val="uk-UA"/>
        </w:rPr>
        <w:t xml:space="preserve"> </w:t>
      </w:r>
      <w:r w:rsidR="00FB44B3">
        <w:rPr>
          <w:rFonts w:ascii="Times New Roman" w:hAnsi="Times New Roman" w:cs="Times New Roman"/>
          <w:sz w:val="28"/>
          <w:szCs w:val="28"/>
          <w:lang w:val="uk-UA"/>
        </w:rPr>
        <w:t>правами інтелектуальної власності.</w:t>
      </w:r>
      <w:r w:rsidR="00355DFA">
        <w:rPr>
          <w:rFonts w:ascii="Times New Roman" w:hAnsi="Times New Roman" w:cs="Times New Roman"/>
          <w:sz w:val="28"/>
          <w:szCs w:val="28"/>
          <w:lang w:val="uk-UA"/>
        </w:rPr>
        <w:t xml:space="preserve"> Розібрався із можливостями захисту та використання інтелектуальної власності. </w:t>
      </w:r>
      <w:r w:rsidR="000E00DE">
        <w:rPr>
          <w:rFonts w:ascii="Times New Roman" w:hAnsi="Times New Roman" w:cs="Times New Roman"/>
          <w:sz w:val="28"/>
          <w:szCs w:val="28"/>
          <w:lang w:val="uk-UA"/>
        </w:rPr>
        <w:t>Ознайомився із статтями ЦКУ, які регулюють права інтелектуальної власності.</w:t>
      </w:r>
    </w:p>
    <w:sectPr w:rsidR="00E3470E" w:rsidRPr="008025AA" w:rsidSect="0067526B">
      <w:headerReference w:type="default" r:id="rId8"/>
      <w:footerReference w:type="default" r:id="rId9"/>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C3A" w:rsidRDefault="007E7C3A" w:rsidP="00827DC4">
      <w:pPr>
        <w:spacing w:after="0" w:line="240" w:lineRule="auto"/>
      </w:pPr>
      <w:r>
        <w:separator/>
      </w:r>
    </w:p>
  </w:endnote>
  <w:endnote w:type="continuationSeparator" w:id="0">
    <w:p w:rsidR="007E7C3A" w:rsidRDefault="007E7C3A" w:rsidP="0082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10042"/>
      <w:docPartObj>
        <w:docPartGallery w:val="Page Numbers (Bottom of Page)"/>
        <w:docPartUnique/>
      </w:docPartObj>
    </w:sdtPr>
    <w:sdtEndPr/>
    <w:sdtContent>
      <w:p w:rsidR="0003255F" w:rsidRDefault="0003255F">
        <w:pPr>
          <w:pStyle w:val="a7"/>
          <w:jc w:val="right"/>
        </w:pPr>
        <w:r>
          <w:fldChar w:fldCharType="begin"/>
        </w:r>
        <w:r>
          <w:instrText>PAGE   \* MERGEFORMAT</w:instrText>
        </w:r>
        <w:r>
          <w:fldChar w:fldCharType="separate"/>
        </w:r>
        <w:r w:rsidR="003157B3">
          <w:rPr>
            <w:noProof/>
          </w:rPr>
          <w:t>8</w:t>
        </w:r>
        <w:r>
          <w:fldChar w:fldCharType="end"/>
        </w:r>
      </w:p>
    </w:sdtContent>
  </w:sdt>
  <w:p w:rsidR="0003255F" w:rsidRDefault="000325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C3A" w:rsidRDefault="007E7C3A" w:rsidP="00827DC4">
      <w:pPr>
        <w:spacing w:after="0" w:line="240" w:lineRule="auto"/>
      </w:pPr>
      <w:r>
        <w:separator/>
      </w:r>
    </w:p>
  </w:footnote>
  <w:footnote w:type="continuationSeparator" w:id="0">
    <w:p w:rsidR="007E7C3A" w:rsidRDefault="007E7C3A" w:rsidP="00827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F7" w:rsidRPr="0067526B" w:rsidRDefault="0003255F">
    <w:pPr>
      <w:pStyle w:val="a5"/>
      <w:rPr>
        <w:rFonts w:ascii="Times New Roman" w:hAnsi="Times New Roman" w:cs="Times New Roman"/>
        <w:sz w:val="28"/>
        <w:szCs w:val="28"/>
        <w:lang w:val="uk-UA"/>
      </w:rPr>
    </w:pPr>
    <w:r w:rsidRPr="0067526B">
      <w:rPr>
        <w:rFonts w:ascii="Times New Roman" w:hAnsi="Times New Roman" w:cs="Times New Roman"/>
        <w:sz w:val="28"/>
        <w:szCs w:val="28"/>
        <w:lang w:val="uk-UA"/>
      </w:rPr>
      <w:t>К</w:t>
    </w:r>
    <w:r w:rsidR="003651F7">
      <w:rPr>
        <w:rFonts w:ascii="Times New Roman" w:hAnsi="Times New Roman" w:cs="Times New Roman"/>
        <w:sz w:val="28"/>
        <w:szCs w:val="28"/>
        <w:lang w:val="uk-UA"/>
      </w:rPr>
      <w:t>равченко А. О.</w:t>
    </w:r>
    <w:r w:rsidR="003651F7">
      <w:rPr>
        <w:rFonts w:ascii="Times New Roman" w:hAnsi="Times New Roman" w:cs="Times New Roman"/>
        <w:sz w:val="28"/>
        <w:szCs w:val="28"/>
        <w:lang w:val="uk-UA"/>
      </w:rPr>
      <w:tab/>
    </w:r>
    <w:r w:rsidR="003651F7">
      <w:rPr>
        <w:rFonts w:ascii="Times New Roman" w:hAnsi="Times New Roman" w:cs="Times New Roman"/>
        <w:sz w:val="28"/>
        <w:szCs w:val="28"/>
        <w:lang w:val="uk-UA"/>
      </w:rPr>
      <w:tab/>
    </w:r>
    <w:r w:rsidR="007136F7">
      <w:rPr>
        <w:rFonts w:ascii="Times New Roman" w:hAnsi="Times New Roman" w:cs="Times New Roman"/>
        <w:sz w:val="28"/>
        <w:szCs w:val="28"/>
        <w:lang w:val="uk-UA"/>
      </w:rPr>
      <w:t>МПЗ</w:t>
    </w:r>
    <w:r w:rsidR="003651F7">
      <w:rPr>
        <w:rFonts w:ascii="Times New Roman" w:hAnsi="Times New Roman" w:cs="Times New Roman"/>
        <w:sz w:val="28"/>
        <w:szCs w:val="28"/>
        <w:lang w:val="uk-UA"/>
      </w:rPr>
      <w:t>-</w:t>
    </w:r>
    <w:r w:rsidR="007136F7">
      <w:rPr>
        <w:rFonts w:ascii="Times New Roman" w:hAnsi="Times New Roman" w:cs="Times New Roman"/>
        <w:sz w:val="28"/>
        <w:szCs w:val="28"/>
        <w:lang w:val="uk-UA"/>
      </w:rPr>
      <w:t>1904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01A"/>
    <w:multiLevelType w:val="hybridMultilevel"/>
    <w:tmpl w:val="5EF2DD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70814"/>
    <w:multiLevelType w:val="hybridMultilevel"/>
    <w:tmpl w:val="3432E7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FC34FB"/>
    <w:multiLevelType w:val="hybridMultilevel"/>
    <w:tmpl w:val="93D272D8"/>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177032"/>
    <w:multiLevelType w:val="hybridMultilevel"/>
    <w:tmpl w:val="14041E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5F1664"/>
    <w:multiLevelType w:val="hybridMultilevel"/>
    <w:tmpl w:val="3BAA63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3D0424"/>
    <w:multiLevelType w:val="hybridMultilevel"/>
    <w:tmpl w:val="105CE7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2F68BE"/>
    <w:multiLevelType w:val="hybridMultilevel"/>
    <w:tmpl w:val="3B0471D8"/>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376570"/>
    <w:multiLevelType w:val="hybridMultilevel"/>
    <w:tmpl w:val="D15C6594"/>
    <w:lvl w:ilvl="0" w:tplc="3DC064C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512607"/>
    <w:multiLevelType w:val="hybridMultilevel"/>
    <w:tmpl w:val="4DBC7370"/>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4E259D"/>
    <w:multiLevelType w:val="hybridMultilevel"/>
    <w:tmpl w:val="5A9A33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383B60"/>
    <w:multiLevelType w:val="hybridMultilevel"/>
    <w:tmpl w:val="3654BA4A"/>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476F07"/>
    <w:multiLevelType w:val="hybridMultilevel"/>
    <w:tmpl w:val="4A90C4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9A28DF"/>
    <w:multiLevelType w:val="hybridMultilevel"/>
    <w:tmpl w:val="45C880EA"/>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E834B88"/>
    <w:multiLevelType w:val="hybridMultilevel"/>
    <w:tmpl w:val="C3EA7C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4C3EAE"/>
    <w:multiLevelType w:val="hybridMultilevel"/>
    <w:tmpl w:val="C01A4CAC"/>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770A2F"/>
    <w:multiLevelType w:val="hybridMultilevel"/>
    <w:tmpl w:val="D93A46DC"/>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E60F37"/>
    <w:multiLevelType w:val="hybridMultilevel"/>
    <w:tmpl w:val="B38EDB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5E3B42"/>
    <w:multiLevelType w:val="hybridMultilevel"/>
    <w:tmpl w:val="114856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17"/>
  </w:num>
  <w:num w:numId="4">
    <w:abstractNumId w:val="4"/>
  </w:num>
  <w:num w:numId="5">
    <w:abstractNumId w:val="16"/>
  </w:num>
  <w:num w:numId="6">
    <w:abstractNumId w:val="3"/>
  </w:num>
  <w:num w:numId="7">
    <w:abstractNumId w:val="8"/>
  </w:num>
  <w:num w:numId="8">
    <w:abstractNumId w:val="14"/>
  </w:num>
  <w:num w:numId="9">
    <w:abstractNumId w:val="13"/>
  </w:num>
  <w:num w:numId="10">
    <w:abstractNumId w:val="11"/>
  </w:num>
  <w:num w:numId="11">
    <w:abstractNumId w:val="0"/>
  </w:num>
  <w:num w:numId="12">
    <w:abstractNumId w:val="10"/>
  </w:num>
  <w:num w:numId="13">
    <w:abstractNumId w:val="9"/>
  </w:num>
  <w:num w:numId="14">
    <w:abstractNumId w:val="15"/>
  </w:num>
  <w:num w:numId="15">
    <w:abstractNumId w:val="12"/>
  </w:num>
  <w:num w:numId="16">
    <w:abstractNumId w:val="2"/>
  </w:num>
  <w:num w:numId="17">
    <w:abstractNumId w:val="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48"/>
    <w:rsid w:val="0000063E"/>
    <w:rsid w:val="00003A26"/>
    <w:rsid w:val="00005B5A"/>
    <w:rsid w:val="0000665B"/>
    <w:rsid w:val="00017E71"/>
    <w:rsid w:val="000217AB"/>
    <w:rsid w:val="000219BE"/>
    <w:rsid w:val="000239BB"/>
    <w:rsid w:val="00023F14"/>
    <w:rsid w:val="00024165"/>
    <w:rsid w:val="00026A6C"/>
    <w:rsid w:val="00032362"/>
    <w:rsid w:val="0003255F"/>
    <w:rsid w:val="00032AD5"/>
    <w:rsid w:val="00036466"/>
    <w:rsid w:val="000373B9"/>
    <w:rsid w:val="0004016C"/>
    <w:rsid w:val="00041CAD"/>
    <w:rsid w:val="00051331"/>
    <w:rsid w:val="00052A64"/>
    <w:rsid w:val="000562D7"/>
    <w:rsid w:val="000655E1"/>
    <w:rsid w:val="00065DAD"/>
    <w:rsid w:val="00074D51"/>
    <w:rsid w:val="00076797"/>
    <w:rsid w:val="000770F9"/>
    <w:rsid w:val="00077A60"/>
    <w:rsid w:val="00080803"/>
    <w:rsid w:val="000878B8"/>
    <w:rsid w:val="0009583B"/>
    <w:rsid w:val="000A1DCA"/>
    <w:rsid w:val="000A2EF1"/>
    <w:rsid w:val="000A3CD9"/>
    <w:rsid w:val="000A3D22"/>
    <w:rsid w:val="000A6D88"/>
    <w:rsid w:val="000B07C0"/>
    <w:rsid w:val="000B4B6B"/>
    <w:rsid w:val="000B7BC7"/>
    <w:rsid w:val="000C2651"/>
    <w:rsid w:val="000C40EB"/>
    <w:rsid w:val="000C6798"/>
    <w:rsid w:val="000C742A"/>
    <w:rsid w:val="000D1380"/>
    <w:rsid w:val="000D15C4"/>
    <w:rsid w:val="000D2B4B"/>
    <w:rsid w:val="000D2C1F"/>
    <w:rsid w:val="000D3286"/>
    <w:rsid w:val="000D3B02"/>
    <w:rsid w:val="000D4403"/>
    <w:rsid w:val="000D52C0"/>
    <w:rsid w:val="000D60A2"/>
    <w:rsid w:val="000D7477"/>
    <w:rsid w:val="000E00DE"/>
    <w:rsid w:val="000E163B"/>
    <w:rsid w:val="000E310D"/>
    <w:rsid w:val="000E3F90"/>
    <w:rsid w:val="000E41E1"/>
    <w:rsid w:val="000E421F"/>
    <w:rsid w:val="000E42E0"/>
    <w:rsid w:val="000E43A5"/>
    <w:rsid w:val="000E64A9"/>
    <w:rsid w:val="000E7B09"/>
    <w:rsid w:val="000F039D"/>
    <w:rsid w:val="000F3A83"/>
    <w:rsid w:val="000F5B4C"/>
    <w:rsid w:val="000F60AA"/>
    <w:rsid w:val="000F786E"/>
    <w:rsid w:val="000F7C58"/>
    <w:rsid w:val="00104060"/>
    <w:rsid w:val="0010466F"/>
    <w:rsid w:val="00107D87"/>
    <w:rsid w:val="001109B2"/>
    <w:rsid w:val="00113AD6"/>
    <w:rsid w:val="00114331"/>
    <w:rsid w:val="001206D5"/>
    <w:rsid w:val="001241BD"/>
    <w:rsid w:val="0012564D"/>
    <w:rsid w:val="001319E9"/>
    <w:rsid w:val="00136A75"/>
    <w:rsid w:val="001410D9"/>
    <w:rsid w:val="00141CDD"/>
    <w:rsid w:val="00141EE2"/>
    <w:rsid w:val="00145D68"/>
    <w:rsid w:val="00147109"/>
    <w:rsid w:val="00152175"/>
    <w:rsid w:val="00154DC0"/>
    <w:rsid w:val="0015566E"/>
    <w:rsid w:val="0015666A"/>
    <w:rsid w:val="00157E98"/>
    <w:rsid w:val="0016576B"/>
    <w:rsid w:val="00170DE9"/>
    <w:rsid w:val="001713DF"/>
    <w:rsid w:val="00177CA2"/>
    <w:rsid w:val="001834B2"/>
    <w:rsid w:val="0018415E"/>
    <w:rsid w:val="00186ACE"/>
    <w:rsid w:val="00190C71"/>
    <w:rsid w:val="0019266B"/>
    <w:rsid w:val="001944CB"/>
    <w:rsid w:val="001964E6"/>
    <w:rsid w:val="00196B0E"/>
    <w:rsid w:val="001A2377"/>
    <w:rsid w:val="001A36A0"/>
    <w:rsid w:val="001A46AB"/>
    <w:rsid w:val="001A5283"/>
    <w:rsid w:val="001A5E84"/>
    <w:rsid w:val="001A7569"/>
    <w:rsid w:val="001A7EA4"/>
    <w:rsid w:val="001C60F1"/>
    <w:rsid w:val="001D133E"/>
    <w:rsid w:val="001D1D3C"/>
    <w:rsid w:val="001D4EDC"/>
    <w:rsid w:val="001E3E81"/>
    <w:rsid w:val="001E49E2"/>
    <w:rsid w:val="001E539E"/>
    <w:rsid w:val="001E7664"/>
    <w:rsid w:val="001F78C6"/>
    <w:rsid w:val="002026C6"/>
    <w:rsid w:val="0020434E"/>
    <w:rsid w:val="002063BB"/>
    <w:rsid w:val="0021065A"/>
    <w:rsid w:val="00211CB7"/>
    <w:rsid w:val="00213127"/>
    <w:rsid w:val="002149D5"/>
    <w:rsid w:val="0021626D"/>
    <w:rsid w:val="00217663"/>
    <w:rsid w:val="002208B9"/>
    <w:rsid w:val="0022150C"/>
    <w:rsid w:val="002241E8"/>
    <w:rsid w:val="00224A63"/>
    <w:rsid w:val="00226A92"/>
    <w:rsid w:val="002349D0"/>
    <w:rsid w:val="00235055"/>
    <w:rsid w:val="00237279"/>
    <w:rsid w:val="00240E87"/>
    <w:rsid w:val="00245E9B"/>
    <w:rsid w:val="002475C0"/>
    <w:rsid w:val="00252BD2"/>
    <w:rsid w:val="002561ED"/>
    <w:rsid w:val="002562ED"/>
    <w:rsid w:val="002609A7"/>
    <w:rsid w:val="00266C83"/>
    <w:rsid w:val="00267E43"/>
    <w:rsid w:val="00273DE0"/>
    <w:rsid w:val="00275601"/>
    <w:rsid w:val="00281F16"/>
    <w:rsid w:val="0028289E"/>
    <w:rsid w:val="00283BAE"/>
    <w:rsid w:val="00284080"/>
    <w:rsid w:val="00285BE3"/>
    <w:rsid w:val="0028634F"/>
    <w:rsid w:val="002874B6"/>
    <w:rsid w:val="00290176"/>
    <w:rsid w:val="002906BC"/>
    <w:rsid w:val="00291B7F"/>
    <w:rsid w:val="00291F7D"/>
    <w:rsid w:val="00296F77"/>
    <w:rsid w:val="002A003B"/>
    <w:rsid w:val="002A08D3"/>
    <w:rsid w:val="002A34EC"/>
    <w:rsid w:val="002B1828"/>
    <w:rsid w:val="002B260F"/>
    <w:rsid w:val="002B344F"/>
    <w:rsid w:val="002B5D65"/>
    <w:rsid w:val="002C0BB7"/>
    <w:rsid w:val="002C4BB8"/>
    <w:rsid w:val="002D1CC3"/>
    <w:rsid w:val="002D30B1"/>
    <w:rsid w:val="002D65F4"/>
    <w:rsid w:val="002D71B7"/>
    <w:rsid w:val="002D7BCB"/>
    <w:rsid w:val="002E2009"/>
    <w:rsid w:val="002E4B47"/>
    <w:rsid w:val="00302178"/>
    <w:rsid w:val="003048FE"/>
    <w:rsid w:val="00304B54"/>
    <w:rsid w:val="003065E4"/>
    <w:rsid w:val="0030724D"/>
    <w:rsid w:val="003100FD"/>
    <w:rsid w:val="003103D5"/>
    <w:rsid w:val="00313077"/>
    <w:rsid w:val="00313DB0"/>
    <w:rsid w:val="003157B3"/>
    <w:rsid w:val="003174BB"/>
    <w:rsid w:val="0031783B"/>
    <w:rsid w:val="00320A9F"/>
    <w:rsid w:val="00323A4B"/>
    <w:rsid w:val="00324DC7"/>
    <w:rsid w:val="00325E21"/>
    <w:rsid w:val="00327FEB"/>
    <w:rsid w:val="00340210"/>
    <w:rsid w:val="003407FA"/>
    <w:rsid w:val="00343749"/>
    <w:rsid w:val="00353670"/>
    <w:rsid w:val="00355DFA"/>
    <w:rsid w:val="00357899"/>
    <w:rsid w:val="00360B60"/>
    <w:rsid w:val="00363089"/>
    <w:rsid w:val="003651F7"/>
    <w:rsid w:val="00367B18"/>
    <w:rsid w:val="0037005E"/>
    <w:rsid w:val="003735BB"/>
    <w:rsid w:val="003753D4"/>
    <w:rsid w:val="0037702C"/>
    <w:rsid w:val="00382160"/>
    <w:rsid w:val="00382CB4"/>
    <w:rsid w:val="00383128"/>
    <w:rsid w:val="00383C32"/>
    <w:rsid w:val="00387421"/>
    <w:rsid w:val="00387565"/>
    <w:rsid w:val="003905D5"/>
    <w:rsid w:val="00391F76"/>
    <w:rsid w:val="0039541C"/>
    <w:rsid w:val="003971D2"/>
    <w:rsid w:val="003975C0"/>
    <w:rsid w:val="00397641"/>
    <w:rsid w:val="003A200D"/>
    <w:rsid w:val="003B0C7A"/>
    <w:rsid w:val="003B2045"/>
    <w:rsid w:val="003B400D"/>
    <w:rsid w:val="003B5AA2"/>
    <w:rsid w:val="003B79B1"/>
    <w:rsid w:val="003C0573"/>
    <w:rsid w:val="003C1CFB"/>
    <w:rsid w:val="003C207A"/>
    <w:rsid w:val="003C74F5"/>
    <w:rsid w:val="003D2BA9"/>
    <w:rsid w:val="003D5124"/>
    <w:rsid w:val="003D5DF1"/>
    <w:rsid w:val="003E0627"/>
    <w:rsid w:val="003E6664"/>
    <w:rsid w:val="003E78A0"/>
    <w:rsid w:val="003E79E8"/>
    <w:rsid w:val="003F1BF9"/>
    <w:rsid w:val="003F3ABF"/>
    <w:rsid w:val="003F7DF9"/>
    <w:rsid w:val="004070ED"/>
    <w:rsid w:val="00414CFA"/>
    <w:rsid w:val="004161EF"/>
    <w:rsid w:val="00416D58"/>
    <w:rsid w:val="00420902"/>
    <w:rsid w:val="004228D9"/>
    <w:rsid w:val="00426758"/>
    <w:rsid w:val="00432CB7"/>
    <w:rsid w:val="004335BA"/>
    <w:rsid w:val="00440818"/>
    <w:rsid w:val="004465A9"/>
    <w:rsid w:val="00451DB8"/>
    <w:rsid w:val="00453035"/>
    <w:rsid w:val="00456279"/>
    <w:rsid w:val="004622AB"/>
    <w:rsid w:val="00465D42"/>
    <w:rsid w:val="00470D9B"/>
    <w:rsid w:val="004750F0"/>
    <w:rsid w:val="0047663A"/>
    <w:rsid w:val="0048095E"/>
    <w:rsid w:val="004814E3"/>
    <w:rsid w:val="004835C4"/>
    <w:rsid w:val="00483E53"/>
    <w:rsid w:val="00485A78"/>
    <w:rsid w:val="00486E55"/>
    <w:rsid w:val="004970CE"/>
    <w:rsid w:val="004A30D4"/>
    <w:rsid w:val="004A38EF"/>
    <w:rsid w:val="004A3CDD"/>
    <w:rsid w:val="004A408B"/>
    <w:rsid w:val="004A414C"/>
    <w:rsid w:val="004A6850"/>
    <w:rsid w:val="004B45EA"/>
    <w:rsid w:val="004B5E3E"/>
    <w:rsid w:val="004C5997"/>
    <w:rsid w:val="004D0E0D"/>
    <w:rsid w:val="004D31D8"/>
    <w:rsid w:val="004D3257"/>
    <w:rsid w:val="004D4A1B"/>
    <w:rsid w:val="004D7024"/>
    <w:rsid w:val="004E00FC"/>
    <w:rsid w:val="004E1967"/>
    <w:rsid w:val="004F37A1"/>
    <w:rsid w:val="0050447D"/>
    <w:rsid w:val="0050750F"/>
    <w:rsid w:val="005112B8"/>
    <w:rsid w:val="00517600"/>
    <w:rsid w:val="00520817"/>
    <w:rsid w:val="00522CF0"/>
    <w:rsid w:val="00524817"/>
    <w:rsid w:val="00524AE8"/>
    <w:rsid w:val="00525685"/>
    <w:rsid w:val="005261F5"/>
    <w:rsid w:val="0052785E"/>
    <w:rsid w:val="005306A1"/>
    <w:rsid w:val="00531867"/>
    <w:rsid w:val="00533DA2"/>
    <w:rsid w:val="00534385"/>
    <w:rsid w:val="00534746"/>
    <w:rsid w:val="00541A24"/>
    <w:rsid w:val="00542CA0"/>
    <w:rsid w:val="00544D53"/>
    <w:rsid w:val="00551420"/>
    <w:rsid w:val="00553A67"/>
    <w:rsid w:val="00555882"/>
    <w:rsid w:val="005560B4"/>
    <w:rsid w:val="0056342D"/>
    <w:rsid w:val="005645B8"/>
    <w:rsid w:val="005648DC"/>
    <w:rsid w:val="0056529C"/>
    <w:rsid w:val="00565AB0"/>
    <w:rsid w:val="005665CE"/>
    <w:rsid w:val="00566F6D"/>
    <w:rsid w:val="005731E2"/>
    <w:rsid w:val="00577B18"/>
    <w:rsid w:val="00580D6A"/>
    <w:rsid w:val="00580F23"/>
    <w:rsid w:val="00582B83"/>
    <w:rsid w:val="00583277"/>
    <w:rsid w:val="00583E12"/>
    <w:rsid w:val="00585C99"/>
    <w:rsid w:val="005925B8"/>
    <w:rsid w:val="00594231"/>
    <w:rsid w:val="005968B8"/>
    <w:rsid w:val="005A0425"/>
    <w:rsid w:val="005A19A7"/>
    <w:rsid w:val="005A1F41"/>
    <w:rsid w:val="005A408A"/>
    <w:rsid w:val="005A42B2"/>
    <w:rsid w:val="005A6694"/>
    <w:rsid w:val="005B1183"/>
    <w:rsid w:val="005B2B96"/>
    <w:rsid w:val="005B3D10"/>
    <w:rsid w:val="005B5AA3"/>
    <w:rsid w:val="005B64E7"/>
    <w:rsid w:val="005B66D6"/>
    <w:rsid w:val="005C05A2"/>
    <w:rsid w:val="005C1580"/>
    <w:rsid w:val="005C1A71"/>
    <w:rsid w:val="005C2B87"/>
    <w:rsid w:val="005C5942"/>
    <w:rsid w:val="005C691A"/>
    <w:rsid w:val="005D5820"/>
    <w:rsid w:val="005D6CB9"/>
    <w:rsid w:val="005D7381"/>
    <w:rsid w:val="005D7F3F"/>
    <w:rsid w:val="005E1021"/>
    <w:rsid w:val="005E4037"/>
    <w:rsid w:val="005E4A69"/>
    <w:rsid w:val="005E511B"/>
    <w:rsid w:val="005E647C"/>
    <w:rsid w:val="005E7980"/>
    <w:rsid w:val="005F065E"/>
    <w:rsid w:val="005F3A46"/>
    <w:rsid w:val="006048CD"/>
    <w:rsid w:val="00606AE7"/>
    <w:rsid w:val="0061105D"/>
    <w:rsid w:val="006134D6"/>
    <w:rsid w:val="00614169"/>
    <w:rsid w:val="00614BD4"/>
    <w:rsid w:val="00621BFD"/>
    <w:rsid w:val="006225BE"/>
    <w:rsid w:val="00625B25"/>
    <w:rsid w:val="00625B2A"/>
    <w:rsid w:val="006315D8"/>
    <w:rsid w:val="006319B3"/>
    <w:rsid w:val="0063739E"/>
    <w:rsid w:val="00637C49"/>
    <w:rsid w:val="006444B5"/>
    <w:rsid w:val="00650FC0"/>
    <w:rsid w:val="0065123A"/>
    <w:rsid w:val="00652C5C"/>
    <w:rsid w:val="006578AB"/>
    <w:rsid w:val="00660A1F"/>
    <w:rsid w:val="00662515"/>
    <w:rsid w:val="00662A3F"/>
    <w:rsid w:val="00665E50"/>
    <w:rsid w:val="00670EFD"/>
    <w:rsid w:val="00672908"/>
    <w:rsid w:val="00674934"/>
    <w:rsid w:val="0067526B"/>
    <w:rsid w:val="00676991"/>
    <w:rsid w:val="00682FD9"/>
    <w:rsid w:val="006836C5"/>
    <w:rsid w:val="00683D78"/>
    <w:rsid w:val="00684906"/>
    <w:rsid w:val="00685B36"/>
    <w:rsid w:val="0068753D"/>
    <w:rsid w:val="006878A0"/>
    <w:rsid w:val="00687FA9"/>
    <w:rsid w:val="00690A01"/>
    <w:rsid w:val="00693CFB"/>
    <w:rsid w:val="00695B42"/>
    <w:rsid w:val="006A0039"/>
    <w:rsid w:val="006A3CC2"/>
    <w:rsid w:val="006A44B4"/>
    <w:rsid w:val="006A4D85"/>
    <w:rsid w:val="006A55C5"/>
    <w:rsid w:val="006A59D5"/>
    <w:rsid w:val="006B0A9A"/>
    <w:rsid w:val="006C01FF"/>
    <w:rsid w:val="006C1411"/>
    <w:rsid w:val="006C28E7"/>
    <w:rsid w:val="006C2EEE"/>
    <w:rsid w:val="006D2193"/>
    <w:rsid w:val="006D2BB9"/>
    <w:rsid w:val="006D43B2"/>
    <w:rsid w:val="006D544C"/>
    <w:rsid w:val="006D600F"/>
    <w:rsid w:val="006D7EE4"/>
    <w:rsid w:val="006E1ADB"/>
    <w:rsid w:val="006E3438"/>
    <w:rsid w:val="006F063A"/>
    <w:rsid w:val="00700A2E"/>
    <w:rsid w:val="00701E5C"/>
    <w:rsid w:val="00704D8D"/>
    <w:rsid w:val="00706E33"/>
    <w:rsid w:val="00710528"/>
    <w:rsid w:val="00710C97"/>
    <w:rsid w:val="007117CE"/>
    <w:rsid w:val="0071226A"/>
    <w:rsid w:val="007136F7"/>
    <w:rsid w:val="00722819"/>
    <w:rsid w:val="00722EAA"/>
    <w:rsid w:val="00732146"/>
    <w:rsid w:val="00732442"/>
    <w:rsid w:val="00732D25"/>
    <w:rsid w:val="00733C31"/>
    <w:rsid w:val="00745056"/>
    <w:rsid w:val="0074529D"/>
    <w:rsid w:val="00745BC7"/>
    <w:rsid w:val="007508D4"/>
    <w:rsid w:val="007533B4"/>
    <w:rsid w:val="00754035"/>
    <w:rsid w:val="00760109"/>
    <w:rsid w:val="0076354D"/>
    <w:rsid w:val="0076615E"/>
    <w:rsid w:val="007666FD"/>
    <w:rsid w:val="00767930"/>
    <w:rsid w:val="00771A0B"/>
    <w:rsid w:val="007728B0"/>
    <w:rsid w:val="00772B4D"/>
    <w:rsid w:val="0077614A"/>
    <w:rsid w:val="00782F1B"/>
    <w:rsid w:val="00783DA7"/>
    <w:rsid w:val="00786361"/>
    <w:rsid w:val="0078732E"/>
    <w:rsid w:val="00795017"/>
    <w:rsid w:val="00795FBE"/>
    <w:rsid w:val="007969AC"/>
    <w:rsid w:val="00797696"/>
    <w:rsid w:val="007A1B9B"/>
    <w:rsid w:val="007A60CE"/>
    <w:rsid w:val="007A7D48"/>
    <w:rsid w:val="007B0D1F"/>
    <w:rsid w:val="007B2DD7"/>
    <w:rsid w:val="007B341C"/>
    <w:rsid w:val="007B38FB"/>
    <w:rsid w:val="007B44A6"/>
    <w:rsid w:val="007B6E08"/>
    <w:rsid w:val="007C0F02"/>
    <w:rsid w:val="007C1C51"/>
    <w:rsid w:val="007C3C07"/>
    <w:rsid w:val="007D0764"/>
    <w:rsid w:val="007D1B25"/>
    <w:rsid w:val="007D27BC"/>
    <w:rsid w:val="007D2CE4"/>
    <w:rsid w:val="007D7250"/>
    <w:rsid w:val="007E0E8B"/>
    <w:rsid w:val="007E3A7E"/>
    <w:rsid w:val="007E4537"/>
    <w:rsid w:val="007E5A43"/>
    <w:rsid w:val="007E5E65"/>
    <w:rsid w:val="007E7C3A"/>
    <w:rsid w:val="007E7E7C"/>
    <w:rsid w:val="007F22D2"/>
    <w:rsid w:val="007F36B0"/>
    <w:rsid w:val="007F3C89"/>
    <w:rsid w:val="007F7FD3"/>
    <w:rsid w:val="008025AA"/>
    <w:rsid w:val="00804C84"/>
    <w:rsid w:val="0080664C"/>
    <w:rsid w:val="0081256B"/>
    <w:rsid w:val="008127D2"/>
    <w:rsid w:val="008169A5"/>
    <w:rsid w:val="00817C00"/>
    <w:rsid w:val="0082053E"/>
    <w:rsid w:val="00821674"/>
    <w:rsid w:val="00827DC4"/>
    <w:rsid w:val="008304D8"/>
    <w:rsid w:val="00833AAD"/>
    <w:rsid w:val="00834006"/>
    <w:rsid w:val="008344A6"/>
    <w:rsid w:val="00834535"/>
    <w:rsid w:val="0083752D"/>
    <w:rsid w:val="00840717"/>
    <w:rsid w:val="00841004"/>
    <w:rsid w:val="0084570C"/>
    <w:rsid w:val="0084578F"/>
    <w:rsid w:val="00850DB7"/>
    <w:rsid w:val="00855715"/>
    <w:rsid w:val="00855BA6"/>
    <w:rsid w:val="00855D53"/>
    <w:rsid w:val="00857BEA"/>
    <w:rsid w:val="008709A5"/>
    <w:rsid w:val="00871103"/>
    <w:rsid w:val="00872CD1"/>
    <w:rsid w:val="00876CC9"/>
    <w:rsid w:val="0087706B"/>
    <w:rsid w:val="0088007D"/>
    <w:rsid w:val="00881262"/>
    <w:rsid w:val="008822EA"/>
    <w:rsid w:val="00882BB5"/>
    <w:rsid w:val="008844F0"/>
    <w:rsid w:val="00885D5D"/>
    <w:rsid w:val="0089286D"/>
    <w:rsid w:val="00896E56"/>
    <w:rsid w:val="008A00EA"/>
    <w:rsid w:val="008A1688"/>
    <w:rsid w:val="008A30AF"/>
    <w:rsid w:val="008A731B"/>
    <w:rsid w:val="008A7C3C"/>
    <w:rsid w:val="008B229B"/>
    <w:rsid w:val="008B55AC"/>
    <w:rsid w:val="008B5F0C"/>
    <w:rsid w:val="008B64C3"/>
    <w:rsid w:val="008B72D6"/>
    <w:rsid w:val="008C346D"/>
    <w:rsid w:val="008C368C"/>
    <w:rsid w:val="008C7614"/>
    <w:rsid w:val="008D0D01"/>
    <w:rsid w:val="008D703F"/>
    <w:rsid w:val="008F0158"/>
    <w:rsid w:val="008F11E6"/>
    <w:rsid w:val="008F2C3B"/>
    <w:rsid w:val="008F480F"/>
    <w:rsid w:val="008F673C"/>
    <w:rsid w:val="008F6E08"/>
    <w:rsid w:val="009009C4"/>
    <w:rsid w:val="00901335"/>
    <w:rsid w:val="00901A58"/>
    <w:rsid w:val="0091086A"/>
    <w:rsid w:val="00911EA7"/>
    <w:rsid w:val="00917CB0"/>
    <w:rsid w:val="00922D6E"/>
    <w:rsid w:val="00925F6C"/>
    <w:rsid w:val="00926A24"/>
    <w:rsid w:val="009277BF"/>
    <w:rsid w:val="00931765"/>
    <w:rsid w:val="00933AEC"/>
    <w:rsid w:val="009367DA"/>
    <w:rsid w:val="00940392"/>
    <w:rsid w:val="009435E7"/>
    <w:rsid w:val="00943D28"/>
    <w:rsid w:val="00946654"/>
    <w:rsid w:val="00947C60"/>
    <w:rsid w:val="00950510"/>
    <w:rsid w:val="009506BB"/>
    <w:rsid w:val="00953E47"/>
    <w:rsid w:val="00955272"/>
    <w:rsid w:val="00970EDD"/>
    <w:rsid w:val="00971025"/>
    <w:rsid w:val="00974031"/>
    <w:rsid w:val="00976AE5"/>
    <w:rsid w:val="00985BB0"/>
    <w:rsid w:val="009928D2"/>
    <w:rsid w:val="00993395"/>
    <w:rsid w:val="00994510"/>
    <w:rsid w:val="00994CE1"/>
    <w:rsid w:val="009953D4"/>
    <w:rsid w:val="009959BE"/>
    <w:rsid w:val="009A1A64"/>
    <w:rsid w:val="009A21F2"/>
    <w:rsid w:val="009A3BF5"/>
    <w:rsid w:val="009A64C4"/>
    <w:rsid w:val="009A75B9"/>
    <w:rsid w:val="009B0CD8"/>
    <w:rsid w:val="009B21FF"/>
    <w:rsid w:val="009B33A4"/>
    <w:rsid w:val="009B58AF"/>
    <w:rsid w:val="009B63AA"/>
    <w:rsid w:val="009C0B34"/>
    <w:rsid w:val="009C7A19"/>
    <w:rsid w:val="009D0F3C"/>
    <w:rsid w:val="009D1607"/>
    <w:rsid w:val="009D329C"/>
    <w:rsid w:val="009D5A05"/>
    <w:rsid w:val="009E5F65"/>
    <w:rsid w:val="009E6A60"/>
    <w:rsid w:val="00A003EC"/>
    <w:rsid w:val="00A01BBA"/>
    <w:rsid w:val="00A03638"/>
    <w:rsid w:val="00A054BD"/>
    <w:rsid w:val="00A05842"/>
    <w:rsid w:val="00A05BA8"/>
    <w:rsid w:val="00A10FCF"/>
    <w:rsid w:val="00A1222A"/>
    <w:rsid w:val="00A12578"/>
    <w:rsid w:val="00A12D0A"/>
    <w:rsid w:val="00A142A0"/>
    <w:rsid w:val="00A152FC"/>
    <w:rsid w:val="00A20F2D"/>
    <w:rsid w:val="00A21053"/>
    <w:rsid w:val="00A210EB"/>
    <w:rsid w:val="00A22419"/>
    <w:rsid w:val="00A231D1"/>
    <w:rsid w:val="00A255D6"/>
    <w:rsid w:val="00A31B27"/>
    <w:rsid w:val="00A33153"/>
    <w:rsid w:val="00A35265"/>
    <w:rsid w:val="00A41C7C"/>
    <w:rsid w:val="00A43340"/>
    <w:rsid w:val="00A44F66"/>
    <w:rsid w:val="00A45FEA"/>
    <w:rsid w:val="00A46E58"/>
    <w:rsid w:val="00A52318"/>
    <w:rsid w:val="00A54B5D"/>
    <w:rsid w:val="00A60422"/>
    <w:rsid w:val="00A64D55"/>
    <w:rsid w:val="00A71590"/>
    <w:rsid w:val="00A74166"/>
    <w:rsid w:val="00A7483A"/>
    <w:rsid w:val="00A76CA4"/>
    <w:rsid w:val="00A807C2"/>
    <w:rsid w:val="00A86B9C"/>
    <w:rsid w:val="00A91FAA"/>
    <w:rsid w:val="00A93367"/>
    <w:rsid w:val="00A93A00"/>
    <w:rsid w:val="00A93F26"/>
    <w:rsid w:val="00A957A1"/>
    <w:rsid w:val="00A97ADC"/>
    <w:rsid w:val="00AA04C4"/>
    <w:rsid w:val="00AA0F0F"/>
    <w:rsid w:val="00AA1270"/>
    <w:rsid w:val="00AB1260"/>
    <w:rsid w:val="00AB16BC"/>
    <w:rsid w:val="00AB56CE"/>
    <w:rsid w:val="00AB5DF7"/>
    <w:rsid w:val="00AD4110"/>
    <w:rsid w:val="00AD7FDE"/>
    <w:rsid w:val="00AE0AEA"/>
    <w:rsid w:val="00AE3CF4"/>
    <w:rsid w:val="00AF1BF1"/>
    <w:rsid w:val="00AF276D"/>
    <w:rsid w:val="00AF68CE"/>
    <w:rsid w:val="00AF779B"/>
    <w:rsid w:val="00B0041A"/>
    <w:rsid w:val="00B004E4"/>
    <w:rsid w:val="00B05F74"/>
    <w:rsid w:val="00B073EA"/>
    <w:rsid w:val="00B148B3"/>
    <w:rsid w:val="00B15DB7"/>
    <w:rsid w:val="00B163AF"/>
    <w:rsid w:val="00B229E7"/>
    <w:rsid w:val="00B234F0"/>
    <w:rsid w:val="00B23BB6"/>
    <w:rsid w:val="00B25889"/>
    <w:rsid w:val="00B337DC"/>
    <w:rsid w:val="00B363FB"/>
    <w:rsid w:val="00B44F8D"/>
    <w:rsid w:val="00B5172F"/>
    <w:rsid w:val="00B52C2B"/>
    <w:rsid w:val="00B56AE1"/>
    <w:rsid w:val="00B62577"/>
    <w:rsid w:val="00B64F32"/>
    <w:rsid w:val="00B66BB9"/>
    <w:rsid w:val="00B7005D"/>
    <w:rsid w:val="00B72326"/>
    <w:rsid w:val="00B72DE0"/>
    <w:rsid w:val="00B73A98"/>
    <w:rsid w:val="00B822A9"/>
    <w:rsid w:val="00B8285F"/>
    <w:rsid w:val="00B86E63"/>
    <w:rsid w:val="00B86FAD"/>
    <w:rsid w:val="00B90F55"/>
    <w:rsid w:val="00B921A1"/>
    <w:rsid w:val="00B946F5"/>
    <w:rsid w:val="00B94FBF"/>
    <w:rsid w:val="00B97899"/>
    <w:rsid w:val="00BA397C"/>
    <w:rsid w:val="00BA4D5C"/>
    <w:rsid w:val="00BB001F"/>
    <w:rsid w:val="00BB0200"/>
    <w:rsid w:val="00BB0515"/>
    <w:rsid w:val="00BB27FF"/>
    <w:rsid w:val="00BB5084"/>
    <w:rsid w:val="00BB5C5B"/>
    <w:rsid w:val="00BC1533"/>
    <w:rsid w:val="00BC27F8"/>
    <w:rsid w:val="00BC2974"/>
    <w:rsid w:val="00BC7A41"/>
    <w:rsid w:val="00BD1ACC"/>
    <w:rsid w:val="00BD2866"/>
    <w:rsid w:val="00BD297C"/>
    <w:rsid w:val="00BD44E2"/>
    <w:rsid w:val="00BD4711"/>
    <w:rsid w:val="00BD535F"/>
    <w:rsid w:val="00BD6F2D"/>
    <w:rsid w:val="00BD70F9"/>
    <w:rsid w:val="00BE5C0D"/>
    <w:rsid w:val="00BE60D4"/>
    <w:rsid w:val="00BE6CFB"/>
    <w:rsid w:val="00BF153C"/>
    <w:rsid w:val="00BF1577"/>
    <w:rsid w:val="00BF5C71"/>
    <w:rsid w:val="00BF5C92"/>
    <w:rsid w:val="00C01C6C"/>
    <w:rsid w:val="00C0335C"/>
    <w:rsid w:val="00C051FA"/>
    <w:rsid w:val="00C05401"/>
    <w:rsid w:val="00C05411"/>
    <w:rsid w:val="00C05A93"/>
    <w:rsid w:val="00C0671E"/>
    <w:rsid w:val="00C06728"/>
    <w:rsid w:val="00C136C3"/>
    <w:rsid w:val="00C16032"/>
    <w:rsid w:val="00C1639F"/>
    <w:rsid w:val="00C178F0"/>
    <w:rsid w:val="00C208E4"/>
    <w:rsid w:val="00C23094"/>
    <w:rsid w:val="00C24026"/>
    <w:rsid w:val="00C27FB8"/>
    <w:rsid w:val="00C363C4"/>
    <w:rsid w:val="00C36516"/>
    <w:rsid w:val="00C36873"/>
    <w:rsid w:val="00C3688F"/>
    <w:rsid w:val="00C429A5"/>
    <w:rsid w:val="00C42DAE"/>
    <w:rsid w:val="00C44D32"/>
    <w:rsid w:val="00C45A83"/>
    <w:rsid w:val="00C4753A"/>
    <w:rsid w:val="00C5225B"/>
    <w:rsid w:val="00C53908"/>
    <w:rsid w:val="00C578FE"/>
    <w:rsid w:val="00C6011F"/>
    <w:rsid w:val="00C60552"/>
    <w:rsid w:val="00C60967"/>
    <w:rsid w:val="00C63979"/>
    <w:rsid w:val="00C65299"/>
    <w:rsid w:val="00C654C8"/>
    <w:rsid w:val="00C675E4"/>
    <w:rsid w:val="00C71353"/>
    <w:rsid w:val="00C73969"/>
    <w:rsid w:val="00C756FF"/>
    <w:rsid w:val="00C75F96"/>
    <w:rsid w:val="00C815A8"/>
    <w:rsid w:val="00C84E49"/>
    <w:rsid w:val="00C850BA"/>
    <w:rsid w:val="00C86207"/>
    <w:rsid w:val="00C87A1D"/>
    <w:rsid w:val="00C926C5"/>
    <w:rsid w:val="00C92C28"/>
    <w:rsid w:val="00C92DB7"/>
    <w:rsid w:val="00C94F60"/>
    <w:rsid w:val="00C95141"/>
    <w:rsid w:val="00C953A9"/>
    <w:rsid w:val="00C969E6"/>
    <w:rsid w:val="00C96E06"/>
    <w:rsid w:val="00CA48C9"/>
    <w:rsid w:val="00CB0FCB"/>
    <w:rsid w:val="00CB78DF"/>
    <w:rsid w:val="00CC035F"/>
    <w:rsid w:val="00CC0D1E"/>
    <w:rsid w:val="00CC1A94"/>
    <w:rsid w:val="00CC5AAB"/>
    <w:rsid w:val="00CC6562"/>
    <w:rsid w:val="00CD59C9"/>
    <w:rsid w:val="00CD71BF"/>
    <w:rsid w:val="00CD7A6A"/>
    <w:rsid w:val="00CE0CF6"/>
    <w:rsid w:val="00CE14E3"/>
    <w:rsid w:val="00CE18B5"/>
    <w:rsid w:val="00CE1A49"/>
    <w:rsid w:val="00CE289F"/>
    <w:rsid w:val="00CE28BF"/>
    <w:rsid w:val="00CF0B88"/>
    <w:rsid w:val="00CF1462"/>
    <w:rsid w:val="00CF2CD2"/>
    <w:rsid w:val="00CF4779"/>
    <w:rsid w:val="00CF51C6"/>
    <w:rsid w:val="00D02B98"/>
    <w:rsid w:val="00D03D91"/>
    <w:rsid w:val="00D0674C"/>
    <w:rsid w:val="00D100D9"/>
    <w:rsid w:val="00D11022"/>
    <w:rsid w:val="00D159F1"/>
    <w:rsid w:val="00D16B59"/>
    <w:rsid w:val="00D22223"/>
    <w:rsid w:val="00D255BA"/>
    <w:rsid w:val="00D3247E"/>
    <w:rsid w:val="00D35406"/>
    <w:rsid w:val="00D41C92"/>
    <w:rsid w:val="00D42619"/>
    <w:rsid w:val="00D4310B"/>
    <w:rsid w:val="00D447C3"/>
    <w:rsid w:val="00D45682"/>
    <w:rsid w:val="00D46713"/>
    <w:rsid w:val="00D47709"/>
    <w:rsid w:val="00D479F9"/>
    <w:rsid w:val="00D535B5"/>
    <w:rsid w:val="00D56029"/>
    <w:rsid w:val="00D60410"/>
    <w:rsid w:val="00D61688"/>
    <w:rsid w:val="00D63565"/>
    <w:rsid w:val="00D6478F"/>
    <w:rsid w:val="00D64D31"/>
    <w:rsid w:val="00D70B26"/>
    <w:rsid w:val="00D7339E"/>
    <w:rsid w:val="00D73674"/>
    <w:rsid w:val="00D83920"/>
    <w:rsid w:val="00D8442C"/>
    <w:rsid w:val="00D8535F"/>
    <w:rsid w:val="00D917A0"/>
    <w:rsid w:val="00D9258E"/>
    <w:rsid w:val="00D93515"/>
    <w:rsid w:val="00DA1BEC"/>
    <w:rsid w:val="00DA39CF"/>
    <w:rsid w:val="00DA5A56"/>
    <w:rsid w:val="00DC3747"/>
    <w:rsid w:val="00DC61B5"/>
    <w:rsid w:val="00DD2F97"/>
    <w:rsid w:val="00DD3668"/>
    <w:rsid w:val="00DD7939"/>
    <w:rsid w:val="00DE0214"/>
    <w:rsid w:val="00DE2AB6"/>
    <w:rsid w:val="00DE5DD3"/>
    <w:rsid w:val="00DE673B"/>
    <w:rsid w:val="00DE6EAD"/>
    <w:rsid w:val="00DF0C7D"/>
    <w:rsid w:val="00DF259D"/>
    <w:rsid w:val="00DF2A00"/>
    <w:rsid w:val="00DF42DF"/>
    <w:rsid w:val="00DF49BC"/>
    <w:rsid w:val="00DF5511"/>
    <w:rsid w:val="00E02F77"/>
    <w:rsid w:val="00E069FF"/>
    <w:rsid w:val="00E0749C"/>
    <w:rsid w:val="00E13247"/>
    <w:rsid w:val="00E17617"/>
    <w:rsid w:val="00E20DF5"/>
    <w:rsid w:val="00E2254A"/>
    <w:rsid w:val="00E241F5"/>
    <w:rsid w:val="00E24210"/>
    <w:rsid w:val="00E25FE9"/>
    <w:rsid w:val="00E26E93"/>
    <w:rsid w:val="00E33248"/>
    <w:rsid w:val="00E3470E"/>
    <w:rsid w:val="00E36F66"/>
    <w:rsid w:val="00E37D21"/>
    <w:rsid w:val="00E40251"/>
    <w:rsid w:val="00E4112E"/>
    <w:rsid w:val="00E42B00"/>
    <w:rsid w:val="00E4460E"/>
    <w:rsid w:val="00E46F61"/>
    <w:rsid w:val="00E5288C"/>
    <w:rsid w:val="00E602A3"/>
    <w:rsid w:val="00E60CFF"/>
    <w:rsid w:val="00E618F2"/>
    <w:rsid w:val="00E6263F"/>
    <w:rsid w:val="00E6362E"/>
    <w:rsid w:val="00E652FD"/>
    <w:rsid w:val="00E66B0A"/>
    <w:rsid w:val="00E66D86"/>
    <w:rsid w:val="00E700A2"/>
    <w:rsid w:val="00E720DE"/>
    <w:rsid w:val="00E76BF1"/>
    <w:rsid w:val="00E80ED4"/>
    <w:rsid w:val="00E86142"/>
    <w:rsid w:val="00E86D25"/>
    <w:rsid w:val="00E9429B"/>
    <w:rsid w:val="00E97C17"/>
    <w:rsid w:val="00EA139D"/>
    <w:rsid w:val="00EA341D"/>
    <w:rsid w:val="00EA4D09"/>
    <w:rsid w:val="00EA6638"/>
    <w:rsid w:val="00EA76CB"/>
    <w:rsid w:val="00EA79E1"/>
    <w:rsid w:val="00EB07CC"/>
    <w:rsid w:val="00EB2EC9"/>
    <w:rsid w:val="00EB305F"/>
    <w:rsid w:val="00EB33CB"/>
    <w:rsid w:val="00EB3EFE"/>
    <w:rsid w:val="00EB3FCC"/>
    <w:rsid w:val="00EB4801"/>
    <w:rsid w:val="00EB4C5B"/>
    <w:rsid w:val="00EB7F4B"/>
    <w:rsid w:val="00ED3848"/>
    <w:rsid w:val="00ED4386"/>
    <w:rsid w:val="00ED686E"/>
    <w:rsid w:val="00ED7960"/>
    <w:rsid w:val="00EE05CD"/>
    <w:rsid w:val="00EE1AAF"/>
    <w:rsid w:val="00EE6CDE"/>
    <w:rsid w:val="00EE72AC"/>
    <w:rsid w:val="00EE7431"/>
    <w:rsid w:val="00EF317A"/>
    <w:rsid w:val="00EF7C94"/>
    <w:rsid w:val="00F048DB"/>
    <w:rsid w:val="00F04D2F"/>
    <w:rsid w:val="00F04E5D"/>
    <w:rsid w:val="00F064A5"/>
    <w:rsid w:val="00F10E1C"/>
    <w:rsid w:val="00F10FB0"/>
    <w:rsid w:val="00F11F74"/>
    <w:rsid w:val="00F13723"/>
    <w:rsid w:val="00F15F56"/>
    <w:rsid w:val="00F20936"/>
    <w:rsid w:val="00F23441"/>
    <w:rsid w:val="00F24741"/>
    <w:rsid w:val="00F26A06"/>
    <w:rsid w:val="00F26B19"/>
    <w:rsid w:val="00F277AD"/>
    <w:rsid w:val="00F300C4"/>
    <w:rsid w:val="00F302BC"/>
    <w:rsid w:val="00F304C7"/>
    <w:rsid w:val="00F311CF"/>
    <w:rsid w:val="00F3122E"/>
    <w:rsid w:val="00F3258A"/>
    <w:rsid w:val="00F401CB"/>
    <w:rsid w:val="00F40F5D"/>
    <w:rsid w:val="00F41760"/>
    <w:rsid w:val="00F44713"/>
    <w:rsid w:val="00F50D11"/>
    <w:rsid w:val="00F5172D"/>
    <w:rsid w:val="00F547DA"/>
    <w:rsid w:val="00F56762"/>
    <w:rsid w:val="00F56BC6"/>
    <w:rsid w:val="00F57CEC"/>
    <w:rsid w:val="00F600F2"/>
    <w:rsid w:val="00F62E15"/>
    <w:rsid w:val="00F64A9E"/>
    <w:rsid w:val="00F70EFC"/>
    <w:rsid w:val="00F7179F"/>
    <w:rsid w:val="00F71D94"/>
    <w:rsid w:val="00F71F96"/>
    <w:rsid w:val="00F726EC"/>
    <w:rsid w:val="00F7349D"/>
    <w:rsid w:val="00F7473D"/>
    <w:rsid w:val="00F80D39"/>
    <w:rsid w:val="00F84427"/>
    <w:rsid w:val="00F8446C"/>
    <w:rsid w:val="00F85023"/>
    <w:rsid w:val="00F87C26"/>
    <w:rsid w:val="00F94334"/>
    <w:rsid w:val="00F956CE"/>
    <w:rsid w:val="00F95C0E"/>
    <w:rsid w:val="00FA3616"/>
    <w:rsid w:val="00FB3CDC"/>
    <w:rsid w:val="00FB44B3"/>
    <w:rsid w:val="00FB5AD3"/>
    <w:rsid w:val="00FB636D"/>
    <w:rsid w:val="00FB69CB"/>
    <w:rsid w:val="00FC66F8"/>
    <w:rsid w:val="00FD1E24"/>
    <w:rsid w:val="00FD1EA0"/>
    <w:rsid w:val="00FE1733"/>
    <w:rsid w:val="00FE2043"/>
    <w:rsid w:val="00FE5E8B"/>
    <w:rsid w:val="00FF0AC9"/>
    <w:rsid w:val="00FF1F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C2959"/>
  <w15:chartTrackingRefBased/>
  <w15:docId w15:val="{3C3F4244-4540-47B0-A418-1414939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F0C"/>
  </w:style>
  <w:style w:type="paragraph" w:styleId="1">
    <w:name w:val="heading 1"/>
    <w:basedOn w:val="a"/>
    <w:next w:val="a"/>
    <w:link w:val="10"/>
    <w:uiPriority w:val="9"/>
    <w:qFormat/>
    <w:rsid w:val="005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134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B5F0C"/>
    <w:pPr>
      <w:spacing w:after="120"/>
    </w:pPr>
  </w:style>
  <w:style w:type="character" w:customStyle="1" w:styleId="a4">
    <w:name w:val="Основной текст Знак"/>
    <w:basedOn w:val="a0"/>
    <w:link w:val="a3"/>
    <w:uiPriority w:val="99"/>
    <w:semiHidden/>
    <w:rsid w:val="008B5F0C"/>
  </w:style>
  <w:style w:type="paragraph" w:styleId="HTML">
    <w:name w:val="HTML Preformatted"/>
    <w:basedOn w:val="a"/>
    <w:link w:val="HTML0"/>
    <w:uiPriority w:val="99"/>
    <w:semiHidden/>
    <w:unhideWhenUsed/>
    <w:rsid w:val="00A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A03638"/>
    <w:rPr>
      <w:rFonts w:ascii="Courier New" w:eastAsia="Times New Roman" w:hAnsi="Courier New" w:cs="Courier New"/>
      <w:sz w:val="20"/>
      <w:szCs w:val="20"/>
      <w:lang w:val="uk-UA" w:eastAsia="uk-UA"/>
    </w:rPr>
  </w:style>
  <w:style w:type="paragraph" w:styleId="a5">
    <w:name w:val="header"/>
    <w:basedOn w:val="a"/>
    <w:link w:val="a6"/>
    <w:uiPriority w:val="99"/>
    <w:unhideWhenUsed/>
    <w:rsid w:val="00827DC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27DC4"/>
  </w:style>
  <w:style w:type="paragraph" w:styleId="a7">
    <w:name w:val="footer"/>
    <w:basedOn w:val="a"/>
    <w:link w:val="a8"/>
    <w:uiPriority w:val="99"/>
    <w:unhideWhenUsed/>
    <w:rsid w:val="00827DC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27DC4"/>
  </w:style>
  <w:style w:type="paragraph" w:styleId="a9">
    <w:name w:val="List Paragraph"/>
    <w:basedOn w:val="a"/>
    <w:uiPriority w:val="34"/>
    <w:qFormat/>
    <w:rsid w:val="00732146"/>
    <w:pPr>
      <w:ind w:left="720"/>
      <w:contextualSpacing/>
    </w:pPr>
  </w:style>
  <w:style w:type="paragraph" w:styleId="aa">
    <w:name w:val="Normal (Web)"/>
    <w:basedOn w:val="a"/>
    <w:uiPriority w:val="99"/>
    <w:semiHidden/>
    <w:unhideWhenUsed/>
    <w:rsid w:val="00365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3651F7"/>
    <w:rPr>
      <w:b/>
      <w:bCs/>
    </w:rPr>
  </w:style>
  <w:style w:type="character" w:styleId="ac">
    <w:name w:val="Hyperlink"/>
    <w:basedOn w:val="a0"/>
    <w:uiPriority w:val="99"/>
    <w:unhideWhenUsed/>
    <w:rsid w:val="003651F7"/>
    <w:rPr>
      <w:color w:val="0000FF"/>
      <w:u w:val="single"/>
    </w:rPr>
  </w:style>
  <w:style w:type="character" w:styleId="HTML1">
    <w:name w:val="HTML Code"/>
    <w:basedOn w:val="a0"/>
    <w:uiPriority w:val="99"/>
    <w:semiHidden/>
    <w:unhideWhenUsed/>
    <w:rsid w:val="003651F7"/>
    <w:rPr>
      <w:rFonts w:ascii="Courier New" w:eastAsia="Times New Roman" w:hAnsi="Courier New" w:cs="Courier New"/>
      <w:sz w:val="20"/>
      <w:szCs w:val="20"/>
    </w:rPr>
  </w:style>
  <w:style w:type="character" w:customStyle="1" w:styleId="hps">
    <w:name w:val="hps"/>
    <w:basedOn w:val="a0"/>
    <w:rsid w:val="003651F7"/>
  </w:style>
  <w:style w:type="character" w:customStyle="1" w:styleId="shorttext">
    <w:name w:val="short_text"/>
    <w:basedOn w:val="a0"/>
    <w:rsid w:val="003651F7"/>
  </w:style>
  <w:style w:type="character" w:customStyle="1" w:styleId="20">
    <w:name w:val="Заголовок 2 Знак"/>
    <w:basedOn w:val="a0"/>
    <w:link w:val="2"/>
    <w:uiPriority w:val="9"/>
    <w:rsid w:val="006134D6"/>
    <w:rPr>
      <w:rFonts w:ascii="Times New Roman" w:eastAsia="Times New Roman" w:hAnsi="Times New Roman" w:cs="Times New Roman"/>
      <w:b/>
      <w:bCs/>
      <w:sz w:val="36"/>
      <w:szCs w:val="36"/>
      <w:lang w:eastAsia="ru-RU"/>
    </w:rPr>
  </w:style>
  <w:style w:type="table" w:styleId="ad">
    <w:name w:val="Table Grid"/>
    <w:basedOn w:val="a1"/>
    <w:uiPriority w:val="39"/>
    <w:rsid w:val="0056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7A60CE"/>
    <w:rPr>
      <w:color w:val="954F72" w:themeColor="followedHyperlink"/>
      <w:u w:val="single"/>
    </w:rPr>
  </w:style>
  <w:style w:type="character" w:customStyle="1" w:styleId="10">
    <w:name w:val="Заголовок 1 Знак"/>
    <w:basedOn w:val="a0"/>
    <w:link w:val="1"/>
    <w:rsid w:val="00585C99"/>
    <w:rPr>
      <w:rFonts w:asciiTheme="majorHAnsi" w:eastAsiaTheme="majorEastAsia" w:hAnsiTheme="majorHAnsi" w:cstheme="majorBidi"/>
      <w:color w:val="2E74B5" w:themeColor="accent1" w:themeShade="BF"/>
      <w:sz w:val="32"/>
      <w:szCs w:val="32"/>
    </w:rPr>
  </w:style>
  <w:style w:type="paragraph" w:styleId="21">
    <w:name w:val="toc 2"/>
    <w:basedOn w:val="a"/>
    <w:next w:val="a"/>
    <w:autoRedefine/>
    <w:uiPriority w:val="39"/>
    <w:qFormat/>
    <w:rsid w:val="004970CE"/>
    <w:pPr>
      <w:spacing w:after="0" w:line="288" w:lineRule="auto"/>
      <w:ind w:left="240" w:firstLine="851"/>
    </w:pPr>
    <w:rPr>
      <w:rFonts w:ascii="Calibri" w:eastAsia="Times New Roman" w:hAnsi="Calibri" w:cs="Calibri"/>
      <w:smallCaps/>
      <w:sz w:val="20"/>
      <w:szCs w:val="24"/>
      <w:lang w:eastAsia="ru-RU"/>
    </w:rPr>
  </w:style>
  <w:style w:type="paragraph" w:styleId="3">
    <w:name w:val="toc 3"/>
    <w:basedOn w:val="a"/>
    <w:next w:val="a"/>
    <w:autoRedefine/>
    <w:uiPriority w:val="39"/>
    <w:qFormat/>
    <w:rsid w:val="004970CE"/>
    <w:pPr>
      <w:spacing w:after="0" w:line="288" w:lineRule="auto"/>
      <w:ind w:left="480" w:firstLine="851"/>
    </w:pPr>
    <w:rPr>
      <w:rFonts w:ascii="Calibri" w:eastAsia="Times New Roman" w:hAnsi="Calibri" w:cs="Calibri"/>
      <w:i/>
      <w:iCs/>
      <w:sz w:val="20"/>
      <w:szCs w:val="24"/>
      <w:lang w:eastAsia="ru-RU"/>
    </w:rPr>
  </w:style>
  <w:style w:type="character" w:styleId="af">
    <w:name w:val="Emphasis"/>
    <w:basedOn w:val="a0"/>
    <w:uiPriority w:val="20"/>
    <w:qFormat/>
    <w:rsid w:val="000F3A83"/>
    <w:rPr>
      <w:i/>
      <w:iCs/>
    </w:rPr>
  </w:style>
  <w:style w:type="character" w:styleId="af0">
    <w:name w:val="Unresolved Mention"/>
    <w:basedOn w:val="a0"/>
    <w:uiPriority w:val="99"/>
    <w:semiHidden/>
    <w:unhideWhenUsed/>
    <w:rsid w:val="004A408B"/>
    <w:rPr>
      <w:color w:val="605E5C"/>
      <w:shd w:val="clear" w:color="auto" w:fill="E1DFDD"/>
    </w:rPr>
  </w:style>
  <w:style w:type="paragraph" w:styleId="af1">
    <w:name w:val="Balloon Text"/>
    <w:basedOn w:val="a"/>
    <w:link w:val="af2"/>
    <w:uiPriority w:val="99"/>
    <w:semiHidden/>
    <w:unhideWhenUsed/>
    <w:rsid w:val="00BD70F9"/>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BD70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754">
      <w:bodyDiv w:val="1"/>
      <w:marLeft w:val="0"/>
      <w:marRight w:val="0"/>
      <w:marTop w:val="0"/>
      <w:marBottom w:val="0"/>
      <w:divBdr>
        <w:top w:val="none" w:sz="0" w:space="0" w:color="auto"/>
        <w:left w:val="none" w:sz="0" w:space="0" w:color="auto"/>
        <w:bottom w:val="none" w:sz="0" w:space="0" w:color="auto"/>
        <w:right w:val="none" w:sz="0" w:space="0" w:color="auto"/>
      </w:divBdr>
    </w:div>
    <w:div w:id="50076589">
      <w:bodyDiv w:val="1"/>
      <w:marLeft w:val="0"/>
      <w:marRight w:val="0"/>
      <w:marTop w:val="0"/>
      <w:marBottom w:val="0"/>
      <w:divBdr>
        <w:top w:val="none" w:sz="0" w:space="0" w:color="auto"/>
        <w:left w:val="none" w:sz="0" w:space="0" w:color="auto"/>
        <w:bottom w:val="none" w:sz="0" w:space="0" w:color="auto"/>
        <w:right w:val="none" w:sz="0" w:space="0" w:color="auto"/>
      </w:divBdr>
    </w:div>
    <w:div w:id="50465317">
      <w:bodyDiv w:val="1"/>
      <w:marLeft w:val="0"/>
      <w:marRight w:val="0"/>
      <w:marTop w:val="0"/>
      <w:marBottom w:val="0"/>
      <w:divBdr>
        <w:top w:val="none" w:sz="0" w:space="0" w:color="auto"/>
        <w:left w:val="none" w:sz="0" w:space="0" w:color="auto"/>
        <w:bottom w:val="none" w:sz="0" w:space="0" w:color="auto"/>
        <w:right w:val="none" w:sz="0" w:space="0" w:color="auto"/>
      </w:divBdr>
    </w:div>
    <w:div w:id="403652055">
      <w:bodyDiv w:val="1"/>
      <w:marLeft w:val="0"/>
      <w:marRight w:val="0"/>
      <w:marTop w:val="0"/>
      <w:marBottom w:val="0"/>
      <w:divBdr>
        <w:top w:val="none" w:sz="0" w:space="0" w:color="auto"/>
        <w:left w:val="none" w:sz="0" w:space="0" w:color="auto"/>
        <w:bottom w:val="none" w:sz="0" w:space="0" w:color="auto"/>
        <w:right w:val="none" w:sz="0" w:space="0" w:color="auto"/>
      </w:divBdr>
    </w:div>
    <w:div w:id="404686429">
      <w:bodyDiv w:val="1"/>
      <w:marLeft w:val="0"/>
      <w:marRight w:val="0"/>
      <w:marTop w:val="0"/>
      <w:marBottom w:val="0"/>
      <w:divBdr>
        <w:top w:val="none" w:sz="0" w:space="0" w:color="auto"/>
        <w:left w:val="none" w:sz="0" w:space="0" w:color="auto"/>
        <w:bottom w:val="none" w:sz="0" w:space="0" w:color="auto"/>
        <w:right w:val="none" w:sz="0" w:space="0" w:color="auto"/>
      </w:divBdr>
    </w:div>
    <w:div w:id="567883329">
      <w:bodyDiv w:val="1"/>
      <w:marLeft w:val="0"/>
      <w:marRight w:val="0"/>
      <w:marTop w:val="0"/>
      <w:marBottom w:val="0"/>
      <w:divBdr>
        <w:top w:val="none" w:sz="0" w:space="0" w:color="auto"/>
        <w:left w:val="none" w:sz="0" w:space="0" w:color="auto"/>
        <w:bottom w:val="none" w:sz="0" w:space="0" w:color="auto"/>
        <w:right w:val="none" w:sz="0" w:space="0" w:color="auto"/>
      </w:divBdr>
    </w:div>
    <w:div w:id="609514043">
      <w:bodyDiv w:val="1"/>
      <w:marLeft w:val="0"/>
      <w:marRight w:val="0"/>
      <w:marTop w:val="0"/>
      <w:marBottom w:val="0"/>
      <w:divBdr>
        <w:top w:val="none" w:sz="0" w:space="0" w:color="auto"/>
        <w:left w:val="none" w:sz="0" w:space="0" w:color="auto"/>
        <w:bottom w:val="none" w:sz="0" w:space="0" w:color="auto"/>
        <w:right w:val="none" w:sz="0" w:space="0" w:color="auto"/>
      </w:divBdr>
    </w:div>
    <w:div w:id="609699667">
      <w:bodyDiv w:val="1"/>
      <w:marLeft w:val="0"/>
      <w:marRight w:val="0"/>
      <w:marTop w:val="0"/>
      <w:marBottom w:val="0"/>
      <w:divBdr>
        <w:top w:val="none" w:sz="0" w:space="0" w:color="auto"/>
        <w:left w:val="none" w:sz="0" w:space="0" w:color="auto"/>
        <w:bottom w:val="none" w:sz="0" w:space="0" w:color="auto"/>
        <w:right w:val="none" w:sz="0" w:space="0" w:color="auto"/>
      </w:divBdr>
    </w:div>
    <w:div w:id="621494598">
      <w:bodyDiv w:val="1"/>
      <w:marLeft w:val="0"/>
      <w:marRight w:val="0"/>
      <w:marTop w:val="0"/>
      <w:marBottom w:val="0"/>
      <w:divBdr>
        <w:top w:val="none" w:sz="0" w:space="0" w:color="auto"/>
        <w:left w:val="none" w:sz="0" w:space="0" w:color="auto"/>
        <w:bottom w:val="none" w:sz="0" w:space="0" w:color="auto"/>
        <w:right w:val="none" w:sz="0" w:space="0" w:color="auto"/>
      </w:divBdr>
    </w:div>
    <w:div w:id="706831609">
      <w:bodyDiv w:val="1"/>
      <w:marLeft w:val="0"/>
      <w:marRight w:val="0"/>
      <w:marTop w:val="0"/>
      <w:marBottom w:val="0"/>
      <w:divBdr>
        <w:top w:val="none" w:sz="0" w:space="0" w:color="auto"/>
        <w:left w:val="none" w:sz="0" w:space="0" w:color="auto"/>
        <w:bottom w:val="none" w:sz="0" w:space="0" w:color="auto"/>
        <w:right w:val="none" w:sz="0" w:space="0" w:color="auto"/>
      </w:divBdr>
    </w:div>
    <w:div w:id="755443136">
      <w:bodyDiv w:val="1"/>
      <w:marLeft w:val="0"/>
      <w:marRight w:val="0"/>
      <w:marTop w:val="0"/>
      <w:marBottom w:val="0"/>
      <w:divBdr>
        <w:top w:val="none" w:sz="0" w:space="0" w:color="auto"/>
        <w:left w:val="none" w:sz="0" w:space="0" w:color="auto"/>
        <w:bottom w:val="none" w:sz="0" w:space="0" w:color="auto"/>
        <w:right w:val="none" w:sz="0" w:space="0" w:color="auto"/>
      </w:divBdr>
    </w:div>
    <w:div w:id="822042544">
      <w:bodyDiv w:val="1"/>
      <w:marLeft w:val="0"/>
      <w:marRight w:val="0"/>
      <w:marTop w:val="0"/>
      <w:marBottom w:val="0"/>
      <w:divBdr>
        <w:top w:val="none" w:sz="0" w:space="0" w:color="auto"/>
        <w:left w:val="none" w:sz="0" w:space="0" w:color="auto"/>
        <w:bottom w:val="none" w:sz="0" w:space="0" w:color="auto"/>
        <w:right w:val="none" w:sz="0" w:space="0" w:color="auto"/>
      </w:divBdr>
    </w:div>
    <w:div w:id="1023743968">
      <w:bodyDiv w:val="1"/>
      <w:marLeft w:val="0"/>
      <w:marRight w:val="0"/>
      <w:marTop w:val="0"/>
      <w:marBottom w:val="0"/>
      <w:divBdr>
        <w:top w:val="none" w:sz="0" w:space="0" w:color="auto"/>
        <w:left w:val="none" w:sz="0" w:space="0" w:color="auto"/>
        <w:bottom w:val="none" w:sz="0" w:space="0" w:color="auto"/>
        <w:right w:val="none" w:sz="0" w:space="0" w:color="auto"/>
      </w:divBdr>
    </w:div>
    <w:div w:id="1046373311">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485">
      <w:bodyDiv w:val="1"/>
      <w:marLeft w:val="0"/>
      <w:marRight w:val="0"/>
      <w:marTop w:val="0"/>
      <w:marBottom w:val="0"/>
      <w:divBdr>
        <w:top w:val="none" w:sz="0" w:space="0" w:color="auto"/>
        <w:left w:val="none" w:sz="0" w:space="0" w:color="auto"/>
        <w:bottom w:val="none" w:sz="0" w:space="0" w:color="auto"/>
        <w:right w:val="none" w:sz="0" w:space="0" w:color="auto"/>
      </w:divBdr>
    </w:div>
    <w:div w:id="1289387922">
      <w:bodyDiv w:val="1"/>
      <w:marLeft w:val="0"/>
      <w:marRight w:val="0"/>
      <w:marTop w:val="0"/>
      <w:marBottom w:val="0"/>
      <w:divBdr>
        <w:top w:val="none" w:sz="0" w:space="0" w:color="auto"/>
        <w:left w:val="none" w:sz="0" w:space="0" w:color="auto"/>
        <w:bottom w:val="none" w:sz="0" w:space="0" w:color="auto"/>
        <w:right w:val="none" w:sz="0" w:space="0" w:color="auto"/>
      </w:divBdr>
    </w:div>
    <w:div w:id="1328050195">
      <w:bodyDiv w:val="1"/>
      <w:marLeft w:val="0"/>
      <w:marRight w:val="0"/>
      <w:marTop w:val="0"/>
      <w:marBottom w:val="0"/>
      <w:divBdr>
        <w:top w:val="none" w:sz="0" w:space="0" w:color="auto"/>
        <w:left w:val="none" w:sz="0" w:space="0" w:color="auto"/>
        <w:bottom w:val="none" w:sz="0" w:space="0" w:color="auto"/>
        <w:right w:val="none" w:sz="0" w:space="0" w:color="auto"/>
      </w:divBdr>
    </w:div>
    <w:div w:id="1421872432">
      <w:bodyDiv w:val="1"/>
      <w:marLeft w:val="0"/>
      <w:marRight w:val="0"/>
      <w:marTop w:val="0"/>
      <w:marBottom w:val="0"/>
      <w:divBdr>
        <w:top w:val="none" w:sz="0" w:space="0" w:color="auto"/>
        <w:left w:val="none" w:sz="0" w:space="0" w:color="auto"/>
        <w:bottom w:val="none" w:sz="0" w:space="0" w:color="auto"/>
        <w:right w:val="none" w:sz="0" w:space="0" w:color="auto"/>
      </w:divBdr>
    </w:div>
    <w:div w:id="1435443112">
      <w:bodyDiv w:val="1"/>
      <w:marLeft w:val="0"/>
      <w:marRight w:val="0"/>
      <w:marTop w:val="0"/>
      <w:marBottom w:val="0"/>
      <w:divBdr>
        <w:top w:val="none" w:sz="0" w:space="0" w:color="auto"/>
        <w:left w:val="none" w:sz="0" w:space="0" w:color="auto"/>
        <w:bottom w:val="none" w:sz="0" w:space="0" w:color="auto"/>
        <w:right w:val="none" w:sz="0" w:space="0" w:color="auto"/>
      </w:divBdr>
    </w:div>
    <w:div w:id="1446345129">
      <w:bodyDiv w:val="1"/>
      <w:marLeft w:val="0"/>
      <w:marRight w:val="0"/>
      <w:marTop w:val="0"/>
      <w:marBottom w:val="0"/>
      <w:divBdr>
        <w:top w:val="none" w:sz="0" w:space="0" w:color="auto"/>
        <w:left w:val="none" w:sz="0" w:space="0" w:color="auto"/>
        <w:bottom w:val="none" w:sz="0" w:space="0" w:color="auto"/>
        <w:right w:val="none" w:sz="0" w:space="0" w:color="auto"/>
      </w:divBdr>
    </w:div>
    <w:div w:id="1530604662">
      <w:bodyDiv w:val="1"/>
      <w:marLeft w:val="0"/>
      <w:marRight w:val="0"/>
      <w:marTop w:val="0"/>
      <w:marBottom w:val="0"/>
      <w:divBdr>
        <w:top w:val="none" w:sz="0" w:space="0" w:color="auto"/>
        <w:left w:val="none" w:sz="0" w:space="0" w:color="auto"/>
        <w:bottom w:val="none" w:sz="0" w:space="0" w:color="auto"/>
        <w:right w:val="none" w:sz="0" w:space="0" w:color="auto"/>
      </w:divBdr>
    </w:div>
    <w:div w:id="1565949390">
      <w:bodyDiv w:val="1"/>
      <w:marLeft w:val="0"/>
      <w:marRight w:val="0"/>
      <w:marTop w:val="0"/>
      <w:marBottom w:val="0"/>
      <w:divBdr>
        <w:top w:val="none" w:sz="0" w:space="0" w:color="auto"/>
        <w:left w:val="none" w:sz="0" w:space="0" w:color="auto"/>
        <w:bottom w:val="none" w:sz="0" w:space="0" w:color="auto"/>
        <w:right w:val="none" w:sz="0" w:space="0" w:color="auto"/>
      </w:divBdr>
    </w:div>
    <w:div w:id="1593008725">
      <w:bodyDiv w:val="1"/>
      <w:marLeft w:val="0"/>
      <w:marRight w:val="0"/>
      <w:marTop w:val="0"/>
      <w:marBottom w:val="0"/>
      <w:divBdr>
        <w:top w:val="none" w:sz="0" w:space="0" w:color="auto"/>
        <w:left w:val="none" w:sz="0" w:space="0" w:color="auto"/>
        <w:bottom w:val="none" w:sz="0" w:space="0" w:color="auto"/>
        <w:right w:val="none" w:sz="0" w:space="0" w:color="auto"/>
      </w:divBdr>
    </w:div>
    <w:div w:id="1616718375">
      <w:bodyDiv w:val="1"/>
      <w:marLeft w:val="0"/>
      <w:marRight w:val="0"/>
      <w:marTop w:val="0"/>
      <w:marBottom w:val="0"/>
      <w:divBdr>
        <w:top w:val="none" w:sz="0" w:space="0" w:color="auto"/>
        <w:left w:val="none" w:sz="0" w:space="0" w:color="auto"/>
        <w:bottom w:val="none" w:sz="0" w:space="0" w:color="auto"/>
        <w:right w:val="none" w:sz="0" w:space="0" w:color="auto"/>
      </w:divBdr>
    </w:div>
    <w:div w:id="1666129747">
      <w:bodyDiv w:val="1"/>
      <w:marLeft w:val="0"/>
      <w:marRight w:val="0"/>
      <w:marTop w:val="0"/>
      <w:marBottom w:val="0"/>
      <w:divBdr>
        <w:top w:val="none" w:sz="0" w:space="0" w:color="auto"/>
        <w:left w:val="none" w:sz="0" w:space="0" w:color="auto"/>
        <w:bottom w:val="none" w:sz="0" w:space="0" w:color="auto"/>
        <w:right w:val="none" w:sz="0" w:space="0" w:color="auto"/>
      </w:divBdr>
    </w:div>
    <w:div w:id="1701472078">
      <w:bodyDiv w:val="1"/>
      <w:marLeft w:val="0"/>
      <w:marRight w:val="0"/>
      <w:marTop w:val="0"/>
      <w:marBottom w:val="0"/>
      <w:divBdr>
        <w:top w:val="none" w:sz="0" w:space="0" w:color="auto"/>
        <w:left w:val="none" w:sz="0" w:space="0" w:color="auto"/>
        <w:bottom w:val="none" w:sz="0" w:space="0" w:color="auto"/>
        <w:right w:val="none" w:sz="0" w:space="0" w:color="auto"/>
      </w:divBdr>
    </w:div>
    <w:div w:id="1709986354">
      <w:bodyDiv w:val="1"/>
      <w:marLeft w:val="0"/>
      <w:marRight w:val="0"/>
      <w:marTop w:val="0"/>
      <w:marBottom w:val="0"/>
      <w:divBdr>
        <w:top w:val="none" w:sz="0" w:space="0" w:color="auto"/>
        <w:left w:val="none" w:sz="0" w:space="0" w:color="auto"/>
        <w:bottom w:val="none" w:sz="0" w:space="0" w:color="auto"/>
        <w:right w:val="none" w:sz="0" w:space="0" w:color="auto"/>
      </w:divBdr>
    </w:div>
    <w:div w:id="1757089588">
      <w:bodyDiv w:val="1"/>
      <w:marLeft w:val="0"/>
      <w:marRight w:val="0"/>
      <w:marTop w:val="0"/>
      <w:marBottom w:val="0"/>
      <w:divBdr>
        <w:top w:val="none" w:sz="0" w:space="0" w:color="auto"/>
        <w:left w:val="none" w:sz="0" w:space="0" w:color="auto"/>
        <w:bottom w:val="none" w:sz="0" w:space="0" w:color="auto"/>
        <w:right w:val="none" w:sz="0" w:space="0" w:color="auto"/>
      </w:divBdr>
    </w:div>
    <w:div w:id="1762144286">
      <w:bodyDiv w:val="1"/>
      <w:marLeft w:val="0"/>
      <w:marRight w:val="0"/>
      <w:marTop w:val="0"/>
      <w:marBottom w:val="0"/>
      <w:divBdr>
        <w:top w:val="none" w:sz="0" w:space="0" w:color="auto"/>
        <w:left w:val="none" w:sz="0" w:space="0" w:color="auto"/>
        <w:bottom w:val="none" w:sz="0" w:space="0" w:color="auto"/>
        <w:right w:val="none" w:sz="0" w:space="0" w:color="auto"/>
      </w:divBdr>
    </w:div>
    <w:div w:id="1845515754">
      <w:bodyDiv w:val="1"/>
      <w:marLeft w:val="0"/>
      <w:marRight w:val="0"/>
      <w:marTop w:val="0"/>
      <w:marBottom w:val="0"/>
      <w:divBdr>
        <w:top w:val="none" w:sz="0" w:space="0" w:color="auto"/>
        <w:left w:val="none" w:sz="0" w:space="0" w:color="auto"/>
        <w:bottom w:val="none" w:sz="0" w:space="0" w:color="auto"/>
        <w:right w:val="none" w:sz="0" w:space="0" w:color="auto"/>
      </w:divBdr>
    </w:div>
    <w:div w:id="1932201043">
      <w:bodyDiv w:val="1"/>
      <w:marLeft w:val="0"/>
      <w:marRight w:val="0"/>
      <w:marTop w:val="0"/>
      <w:marBottom w:val="0"/>
      <w:divBdr>
        <w:top w:val="none" w:sz="0" w:space="0" w:color="auto"/>
        <w:left w:val="none" w:sz="0" w:space="0" w:color="auto"/>
        <w:bottom w:val="none" w:sz="0" w:space="0" w:color="auto"/>
        <w:right w:val="none" w:sz="0" w:space="0" w:color="auto"/>
      </w:divBdr>
    </w:div>
    <w:div w:id="1971091446">
      <w:bodyDiv w:val="1"/>
      <w:marLeft w:val="0"/>
      <w:marRight w:val="0"/>
      <w:marTop w:val="0"/>
      <w:marBottom w:val="0"/>
      <w:divBdr>
        <w:top w:val="none" w:sz="0" w:space="0" w:color="auto"/>
        <w:left w:val="none" w:sz="0" w:space="0" w:color="auto"/>
        <w:bottom w:val="none" w:sz="0" w:space="0" w:color="auto"/>
        <w:right w:val="none" w:sz="0" w:space="0" w:color="auto"/>
      </w:divBdr>
    </w:div>
    <w:div w:id="2033728848">
      <w:bodyDiv w:val="1"/>
      <w:marLeft w:val="0"/>
      <w:marRight w:val="0"/>
      <w:marTop w:val="0"/>
      <w:marBottom w:val="0"/>
      <w:divBdr>
        <w:top w:val="none" w:sz="0" w:space="0" w:color="auto"/>
        <w:left w:val="none" w:sz="0" w:space="0" w:color="auto"/>
        <w:bottom w:val="none" w:sz="0" w:space="0" w:color="auto"/>
        <w:right w:val="none" w:sz="0" w:space="0" w:color="auto"/>
      </w:divBdr>
    </w:div>
    <w:div w:id="2035109218">
      <w:bodyDiv w:val="1"/>
      <w:marLeft w:val="0"/>
      <w:marRight w:val="0"/>
      <w:marTop w:val="0"/>
      <w:marBottom w:val="0"/>
      <w:divBdr>
        <w:top w:val="none" w:sz="0" w:space="0" w:color="auto"/>
        <w:left w:val="none" w:sz="0" w:space="0" w:color="auto"/>
        <w:bottom w:val="none" w:sz="0" w:space="0" w:color="auto"/>
        <w:right w:val="none" w:sz="0" w:space="0" w:color="auto"/>
      </w:divBdr>
    </w:div>
    <w:div w:id="21318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9142F-F74A-42C4-84D0-EF5B925D2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23</Pages>
  <Words>5994</Words>
  <Characters>34167</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 Krav</cp:lastModifiedBy>
  <cp:revision>2439</cp:revision>
  <dcterms:created xsi:type="dcterms:W3CDTF">2016-09-30T09:44:00Z</dcterms:created>
  <dcterms:modified xsi:type="dcterms:W3CDTF">2019-12-02T20:15:00Z</dcterms:modified>
</cp:coreProperties>
</file>