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2D7705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2D7705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2D7705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2D7705">
        <w:rPr>
          <w:rFonts w:eastAsia="Times New Roman" w:cs="Times New Roman"/>
          <w:sz w:val="32"/>
          <w:szCs w:val="32"/>
          <w:lang w:eastAsia="ru-RU"/>
        </w:rPr>
        <w:t xml:space="preserve">ЗВІТ </w:t>
      </w:r>
    </w:p>
    <w:p w14:paraId="742C38C8" w14:textId="14B634C8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2D7705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2D7705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2D7705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DF7DAA" w:rsidRPr="002D7705">
        <w:rPr>
          <w:rFonts w:eastAsia="Times New Roman" w:cs="Times New Roman"/>
          <w:sz w:val="32"/>
          <w:szCs w:val="32"/>
          <w:lang w:eastAsia="ru-RU"/>
        </w:rPr>
        <w:t>4</w:t>
      </w:r>
    </w:p>
    <w:p w14:paraId="7ABEA6E0" w14:textId="4707EEF8" w:rsidR="004444BA" w:rsidRPr="002D7705" w:rsidRDefault="00217E3A" w:rsidP="002B1BE2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2D7705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2D7705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2B1BE2" w:rsidRPr="002D7705">
        <w:rPr>
          <w:rFonts w:eastAsia="Times New Roman" w:cs="Times New Roman"/>
          <w:bCs/>
          <w:iCs/>
          <w:sz w:val="32"/>
          <w:szCs w:val="32"/>
          <w:lang w:eastAsia="ru-RU"/>
        </w:rPr>
        <w:t>Інтелектуальна власність</w:t>
      </w:r>
      <w:r w:rsidR="004444BA" w:rsidRPr="002D7705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2D7705" w:rsidRDefault="00217E3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2D7705" w:rsidRDefault="004444BA" w:rsidP="002B1BE2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2D7705" w14:paraId="75B43B51" w14:textId="77777777" w:rsidTr="00A94764">
        <w:tc>
          <w:tcPr>
            <w:tcW w:w="5606" w:type="dxa"/>
          </w:tcPr>
          <w:p w14:paraId="343F3CFE" w14:textId="68C2ABEE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2D7705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2D7705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2D7705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2044953E" w14:textId="58DD6309" w:rsidR="002B1BE2" w:rsidRPr="002D7705" w:rsidRDefault="002B1BE2" w:rsidP="002B1BE2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2D7705">
              <w:rPr>
                <w:rFonts w:eastAsia="Times New Roman" w:cs="Times New Roman"/>
                <w:szCs w:val="28"/>
              </w:rPr>
              <w:t>к. т. н., доцент</w:t>
            </w:r>
          </w:p>
          <w:p w14:paraId="01A925F5" w14:textId="021E2C31" w:rsidR="004444BA" w:rsidRPr="002D7705" w:rsidRDefault="002B1BE2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2D7705">
              <w:rPr>
                <w:rFonts w:eastAsia="Times New Roman" w:cs="Times New Roman"/>
                <w:szCs w:val="28"/>
              </w:rPr>
              <w:t>Уткіна Т. Ю.</w:t>
            </w:r>
          </w:p>
          <w:p w14:paraId="5121CFCA" w14:textId="77777777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2D7705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71BAD482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2D7705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9B0B5D" w:rsidRPr="002D7705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2D7705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2D7705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15B1E6A9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2D7705">
              <w:rPr>
                <w:rFonts w:eastAsia="Times New Roman" w:cs="Times New Roman"/>
                <w:szCs w:val="28"/>
              </w:rPr>
              <w:t xml:space="preserve">студент </w:t>
            </w:r>
            <w:r w:rsidR="002B1BE2" w:rsidRPr="002D7705">
              <w:rPr>
                <w:rFonts w:eastAsia="Times New Roman" w:cs="Times New Roman"/>
                <w:szCs w:val="28"/>
              </w:rPr>
              <w:t>I</w:t>
            </w:r>
            <w:r w:rsidRPr="002D7705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694008F4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2D7705">
              <w:rPr>
                <w:rFonts w:eastAsia="Times New Roman" w:cs="Times New Roman"/>
                <w:szCs w:val="28"/>
              </w:rPr>
              <w:t xml:space="preserve">групи  </w:t>
            </w:r>
            <w:r w:rsidR="002B1BE2" w:rsidRPr="002D7705">
              <w:rPr>
                <w:rFonts w:eastAsia="Times New Roman" w:cs="Times New Roman"/>
                <w:szCs w:val="28"/>
              </w:rPr>
              <w:t>М</w:t>
            </w:r>
            <w:r w:rsidRPr="002D7705">
              <w:rPr>
                <w:rFonts w:eastAsia="Times New Roman" w:cs="Times New Roman"/>
                <w:szCs w:val="28"/>
              </w:rPr>
              <w:t>ПЗ-1</w:t>
            </w:r>
            <w:r w:rsidR="002B1BE2" w:rsidRPr="002D7705">
              <w:rPr>
                <w:rFonts w:eastAsia="Times New Roman" w:cs="Times New Roman"/>
                <w:szCs w:val="28"/>
              </w:rPr>
              <w:t>90</w:t>
            </w:r>
            <w:r w:rsidRPr="002D7705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D7705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2D7705" w:rsidRDefault="004444BA" w:rsidP="002B1BE2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4FD7AFB1" w:rsidR="00217E3A" w:rsidRPr="002D7705" w:rsidRDefault="00217E3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07C09C5" w14:textId="77777777" w:rsidR="002B1BE2" w:rsidRPr="002D7705" w:rsidRDefault="002B1BE2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2EE78AB5" w:rsidR="004444BA" w:rsidRPr="002D7705" w:rsidRDefault="004444BA" w:rsidP="002B1BE2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2D7705">
        <w:rPr>
          <w:rFonts w:eastAsia="Times New Roman" w:cs="Times New Roman"/>
          <w:szCs w:val="28"/>
          <w:lang w:eastAsia="ru-RU"/>
        </w:rPr>
        <w:t>Черкаси 201</w:t>
      </w:r>
      <w:r w:rsidR="009B0B5D" w:rsidRPr="002D7705">
        <w:rPr>
          <w:rFonts w:eastAsia="Times New Roman" w:cs="Times New Roman"/>
          <w:szCs w:val="28"/>
          <w:lang w:eastAsia="ru-RU"/>
        </w:rPr>
        <w:t>9</w:t>
      </w:r>
    </w:p>
    <w:p w14:paraId="502E52B5" w14:textId="3D93B1AB" w:rsidR="004444BA" w:rsidRPr="002D7705" w:rsidRDefault="004444BA" w:rsidP="002B1BE2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2D7705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DF7DAA" w:rsidRPr="002D7705">
        <w:rPr>
          <w:rFonts w:eastAsia="Times New Roman" w:cs="Times New Roman"/>
          <w:b/>
          <w:bCs/>
          <w:szCs w:val="28"/>
          <w:lang w:eastAsia="ru-RU"/>
        </w:rPr>
        <w:t>4</w:t>
      </w:r>
    </w:p>
    <w:p w14:paraId="1C27D5CE" w14:textId="297E841E" w:rsidR="004444BA" w:rsidRPr="002D7705" w:rsidRDefault="004444BA" w:rsidP="002B1BE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2D7705">
        <w:rPr>
          <w:rFonts w:eastAsia="Times New Roman" w:cs="Times New Roman"/>
          <w:b/>
          <w:szCs w:val="28"/>
          <w:lang w:eastAsia="ru-RU"/>
        </w:rPr>
        <w:t>Тема:</w:t>
      </w:r>
      <w:r w:rsidRPr="002D7705">
        <w:rPr>
          <w:rFonts w:eastAsia="Times New Roman" w:cs="Times New Roman"/>
          <w:szCs w:val="28"/>
          <w:lang w:eastAsia="ru-RU"/>
        </w:rPr>
        <w:t xml:space="preserve"> </w:t>
      </w:r>
      <w:r w:rsidR="00DF7DAA" w:rsidRPr="002D7705">
        <w:rPr>
          <w:rFonts w:eastAsia="Times New Roman" w:cs="Times New Roman"/>
          <w:szCs w:val="28"/>
          <w:lang w:eastAsia="ru-RU"/>
        </w:rPr>
        <w:t>Патентна інформація та джерела її отримання. Класифікація об’єктів промислової власності.</w:t>
      </w:r>
    </w:p>
    <w:p w14:paraId="6B7AEED7" w14:textId="4DB9F6B0" w:rsidR="004444BA" w:rsidRPr="002D7705" w:rsidRDefault="004444BA" w:rsidP="002B1BE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2D7705">
        <w:rPr>
          <w:rFonts w:eastAsia="Times New Roman" w:cs="Times New Roman"/>
          <w:b/>
          <w:szCs w:val="28"/>
          <w:lang w:eastAsia="ru-RU"/>
        </w:rPr>
        <w:t>Мета:</w:t>
      </w:r>
      <w:r w:rsidRPr="002D7705">
        <w:rPr>
          <w:rFonts w:eastAsia="Times New Roman" w:cs="Times New Roman"/>
          <w:szCs w:val="28"/>
          <w:lang w:eastAsia="ru-RU"/>
        </w:rPr>
        <w:t xml:space="preserve"> </w:t>
      </w:r>
      <w:r w:rsidR="00DF7DAA" w:rsidRPr="002D7705">
        <w:rPr>
          <w:rFonts w:eastAsia="Times New Roman" w:cs="Times New Roman"/>
          <w:szCs w:val="28"/>
          <w:lang w:eastAsia="ru-RU"/>
        </w:rPr>
        <w:t>Ознайомитися з патентною інформацією та джерелами її отримання. Визначити класифікацію об’єктів промислової власності.</w:t>
      </w:r>
    </w:p>
    <w:p w14:paraId="03D9608B" w14:textId="19000EC7" w:rsidR="004E2D18" w:rsidRPr="002D7705" w:rsidRDefault="004E2D18" w:rsidP="002B1BE2">
      <w:pPr>
        <w:spacing w:line="360" w:lineRule="auto"/>
      </w:pPr>
    </w:p>
    <w:p w14:paraId="324395DA" w14:textId="0741B3F1" w:rsidR="002B1BE2" w:rsidRPr="002D7705" w:rsidRDefault="002B1BE2" w:rsidP="002B1BE2">
      <w:pPr>
        <w:spacing w:line="360" w:lineRule="auto"/>
        <w:jc w:val="center"/>
        <w:rPr>
          <w:b/>
        </w:rPr>
      </w:pPr>
      <w:r w:rsidRPr="002D7705">
        <w:rPr>
          <w:b/>
        </w:rPr>
        <w:t>Теоритичні відомості</w:t>
      </w:r>
    </w:p>
    <w:p w14:paraId="6CBC8142" w14:textId="77777777" w:rsidR="00DF7DAA" w:rsidRPr="002D7705" w:rsidRDefault="00DF7DAA" w:rsidP="00DF7DAA">
      <w:pPr>
        <w:numPr>
          <w:ilvl w:val="0"/>
          <w:numId w:val="13"/>
        </w:numPr>
        <w:spacing w:line="360" w:lineRule="auto"/>
        <w:ind w:left="1134" w:hanging="426"/>
        <w:jc w:val="both"/>
        <w:rPr>
          <w:b/>
          <w:bCs/>
        </w:rPr>
      </w:pPr>
      <w:r w:rsidRPr="002D7705">
        <w:rPr>
          <w:b/>
          <w:bCs/>
        </w:rPr>
        <w:t>Національні і міжнародні класифікації винаходів.</w:t>
      </w:r>
    </w:p>
    <w:p w14:paraId="16B7A7EE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Винахід – це результат інтелектуальної діяльності людини у будь-якій сфері технології, технологічне або технічне рішення, що відповідає умовам патентоспроможності (є новим, має винахідницький рівень та придатний до промислового використання). </w:t>
      </w:r>
    </w:p>
    <w:p w14:paraId="1EB21F1E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Патентна документація являє собою окремий вид науково-технічної літератури, для орієнтації в якому застосовується спеціальна система її впорядкування, так звана класифікація винаходів. Класифікація винаходів має на меті розподіл технічних рішень, що містяться в описах винаходів, а також інших патентних документах за тематичними рубриками з метою забезпечення подальшого пошуку патентної документації та знаходження матеріалів, що задовольняють запит. На підставі прийнятої системи класифікації винаходів виробляються індексування і розстановка патентної документації в фонді.</w:t>
      </w:r>
    </w:p>
    <w:p w14:paraId="32608A94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Застосовувані класифікації винаходів є багатоступінчасті системи розподілу понять, організовані за принципом від загального до конкретного.         </w:t>
      </w:r>
    </w:p>
    <w:p w14:paraId="3CB130F3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Існують національні і міжнародні системи класифікації винаходів. </w:t>
      </w:r>
    </w:p>
    <w:p w14:paraId="74AFA44E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Історично в кожній промислово розвинутій країні створювалася своя система класифікації винаходів. В ХІХ ст. у більшості промислово розвинутих країн одержали поширення національні системи класифікації. Найбільш відомими є німецька, американська, англійська і японська. </w:t>
      </w:r>
    </w:p>
    <w:p w14:paraId="113F2FDC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Німецька система класифікації винаходів вперше була опублікована в Німеччині в 1906 р. Німецька система класифікації будується в основному на предметно-тематичному принципі впорядкування понять. </w:t>
      </w:r>
    </w:p>
    <w:p w14:paraId="401BD793" w14:textId="78E0D69A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lastRenderedPageBreak/>
        <w:t>Американська система класифікації винаходів вперше була опублікована в 1830 році і є однією з перших класифікацій винаходів. В основі побудови цієї системи - функціональний принцип впорядкування понять.</w:t>
      </w:r>
    </w:p>
    <w:p w14:paraId="0729F547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Англійська система класифікації винаходів була вперше розроблена в 1852- 1855 рр. Ця система використовувалася для класифікації винаходів в Індії. Пакистані, АРЄ , Деяких країнах Південної Америки (в Бразилії. Аргентині, Колумбії, Уругваї).</w:t>
      </w:r>
    </w:p>
    <w:p w14:paraId="6FB35438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Японська класифікація винаходів істотно відрізняється від інших подібних класифікацій. Класифікації підлягали всі істотні ознаки винаходу. Тому на одному японському описі винаходу проставляється до восьми - десяти індексів. </w:t>
      </w:r>
    </w:p>
    <w:p w14:paraId="4DB2E7B9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Національні системи класифікації винаходів охороняють національні пріоритети винаходів, але видані в країнах національної класифікації охоронні документи позбавляють винаходи патентоспроможності в інших країнах.</w:t>
      </w:r>
    </w:p>
    <w:p w14:paraId="637075F4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Наявність різних національних класифікацій утруднювала роботу винахідників і патентознавців. Через те, що різні класифікації базувались на неоднакових принципах, розбіжності міх національними системами були занадто великими. Поглиблення міжнародної співпраці вимагало створення єдиної класифікації винаходів, що сприяло б спрощенню процедури міжнародного патентування і пошуку патентної інформації. Неодноразові спроби зближення різних національних систем класифікації винаходів завершилися розробкою міжнародної класифікацїї винаходів.</w:t>
      </w:r>
    </w:p>
    <w:p w14:paraId="6C69F1FF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Міжнародна класифікація винаходів - це класифікація, що була розроблена у зв’язку з домовленістю ряду європейських країн про уніфікацію систем класифікації винаходів та являє собою п’ятирівневу ієрархічну систему. Вона забезпечує систематизацію патентних документів, розрізняючи їх за відповідними ознаками, а логічність структури забезпечує поділ галузей на відповідні розділи, класи і підкласи, групи і підгрупи.  Загальна укрупнена система класифікації складається з 8 розділів, 20 підрозділів, 115 класів й 607 підкласів.</w:t>
      </w:r>
    </w:p>
    <w:p w14:paraId="3775B41B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Міжнародну класифікацію винаходів почали розробляти в 1951 р. У 1954 р. в Парижі було підписано «Конвенцію про міжнародну класифікацію патентів </w:t>
      </w:r>
      <w:r w:rsidRPr="002D7705">
        <w:rPr>
          <w:bCs/>
        </w:rPr>
        <w:lastRenderedPageBreak/>
        <w:t>на винаходи», і з 1955 р. нова класифікація почала використовуватися в Бельгії, з 1956 р. — у Франції, з 1957 р. — в Італії. Пізніше міжнародна класифікація винаходів почала використовуватися і в інших країнах. У 1961 р. на конференції в Бухаресті країни Ради економічної взаємодопомоги також прийняли рішення про використання міжнародна класифікація винаходів. З 1 січня 1970 р. міжнародну класифікацію винаходів було введено як основну систему класифікації на всій території СРСР. Вона використовується нині і в Україні. З цього часу на всіх описах винаходів зазначають індекси. Через кожні п'ять років у текст міжнародної класифікації вносять нові рубрики, змінюють їх підпорядкованість, редагують текст рубрик та інше. Усі зміни в тексті нової редакції міжнародної класифікації в затверджує Комітет експертів спеціального союзу міжнародної класифікацї винаходів.</w:t>
      </w:r>
    </w:p>
    <w:p w14:paraId="398B3C03" w14:textId="77777777" w:rsidR="00DF7DAA" w:rsidRPr="002D7705" w:rsidRDefault="00DF7DAA" w:rsidP="00DF7DAA">
      <w:pPr>
        <w:numPr>
          <w:ilvl w:val="0"/>
          <w:numId w:val="13"/>
        </w:numPr>
        <w:spacing w:line="360" w:lineRule="auto"/>
        <w:ind w:left="1134" w:hanging="426"/>
        <w:jc w:val="both"/>
        <w:rPr>
          <w:b/>
          <w:bCs/>
        </w:rPr>
      </w:pPr>
      <w:r w:rsidRPr="002D7705">
        <w:rPr>
          <w:b/>
          <w:bCs/>
        </w:rPr>
        <w:t>Міжнародні класифікації об’єктів промислової власності.</w:t>
      </w:r>
    </w:p>
    <w:p w14:paraId="2D8A0E84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Промислова власність - складова інтелектуальної власності, що належить до науково-технічної творчості людини та об'єднує у собі ті результати інтелектуальної діяльності, які пов'язані із винахідництвом та раціоналізаторською справою і не належать до об'єктів авторського права.  </w:t>
      </w:r>
    </w:p>
    <w:p w14:paraId="245BA61C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У питанні класифікації об’єктів промислової власності офіційний веб-портал Державної служби інтелектуальної власності до об’єктів промислової власності відносить: винаходи та корисні моделі; топографії інтегральних мікросхем;  промислові зразки; знаки для товарів і послуг; зазначення погодження товару.</w:t>
      </w:r>
    </w:p>
    <w:p w14:paraId="6B0056F0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Важливою складовою охорони об’єктів промислової власності є їх міжнародна класифікація. Відповідні класифікатори  засновані відповідними міжнародними угодами.</w:t>
      </w:r>
    </w:p>
    <w:p w14:paraId="07141C11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Міжнародна класифікація зображальних елементів знаків (МКЗЕЗ) призначена для полегшення пошуку знаків на тотожність і схожість для цілей експертизи. Складовою міжнародної охорони об’єктів промислової власності є Віденська Угода про заснування МКЗЕЗ від 12 червня 1973 р. Згідно цієї Угоди  класифікація зображувальних елементів включає перелік категорій, розділів та секцій, в яких класифіковано зображувальні елементи знаків, разом з </w:t>
      </w:r>
      <w:r w:rsidRPr="002D7705">
        <w:rPr>
          <w:bCs/>
        </w:rPr>
        <w:lastRenderedPageBreak/>
        <w:t>пояснювальними примітками, залежно від конкретного випадку. В межах цієї Угоди діє Міжнародна класифікація товарів і послуг, яка складається з переліку 45-ти класів на основні види товарів і послуг, а також алфавітного переліку товарів і послуг. Класифікація розроблена, прийнята і використовується з метою реєстрації товарних знаків і знаків обслуговування на підставі Ніццької угоди про міжнародну класифікацію товарів і послуг для реєстрації знаків.</w:t>
      </w:r>
    </w:p>
    <w:p w14:paraId="29857ACA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Єдина міжнародна класифікація діє й щодо промислових зразків в межах підписаної 8 жовтня 1968 р. Локарнської угоди про заснування Міжнародної класифікації промислових зразків.  Відповідно до цієї  Угоди, країни, до яких застосовується ця Угода, приймають єдину міжнародну класифікацію промислових зразків, яка  включає: перелік класів і підкласів, заснованих на різних видах товарів;  алфавітний перелік виробів, до якого включено промислові зразки, із зазначенням класів і підкласів, до яких вони належать; пояснювальні примітки. </w:t>
      </w:r>
    </w:p>
    <w:p w14:paraId="00C45D38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З метою  прийняття єдиної системи класифікації патентів, авторських свідоцтв, корисних моделей і свідоцтв про корисність, 24 березня 1971 р. Страсбурзькою Угодою про міжнародну патентну класифікацію, була створена  Міжнародна патентна класифікація (МПК). Основним призначенням МПК є полегшення пошуку аналогічних технічних рішень. У зв’язку з цим МПК розроблена і повинна використовуватися таким чином, щоб однакові технічні рішення класифікувалися однаково, і могли бути знайдені в одному і тому ж місці системи класифікації. Опублікованим патентам усіх країн-учасниць, а також патентним документам більшості інших країн, надається один класифікаційний номер, що вказує на предмет, якого стосується винахід. МПК охоплює всі галузі знань, об’єкти яких можуть підлягати захисту охоронними документами. </w:t>
      </w:r>
    </w:p>
    <w:p w14:paraId="0838EBEA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Міжнародна класифікація промислових зразків призначена для класифікування під час розроблення, експеризи та реєстрації об'єктів, заявлених чи визнаних як промислові зразки. В Міжнародній класифікації товарів і послуг номери класів вказуються в офіційних документах і публікаціях патентних відомств, що стосуються реєстрації знаків.</w:t>
      </w:r>
    </w:p>
    <w:p w14:paraId="0ABF16D3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lastRenderedPageBreak/>
        <w:t>На сьогодні Україна приєдналася до значної кількості  міжнародних угод стосовно міжнародних класифікацій об’єктів промислової власності. Однією із перших таких угод ратифікованих Україною є  Ніццька угода про Міжнародну класифікацію товарів і послуг для реєстрації знаків від 15 червня 1957 р.</w:t>
      </w:r>
    </w:p>
    <w:p w14:paraId="5FDB5F13" w14:textId="77777777" w:rsidR="00DF7DAA" w:rsidRPr="002D7705" w:rsidRDefault="00DF7DAA" w:rsidP="00DF7DAA">
      <w:pPr>
        <w:numPr>
          <w:ilvl w:val="0"/>
          <w:numId w:val="13"/>
        </w:numPr>
        <w:spacing w:line="360" w:lineRule="auto"/>
        <w:ind w:left="1134" w:hanging="426"/>
        <w:jc w:val="both"/>
        <w:rPr>
          <w:b/>
          <w:bCs/>
        </w:rPr>
      </w:pPr>
      <w:r w:rsidRPr="002D7705">
        <w:rPr>
          <w:b/>
          <w:bCs/>
        </w:rPr>
        <w:t>Міжнародна патентна класифікація.</w:t>
      </w:r>
    </w:p>
    <w:p w14:paraId="7DDB49DB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Міжнародна патентна класифікація (МПК) є засобом для однакового в міжнародному масштабі класифікування патентних документів. МПК була створена у відповідності до положень Європейської конвенції про Міжнародну патентну класифікацію 1954року. Після підписання Стразбургської угоди Міжнародна патентна класифікація набрала чинність (24 березня 1971 р.) і з цього часу регулярно оновлюється Комітетом Експертів, що складається із представників країн-учасниць цієї угоди, а також спостерігачів від інших організацій.</w:t>
      </w:r>
    </w:p>
    <w:p w14:paraId="60AD58EF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Головною метою МПК є створення ефективного інструменту пошуку патентних документів для використання у відомствах інтелектуальної власності, а також іншими користувачами, щоб з’ясувати новизну та оцінити винахідницький рівень технічної інформації, яку містять патентні заявки.</w:t>
      </w:r>
    </w:p>
    <w:p w14:paraId="7539A4C2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Класифікація також маж важливі цілі:</w:t>
      </w:r>
    </w:p>
    <w:p w14:paraId="3F72A1CF" w14:textId="77777777" w:rsidR="00DF7DAA" w:rsidRPr="002D7705" w:rsidRDefault="00DF7DAA" w:rsidP="00DF7DAA">
      <w:pPr>
        <w:numPr>
          <w:ilvl w:val="0"/>
          <w:numId w:val="14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запровадження механізму впорядкування патентних документів для полегшення доступу до інформації, яку вони містять;</w:t>
      </w:r>
    </w:p>
    <w:p w14:paraId="2BB65B71" w14:textId="77777777" w:rsidR="00DF7DAA" w:rsidRPr="002D7705" w:rsidRDefault="00DF7DAA" w:rsidP="00DF7DAA">
      <w:pPr>
        <w:numPr>
          <w:ilvl w:val="0"/>
          <w:numId w:val="14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забезпечення бази для вибіркового розповсюдження інформації всім користувачам патентної інформації;</w:t>
      </w:r>
    </w:p>
    <w:p w14:paraId="0DDEBE58" w14:textId="77777777" w:rsidR="00DF7DAA" w:rsidRPr="002D7705" w:rsidRDefault="00DF7DAA" w:rsidP="00DF7DAA">
      <w:pPr>
        <w:numPr>
          <w:ilvl w:val="0"/>
          <w:numId w:val="14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забезпечення бази для досліджування рівня техніки в конкретній технологічній галузі;</w:t>
      </w:r>
    </w:p>
    <w:p w14:paraId="3538E39A" w14:textId="77777777" w:rsidR="00DF7DAA" w:rsidRPr="002D7705" w:rsidRDefault="00DF7DAA" w:rsidP="00DF7DAA">
      <w:pPr>
        <w:numPr>
          <w:ilvl w:val="0"/>
          <w:numId w:val="14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забезпечення бази для підготовки статистики з промислової власності, яка дає можливість оцінювати технологічний розвиток у різних галузях.</w:t>
      </w:r>
    </w:p>
    <w:p w14:paraId="6280562C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Оскільки МПК була розроблена для обробки інформації на папері, виникло питання зміни структури МПК та методів її переглядання, щоб забезпечити її ефективне використання в електронному середовищі.  Перші сім видань МПК виходили із інтервалом приблизно у п'ять років. Починаючи з восьмого видання, що набуло чинності 1 січня 2006 року, класифікація була розділена на базовий </w:t>
      </w:r>
      <w:r w:rsidRPr="002D7705">
        <w:rPr>
          <w:bCs/>
        </w:rPr>
        <w:lastRenderedPageBreak/>
        <w:t>(укрупнений) та поглиблений (більш детальний) рівні. Базовий рівень включав в себе тільки найбільш крупні рубрики МПК: розділи, класи, підкласи та основні групи (біля 18 000 рубрик). Базовий рівень оновлювався із інтервалом раз у три роки, поглиблений — приблизно раз на три місяці. Однак, зважаючи на ускладнення, пов'язані з необхідністю підтримувати два незалежні рівня з різними процедурами перегляду і циклами публікації, з 1 січня 2011 року поділ Класифікації на базовий і поглиблений рівні було припинено і кожна нова версія МПК позначається роком і місяцем набрання чинності цією версією.</w:t>
      </w:r>
    </w:p>
    <w:p w14:paraId="7076BDE8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МПК на сьогодні використовується як обов’язкова система класифікації винаходів у всіх промислово розвинених країнах світу. Через кожні 5 років у текст МПК вносять нові рубрики, змінюють їх підпорядкованість, редагують текст рубрик. Усі зміни в тексті нової редакції МПК затверджує комітет експертів спеціального союзу МПК.</w:t>
      </w:r>
    </w:p>
    <w:p w14:paraId="16606B04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В Україні для класифікування патентних документів застосовувалась українська версія класифікації.  У 2017 році в офіційній інтернет-публікації МПК вперше розміщено перехід і на українськомовну версію МПК.</w:t>
      </w:r>
    </w:p>
    <w:p w14:paraId="0BF62424" w14:textId="77777777" w:rsidR="00DF7DAA" w:rsidRPr="002D7705" w:rsidRDefault="00DF7DAA" w:rsidP="00DF7DAA">
      <w:pPr>
        <w:numPr>
          <w:ilvl w:val="0"/>
          <w:numId w:val="13"/>
        </w:numPr>
        <w:spacing w:line="360" w:lineRule="auto"/>
        <w:ind w:left="1134" w:hanging="426"/>
        <w:jc w:val="both"/>
        <w:rPr>
          <w:b/>
          <w:bCs/>
        </w:rPr>
      </w:pPr>
      <w:r w:rsidRPr="002D7705">
        <w:rPr>
          <w:b/>
          <w:bCs/>
        </w:rPr>
        <w:t>Структура Міжнародної патентної класифікації.</w:t>
      </w:r>
    </w:p>
    <w:p w14:paraId="7CD52894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Класифікація відображає повний обсяг знань, які можна вважати відповідними для патентування винаходів. Повний індекс МПК містить такі складові: розділ — клас — підклас — групу — підгрупу.</w:t>
      </w:r>
    </w:p>
    <w:p w14:paraId="1882BC1D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Розділи є верхнім рівнем ієрархії у МПК. Індекс розділу позначено прописною латинською літерою від А до Н. Заголовок розділу дає широкий опис змісту розділу. </w:t>
      </w:r>
    </w:p>
    <w:p w14:paraId="6A77723C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МПК складається з 8 розділів, які позначаються великими літерами латинського алфавіту і мають наступні заголовки: </w:t>
      </w:r>
    </w:p>
    <w:p w14:paraId="03664F80" w14:textId="77777777" w:rsidR="00DF7DAA" w:rsidRPr="002D7705" w:rsidRDefault="00DF7DAA" w:rsidP="00DF7DAA">
      <w:pPr>
        <w:numPr>
          <w:ilvl w:val="0"/>
          <w:numId w:val="15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 xml:space="preserve">A — задоволення життєвих потреб людини; </w:t>
      </w:r>
    </w:p>
    <w:p w14:paraId="0704A3F7" w14:textId="77777777" w:rsidR="00DF7DAA" w:rsidRPr="002D7705" w:rsidRDefault="00DF7DAA" w:rsidP="00DF7DAA">
      <w:pPr>
        <w:numPr>
          <w:ilvl w:val="0"/>
          <w:numId w:val="15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 xml:space="preserve">В — різні технологічні процеси, транспортування; </w:t>
      </w:r>
    </w:p>
    <w:p w14:paraId="5812F2A0" w14:textId="77777777" w:rsidR="00DF7DAA" w:rsidRPr="002D7705" w:rsidRDefault="00DF7DAA" w:rsidP="00DF7DAA">
      <w:pPr>
        <w:numPr>
          <w:ilvl w:val="0"/>
          <w:numId w:val="15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 xml:space="preserve">С — хімія, металургія; </w:t>
      </w:r>
    </w:p>
    <w:p w14:paraId="69F2D14B" w14:textId="77777777" w:rsidR="00DF7DAA" w:rsidRPr="002D7705" w:rsidRDefault="00DF7DAA" w:rsidP="00DF7DAA">
      <w:pPr>
        <w:numPr>
          <w:ilvl w:val="0"/>
          <w:numId w:val="15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 xml:space="preserve">D — текстиль, папір; </w:t>
      </w:r>
    </w:p>
    <w:p w14:paraId="23541D0A" w14:textId="77777777" w:rsidR="00DF7DAA" w:rsidRPr="002D7705" w:rsidRDefault="00DF7DAA" w:rsidP="00DF7DAA">
      <w:pPr>
        <w:numPr>
          <w:ilvl w:val="0"/>
          <w:numId w:val="15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 xml:space="preserve">E — будівництво, гірнича справа; </w:t>
      </w:r>
    </w:p>
    <w:p w14:paraId="6CEAC699" w14:textId="77777777" w:rsidR="00DF7DAA" w:rsidRPr="002D7705" w:rsidRDefault="00DF7DAA" w:rsidP="00DF7DAA">
      <w:pPr>
        <w:numPr>
          <w:ilvl w:val="0"/>
          <w:numId w:val="15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lastRenderedPageBreak/>
        <w:t xml:space="preserve">F — механіка, освітлення, опалення; двигуни і насоси, зброя і набої, вибухові роботи; </w:t>
      </w:r>
    </w:p>
    <w:p w14:paraId="05D1BDBE" w14:textId="77777777" w:rsidR="00DF7DAA" w:rsidRPr="002D7705" w:rsidRDefault="00DF7DAA" w:rsidP="00DF7DAA">
      <w:pPr>
        <w:numPr>
          <w:ilvl w:val="0"/>
          <w:numId w:val="15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 xml:space="preserve">G — фізика; </w:t>
      </w:r>
    </w:p>
    <w:p w14:paraId="5A68D3B3" w14:textId="77777777" w:rsidR="00DF7DAA" w:rsidRPr="002D7705" w:rsidRDefault="00DF7DAA" w:rsidP="00DF7DAA">
      <w:pPr>
        <w:numPr>
          <w:ilvl w:val="0"/>
          <w:numId w:val="15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Н — електрика.</w:t>
      </w:r>
    </w:p>
    <w:p w14:paraId="028E6448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Розділи поділяють на класи, які є другим рівнем ієрархії і позначаються двозначними арабськими цифрами від 01 до 99 та приєднуються до літери, яка позначає розділ: С 01; А 61 та ін. Отже, у 8 розділах максимально може бути 792 класи. Класи поділяються на підкласи (третя група ієрархії), які, в свою чергу, можуть поділятися на групи (четверта група ієрархії) й підгрупи (нижча група ієрархії). Наприклад, розділ А — задоволення життєвих потреб людини; клас А 61 — медицина та ветеринарія, гігієна; підклас А 61 J — виготовлення спеціальних лікарських форм. Основна група А61J 3/00 — засоби та пристрої для виготовлення лікарських форм. </w:t>
      </w:r>
    </w:p>
    <w:p w14:paraId="2BA9C100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Ієрархію серед підгруп визначає тільки кількість крапок, які стоять перед їхніми заголовками але не нумерацією підгруп. Наприклад:</w:t>
      </w:r>
    </w:p>
    <w:p w14:paraId="2A5DE23D" w14:textId="77777777" w:rsidR="00DF7DAA" w:rsidRPr="002D7705" w:rsidRDefault="00DF7DAA" w:rsidP="00DF7DAA">
      <w:pPr>
        <w:numPr>
          <w:ilvl w:val="0"/>
          <w:numId w:val="14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G01N  33/483 - фізичний аналіз біологічних матеріалів;</w:t>
      </w:r>
    </w:p>
    <w:p w14:paraId="6EBD0258" w14:textId="77777777" w:rsidR="00DF7DAA" w:rsidRPr="002D7705" w:rsidRDefault="00DF7DAA" w:rsidP="00DF7DAA">
      <w:pPr>
        <w:numPr>
          <w:ilvl w:val="0"/>
          <w:numId w:val="14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G01N  33/487 - рідких біологічних матеріалів;</w:t>
      </w:r>
    </w:p>
    <w:p w14:paraId="640FCF0C" w14:textId="77777777" w:rsidR="00DF7DAA" w:rsidRPr="002D7705" w:rsidRDefault="00DF7DAA" w:rsidP="00DF7DAA">
      <w:pPr>
        <w:numPr>
          <w:ilvl w:val="0"/>
          <w:numId w:val="14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G01N  33/49 – крові;</w:t>
      </w:r>
    </w:p>
    <w:p w14:paraId="4D86DA8C" w14:textId="77777777" w:rsidR="00DF7DAA" w:rsidRPr="002D7705" w:rsidRDefault="00DF7DAA" w:rsidP="00DF7DAA">
      <w:pPr>
        <w:numPr>
          <w:ilvl w:val="0"/>
          <w:numId w:val="14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G01N  33/50 - хімічний аналіз біологічних матеріалів, наприклад крові.</w:t>
      </w:r>
    </w:p>
    <w:p w14:paraId="497B08DF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Призначення МПК полягає в тому, щоб за можливості полегшити пошук інформації, яка міститься в описах винаходів, насамперед під час експертизи заявок на новизну. МПК на сьогодні використовується як обов’язкова система класифікації винаходів у всіх промислово розвинених країнах світу.</w:t>
      </w:r>
    </w:p>
    <w:p w14:paraId="10102EF4" w14:textId="77777777" w:rsidR="00DF7DAA" w:rsidRPr="002D7705" w:rsidRDefault="00DF7DAA" w:rsidP="00DF7DAA">
      <w:pPr>
        <w:numPr>
          <w:ilvl w:val="0"/>
          <w:numId w:val="13"/>
        </w:numPr>
        <w:spacing w:line="360" w:lineRule="auto"/>
        <w:ind w:left="1276" w:hanging="426"/>
        <w:jc w:val="both"/>
        <w:rPr>
          <w:b/>
          <w:bCs/>
        </w:rPr>
      </w:pPr>
      <w:r w:rsidRPr="002D7705">
        <w:rPr>
          <w:b/>
          <w:bCs/>
        </w:rPr>
        <w:t>Система посилань Міжнародної патентної класифікації.</w:t>
      </w:r>
    </w:p>
    <w:p w14:paraId="57E5F53F" w14:textId="0068C6E8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 Повний класифікаційний індекс складають з комбінації символів, які використовують для позначення розділу, класу, підкласу та основної групи або підгрупи. Часто за заголовком класу, підкласу або за рубрикою слідує фраза в дужках, яка містить посилання на іншу рубрику МПК. Така фраза вказує на те, що тематика, яку визначають посиланням, охоплюється іншою рубрикою (або рубриками) МПК. Посилання може мати одне з таких значень: </w:t>
      </w:r>
    </w:p>
    <w:p w14:paraId="2BFE4AFA" w14:textId="77777777" w:rsidR="00DF7DAA" w:rsidRPr="002D7705" w:rsidRDefault="00DF7DAA" w:rsidP="00DF7DAA">
      <w:pPr>
        <w:numPr>
          <w:ilvl w:val="0"/>
          <w:numId w:val="16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 xml:space="preserve">обмеження обсягу (звуження меж рубрики, яку розглядають); </w:t>
      </w:r>
    </w:p>
    <w:p w14:paraId="558F3189" w14:textId="77777777" w:rsidR="00DF7DAA" w:rsidRPr="002D7705" w:rsidRDefault="00DF7DAA" w:rsidP="00DF7DAA">
      <w:pPr>
        <w:numPr>
          <w:ilvl w:val="0"/>
          <w:numId w:val="16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lastRenderedPageBreak/>
        <w:t xml:space="preserve">вказівку про перевагу (іншої рубрики над тією, яку розглядають); </w:t>
      </w:r>
    </w:p>
    <w:p w14:paraId="716C3101" w14:textId="77777777" w:rsidR="00DF7DAA" w:rsidRPr="002D7705" w:rsidRDefault="00DF7DAA" w:rsidP="00DF7DAA">
      <w:pPr>
        <w:numPr>
          <w:ilvl w:val="0"/>
          <w:numId w:val="16"/>
        </w:numPr>
        <w:spacing w:line="360" w:lineRule="auto"/>
        <w:ind w:left="709" w:hanging="426"/>
        <w:jc w:val="both"/>
        <w:rPr>
          <w:bCs/>
        </w:rPr>
      </w:pPr>
      <w:r w:rsidRPr="002D7705">
        <w:rPr>
          <w:bCs/>
        </w:rPr>
        <w:t>інформативну вказівку (інша рубрика «має перевагу» порівняно з рубрикою, яку розглядають).</w:t>
      </w:r>
    </w:p>
    <w:p w14:paraId="5EA0E434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Технічна суть винаходу стосується або створення (вдосконалення) будь-якого об'єкта, або вказує на те, як цей об'єкт використовується. Цей факт знаходить своє відображення в побудові МПК, яка поєднує в собі два підходи до оцінки класифікованого об'єкта: функціонально-орієнтований і галузевий.</w:t>
      </w:r>
    </w:p>
    <w:p w14:paraId="5D5F8E02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Винаходи, суть яких полягає в природі або функції об'єкта, називають функціонально-орієнтованими. Їх класифікують у функціонально-орієнтованих підрозділах МПК.</w:t>
      </w:r>
    </w:p>
    <w:p w14:paraId="35D7CAE1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Винаходи, суть яких полягає в застосуванні або використанні об'єкта в певній галузі, називають галузевими винаходами і класифікують у галузевих підрозділах МПК.</w:t>
      </w:r>
    </w:p>
    <w:p w14:paraId="328EDFA6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Слід зазначити, що не завжди підрозділи МПК можна розглядати як повністю функціонально-орієнтовані або повністю галузеві. Часто єдиною інформацією, що розкриває суть певного технічного рішення, є інформація про галузь його використання. У цьому разі винахід буде повністю класифіковано в галузевому підрозділі МПК. Якщо ж конструктивні або функціональні особливості об'єкта винаходу належать до кількох галузей застосування та якщо застосування об'єкта в певній галузі не є технічно суттєвим, винахід буде класифіковано у функціонально-орієнтованому підрозділі МПК.</w:t>
      </w:r>
    </w:p>
    <w:p w14:paraId="2E26A8D7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Правильна класифікація технічної суті можна виконати, дотримуючись таких послідовних дій: вибрати найбільш відповідний розділ, потім клас, підклас і, нарешті, основну групу або в її межах найбільш відповідну підгрупу з найбільшою кількістю крапок, обсяг якої буде достатнім, щоб охопити всі найважливіші особливості технічної суті розглядуваного об'єкта.</w:t>
      </w:r>
    </w:p>
    <w:p w14:paraId="1C28092A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>Як альтернативу групу можна знайти за допомогою алфавітно-предметного покажчика до МПК.</w:t>
      </w:r>
    </w:p>
    <w:p w14:paraId="46F4478E" w14:textId="77777777" w:rsidR="00DF7DAA" w:rsidRPr="002D7705" w:rsidRDefault="00DF7DAA" w:rsidP="00DF7DAA">
      <w:pPr>
        <w:spacing w:line="360" w:lineRule="auto"/>
        <w:ind w:firstLine="709"/>
        <w:jc w:val="both"/>
        <w:rPr>
          <w:bCs/>
        </w:rPr>
      </w:pPr>
      <w:r w:rsidRPr="002D7705">
        <w:rPr>
          <w:bCs/>
        </w:rPr>
        <w:t xml:space="preserve">Основні елементи довідково-пошукового апарату до МПК такі: покажчики класів до МПК відповідних редакцій класифікації, алфавітно-предметні покажчики, у яких усі технічні поняття, що містяться в МПК, розміщено в </w:t>
      </w:r>
      <w:r w:rsidRPr="002D7705">
        <w:rPr>
          <w:bCs/>
        </w:rPr>
        <w:lastRenderedPageBreak/>
        <w:t>алфавітному порядку; покажчики відповідності між технічним змістом рубрик різних редакцій МПК.</w:t>
      </w:r>
    </w:p>
    <w:p w14:paraId="74EEEC46" w14:textId="77777777" w:rsidR="009B518D" w:rsidRPr="002D7705" w:rsidRDefault="009B518D"/>
    <w:p w14:paraId="44F1A08D" w14:textId="77777777" w:rsidR="006F3776" w:rsidRPr="002D7705" w:rsidRDefault="006F3776" w:rsidP="00DF7DAA">
      <w:pPr>
        <w:spacing w:line="360" w:lineRule="auto"/>
        <w:jc w:val="center"/>
        <w:rPr>
          <w:rFonts w:cs="Times New Roman"/>
          <w:b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Виконання практичного завдання</w:t>
      </w:r>
    </w:p>
    <w:p w14:paraId="7D7EC7E8" w14:textId="77777777" w:rsidR="00DF7DAA" w:rsidRPr="002D7705" w:rsidRDefault="00DF7DAA" w:rsidP="00DF7DAA">
      <w:pPr>
        <w:spacing w:line="360" w:lineRule="auto"/>
        <w:rPr>
          <w:rFonts w:cs="Times New Roman"/>
          <w:b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Завдання №1</w:t>
      </w:r>
    </w:p>
    <w:p w14:paraId="03C81688" w14:textId="77777777" w:rsidR="00DF7DAA" w:rsidRPr="002D7705" w:rsidRDefault="00DF7DAA" w:rsidP="00DF7DAA">
      <w:pPr>
        <w:spacing w:line="360" w:lineRule="auto"/>
        <w:jc w:val="both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Користуючись Міжнародною патентною класифікацією, розшифруйте, до якого розділу, класу, підкласу та групи належать винаходи: A01G 23/09, B01J 31/10, B23K 26/00, C01B 13/30, G06F 5/00, G11C 7/00, H04L 9/18.</w:t>
      </w:r>
    </w:p>
    <w:p w14:paraId="2E150DA3" w14:textId="77777777" w:rsidR="00DF7DAA" w:rsidRPr="002D7705" w:rsidRDefault="00DF7DAA" w:rsidP="00DF7DAA">
      <w:pPr>
        <w:spacing w:line="360" w:lineRule="auto"/>
        <w:rPr>
          <w:rFonts w:cs="Times New Roman"/>
          <w:b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Розв’язок:</w:t>
      </w:r>
    </w:p>
    <w:p w14:paraId="78B902D3" w14:textId="77777777" w:rsidR="00DF7DAA" w:rsidRPr="002D7705" w:rsidRDefault="00DF7DAA" w:rsidP="00DF7DAA">
      <w:pPr>
        <w:spacing w:line="360" w:lineRule="auto"/>
        <w:rPr>
          <w:rFonts w:cs="Times New Roman"/>
          <w:bCs/>
          <w:i/>
          <w:kern w:val="32"/>
          <w:szCs w:val="28"/>
        </w:rPr>
      </w:pPr>
      <w:r w:rsidRPr="002D7705">
        <w:rPr>
          <w:rFonts w:cs="Times New Roman"/>
          <w:bCs/>
          <w:i/>
          <w:kern w:val="32"/>
          <w:szCs w:val="28"/>
        </w:rPr>
        <w:t>Таблиця 4.1 – Характеристика B23K 26/00</w:t>
      </w:r>
    </w:p>
    <w:tbl>
      <w:tblPr>
        <w:tblStyle w:val="TableGrid"/>
        <w:tblW w:w="0" w:type="auto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78"/>
        <w:gridCol w:w="2166"/>
        <w:gridCol w:w="3396"/>
        <w:gridCol w:w="1989"/>
      </w:tblGrid>
      <w:tr w:rsidR="00DF7DAA" w:rsidRPr="002D7705" w14:paraId="7C8C8F77" w14:textId="77777777" w:rsidTr="00DF7DAA">
        <w:trPr>
          <w:trHeight w:val="2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E45F8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3BE5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9A352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Підклас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B669E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Група</w:t>
            </w:r>
          </w:p>
        </w:tc>
      </w:tr>
      <w:tr w:rsidR="00DF7DAA" w:rsidRPr="002D7705" w14:paraId="121B1AF6" w14:textId="77777777" w:rsidTr="00DF7DAA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8C0CA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8E943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8E0C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52FA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26/00</w:t>
            </w:r>
          </w:p>
        </w:tc>
      </w:tr>
      <w:tr w:rsidR="00DF7DAA" w:rsidRPr="002D7705" w14:paraId="317ECB17" w14:textId="77777777" w:rsidTr="00DF7DAA">
        <w:trPr>
          <w:trHeight w:val="2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6168D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Виконування операцій. Транспортування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BE820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Металорізальні Верстати; Обробляння Металів, Не Охоплене Іншими Класами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09B6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Паяння Або Розпаювання; Зварювання; Плакування Або Нанесення Покриття За Допомогою Паяння Або Зварювання; Різання За Допомогою Місцевого Нагрівання, Наприклад Газополуменеве Різання; Обробляння Лазерним Променем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26F25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Обробляння лазерним променем, наприклад зварювання, різання, розточування</w:t>
            </w:r>
          </w:p>
        </w:tc>
      </w:tr>
    </w:tbl>
    <w:p w14:paraId="6841F384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</w:p>
    <w:p w14:paraId="4527F7B4" w14:textId="77777777" w:rsidR="00DF7DAA" w:rsidRPr="002D7705" w:rsidRDefault="00DF7DAA" w:rsidP="00DF7DAA">
      <w:pPr>
        <w:spacing w:line="360" w:lineRule="auto"/>
        <w:rPr>
          <w:rFonts w:cs="Times New Roman"/>
          <w:bCs/>
          <w:i/>
          <w:kern w:val="32"/>
          <w:szCs w:val="28"/>
        </w:rPr>
      </w:pPr>
      <w:r w:rsidRPr="002D7705">
        <w:rPr>
          <w:rFonts w:cs="Times New Roman"/>
          <w:bCs/>
          <w:i/>
          <w:kern w:val="32"/>
          <w:szCs w:val="28"/>
        </w:rPr>
        <w:t>Таблиця 4.2 – Характеристика A01G 23/09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1"/>
        <w:gridCol w:w="2885"/>
        <w:gridCol w:w="3267"/>
        <w:gridCol w:w="2176"/>
      </w:tblGrid>
      <w:tr w:rsidR="00DF7DAA" w:rsidRPr="002D7705" w14:paraId="3EBE6F31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8BAF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98380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B7EA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Підклас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A73EF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Група</w:t>
            </w:r>
          </w:p>
        </w:tc>
      </w:tr>
      <w:tr w:rsidR="00DF7DAA" w:rsidRPr="002D7705" w14:paraId="65816779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C7CB3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8A6F6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ED3B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EBD50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23/09</w:t>
            </w:r>
          </w:p>
        </w:tc>
      </w:tr>
      <w:tr w:rsidR="00DF7DAA" w:rsidRPr="002D7705" w14:paraId="53F5CE5C" w14:textId="77777777" w:rsidTr="002D7705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7CC0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Життєві потреби людини.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DABE4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Сільське Господарство; Лісівництво; Тваринництво; Мисливство; Відловлювання Тварин; Рибництво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1103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Садівництво; Овочівництво, Вирощування Квітів, Рису, Фруктів, Винограду, Хмелю Або Морських Водоростей; Лісівництво; Зрошування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68FF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Елементи, робочі органи або деталі борін перкусійного типу.</w:t>
            </w:r>
          </w:p>
        </w:tc>
      </w:tr>
    </w:tbl>
    <w:p w14:paraId="17FA8374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</w:p>
    <w:p w14:paraId="0091BF6D" w14:textId="77777777" w:rsidR="00DF7DAA" w:rsidRPr="002D7705" w:rsidRDefault="00DF7DAA" w:rsidP="00DF7DAA">
      <w:pPr>
        <w:spacing w:line="360" w:lineRule="auto"/>
        <w:rPr>
          <w:rFonts w:cs="Times New Roman"/>
          <w:bCs/>
          <w:i/>
          <w:kern w:val="32"/>
          <w:szCs w:val="28"/>
        </w:rPr>
      </w:pPr>
      <w:r w:rsidRPr="002D7705">
        <w:rPr>
          <w:rFonts w:cs="Times New Roman"/>
          <w:bCs/>
          <w:i/>
          <w:kern w:val="32"/>
          <w:szCs w:val="28"/>
        </w:rPr>
        <w:t>Таблиця 4.3 – Характеристика B01J 31/10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16"/>
        <w:gridCol w:w="1741"/>
        <w:gridCol w:w="2641"/>
        <w:gridCol w:w="2831"/>
      </w:tblGrid>
      <w:tr w:rsidR="00DF7DAA" w:rsidRPr="002D7705" w14:paraId="230017F5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7A9B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8D7C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B91F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Підклас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A364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Група</w:t>
            </w:r>
          </w:p>
        </w:tc>
      </w:tr>
      <w:tr w:rsidR="00DF7DAA" w:rsidRPr="002D7705" w14:paraId="65D35C57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E9AB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832E5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532A3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480F1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31/10</w:t>
            </w:r>
          </w:p>
        </w:tc>
      </w:tr>
      <w:tr w:rsidR="00DF7DAA" w:rsidRPr="002D7705" w14:paraId="5F95734D" w14:textId="77777777" w:rsidTr="002D7705">
        <w:trPr>
          <w:trHeight w:val="13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A57AF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Виконування операцій. Транспортування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2CBDC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Фізичні або хімічні процеси або апарати взагалі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975A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Хімічні та фізичні процеси, наприклад каталіз або коллоїдна хімія. Їх відповідні апарати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24F34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що включає гідриди, координаційні комплекси або органічні сполуки, сульфати</w:t>
            </w:r>
          </w:p>
        </w:tc>
      </w:tr>
    </w:tbl>
    <w:p w14:paraId="03754318" w14:textId="54238A23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</w:p>
    <w:p w14:paraId="7277474A" w14:textId="77777777" w:rsidR="002D7705" w:rsidRPr="002D7705" w:rsidRDefault="002D7705" w:rsidP="00DF7DAA">
      <w:pPr>
        <w:spacing w:line="360" w:lineRule="auto"/>
        <w:rPr>
          <w:rFonts w:cs="Times New Roman"/>
          <w:bCs/>
          <w:kern w:val="32"/>
          <w:szCs w:val="28"/>
        </w:rPr>
      </w:pPr>
    </w:p>
    <w:p w14:paraId="449B9555" w14:textId="77777777" w:rsidR="00DF7DAA" w:rsidRPr="002D7705" w:rsidRDefault="00DF7DAA" w:rsidP="00DF7DAA">
      <w:pPr>
        <w:spacing w:line="360" w:lineRule="auto"/>
        <w:rPr>
          <w:rFonts w:cs="Times New Roman"/>
          <w:bCs/>
          <w:i/>
          <w:kern w:val="32"/>
          <w:szCs w:val="28"/>
        </w:rPr>
      </w:pPr>
      <w:r w:rsidRPr="002D7705">
        <w:rPr>
          <w:rFonts w:cs="Times New Roman"/>
          <w:bCs/>
          <w:i/>
          <w:kern w:val="32"/>
          <w:szCs w:val="28"/>
        </w:rPr>
        <w:lastRenderedPageBreak/>
        <w:t>Таблиця 4.4 – Характеристика C01B 13/30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5"/>
        <w:gridCol w:w="1669"/>
        <w:gridCol w:w="2061"/>
        <w:gridCol w:w="4304"/>
      </w:tblGrid>
      <w:tr w:rsidR="00DF7DAA" w:rsidRPr="002D7705" w14:paraId="79606899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BEC3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135C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8611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Підклас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20541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Група</w:t>
            </w:r>
          </w:p>
        </w:tc>
      </w:tr>
      <w:tr w:rsidR="00DF7DAA" w:rsidRPr="002D7705" w14:paraId="0F68D682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9BB8F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07BB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E8647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20725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13/30</w:t>
            </w:r>
          </w:p>
        </w:tc>
      </w:tr>
      <w:tr w:rsidR="00DF7DAA" w:rsidRPr="002D7705" w14:paraId="017D5FD9" w14:textId="77777777" w:rsidTr="002D7705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F851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Хімія. Металургія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1304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Неорганічна хімія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6742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Неметалеві елементи; Їх сполуки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0A8B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Кисень озон оксиди або гідроксиди взагалі. Видалення та охолодження суспензії, що містить оксид</w:t>
            </w:r>
          </w:p>
        </w:tc>
      </w:tr>
    </w:tbl>
    <w:p w14:paraId="41D2CA4B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</w:p>
    <w:p w14:paraId="4EA77D82" w14:textId="77777777" w:rsidR="00DF7DAA" w:rsidRPr="002D7705" w:rsidRDefault="00DF7DAA" w:rsidP="00DF7DAA">
      <w:pPr>
        <w:spacing w:line="360" w:lineRule="auto"/>
        <w:rPr>
          <w:rFonts w:cs="Times New Roman"/>
          <w:bCs/>
          <w:i/>
          <w:kern w:val="32"/>
          <w:szCs w:val="28"/>
        </w:rPr>
      </w:pPr>
      <w:r w:rsidRPr="002D7705">
        <w:rPr>
          <w:rFonts w:cs="Times New Roman"/>
          <w:bCs/>
          <w:i/>
          <w:kern w:val="32"/>
          <w:szCs w:val="28"/>
        </w:rPr>
        <w:t>Таблиця 4.5 – Характеристика G11C 7/00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9"/>
        <w:gridCol w:w="2311"/>
        <w:gridCol w:w="3149"/>
        <w:gridCol w:w="3250"/>
      </w:tblGrid>
      <w:tr w:rsidR="00DF7DAA" w:rsidRPr="002D7705" w14:paraId="33F9594F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B680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410E8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8E44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Підклас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9573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Група</w:t>
            </w:r>
          </w:p>
        </w:tc>
      </w:tr>
      <w:tr w:rsidR="00DF7DAA" w:rsidRPr="002D7705" w14:paraId="1755117B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40157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4580B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29E7F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75BAE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07/00</w:t>
            </w:r>
          </w:p>
        </w:tc>
      </w:tr>
      <w:tr w:rsidR="00DF7DAA" w:rsidRPr="002D7705" w14:paraId="60379848" w14:textId="77777777" w:rsidTr="002D7705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C6B69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Фізика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58CF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Зберігання інформації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8E9D9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Статичне зберігання інформації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FEBD9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Запис або зчитування інформації</w:t>
            </w:r>
          </w:p>
        </w:tc>
      </w:tr>
    </w:tbl>
    <w:p w14:paraId="4FD9E1B0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</w:p>
    <w:p w14:paraId="74B40D7A" w14:textId="77777777" w:rsidR="00DF7DAA" w:rsidRPr="002D7705" w:rsidRDefault="00DF7DAA" w:rsidP="00DF7DAA">
      <w:pPr>
        <w:spacing w:line="360" w:lineRule="auto"/>
        <w:rPr>
          <w:rFonts w:cs="Times New Roman"/>
          <w:bCs/>
          <w:i/>
          <w:kern w:val="32"/>
          <w:szCs w:val="28"/>
        </w:rPr>
      </w:pPr>
      <w:r w:rsidRPr="002D7705">
        <w:rPr>
          <w:rFonts w:cs="Times New Roman"/>
          <w:bCs/>
          <w:i/>
          <w:kern w:val="32"/>
          <w:szCs w:val="28"/>
        </w:rPr>
        <w:t>Таблиця 4.6 – Характеристика G06F 5/00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9"/>
        <w:gridCol w:w="2370"/>
        <w:gridCol w:w="2783"/>
        <w:gridCol w:w="3557"/>
      </w:tblGrid>
      <w:tr w:rsidR="00DF7DAA" w:rsidRPr="002D7705" w14:paraId="07C91018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5FAC8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28F10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752CB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Підклас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2ADB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Група</w:t>
            </w:r>
          </w:p>
        </w:tc>
      </w:tr>
      <w:tr w:rsidR="00DF7DAA" w:rsidRPr="002D7705" w14:paraId="603F54DA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B1800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48314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7041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4D39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05/00</w:t>
            </w:r>
          </w:p>
        </w:tc>
      </w:tr>
      <w:tr w:rsidR="00DF7DAA" w:rsidRPr="002D7705" w14:paraId="41D0785C" w14:textId="77777777" w:rsidTr="002D7705">
        <w:trPr>
          <w:trHeight w:val="5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72488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Фізика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1607B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Обчислювання; Розрахунок; Рахування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17E3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Обробляння цифрових даних за допомогою електричних пристроїв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44B10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Способи або пристрої для перетворювання даних без зміни порядку даних або їх змісту</w:t>
            </w:r>
          </w:p>
        </w:tc>
      </w:tr>
    </w:tbl>
    <w:p w14:paraId="75A62933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</w:p>
    <w:p w14:paraId="02878A2F" w14:textId="77777777" w:rsidR="00DF7DAA" w:rsidRPr="002D7705" w:rsidRDefault="00DF7DAA" w:rsidP="00DF7DAA">
      <w:pPr>
        <w:spacing w:line="360" w:lineRule="auto"/>
        <w:rPr>
          <w:rFonts w:cs="Times New Roman"/>
          <w:bCs/>
          <w:i/>
          <w:kern w:val="32"/>
          <w:szCs w:val="28"/>
        </w:rPr>
      </w:pPr>
      <w:r w:rsidRPr="002D7705">
        <w:rPr>
          <w:rFonts w:cs="Times New Roman"/>
          <w:bCs/>
          <w:i/>
          <w:kern w:val="32"/>
          <w:szCs w:val="28"/>
        </w:rPr>
        <w:t>Таблиця 4.7 – Характеристика H04L 9/18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2"/>
        <w:gridCol w:w="1853"/>
        <w:gridCol w:w="2392"/>
        <w:gridCol w:w="4102"/>
      </w:tblGrid>
      <w:tr w:rsidR="00DF7DAA" w:rsidRPr="002D7705" w14:paraId="4D8D305E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CDBE8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D1AEA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E665E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Підклас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D215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Група</w:t>
            </w:r>
          </w:p>
        </w:tc>
      </w:tr>
      <w:tr w:rsidR="00DF7DAA" w:rsidRPr="002D7705" w14:paraId="14DB8B72" w14:textId="77777777" w:rsidTr="002D7705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55D97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42B8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07705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BD0E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  <w:lang w:val="uk-UA"/>
              </w:rPr>
              <w:t>09/18</w:t>
            </w:r>
          </w:p>
        </w:tc>
      </w:tr>
      <w:tr w:rsidR="00DF7DAA" w:rsidRPr="002D7705" w14:paraId="6361DBFF" w14:textId="77777777" w:rsidTr="002D7705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14139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Електрика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FF303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Техніка електричного зв’язку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829F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Передавання дискретної інформації, наприклад телеграфний зв’язок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1E101" w14:textId="77777777" w:rsidR="00DF7DAA" w:rsidRPr="002D7705" w:rsidRDefault="00DF7DAA" w:rsidP="00DF7DAA">
            <w:pPr>
              <w:jc w:val="center"/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</w:pPr>
            <w:r w:rsidRPr="002D7705">
              <w:rPr>
                <w:rFonts w:ascii="Times New Roman" w:hAnsi="Times New Roman" w:cs="Times New Roman"/>
                <w:bCs/>
                <w:kern w:val="32"/>
                <w:sz w:val="24"/>
                <w:szCs w:val="24"/>
                <w:lang w:val="uk-UA"/>
              </w:rPr>
              <w:t>Пристрої для секретного або захищеного зв’язку. Шифрування шляхом послідовної та безперервної модифікації елементів потоку даних, наприклад системи з груповим шифром</w:t>
            </w:r>
          </w:p>
        </w:tc>
      </w:tr>
    </w:tbl>
    <w:p w14:paraId="3C41B08F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</w:p>
    <w:p w14:paraId="3F1F3F82" w14:textId="77777777" w:rsidR="00DF7DAA" w:rsidRPr="002D7705" w:rsidRDefault="00DF7DAA" w:rsidP="00DF7DAA">
      <w:pPr>
        <w:spacing w:line="360" w:lineRule="auto"/>
        <w:rPr>
          <w:rFonts w:cs="Times New Roman"/>
          <w:b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Завдання №2</w:t>
      </w:r>
    </w:p>
    <w:p w14:paraId="2CD424BC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Користуючись стандартом ВОІВ ST.9 (Рекомендації по бібліографічним даними в патентних документах і свідоцтвах додаткової охорони (SPC), що належать до них), розшифруйте бібліографічну частину патентної інформації опису патенту до винаходу за кодами INID: 82487.</w:t>
      </w:r>
    </w:p>
    <w:p w14:paraId="61921736" w14:textId="77777777" w:rsidR="00DF7DAA" w:rsidRPr="002D7705" w:rsidRDefault="00DF7DAA" w:rsidP="00DF7DAA">
      <w:pPr>
        <w:spacing w:line="360" w:lineRule="auto"/>
        <w:rPr>
          <w:rFonts w:cs="Times New Roman"/>
          <w:b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Розв’зок:</w:t>
      </w:r>
    </w:p>
    <w:p w14:paraId="3C91676E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iCs/>
          <w:kern w:val="32"/>
          <w:szCs w:val="28"/>
        </w:rPr>
        <w:t>Код 80</w:t>
      </w:r>
      <w:r w:rsidRPr="002D7705">
        <w:rPr>
          <w:rFonts w:cs="Times New Roman"/>
          <w:bCs/>
          <w:iCs/>
          <w:kern w:val="32"/>
          <w:szCs w:val="28"/>
        </w:rPr>
        <w:t xml:space="preserve"> – ідентифікація даних, пов'язаних з міжнародними конвенціями, за винятком Паризької конвенції, та із законодавством стосовно свідоцтв додаткової охорони</w:t>
      </w:r>
    </w:p>
    <w:p w14:paraId="3139C79F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Код 24</w:t>
      </w:r>
      <w:r w:rsidRPr="002D7705">
        <w:rPr>
          <w:rFonts w:cs="Times New Roman"/>
          <w:bCs/>
          <w:kern w:val="32"/>
          <w:szCs w:val="28"/>
        </w:rPr>
        <w:t xml:space="preserve"> – дата, з якої можуть набрати чинності права промислової власності</w:t>
      </w:r>
    </w:p>
    <w:p w14:paraId="10ABDE61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lastRenderedPageBreak/>
        <w:t>Код 87</w:t>
      </w:r>
      <w:r w:rsidRPr="002D7705">
        <w:rPr>
          <w:rFonts w:cs="Times New Roman"/>
          <w:bCs/>
          <w:kern w:val="32"/>
          <w:szCs w:val="28"/>
        </w:rPr>
        <w:t xml:space="preserve"> – дані стосовно публікації міжнародної заявки PCT, тобто дата міжнародної публікації, номер міжнародної публікації, а також (необов'язково) мова, якою опубліковано міжнародну заявку</w:t>
      </w:r>
    </w:p>
    <w:p w14:paraId="2C7EEAE2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</w:p>
    <w:p w14:paraId="1C05AA0F" w14:textId="77777777" w:rsidR="00DF7DAA" w:rsidRPr="002D7705" w:rsidRDefault="00DF7DAA" w:rsidP="00DF7DAA">
      <w:pPr>
        <w:spacing w:line="360" w:lineRule="auto"/>
        <w:rPr>
          <w:rFonts w:cs="Times New Roman"/>
          <w:b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Завдання №3</w:t>
      </w:r>
    </w:p>
    <w:p w14:paraId="2059BFA4" w14:textId="77777777" w:rsidR="00DF7DAA" w:rsidRPr="002D7705" w:rsidRDefault="00DF7DAA" w:rsidP="00DF7DAA">
      <w:pPr>
        <w:spacing w:line="360" w:lineRule="auto"/>
        <w:rPr>
          <w:rFonts w:cs="Times New Roman"/>
          <w:b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Для будь-якого патенту на винахід провести пошук патентних документів в 4-х базах даних:</w:t>
      </w:r>
    </w:p>
    <w:p w14:paraId="2E19C747" w14:textId="585F2665" w:rsidR="00DF7DAA" w:rsidRPr="002D7705" w:rsidRDefault="00DF7DAA" w:rsidP="002D7705">
      <w:pPr>
        <w:numPr>
          <w:ilvl w:val="0"/>
          <w:numId w:val="16"/>
        </w:numPr>
        <w:spacing w:line="360" w:lineRule="auto"/>
        <w:ind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Укрпатента (</w:t>
      </w:r>
      <w:r w:rsidRPr="00E85108">
        <w:rPr>
          <w:rFonts w:cs="Times New Roman"/>
          <w:bCs/>
          <w:kern w:val="32"/>
          <w:szCs w:val="28"/>
        </w:rPr>
        <w:t>http://www.uipv.org</w:t>
      </w:r>
      <w:r w:rsidRPr="002D7705">
        <w:rPr>
          <w:rFonts w:cs="Times New Roman"/>
          <w:bCs/>
          <w:kern w:val="32"/>
          <w:szCs w:val="28"/>
        </w:rPr>
        <w:t>);</w:t>
      </w:r>
    </w:p>
    <w:p w14:paraId="2DFEBA52" w14:textId="08D85E65" w:rsidR="00DF7DAA" w:rsidRPr="002D7705" w:rsidRDefault="00DF7DAA" w:rsidP="002D7705">
      <w:pPr>
        <w:numPr>
          <w:ilvl w:val="0"/>
          <w:numId w:val="16"/>
        </w:numPr>
        <w:spacing w:line="360" w:lineRule="auto"/>
        <w:ind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Роспатента (</w:t>
      </w:r>
      <w:r w:rsidRPr="00E85108">
        <w:rPr>
          <w:rFonts w:cs="Times New Roman"/>
          <w:bCs/>
          <w:kern w:val="32"/>
          <w:szCs w:val="28"/>
        </w:rPr>
        <w:t>http://www.fips.ru</w:t>
      </w:r>
      <w:r w:rsidRPr="002D7705">
        <w:rPr>
          <w:rFonts w:cs="Times New Roman"/>
          <w:bCs/>
          <w:kern w:val="32"/>
          <w:szCs w:val="28"/>
        </w:rPr>
        <w:t>);</w:t>
      </w:r>
    </w:p>
    <w:p w14:paraId="203EB93A" w14:textId="37515F6F" w:rsidR="00DF7DAA" w:rsidRPr="002D7705" w:rsidRDefault="00DF7DAA" w:rsidP="002D7705">
      <w:pPr>
        <w:numPr>
          <w:ilvl w:val="0"/>
          <w:numId w:val="16"/>
        </w:numPr>
        <w:spacing w:line="360" w:lineRule="auto"/>
        <w:ind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Патентного відомства США (</w:t>
      </w:r>
      <w:r w:rsidRPr="00E85108">
        <w:rPr>
          <w:rFonts w:cs="Times New Roman"/>
          <w:bCs/>
          <w:kern w:val="32"/>
          <w:szCs w:val="28"/>
        </w:rPr>
        <w:t>http://patents</w:t>
      </w:r>
      <w:bookmarkStart w:id="1" w:name="_GoBack"/>
      <w:bookmarkEnd w:id="1"/>
      <w:r w:rsidRPr="00E85108">
        <w:rPr>
          <w:rFonts w:cs="Times New Roman"/>
          <w:bCs/>
          <w:kern w:val="32"/>
          <w:szCs w:val="28"/>
        </w:rPr>
        <w:t>.uspto.gov</w:t>
      </w:r>
      <w:r w:rsidRPr="002D7705">
        <w:rPr>
          <w:rFonts w:cs="Times New Roman"/>
          <w:bCs/>
          <w:kern w:val="32"/>
          <w:szCs w:val="28"/>
        </w:rPr>
        <w:t>);</w:t>
      </w:r>
    </w:p>
    <w:p w14:paraId="2154ACF4" w14:textId="77777777" w:rsidR="00DF7DAA" w:rsidRPr="002D7705" w:rsidRDefault="00DF7DAA" w:rsidP="002D7705">
      <w:pPr>
        <w:numPr>
          <w:ilvl w:val="0"/>
          <w:numId w:val="16"/>
        </w:numPr>
        <w:spacing w:line="360" w:lineRule="auto"/>
        <w:ind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Європейського патентного відомства (http://ep.espacenet.com).</w:t>
      </w:r>
    </w:p>
    <w:p w14:paraId="487BE009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Пошук здійснювати з використанням ключових слів та рубрик МПК. В результаті пошуку в кожній базі:</w:t>
      </w:r>
    </w:p>
    <w:p w14:paraId="534E997A" w14:textId="77777777" w:rsidR="00DF7DAA" w:rsidRPr="002D7705" w:rsidRDefault="00DF7DAA" w:rsidP="002D7705">
      <w:pPr>
        <w:numPr>
          <w:ilvl w:val="0"/>
          <w:numId w:val="16"/>
        </w:numPr>
        <w:spacing w:line="360" w:lineRule="auto"/>
        <w:ind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скласти перелік з 5 патентних документів з вказанням даних, достатніх для їх ідентифікації (номер документа з вказанням країни, назви винаходу, рубрики МПК);</w:t>
      </w:r>
    </w:p>
    <w:p w14:paraId="0962BFDB" w14:textId="77777777" w:rsidR="00DF7DAA" w:rsidRPr="002D7705" w:rsidRDefault="00DF7DAA" w:rsidP="002D7705">
      <w:pPr>
        <w:numPr>
          <w:ilvl w:val="0"/>
          <w:numId w:val="16"/>
        </w:numPr>
        <w:spacing w:line="360" w:lineRule="auto"/>
        <w:ind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патентні документи відбирати за рефератом та повним описом винаходу;</w:t>
      </w:r>
    </w:p>
    <w:p w14:paraId="2C66E291" w14:textId="77777777" w:rsidR="00DF7DAA" w:rsidRPr="002D7705" w:rsidRDefault="00DF7DAA" w:rsidP="002D7705">
      <w:pPr>
        <w:numPr>
          <w:ilvl w:val="0"/>
          <w:numId w:val="16"/>
        </w:numPr>
        <w:spacing w:line="360" w:lineRule="auto"/>
        <w:ind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вибрати та вказати 1-2 найбільш близьких патентних документи;</w:t>
      </w:r>
    </w:p>
    <w:p w14:paraId="020E9C63" w14:textId="77777777" w:rsidR="00DF7DAA" w:rsidRPr="002D7705" w:rsidRDefault="00DF7DAA" w:rsidP="002D7705">
      <w:pPr>
        <w:numPr>
          <w:ilvl w:val="0"/>
          <w:numId w:val="16"/>
        </w:numPr>
        <w:spacing w:line="360" w:lineRule="auto"/>
        <w:ind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отримати повний опис до них.</w:t>
      </w:r>
    </w:p>
    <w:p w14:paraId="05922EED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Розв’язок:</w:t>
      </w:r>
    </w:p>
    <w:p w14:paraId="541EECFA" w14:textId="77777777" w:rsidR="00DF7DAA" w:rsidRPr="002D7705" w:rsidRDefault="00DF7DAA" w:rsidP="00DF7DAA">
      <w:pPr>
        <w:spacing w:line="360" w:lineRule="auto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Патент на винахід, представлений інститутом кібернетики Ім. В. М. Глушкова НАН України, має наступну інформацію для ідентифікації.</w:t>
      </w:r>
    </w:p>
    <w:p w14:paraId="1CE08B61" w14:textId="77777777" w:rsidR="002D7705" w:rsidRDefault="00DF7DAA" w:rsidP="00CF64B3">
      <w:pPr>
        <w:numPr>
          <w:ilvl w:val="0"/>
          <w:numId w:val="16"/>
        </w:numPr>
        <w:spacing w:line="360" w:lineRule="auto"/>
        <w:ind w:left="567" w:hanging="283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Країна</w:t>
      </w:r>
      <w:r w:rsidRPr="002D7705">
        <w:rPr>
          <w:rFonts w:cs="Times New Roman"/>
          <w:bCs/>
          <w:kern w:val="32"/>
          <w:szCs w:val="28"/>
        </w:rPr>
        <w:t>: UA</w:t>
      </w:r>
      <w:r w:rsidR="002D7705" w:rsidRPr="002D7705">
        <w:rPr>
          <w:rFonts w:cs="Times New Roman"/>
          <w:bCs/>
          <w:kern w:val="32"/>
          <w:szCs w:val="28"/>
        </w:rPr>
        <w:t>.</w:t>
      </w:r>
    </w:p>
    <w:p w14:paraId="3EB2FD8F" w14:textId="77777777" w:rsid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Код документу</w:t>
      </w:r>
      <w:r w:rsidRPr="002D7705">
        <w:rPr>
          <w:rFonts w:cs="Times New Roman"/>
          <w:bCs/>
          <w:kern w:val="32"/>
          <w:szCs w:val="28"/>
        </w:rPr>
        <w:t>: 119930</w:t>
      </w:r>
      <w:r w:rsidR="002D7705">
        <w:rPr>
          <w:rFonts w:cs="Times New Roman"/>
          <w:bCs/>
          <w:kern w:val="32"/>
          <w:szCs w:val="28"/>
        </w:rPr>
        <w:t>.</w:t>
      </w:r>
    </w:p>
    <w:p w14:paraId="7056D570" w14:textId="77777777" w:rsid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Коди МПК</w:t>
      </w:r>
      <w:r w:rsidRPr="002D7705">
        <w:rPr>
          <w:rFonts w:cs="Times New Roman"/>
          <w:bCs/>
          <w:kern w:val="32"/>
          <w:szCs w:val="28"/>
        </w:rPr>
        <w:t>: G11C 5/02 (2006.01), G11C 13/00, H01L 45/00, H01L 29/68 (2006.01), H01L 27/00, B81B 1/00.</w:t>
      </w:r>
    </w:p>
    <w:p w14:paraId="473117EB" w14:textId="77777777" w:rsid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Назва патенту</w:t>
      </w:r>
      <w:r w:rsidRPr="002D7705">
        <w:rPr>
          <w:rFonts w:cs="Times New Roman"/>
          <w:bCs/>
          <w:kern w:val="32"/>
          <w:szCs w:val="28"/>
        </w:rPr>
        <w:t>: ЗАПАМ'ЯТОВУЮЧА МАТРИЦЯ НА ОСНОВІ МЕМРИСТОРНИХ НАНОЕЛЕКТРОННИХ СТРУКТУР.</w:t>
      </w:r>
    </w:p>
    <w:p w14:paraId="1CED537F" w14:textId="77777777" w:rsid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Опис патенту</w:t>
      </w:r>
      <w:r w:rsidRPr="002D7705">
        <w:rPr>
          <w:rFonts w:cs="Times New Roman"/>
          <w:bCs/>
          <w:kern w:val="32"/>
          <w:szCs w:val="28"/>
        </w:rPr>
        <w:t xml:space="preserve">: Пристрій відноситься до мікро- та наноелектронної техніки і може бути використаний в технологічних процесах побудови запам'ятовуючих пристроїв. Запам'ятовуюча матриця на основі </w:t>
      </w:r>
      <w:r w:rsidRPr="002D7705">
        <w:rPr>
          <w:rFonts w:cs="Times New Roman"/>
          <w:bCs/>
          <w:kern w:val="32"/>
          <w:szCs w:val="28"/>
        </w:rPr>
        <w:lastRenderedPageBreak/>
        <w:t>мемристорних наноелектронних структур містить ізольовану підкладку, нижні контактні електроди, верхні контактні електроди, запам'ятовуючий шар запам'ятовуючого пристрою, розташований між двома електродами, опір якого змінюється при проведенні запису і стирання інформації. Мемристорна наноелектронна структура виготовлена на основі оксинітриду кремнію з використанням наночастинок сплаву Pd-Ag та має властивості нейрона, коли передісторія функціонування мемристорної нано-структури визначає її відповідну реакцію.</w:t>
      </w:r>
    </w:p>
    <w:p w14:paraId="43B78D42" w14:textId="12E9584E" w:rsidR="00DF7DAA" w:rsidRP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Cs/>
          <w:kern w:val="32"/>
          <w:szCs w:val="28"/>
        </w:rPr>
        <w:t>Представлений вище патент має подібні патентні документи, зокрема у Росії та Сполучених Штатах Америки. Далі представлені дані для ідентифікації патентів на відповідних ресурсах відповідних країн.</w:t>
      </w:r>
    </w:p>
    <w:p w14:paraId="4292C1D7" w14:textId="77777777" w:rsidR="002D7705" w:rsidRDefault="00DF7DAA" w:rsidP="002D7705">
      <w:pPr>
        <w:numPr>
          <w:ilvl w:val="0"/>
          <w:numId w:val="16"/>
        </w:numPr>
        <w:spacing w:line="360" w:lineRule="auto"/>
        <w:ind w:left="567"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Країна</w:t>
      </w:r>
      <w:r w:rsidRPr="002D7705">
        <w:rPr>
          <w:rFonts w:cs="Times New Roman"/>
          <w:bCs/>
          <w:kern w:val="32"/>
          <w:szCs w:val="28"/>
        </w:rPr>
        <w:t>: RU</w:t>
      </w:r>
      <w:r w:rsidR="002D7705" w:rsidRPr="002D7705">
        <w:rPr>
          <w:rFonts w:cs="Times New Roman"/>
          <w:bCs/>
          <w:kern w:val="32"/>
          <w:szCs w:val="28"/>
        </w:rPr>
        <w:t>.</w:t>
      </w:r>
    </w:p>
    <w:p w14:paraId="3ABBD93D" w14:textId="77777777" w:rsid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Код документу</w:t>
      </w:r>
      <w:r w:rsidRPr="002D7705">
        <w:rPr>
          <w:rFonts w:cs="Times New Roman"/>
          <w:bCs/>
          <w:kern w:val="32"/>
          <w:szCs w:val="28"/>
        </w:rPr>
        <w:t xml:space="preserve">: 2449416 </w:t>
      </w:r>
      <w:r w:rsidR="002D7705">
        <w:rPr>
          <w:rFonts w:cs="Times New Roman"/>
          <w:bCs/>
          <w:kern w:val="32"/>
          <w:szCs w:val="28"/>
        </w:rPr>
        <w:t>C1.</w:t>
      </w:r>
    </w:p>
    <w:p w14:paraId="73506D22" w14:textId="77777777" w:rsid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Коди</w:t>
      </w:r>
      <w:r w:rsidRPr="002D7705">
        <w:rPr>
          <w:rFonts w:cs="Times New Roman"/>
          <w:bCs/>
          <w:kern w:val="32"/>
          <w:szCs w:val="28"/>
        </w:rPr>
        <w:t xml:space="preserve"> </w:t>
      </w:r>
      <w:r w:rsidRPr="002D7705">
        <w:rPr>
          <w:rFonts w:cs="Times New Roman"/>
          <w:b/>
          <w:bCs/>
          <w:kern w:val="32"/>
          <w:szCs w:val="28"/>
        </w:rPr>
        <w:t>МПК</w:t>
      </w:r>
      <w:r w:rsidRPr="002D7705">
        <w:rPr>
          <w:rFonts w:cs="Times New Roman"/>
          <w:bCs/>
          <w:kern w:val="32"/>
          <w:szCs w:val="28"/>
        </w:rPr>
        <w:t>: H01L 21/762 (2006.01).</w:t>
      </w:r>
    </w:p>
    <w:p w14:paraId="5746E91C" w14:textId="53796625" w:rsidR="00DF7DAA" w:rsidRP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Назва</w:t>
      </w:r>
      <w:r w:rsidRPr="002D7705">
        <w:rPr>
          <w:rFonts w:cs="Times New Roman"/>
          <w:bCs/>
          <w:kern w:val="32"/>
          <w:szCs w:val="28"/>
        </w:rPr>
        <w:t xml:space="preserve"> </w:t>
      </w:r>
      <w:r w:rsidRPr="002D7705">
        <w:rPr>
          <w:rFonts w:cs="Times New Roman"/>
          <w:b/>
          <w:bCs/>
          <w:kern w:val="32"/>
          <w:szCs w:val="28"/>
        </w:rPr>
        <w:t>патенту</w:t>
      </w:r>
      <w:r w:rsidRPr="002D7705">
        <w:rPr>
          <w:rFonts w:cs="Times New Roman"/>
          <w:bCs/>
          <w:kern w:val="32"/>
          <w:szCs w:val="28"/>
        </w:rPr>
        <w:t>: способ формирования обладающего эффектом переключения проводимости диэлектрического слоя.</w:t>
      </w:r>
    </w:p>
    <w:p w14:paraId="0DBB0AC3" w14:textId="77777777" w:rsidR="002D7705" w:rsidRDefault="00DF7DAA" w:rsidP="002D7705">
      <w:pPr>
        <w:numPr>
          <w:ilvl w:val="0"/>
          <w:numId w:val="16"/>
        </w:numPr>
        <w:spacing w:line="360" w:lineRule="auto"/>
        <w:ind w:left="567" w:hanging="436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Країна</w:t>
      </w:r>
      <w:r w:rsidRPr="002D7705">
        <w:rPr>
          <w:rFonts w:cs="Times New Roman"/>
          <w:bCs/>
          <w:kern w:val="32"/>
          <w:szCs w:val="28"/>
        </w:rPr>
        <w:t>: US.</w:t>
      </w:r>
    </w:p>
    <w:p w14:paraId="2870AC0F" w14:textId="77777777" w:rsid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Код документу</w:t>
      </w:r>
      <w:r w:rsidRPr="002D7705">
        <w:rPr>
          <w:rFonts w:cs="Times New Roman"/>
          <w:bCs/>
          <w:kern w:val="32"/>
          <w:szCs w:val="28"/>
        </w:rPr>
        <w:t>: 20110266605 A1</w:t>
      </w:r>
      <w:r w:rsidR="002D7705">
        <w:rPr>
          <w:rFonts w:cs="Times New Roman"/>
          <w:bCs/>
          <w:kern w:val="32"/>
          <w:szCs w:val="28"/>
        </w:rPr>
        <w:t>.</w:t>
      </w:r>
    </w:p>
    <w:p w14:paraId="6030B97D" w14:textId="77777777" w:rsid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Коди</w:t>
      </w:r>
      <w:r w:rsidRPr="002D7705">
        <w:rPr>
          <w:rFonts w:cs="Times New Roman"/>
          <w:bCs/>
          <w:kern w:val="32"/>
          <w:szCs w:val="28"/>
        </w:rPr>
        <w:t xml:space="preserve"> </w:t>
      </w:r>
      <w:r w:rsidRPr="002D7705">
        <w:rPr>
          <w:rFonts w:cs="Times New Roman"/>
          <w:b/>
          <w:bCs/>
          <w:kern w:val="32"/>
          <w:szCs w:val="28"/>
        </w:rPr>
        <w:t>МПК</w:t>
      </w:r>
      <w:r w:rsidRPr="002D7705">
        <w:rPr>
          <w:rFonts w:cs="Times New Roman"/>
          <w:bCs/>
          <w:kern w:val="32"/>
          <w:szCs w:val="28"/>
        </w:rPr>
        <w:t>: H01L 29/76 (20060101); H01L 21/336 (20060101).</w:t>
      </w:r>
    </w:p>
    <w:p w14:paraId="457D0A51" w14:textId="47ECBD8E" w:rsidR="00DF7DAA" w:rsidRPr="002D7705" w:rsidRDefault="00DF7DAA" w:rsidP="002D7705">
      <w:pPr>
        <w:spacing w:line="360" w:lineRule="auto"/>
        <w:ind w:left="567"/>
        <w:rPr>
          <w:rFonts w:cs="Times New Roman"/>
          <w:bCs/>
          <w:kern w:val="32"/>
          <w:szCs w:val="28"/>
        </w:rPr>
      </w:pPr>
      <w:r w:rsidRPr="002D7705">
        <w:rPr>
          <w:rFonts w:cs="Times New Roman"/>
          <w:b/>
          <w:bCs/>
          <w:kern w:val="32"/>
          <w:szCs w:val="28"/>
        </w:rPr>
        <w:t>Назва</w:t>
      </w:r>
      <w:r w:rsidRPr="002D7705">
        <w:rPr>
          <w:rFonts w:cs="Times New Roman"/>
          <w:bCs/>
          <w:kern w:val="32"/>
          <w:szCs w:val="28"/>
        </w:rPr>
        <w:t xml:space="preserve"> </w:t>
      </w:r>
      <w:r w:rsidRPr="002D7705">
        <w:rPr>
          <w:rFonts w:cs="Times New Roman"/>
          <w:b/>
          <w:bCs/>
          <w:kern w:val="32"/>
          <w:szCs w:val="28"/>
        </w:rPr>
        <w:t>патенту</w:t>
      </w:r>
      <w:r w:rsidRPr="002D7705">
        <w:rPr>
          <w:rFonts w:cs="Times New Roman"/>
          <w:bCs/>
          <w:kern w:val="32"/>
          <w:szCs w:val="28"/>
        </w:rPr>
        <w:t>: Memristive transistor memory.</w:t>
      </w:r>
    </w:p>
    <w:p w14:paraId="2AF42796" w14:textId="77777777" w:rsidR="009B518D" w:rsidRPr="002D7705" w:rsidRDefault="009B518D" w:rsidP="006F3776">
      <w:pPr>
        <w:spacing w:line="360" w:lineRule="auto"/>
        <w:rPr>
          <w:rFonts w:cs="Times New Roman"/>
          <w:bCs/>
          <w:kern w:val="32"/>
          <w:szCs w:val="28"/>
        </w:rPr>
      </w:pPr>
    </w:p>
    <w:p w14:paraId="2F945B17" w14:textId="5469F95B" w:rsidR="006F3776" w:rsidRPr="002D7705" w:rsidRDefault="006F3776" w:rsidP="006F3776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D7705">
        <w:rPr>
          <w:rFonts w:cs="Times New Roman"/>
          <w:b/>
          <w:szCs w:val="28"/>
        </w:rPr>
        <w:t>Висновок:</w:t>
      </w:r>
      <w:r w:rsidRPr="002D7705">
        <w:rPr>
          <w:rFonts w:cs="Times New Roman"/>
          <w:szCs w:val="28"/>
        </w:rPr>
        <w:t xml:space="preserve"> </w:t>
      </w:r>
      <w:r w:rsidR="00AC19C4" w:rsidRPr="00AC19C4">
        <w:rPr>
          <w:rFonts w:cs="Times New Roman"/>
          <w:szCs w:val="28"/>
        </w:rPr>
        <w:t>Під час виконання</w:t>
      </w:r>
      <w:r w:rsidR="00AC19C4">
        <w:rPr>
          <w:rFonts w:cs="Times New Roman"/>
          <w:szCs w:val="28"/>
        </w:rPr>
        <w:t>даної</w:t>
      </w:r>
      <w:r w:rsidR="00AC19C4" w:rsidRPr="00AC19C4">
        <w:rPr>
          <w:rFonts w:cs="Times New Roman"/>
          <w:szCs w:val="28"/>
        </w:rPr>
        <w:t xml:space="preserve"> лабораторної роботи, я ознайомився із міжнародною патентною класифікацією. Навчився розрізняти патенти за їх розділами, класами, підкласами та групами. Ознайомився і розібрався із INID кодами та їх значеннями.</w:t>
      </w:r>
    </w:p>
    <w:sectPr w:rsidR="006F3776" w:rsidRPr="002D7705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A582C" w14:textId="77777777" w:rsidR="008B36C7" w:rsidRDefault="008B36C7" w:rsidP="004444BA">
      <w:r>
        <w:separator/>
      </w:r>
    </w:p>
  </w:endnote>
  <w:endnote w:type="continuationSeparator" w:id="0">
    <w:p w14:paraId="003FBCA5" w14:textId="77777777" w:rsidR="008B36C7" w:rsidRDefault="008B36C7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7F1D497A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108">
          <w:rPr>
            <w:noProof/>
          </w:rPr>
          <w:t>13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5D3CA" w14:textId="77777777" w:rsidR="008B36C7" w:rsidRDefault="008B36C7" w:rsidP="004444BA">
      <w:r>
        <w:separator/>
      </w:r>
    </w:p>
  </w:footnote>
  <w:footnote w:type="continuationSeparator" w:id="0">
    <w:p w14:paraId="5A2DD11A" w14:textId="77777777" w:rsidR="008B36C7" w:rsidRDefault="008B36C7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4DAA1E08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9B0B5D">
      <w:rPr>
        <w:sz w:val="24"/>
        <w:szCs w:val="24"/>
      </w:rPr>
      <w:tab/>
    </w:r>
    <w:r w:rsidR="002B1BE2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2B1BE2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289"/>
    <w:multiLevelType w:val="hybridMultilevel"/>
    <w:tmpl w:val="B09CEF82"/>
    <w:lvl w:ilvl="0" w:tplc="6068EAE2">
      <w:start w:val="1"/>
      <w:numFmt w:val="decimal"/>
      <w:lvlText w:val="%1)"/>
      <w:lvlJc w:val="left"/>
      <w:pPr>
        <w:ind w:left="249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C102B7"/>
    <w:multiLevelType w:val="hybridMultilevel"/>
    <w:tmpl w:val="8ACAFC3E"/>
    <w:lvl w:ilvl="0" w:tplc="78B8B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D267E"/>
    <w:multiLevelType w:val="hybridMultilevel"/>
    <w:tmpl w:val="AF9A35AA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B6EE4"/>
    <w:multiLevelType w:val="hybridMultilevel"/>
    <w:tmpl w:val="72C69224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206BFE"/>
    <w:multiLevelType w:val="hybridMultilevel"/>
    <w:tmpl w:val="98E406C4"/>
    <w:lvl w:ilvl="0" w:tplc="165AB94E">
      <w:start w:val="1"/>
      <w:numFmt w:val="decimal"/>
      <w:lvlText w:val="%1."/>
      <w:lvlJc w:val="left"/>
      <w:pPr>
        <w:ind w:left="2482" w:hanging="708"/>
      </w:pPr>
    </w:lvl>
    <w:lvl w:ilvl="1" w:tplc="04190019">
      <w:start w:val="1"/>
      <w:numFmt w:val="lowerLetter"/>
      <w:lvlText w:val="%2."/>
      <w:lvlJc w:val="left"/>
      <w:pPr>
        <w:ind w:left="2854" w:hanging="360"/>
      </w:pPr>
    </w:lvl>
    <w:lvl w:ilvl="2" w:tplc="0419001B">
      <w:start w:val="1"/>
      <w:numFmt w:val="lowerRoman"/>
      <w:lvlText w:val="%3."/>
      <w:lvlJc w:val="right"/>
      <w:pPr>
        <w:ind w:left="3574" w:hanging="180"/>
      </w:pPr>
    </w:lvl>
    <w:lvl w:ilvl="3" w:tplc="0419000F">
      <w:start w:val="1"/>
      <w:numFmt w:val="decimal"/>
      <w:lvlText w:val="%4."/>
      <w:lvlJc w:val="left"/>
      <w:pPr>
        <w:ind w:left="4294" w:hanging="360"/>
      </w:pPr>
    </w:lvl>
    <w:lvl w:ilvl="4" w:tplc="04190019">
      <w:start w:val="1"/>
      <w:numFmt w:val="lowerLetter"/>
      <w:lvlText w:val="%5."/>
      <w:lvlJc w:val="left"/>
      <w:pPr>
        <w:ind w:left="5014" w:hanging="360"/>
      </w:pPr>
    </w:lvl>
    <w:lvl w:ilvl="5" w:tplc="0419001B">
      <w:start w:val="1"/>
      <w:numFmt w:val="lowerRoman"/>
      <w:lvlText w:val="%6."/>
      <w:lvlJc w:val="right"/>
      <w:pPr>
        <w:ind w:left="5734" w:hanging="180"/>
      </w:pPr>
    </w:lvl>
    <w:lvl w:ilvl="6" w:tplc="0419000F">
      <w:start w:val="1"/>
      <w:numFmt w:val="decimal"/>
      <w:lvlText w:val="%7."/>
      <w:lvlJc w:val="left"/>
      <w:pPr>
        <w:ind w:left="6454" w:hanging="360"/>
      </w:pPr>
    </w:lvl>
    <w:lvl w:ilvl="7" w:tplc="04190019">
      <w:start w:val="1"/>
      <w:numFmt w:val="lowerLetter"/>
      <w:lvlText w:val="%8."/>
      <w:lvlJc w:val="left"/>
      <w:pPr>
        <w:ind w:left="7174" w:hanging="360"/>
      </w:pPr>
    </w:lvl>
    <w:lvl w:ilvl="8" w:tplc="0419001B">
      <w:start w:val="1"/>
      <w:numFmt w:val="lowerRoman"/>
      <w:lvlText w:val="%9."/>
      <w:lvlJc w:val="right"/>
      <w:pPr>
        <w:ind w:left="7894" w:hanging="180"/>
      </w:pPr>
    </w:lvl>
  </w:abstractNum>
  <w:abstractNum w:abstractNumId="5" w15:restartNumberingAfterBreak="0">
    <w:nsid w:val="2FFF0F45"/>
    <w:multiLevelType w:val="hybridMultilevel"/>
    <w:tmpl w:val="6512FA94"/>
    <w:lvl w:ilvl="0" w:tplc="C2CC7E3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2B1527C"/>
    <w:multiLevelType w:val="hybridMultilevel"/>
    <w:tmpl w:val="3FF60F82"/>
    <w:lvl w:ilvl="0" w:tplc="5C4889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6068EAE2">
      <w:start w:val="1"/>
      <w:numFmt w:val="decimal"/>
      <w:lvlText w:val="%2)"/>
      <w:lvlJc w:val="left"/>
      <w:pPr>
        <w:ind w:left="1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A2363FE"/>
    <w:multiLevelType w:val="hybridMultilevel"/>
    <w:tmpl w:val="5E2C5586"/>
    <w:lvl w:ilvl="0" w:tplc="0F707CF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1026FD0"/>
    <w:multiLevelType w:val="hybridMultilevel"/>
    <w:tmpl w:val="A5CAA00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D263F5"/>
    <w:multiLevelType w:val="hybridMultilevel"/>
    <w:tmpl w:val="F796ED7E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27D13"/>
    <w:multiLevelType w:val="hybridMultilevel"/>
    <w:tmpl w:val="0D5AB86C"/>
    <w:lvl w:ilvl="0" w:tplc="2EA6E8B2">
      <w:start w:val="1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30877"/>
    <w:multiLevelType w:val="hybridMultilevel"/>
    <w:tmpl w:val="CD28F2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121D2"/>
    <w:multiLevelType w:val="hybridMultilevel"/>
    <w:tmpl w:val="6C542F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202B5"/>
    <w:multiLevelType w:val="hybridMultilevel"/>
    <w:tmpl w:val="FDD44F92"/>
    <w:lvl w:ilvl="0" w:tplc="78B8B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A7FFD"/>
    <w:multiLevelType w:val="hybridMultilevel"/>
    <w:tmpl w:val="A09296C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1">
      <w:start w:val="1"/>
      <w:numFmt w:val="decimal"/>
      <w:lvlText w:val="%2)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11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2457D"/>
    <w:rsid w:val="00167CC6"/>
    <w:rsid w:val="00177794"/>
    <w:rsid w:val="001C3A82"/>
    <w:rsid w:val="002015DB"/>
    <w:rsid w:val="00203C10"/>
    <w:rsid w:val="00215CB4"/>
    <w:rsid w:val="00217E3A"/>
    <w:rsid w:val="002A3B43"/>
    <w:rsid w:val="002B1BE2"/>
    <w:rsid w:val="002D7705"/>
    <w:rsid w:val="003125C0"/>
    <w:rsid w:val="0033678C"/>
    <w:rsid w:val="00373CD8"/>
    <w:rsid w:val="004444BA"/>
    <w:rsid w:val="00472F9F"/>
    <w:rsid w:val="00485E95"/>
    <w:rsid w:val="004E2D18"/>
    <w:rsid w:val="00556A79"/>
    <w:rsid w:val="00581246"/>
    <w:rsid w:val="005A0444"/>
    <w:rsid w:val="005E2835"/>
    <w:rsid w:val="00632EE9"/>
    <w:rsid w:val="00690FA8"/>
    <w:rsid w:val="006A59C9"/>
    <w:rsid w:val="006F3776"/>
    <w:rsid w:val="007A2AD3"/>
    <w:rsid w:val="008B36C7"/>
    <w:rsid w:val="009B0B5D"/>
    <w:rsid w:val="009B518D"/>
    <w:rsid w:val="00A927F9"/>
    <w:rsid w:val="00AC19C4"/>
    <w:rsid w:val="00B51651"/>
    <w:rsid w:val="00BA73A0"/>
    <w:rsid w:val="00C11EFA"/>
    <w:rsid w:val="00C2365D"/>
    <w:rsid w:val="00C506CA"/>
    <w:rsid w:val="00C73F6F"/>
    <w:rsid w:val="00D73DDA"/>
    <w:rsid w:val="00D7571C"/>
    <w:rsid w:val="00DF7DAA"/>
    <w:rsid w:val="00E76F61"/>
    <w:rsid w:val="00E85108"/>
    <w:rsid w:val="00F3661F"/>
    <w:rsid w:val="00F643DD"/>
    <w:rsid w:val="00F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BalloonText">
    <w:name w:val="Balloon Text"/>
    <w:basedOn w:val="Normal"/>
    <w:link w:val="BalloonTextChar"/>
    <w:uiPriority w:val="99"/>
    <w:semiHidden/>
    <w:unhideWhenUsed/>
    <w:rsid w:val="004E2D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3776"/>
    <w:pPr>
      <w:ind w:left="720"/>
      <w:contextualSpacing/>
    </w:pPr>
  </w:style>
  <w:style w:type="table" w:styleId="TableGrid">
    <w:name w:val="Table Grid"/>
    <w:basedOn w:val="TableNormal"/>
    <w:uiPriority w:val="39"/>
    <w:rsid w:val="006F3776"/>
    <w:rPr>
      <w:rFonts w:asciiTheme="minorHAnsi" w:hAnsiTheme="minorHAnsi" w:cstheme="minorBidi"/>
      <w:sz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AA920-EC73-4BC9-BACE-5CEA957C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3286</Words>
  <Characters>18731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21</cp:revision>
  <dcterms:created xsi:type="dcterms:W3CDTF">2018-12-03T14:46:00Z</dcterms:created>
  <dcterms:modified xsi:type="dcterms:W3CDTF">2019-12-19T10:46:00Z</dcterms:modified>
</cp:coreProperties>
</file>