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2B1BE2">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2B1BE2">
      <w:pPr>
        <w:spacing w:line="360" w:lineRule="auto"/>
        <w:jc w:val="center"/>
        <w:rPr>
          <w:rFonts w:eastAsia="Times New Roman" w:cs="Times New Roman"/>
          <w:szCs w:val="28"/>
          <w:lang w:eastAsia="ru-RU"/>
        </w:rPr>
      </w:pPr>
    </w:p>
    <w:p w14:paraId="50731DAF" w14:textId="77777777" w:rsidR="004444BA" w:rsidRPr="004444BA" w:rsidRDefault="004444BA" w:rsidP="002B1BE2">
      <w:pPr>
        <w:spacing w:line="360" w:lineRule="auto"/>
        <w:jc w:val="center"/>
        <w:rPr>
          <w:rFonts w:eastAsia="Times New Roman" w:cs="Times New Roman"/>
          <w:szCs w:val="28"/>
          <w:lang w:eastAsia="ru-RU"/>
        </w:rPr>
      </w:pPr>
    </w:p>
    <w:p w14:paraId="6B46B510" w14:textId="77777777" w:rsidR="004444BA" w:rsidRPr="004444BA" w:rsidRDefault="004444BA" w:rsidP="002B1BE2">
      <w:pPr>
        <w:spacing w:line="360" w:lineRule="auto"/>
        <w:jc w:val="center"/>
        <w:rPr>
          <w:rFonts w:eastAsia="Times New Roman" w:cs="Times New Roman"/>
          <w:szCs w:val="28"/>
          <w:lang w:eastAsia="ru-RU"/>
        </w:rPr>
      </w:pPr>
    </w:p>
    <w:p w14:paraId="129D15A2" w14:textId="77777777" w:rsidR="004444BA" w:rsidRPr="004444BA" w:rsidRDefault="004444BA" w:rsidP="002B1BE2">
      <w:pPr>
        <w:spacing w:line="360" w:lineRule="auto"/>
        <w:jc w:val="center"/>
        <w:rPr>
          <w:rFonts w:eastAsia="Times New Roman" w:cs="Times New Roman"/>
          <w:szCs w:val="28"/>
          <w:lang w:eastAsia="ru-RU"/>
        </w:rPr>
      </w:pPr>
    </w:p>
    <w:p w14:paraId="2F53B434" w14:textId="77777777" w:rsidR="004444BA" w:rsidRPr="004444BA" w:rsidRDefault="004444BA" w:rsidP="002B1BE2">
      <w:pPr>
        <w:spacing w:line="360" w:lineRule="auto"/>
        <w:jc w:val="center"/>
        <w:rPr>
          <w:rFonts w:eastAsia="Times New Roman" w:cs="Times New Roman"/>
          <w:szCs w:val="28"/>
          <w:lang w:eastAsia="ru-RU"/>
        </w:rPr>
      </w:pPr>
    </w:p>
    <w:p w14:paraId="39350C41" w14:textId="77777777" w:rsidR="004444BA" w:rsidRPr="004444BA" w:rsidRDefault="004444BA" w:rsidP="002B1BE2">
      <w:pPr>
        <w:spacing w:line="360" w:lineRule="auto"/>
        <w:jc w:val="center"/>
        <w:rPr>
          <w:rFonts w:eastAsia="Times New Roman" w:cs="Times New Roman"/>
          <w:szCs w:val="28"/>
          <w:lang w:eastAsia="ru-RU"/>
        </w:rPr>
      </w:pPr>
    </w:p>
    <w:p w14:paraId="4323D987" w14:textId="77777777" w:rsidR="004444BA" w:rsidRPr="004444BA" w:rsidRDefault="004444BA" w:rsidP="002B1BE2">
      <w:pPr>
        <w:spacing w:line="360" w:lineRule="auto"/>
        <w:jc w:val="center"/>
        <w:rPr>
          <w:rFonts w:eastAsia="Times New Roman" w:cs="Times New Roman"/>
          <w:szCs w:val="28"/>
          <w:lang w:eastAsia="ru-RU"/>
        </w:rPr>
      </w:pPr>
    </w:p>
    <w:p w14:paraId="515CE78F" w14:textId="197CE274" w:rsidR="004444BA" w:rsidRPr="00A52DEC" w:rsidRDefault="00A52DEC" w:rsidP="002B1BE2">
      <w:pPr>
        <w:spacing w:line="360" w:lineRule="auto"/>
        <w:jc w:val="center"/>
        <w:rPr>
          <w:rFonts w:eastAsia="Times New Roman" w:cs="Times New Roman"/>
          <w:sz w:val="32"/>
          <w:szCs w:val="32"/>
          <w:lang w:val="ru-RU" w:eastAsia="ru-RU"/>
        </w:rPr>
      </w:pPr>
      <w:r>
        <w:rPr>
          <w:rFonts w:eastAsia="Times New Roman" w:cs="Times New Roman"/>
          <w:sz w:val="32"/>
          <w:szCs w:val="32"/>
          <w:lang w:eastAsia="ru-RU"/>
        </w:rPr>
        <w:t>ЗВІТ</w:t>
      </w:r>
    </w:p>
    <w:p w14:paraId="742C38C8" w14:textId="67084664" w:rsidR="004444BA" w:rsidRPr="00A52DEC" w:rsidRDefault="004444BA" w:rsidP="002B1BE2">
      <w:pPr>
        <w:spacing w:line="360" w:lineRule="auto"/>
        <w:jc w:val="center"/>
        <w:rPr>
          <w:rFonts w:eastAsia="Times New Roman" w:cs="Times New Roman"/>
          <w:sz w:val="32"/>
          <w:szCs w:val="32"/>
          <w:lang w:val="en-US"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A52DEC">
        <w:rPr>
          <w:rFonts w:eastAsia="Times New Roman" w:cs="Times New Roman"/>
          <w:sz w:val="32"/>
          <w:szCs w:val="32"/>
          <w:lang w:val="en-US" w:eastAsia="ru-RU"/>
        </w:rPr>
        <w:t>5</w:t>
      </w:r>
    </w:p>
    <w:p w14:paraId="7ABEA6E0" w14:textId="4707EEF8" w:rsidR="004444BA" w:rsidRPr="004444BA" w:rsidRDefault="00217E3A" w:rsidP="002B1BE2">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2B1BE2" w:rsidRPr="002B1BE2">
        <w:rPr>
          <w:rFonts w:eastAsia="Times New Roman" w:cs="Times New Roman"/>
          <w:bCs/>
          <w:iCs/>
          <w:sz w:val="32"/>
          <w:szCs w:val="32"/>
          <w:lang w:eastAsia="ru-RU"/>
        </w:rPr>
        <w:t xml:space="preserve">Інтелектуальна </w:t>
      </w:r>
      <w:r w:rsidR="002B1BE2">
        <w:rPr>
          <w:rFonts w:eastAsia="Times New Roman" w:cs="Times New Roman"/>
          <w:bCs/>
          <w:iCs/>
          <w:sz w:val="32"/>
          <w:szCs w:val="32"/>
          <w:lang w:eastAsia="ru-RU"/>
        </w:rPr>
        <w:t>в</w:t>
      </w:r>
      <w:r w:rsidR="002B1BE2" w:rsidRPr="002B1BE2">
        <w:rPr>
          <w:rFonts w:eastAsia="Times New Roman" w:cs="Times New Roman"/>
          <w:bCs/>
          <w:iCs/>
          <w:sz w:val="32"/>
          <w:szCs w:val="32"/>
          <w:lang w:eastAsia="ru-RU"/>
        </w:rPr>
        <w:t>ласність</w:t>
      </w:r>
      <w:r w:rsidR="004444BA" w:rsidRPr="004444BA">
        <w:rPr>
          <w:rFonts w:eastAsia="Times New Roman" w:cs="Times New Roman"/>
          <w:bCs/>
          <w:iCs/>
          <w:sz w:val="32"/>
          <w:szCs w:val="32"/>
          <w:lang w:eastAsia="ru-RU"/>
        </w:rPr>
        <w:t>»</w:t>
      </w:r>
    </w:p>
    <w:p w14:paraId="7F14D981" w14:textId="77777777" w:rsidR="004444BA" w:rsidRPr="004444BA" w:rsidRDefault="004444BA" w:rsidP="002B1BE2">
      <w:pPr>
        <w:spacing w:line="360" w:lineRule="auto"/>
        <w:jc w:val="center"/>
        <w:rPr>
          <w:rFonts w:eastAsia="Times New Roman" w:cs="Times New Roman"/>
          <w:b/>
          <w:szCs w:val="28"/>
          <w:lang w:eastAsia="ru-RU"/>
        </w:rPr>
      </w:pPr>
    </w:p>
    <w:p w14:paraId="5DE92D10" w14:textId="77777777" w:rsidR="004444BA" w:rsidRPr="004444BA" w:rsidRDefault="004444BA" w:rsidP="002B1BE2">
      <w:pPr>
        <w:spacing w:line="360" w:lineRule="auto"/>
        <w:jc w:val="center"/>
        <w:rPr>
          <w:rFonts w:eastAsia="Times New Roman" w:cs="Times New Roman"/>
          <w:b/>
          <w:szCs w:val="28"/>
          <w:lang w:eastAsia="ru-RU"/>
        </w:rPr>
      </w:pPr>
    </w:p>
    <w:p w14:paraId="55729AC0" w14:textId="77777777" w:rsidR="004444BA" w:rsidRPr="004444BA" w:rsidRDefault="004444BA" w:rsidP="002B1BE2">
      <w:pPr>
        <w:spacing w:line="360" w:lineRule="auto"/>
        <w:jc w:val="center"/>
        <w:rPr>
          <w:rFonts w:eastAsia="Times New Roman" w:cs="Times New Roman"/>
          <w:b/>
          <w:szCs w:val="28"/>
          <w:lang w:eastAsia="ru-RU"/>
        </w:rPr>
      </w:pPr>
    </w:p>
    <w:p w14:paraId="28A78CB8" w14:textId="77777777" w:rsidR="004444BA" w:rsidRPr="004444BA" w:rsidRDefault="004444BA" w:rsidP="002B1BE2">
      <w:pPr>
        <w:spacing w:line="360" w:lineRule="auto"/>
        <w:jc w:val="center"/>
        <w:rPr>
          <w:rFonts w:eastAsia="Times New Roman" w:cs="Times New Roman"/>
          <w:b/>
          <w:szCs w:val="28"/>
          <w:lang w:eastAsia="ru-RU"/>
        </w:rPr>
      </w:pPr>
    </w:p>
    <w:p w14:paraId="25E6953F" w14:textId="77777777" w:rsidR="00217E3A" w:rsidRPr="004444BA" w:rsidRDefault="00217E3A" w:rsidP="002B1BE2">
      <w:pPr>
        <w:spacing w:line="360" w:lineRule="auto"/>
        <w:jc w:val="center"/>
        <w:rPr>
          <w:rFonts w:eastAsia="Times New Roman" w:cs="Times New Roman"/>
          <w:b/>
          <w:szCs w:val="28"/>
          <w:lang w:eastAsia="ru-RU"/>
        </w:rPr>
      </w:pPr>
    </w:p>
    <w:p w14:paraId="0AAA748B" w14:textId="77777777" w:rsidR="004444BA" w:rsidRPr="004444BA" w:rsidRDefault="004444BA" w:rsidP="002B1BE2">
      <w:pPr>
        <w:spacing w:line="360" w:lineRule="auto"/>
        <w:rPr>
          <w:rFonts w:eastAsia="Times New Roman" w:cs="Times New Roman"/>
          <w:b/>
          <w:szCs w:val="28"/>
          <w:lang w:eastAsia="ru-RU"/>
        </w:rPr>
      </w:pPr>
    </w:p>
    <w:p w14:paraId="4845AE5F" w14:textId="77777777" w:rsidR="004444BA" w:rsidRPr="004444BA" w:rsidRDefault="004444BA" w:rsidP="002B1BE2">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2044953E" w14:textId="58DD6309" w:rsidR="002B1BE2" w:rsidRPr="002B1BE2" w:rsidRDefault="002B1BE2" w:rsidP="002B1BE2">
            <w:pPr>
              <w:spacing w:line="360" w:lineRule="auto"/>
              <w:rPr>
                <w:rFonts w:eastAsia="Times New Roman" w:cs="Times New Roman"/>
                <w:szCs w:val="28"/>
              </w:rPr>
            </w:pPr>
            <w:r w:rsidRPr="002B1BE2">
              <w:rPr>
                <w:rFonts w:eastAsia="Times New Roman" w:cs="Times New Roman"/>
                <w:szCs w:val="28"/>
              </w:rPr>
              <w:t xml:space="preserve">к. т. н., </w:t>
            </w:r>
            <w:r>
              <w:rPr>
                <w:rFonts w:eastAsia="Times New Roman" w:cs="Times New Roman"/>
                <w:szCs w:val="28"/>
              </w:rPr>
              <w:t>д</w:t>
            </w:r>
            <w:r w:rsidRPr="002B1BE2">
              <w:rPr>
                <w:rFonts w:eastAsia="Times New Roman" w:cs="Times New Roman"/>
                <w:szCs w:val="28"/>
              </w:rPr>
              <w:t>оцент</w:t>
            </w:r>
          </w:p>
          <w:p w14:paraId="01A925F5" w14:textId="021E2C31" w:rsidR="004444BA" w:rsidRPr="004444BA" w:rsidRDefault="002B1BE2" w:rsidP="002B1BE2">
            <w:pPr>
              <w:spacing w:line="360" w:lineRule="auto"/>
              <w:rPr>
                <w:rFonts w:eastAsia="Times New Roman" w:cs="Times New Roman"/>
                <w:szCs w:val="28"/>
                <w:lang w:eastAsia="ru-RU"/>
              </w:rPr>
            </w:pPr>
            <w:r w:rsidRPr="002B1BE2">
              <w:rPr>
                <w:rFonts w:eastAsia="Times New Roman" w:cs="Times New Roman"/>
                <w:szCs w:val="28"/>
              </w:rPr>
              <w:t>Уткіна Т. Ю.</w:t>
            </w:r>
          </w:p>
          <w:p w14:paraId="5121CFCA"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2B1BE2">
            <w:pPr>
              <w:spacing w:line="360" w:lineRule="auto"/>
              <w:rPr>
                <w:rFonts w:eastAsia="Times New Roman" w:cs="Times New Roman"/>
                <w:szCs w:val="28"/>
                <w:lang w:eastAsia="ru-RU"/>
              </w:rPr>
            </w:pPr>
          </w:p>
          <w:p w14:paraId="7D5033F7" w14:textId="71BAD482"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sidRPr="002B1BE2">
              <w:rPr>
                <w:rFonts w:eastAsia="Times New Roman" w:cs="Times New Roman"/>
                <w:szCs w:val="28"/>
                <w:lang w:val="ru-RU"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5B1E6A9" w:rsidR="004444BA" w:rsidRDefault="004444BA" w:rsidP="002B1BE2">
            <w:pPr>
              <w:spacing w:line="360" w:lineRule="auto"/>
              <w:rPr>
                <w:rFonts w:eastAsia="Times New Roman" w:cs="Times New Roman"/>
                <w:szCs w:val="28"/>
              </w:rPr>
            </w:pPr>
            <w:r w:rsidRPr="00D12000">
              <w:rPr>
                <w:rFonts w:eastAsia="Times New Roman" w:cs="Times New Roman"/>
                <w:szCs w:val="28"/>
              </w:rPr>
              <w:t xml:space="preserve">студент </w:t>
            </w:r>
            <w:r w:rsidR="002B1BE2">
              <w:rPr>
                <w:rFonts w:eastAsia="Times New Roman" w:cs="Times New Roman"/>
                <w:szCs w:val="28"/>
                <w:lang w:val="en-US"/>
              </w:rPr>
              <w:t>I</w:t>
            </w:r>
            <w:r w:rsidRPr="00D12000">
              <w:rPr>
                <w:rFonts w:eastAsia="Times New Roman" w:cs="Times New Roman"/>
                <w:szCs w:val="28"/>
              </w:rPr>
              <w:t>-го курсу</w:t>
            </w:r>
          </w:p>
          <w:p w14:paraId="0F3906E7" w14:textId="694008F4" w:rsidR="004444BA" w:rsidRPr="004444BA" w:rsidRDefault="004444BA" w:rsidP="002B1BE2">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2B1BE2">
              <w:rPr>
                <w:rFonts w:eastAsia="Times New Roman" w:cs="Times New Roman"/>
                <w:szCs w:val="28"/>
              </w:rPr>
              <w:t>М</w:t>
            </w:r>
            <w:r w:rsidRPr="00D12000">
              <w:rPr>
                <w:rFonts w:eastAsia="Times New Roman" w:cs="Times New Roman"/>
                <w:szCs w:val="28"/>
              </w:rPr>
              <w:t>ПЗ-1</w:t>
            </w:r>
            <w:r w:rsidR="002B1BE2">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2B1BE2">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2B1BE2">
            <w:pPr>
              <w:spacing w:line="360" w:lineRule="auto"/>
              <w:rPr>
                <w:rFonts w:eastAsia="Times New Roman" w:cs="Times New Roman"/>
                <w:szCs w:val="28"/>
                <w:lang w:eastAsia="ru-RU"/>
              </w:rPr>
            </w:pPr>
          </w:p>
          <w:p w14:paraId="6FCF1061" w14:textId="77777777" w:rsidR="004444BA" w:rsidRPr="004444BA" w:rsidRDefault="004444BA" w:rsidP="002B1BE2">
            <w:pPr>
              <w:spacing w:line="360" w:lineRule="auto"/>
              <w:rPr>
                <w:rFonts w:eastAsia="Times New Roman" w:cs="Times New Roman"/>
                <w:szCs w:val="28"/>
                <w:lang w:eastAsia="ru-RU"/>
              </w:rPr>
            </w:pPr>
          </w:p>
        </w:tc>
      </w:tr>
    </w:tbl>
    <w:p w14:paraId="6A2FB167" w14:textId="4FD7AFB1" w:rsidR="00217E3A" w:rsidRDefault="00217E3A" w:rsidP="002B1BE2">
      <w:pPr>
        <w:spacing w:line="360" w:lineRule="auto"/>
        <w:jc w:val="center"/>
        <w:rPr>
          <w:rFonts w:eastAsia="Times New Roman" w:cs="Times New Roman"/>
          <w:b/>
          <w:szCs w:val="28"/>
          <w:lang w:eastAsia="ru-RU"/>
        </w:rPr>
      </w:pPr>
    </w:p>
    <w:p w14:paraId="207C09C5" w14:textId="77777777" w:rsidR="002B1BE2" w:rsidRPr="004444BA" w:rsidRDefault="002B1BE2" w:rsidP="002B1BE2">
      <w:pPr>
        <w:spacing w:line="360" w:lineRule="auto"/>
        <w:jc w:val="center"/>
        <w:rPr>
          <w:rFonts w:eastAsia="Times New Roman" w:cs="Times New Roman"/>
          <w:b/>
          <w:szCs w:val="28"/>
          <w:lang w:eastAsia="ru-RU"/>
        </w:rPr>
      </w:pPr>
    </w:p>
    <w:p w14:paraId="2C36CB7F" w14:textId="77777777" w:rsidR="004444BA" w:rsidRPr="004444BA" w:rsidRDefault="004444BA" w:rsidP="002B1BE2">
      <w:pPr>
        <w:spacing w:line="360" w:lineRule="auto"/>
        <w:jc w:val="center"/>
        <w:rPr>
          <w:rFonts w:eastAsia="Times New Roman" w:cs="Times New Roman"/>
          <w:b/>
          <w:szCs w:val="28"/>
          <w:lang w:eastAsia="ru-RU"/>
        </w:rPr>
      </w:pPr>
    </w:p>
    <w:p w14:paraId="4D299B0E" w14:textId="2EE78AB5" w:rsidR="004444BA" w:rsidRPr="002B1BE2" w:rsidRDefault="004444BA" w:rsidP="002B1BE2">
      <w:pPr>
        <w:tabs>
          <w:tab w:val="left" w:pos="3531"/>
        </w:tabs>
        <w:spacing w:line="360" w:lineRule="auto"/>
        <w:jc w:val="center"/>
        <w:rPr>
          <w:rFonts w:eastAsia="Times New Roman" w:cs="Times New Roman"/>
          <w:szCs w:val="28"/>
          <w:lang w:val="ru-RU" w:eastAsia="ru-RU"/>
        </w:rPr>
      </w:pPr>
      <w:r w:rsidRPr="004444BA">
        <w:rPr>
          <w:rFonts w:eastAsia="Times New Roman" w:cs="Times New Roman"/>
          <w:szCs w:val="28"/>
          <w:lang w:eastAsia="ru-RU"/>
        </w:rPr>
        <w:t>Черкаси 201</w:t>
      </w:r>
      <w:r w:rsidR="009B0B5D" w:rsidRPr="002B1BE2">
        <w:rPr>
          <w:rFonts w:eastAsia="Times New Roman" w:cs="Times New Roman"/>
          <w:szCs w:val="28"/>
          <w:lang w:val="ru-RU" w:eastAsia="ru-RU"/>
        </w:rPr>
        <w:t>9</w:t>
      </w:r>
    </w:p>
    <w:p w14:paraId="502E52B5" w14:textId="37BB85D6" w:rsidR="004444BA" w:rsidRPr="00A52DEC" w:rsidRDefault="004444BA" w:rsidP="002B1BE2">
      <w:pPr>
        <w:spacing w:line="360" w:lineRule="auto"/>
        <w:jc w:val="center"/>
        <w:rPr>
          <w:rFonts w:eastAsia="Times New Roman" w:cs="Times New Roman"/>
          <w:b/>
          <w:bCs/>
          <w:szCs w:val="28"/>
          <w:lang w:val="en-US" w:eastAsia="ru-RU"/>
        </w:rPr>
      </w:pPr>
      <w:r w:rsidRPr="004444BA">
        <w:rPr>
          <w:rFonts w:eastAsia="Times New Roman" w:cs="Times New Roman"/>
          <w:b/>
          <w:bCs/>
          <w:szCs w:val="28"/>
          <w:lang w:eastAsia="ru-RU"/>
        </w:rPr>
        <w:lastRenderedPageBreak/>
        <w:t>Лабораторна робота №</w:t>
      </w:r>
      <w:bookmarkEnd w:id="0"/>
      <w:r w:rsidR="00A52DEC">
        <w:rPr>
          <w:rFonts w:eastAsia="Times New Roman" w:cs="Times New Roman"/>
          <w:b/>
          <w:bCs/>
          <w:szCs w:val="28"/>
          <w:lang w:val="en-US" w:eastAsia="ru-RU"/>
        </w:rPr>
        <w:t>5</w:t>
      </w:r>
    </w:p>
    <w:p w14:paraId="1C27D5CE" w14:textId="5F695AE0" w:rsidR="004444BA" w:rsidRPr="004444BA" w:rsidRDefault="004444BA" w:rsidP="002B1BE2">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Тема:</w:t>
      </w:r>
      <w:r w:rsidRPr="00485E95">
        <w:rPr>
          <w:rFonts w:eastAsia="Times New Roman" w:cs="Times New Roman"/>
          <w:szCs w:val="28"/>
          <w:lang w:eastAsia="ru-RU"/>
        </w:rPr>
        <w:t xml:space="preserve"> </w:t>
      </w:r>
      <w:r w:rsidR="00A52DEC" w:rsidRPr="00A52DEC">
        <w:rPr>
          <w:rFonts w:eastAsia="Times New Roman" w:cs="Times New Roman"/>
          <w:szCs w:val="28"/>
          <w:lang w:eastAsia="ru-RU"/>
        </w:rPr>
        <w:t>Актуальні питання набуття і розпорядження правами інтелектуальної власності та система їх захисту.</w:t>
      </w:r>
    </w:p>
    <w:p w14:paraId="6B7AEED7" w14:textId="585D0B92" w:rsidR="004444BA" w:rsidRPr="00AA670F" w:rsidRDefault="004444BA" w:rsidP="002B1BE2">
      <w:pPr>
        <w:spacing w:line="360" w:lineRule="auto"/>
        <w:ind w:firstLine="709"/>
        <w:jc w:val="both"/>
        <w:rPr>
          <w:rFonts w:eastAsia="Times New Roman" w:cs="Times New Roman"/>
          <w:szCs w:val="28"/>
          <w:lang w:eastAsia="ru-RU"/>
        </w:rPr>
      </w:pPr>
      <w:r w:rsidRPr="004444BA">
        <w:rPr>
          <w:rFonts w:eastAsia="Times New Roman" w:cs="Times New Roman"/>
          <w:b/>
          <w:szCs w:val="28"/>
          <w:lang w:eastAsia="ru-RU"/>
        </w:rPr>
        <w:t>Мета:</w:t>
      </w:r>
      <w:r w:rsidRPr="00AA670F">
        <w:rPr>
          <w:rFonts w:eastAsia="Times New Roman" w:cs="Times New Roman"/>
          <w:szCs w:val="28"/>
          <w:lang w:eastAsia="ru-RU"/>
        </w:rPr>
        <w:t xml:space="preserve"> </w:t>
      </w:r>
      <w:r w:rsidR="00A52DEC" w:rsidRPr="00A52DEC">
        <w:rPr>
          <w:rFonts w:eastAsia="Times New Roman" w:cs="Times New Roman"/>
          <w:szCs w:val="28"/>
          <w:lang w:eastAsia="ru-RU"/>
        </w:rPr>
        <w:t>Ознайомитися з актуальністю питання набуття і розпорядження правами інтелектуальної власності та система їх захисту.</w:t>
      </w:r>
    </w:p>
    <w:p w14:paraId="03D9608B" w14:textId="19000EC7" w:rsidR="004E2D18" w:rsidRPr="00AA670F" w:rsidRDefault="004E2D18" w:rsidP="002B1BE2">
      <w:pPr>
        <w:spacing w:line="360" w:lineRule="auto"/>
      </w:pPr>
    </w:p>
    <w:p w14:paraId="324395DA" w14:textId="0741B3F1" w:rsidR="002B1BE2" w:rsidRPr="002B1BE2" w:rsidRDefault="002B1BE2" w:rsidP="002B1BE2">
      <w:pPr>
        <w:spacing w:line="360" w:lineRule="auto"/>
        <w:jc w:val="center"/>
        <w:rPr>
          <w:b/>
        </w:rPr>
      </w:pPr>
      <w:r w:rsidRPr="002B1BE2">
        <w:rPr>
          <w:b/>
        </w:rPr>
        <w:t>Теоритичні відомості</w:t>
      </w:r>
    </w:p>
    <w:p w14:paraId="659FCB9B" w14:textId="77777777" w:rsidR="00841B67" w:rsidRPr="00841B67" w:rsidRDefault="00841B67" w:rsidP="00841B67">
      <w:pPr>
        <w:numPr>
          <w:ilvl w:val="0"/>
          <w:numId w:val="13"/>
        </w:numPr>
        <w:spacing w:line="360" w:lineRule="auto"/>
        <w:ind w:left="1134" w:hanging="425"/>
        <w:rPr>
          <w:b/>
          <w:bCs/>
        </w:rPr>
      </w:pPr>
      <w:r w:rsidRPr="00841B67">
        <w:rPr>
          <w:b/>
          <w:bCs/>
        </w:rPr>
        <w:t>Поняття та загальна характеристика підстав набуття права інтелектуальної власності.</w:t>
      </w:r>
    </w:p>
    <w:p w14:paraId="3E52F17E" w14:textId="77777777" w:rsidR="00841B67" w:rsidRPr="00841B67" w:rsidRDefault="00841B67" w:rsidP="00841B67">
      <w:pPr>
        <w:spacing w:line="360" w:lineRule="auto"/>
        <w:ind w:firstLine="709"/>
        <w:jc w:val="both"/>
        <w:rPr>
          <w:bCs/>
        </w:rPr>
      </w:pPr>
      <w:r w:rsidRPr="00841B67">
        <w:rPr>
          <w:bCs/>
        </w:rPr>
        <w:t xml:space="preserve">У загальновживаному розумінні «інтелектуальна власність» - це права на результати розумової діяльності людини в науковій, художній, виробничій та інших сферах, які є об’єктом цивільно-правових відносин у частині права кожного володіти, користуватися і розпоряджатися результатами своєї інтелектуальної, творчої діяльності, які, будучи благом нематеріальним, зберігаються за його творцями і можуть використовуватися іншими особами лише за узгодженням з ними, крім випадків, зазначених у законі. </w:t>
      </w:r>
    </w:p>
    <w:p w14:paraId="0F07561A" w14:textId="77777777" w:rsidR="00841B67" w:rsidRPr="00841B67" w:rsidRDefault="00841B67" w:rsidP="00841B67">
      <w:pPr>
        <w:spacing w:line="360" w:lineRule="auto"/>
        <w:ind w:firstLine="709"/>
        <w:jc w:val="both"/>
        <w:rPr>
          <w:bCs/>
        </w:rPr>
      </w:pPr>
      <w:r w:rsidRPr="00841B67">
        <w:rPr>
          <w:bCs/>
        </w:rPr>
        <w:t xml:space="preserve">Праву інтелектуальної власності присвячена книга 4 Цивільного кодексу України. Крім Цивільного кодексу України право інтелектуальної власності регулюється спеціальними нормативно-правовими актами, такими як: ЗУ "Про авторське право і суміжні права" від 23 грудня 1993 р., ЗУ "Про охорону прав на винаходи і корисні моделі" від 1 червня 2000 р., ЗУ "Про охорону прав на промислові зразки" від 15 грудня 1993 р. та ін. </w:t>
      </w:r>
    </w:p>
    <w:p w14:paraId="277EE96E" w14:textId="77777777" w:rsidR="00841B67" w:rsidRPr="00841B67" w:rsidRDefault="00841B67" w:rsidP="00841B67">
      <w:pPr>
        <w:spacing w:line="360" w:lineRule="auto"/>
        <w:ind w:firstLine="709"/>
        <w:jc w:val="both"/>
        <w:rPr>
          <w:bCs/>
        </w:rPr>
      </w:pPr>
      <w:r w:rsidRPr="00841B67">
        <w:rPr>
          <w:bCs/>
        </w:rPr>
        <w:t xml:space="preserve">Відповідно до статті 418 Цивільного кодексу України, право інтелектуальної власності - це право особи на результат інтелектуальної, творчої діяльності або на інший об´єкт права інтелектуальної власності, визначений Цивільним Кодексом та іншим законом . Ніхто не може бути позбавлений права інтелектуальної власності чи обмежений у його здійсненні, крім випадків, передбачених законом. </w:t>
      </w:r>
    </w:p>
    <w:p w14:paraId="4ACDED76" w14:textId="77777777" w:rsidR="00841B67" w:rsidRPr="00841B67" w:rsidRDefault="00841B67" w:rsidP="00841B67">
      <w:pPr>
        <w:spacing w:line="360" w:lineRule="auto"/>
        <w:ind w:firstLine="709"/>
        <w:jc w:val="both"/>
        <w:rPr>
          <w:bCs/>
        </w:rPr>
      </w:pPr>
      <w:r w:rsidRPr="00841B67">
        <w:rPr>
          <w:bCs/>
        </w:rPr>
        <w:t xml:space="preserve">Право інтелектуальної власності становлять особисті немайнові права інтелектуальної власності та (або) майнові права інтелектуальної власності, зміст </w:t>
      </w:r>
      <w:r w:rsidRPr="00841B67">
        <w:rPr>
          <w:bCs/>
        </w:rPr>
        <w:lastRenderedPageBreak/>
        <w:t>яких щодо певних об'єктів права інтелектуальної власності визначається цим Кодексом та іншим законом.</w:t>
      </w:r>
    </w:p>
    <w:p w14:paraId="591BB32A" w14:textId="77777777" w:rsidR="00841B67" w:rsidRPr="00841B67" w:rsidRDefault="00841B67" w:rsidP="00841B67">
      <w:pPr>
        <w:spacing w:line="360" w:lineRule="auto"/>
        <w:ind w:firstLine="709"/>
        <w:jc w:val="both"/>
        <w:rPr>
          <w:bCs/>
        </w:rPr>
      </w:pPr>
      <w:r w:rsidRPr="00841B67">
        <w:rPr>
          <w:bCs/>
        </w:rPr>
        <w:t xml:space="preserve">Установлення права інтелектуальної власності охоплює два етапи: </w:t>
      </w:r>
    </w:p>
    <w:p w14:paraId="16B5304C" w14:textId="77777777" w:rsidR="00841B67" w:rsidRPr="00841B67" w:rsidRDefault="00841B67" w:rsidP="00841B67">
      <w:pPr>
        <w:numPr>
          <w:ilvl w:val="0"/>
          <w:numId w:val="14"/>
        </w:numPr>
        <w:spacing w:line="360" w:lineRule="auto"/>
        <w:ind w:left="0" w:firstLine="426"/>
        <w:jc w:val="both"/>
        <w:rPr>
          <w:bCs/>
        </w:rPr>
      </w:pPr>
      <w:r w:rsidRPr="00841B67">
        <w:rPr>
          <w:bCs/>
        </w:rPr>
        <w:t xml:space="preserve">виникнення права інтелектуальної власності (первинне виникнення); </w:t>
      </w:r>
    </w:p>
    <w:p w14:paraId="400A8583" w14:textId="77777777" w:rsidR="00841B67" w:rsidRPr="00841B67" w:rsidRDefault="00841B67" w:rsidP="00841B67">
      <w:pPr>
        <w:numPr>
          <w:ilvl w:val="0"/>
          <w:numId w:val="14"/>
        </w:numPr>
        <w:spacing w:line="360" w:lineRule="auto"/>
        <w:ind w:left="0" w:firstLine="426"/>
        <w:jc w:val="both"/>
        <w:rPr>
          <w:bCs/>
        </w:rPr>
      </w:pPr>
      <w:r w:rsidRPr="00841B67">
        <w:rPr>
          <w:bCs/>
        </w:rPr>
        <w:t xml:space="preserve">набуття права інтелектуальної власності (вторинне виникнення). </w:t>
      </w:r>
    </w:p>
    <w:p w14:paraId="6EB0CB61" w14:textId="77777777" w:rsidR="00841B67" w:rsidRPr="00841B67" w:rsidRDefault="00841B67" w:rsidP="00841B67">
      <w:pPr>
        <w:spacing w:line="360" w:lineRule="auto"/>
        <w:ind w:firstLine="709"/>
        <w:jc w:val="both"/>
        <w:rPr>
          <w:bCs/>
        </w:rPr>
      </w:pPr>
      <w:r w:rsidRPr="00841B67">
        <w:rPr>
          <w:bCs/>
        </w:rPr>
        <w:t>При первинному виникненні права інтелектуальної власності йдеться про встановлення права інтелектуальної власності вперше, адже раніше його не існувало. Це створення літературних, художніх творів, винаходів та інших результатів інтелектуальної, творчої діяльності, яке супроводжується легітимними діями творця у необхідних випадках.</w:t>
      </w:r>
    </w:p>
    <w:p w14:paraId="0F772B72" w14:textId="77777777" w:rsidR="00841B67" w:rsidRPr="00841B67" w:rsidRDefault="00841B67" w:rsidP="00841B67">
      <w:pPr>
        <w:spacing w:line="360" w:lineRule="auto"/>
        <w:ind w:firstLine="709"/>
        <w:jc w:val="both"/>
        <w:rPr>
          <w:bCs/>
        </w:rPr>
      </w:pPr>
      <w:r w:rsidRPr="00841B67">
        <w:rPr>
          <w:bCs/>
        </w:rPr>
        <w:t>У випадку набуття права інтелектуальної власності, воно виникає з підстав, що мають вторинний характер. Зокрема стати власником такого права можна в результаті отримання необхідних документів, правонаступництва, передання автором майнових прав інтелектуальної власності іншій особі тощо.</w:t>
      </w:r>
    </w:p>
    <w:p w14:paraId="69CA7AC5" w14:textId="77777777" w:rsidR="00841B67" w:rsidRPr="00841B67" w:rsidRDefault="00841B67" w:rsidP="00841B67">
      <w:pPr>
        <w:spacing w:line="360" w:lineRule="auto"/>
        <w:ind w:firstLine="709"/>
        <w:jc w:val="both"/>
        <w:rPr>
          <w:bCs/>
        </w:rPr>
      </w:pPr>
      <w:r w:rsidRPr="00841B67">
        <w:rPr>
          <w:bCs/>
        </w:rPr>
        <w:t>В статті 422 Цивільного Кодексу України визначено, що "Право інтелектуальної власності виникає (набувається) з підстав, встановлених цим Кодексом, іншим законом чи договором". Для різних об'єктів інтелектуальної власності вони неоднакові. Законом можуть бути передбачені й інші підстави виникнення права інтелектуальної власності на об'єкт, а саме з моменту реєстрації майнових прав або внаслідок використання.</w:t>
      </w:r>
    </w:p>
    <w:p w14:paraId="17D4C6EA" w14:textId="77777777" w:rsidR="00841B67" w:rsidRPr="00841B67" w:rsidRDefault="00841B67" w:rsidP="00841B67">
      <w:pPr>
        <w:spacing w:line="360" w:lineRule="auto"/>
        <w:ind w:firstLine="709"/>
        <w:jc w:val="both"/>
        <w:rPr>
          <w:bCs/>
        </w:rPr>
      </w:pPr>
      <w:r w:rsidRPr="00841B67">
        <w:rPr>
          <w:bCs/>
        </w:rPr>
        <w:t>Так, право інтелектуальної власності на результат творчої діяльності виникає з моменту його створення, якщо такий об'єкт відповідає вимогам закону, а саме він має бути новим, втіленим в матеріальний об'єкт, придатним для використання, та відповідати іншим вимогам встановленим законодавством.</w:t>
      </w:r>
    </w:p>
    <w:p w14:paraId="58DFAF56" w14:textId="77777777" w:rsidR="00841B67" w:rsidRPr="00841B67" w:rsidRDefault="00841B67" w:rsidP="00841B67">
      <w:pPr>
        <w:spacing w:line="360" w:lineRule="auto"/>
        <w:ind w:firstLine="709"/>
        <w:jc w:val="both"/>
        <w:rPr>
          <w:bCs/>
        </w:rPr>
      </w:pPr>
      <w:r w:rsidRPr="00841B67">
        <w:rPr>
          <w:bCs/>
        </w:rPr>
        <w:t xml:space="preserve">Внаслідок створення виникають авторські і суміжні права. Право інтелектуальної власності на об'єкти суміжних прав виникають, щодо виконань - з моменту їх першого здійснення, щодо фонограм і відеограм - з моменту їх вироблення, щодо передач - з моменту їх першого здійснення. </w:t>
      </w:r>
    </w:p>
    <w:p w14:paraId="18565627" w14:textId="77777777" w:rsidR="00841B67" w:rsidRPr="00841B67" w:rsidRDefault="00841B67" w:rsidP="00841B67">
      <w:pPr>
        <w:spacing w:line="360" w:lineRule="auto"/>
        <w:ind w:firstLine="709"/>
        <w:jc w:val="both"/>
        <w:rPr>
          <w:bCs/>
        </w:rPr>
      </w:pPr>
      <w:r w:rsidRPr="00841B67">
        <w:rPr>
          <w:bCs/>
        </w:rPr>
        <w:t xml:space="preserve">Що стосується об'єктів права промислової власності, то момент виникнення права інтелектуальної власності встановлено законодавством щодо кожного окремого об'єкта, що знайшло своє відображення в спеціальних статтях </w:t>
      </w:r>
      <w:r w:rsidRPr="00841B67">
        <w:rPr>
          <w:bCs/>
        </w:rPr>
        <w:lastRenderedPageBreak/>
        <w:t xml:space="preserve">Цивільного кодексу України, що регулюють відносини, які виникають у зв'язку з тим чи іншим об'єктом. </w:t>
      </w:r>
    </w:p>
    <w:p w14:paraId="4333DCD3" w14:textId="77777777" w:rsidR="00841B67" w:rsidRPr="00841B67" w:rsidRDefault="00841B67" w:rsidP="00841B67">
      <w:pPr>
        <w:spacing w:line="360" w:lineRule="auto"/>
        <w:ind w:firstLine="709"/>
        <w:jc w:val="both"/>
        <w:rPr>
          <w:bCs/>
        </w:rPr>
      </w:pPr>
      <w:r w:rsidRPr="00841B67">
        <w:rPr>
          <w:bCs/>
        </w:rPr>
        <w:t>Крім того, майнові права на об'єкти інтелектуальної власності можуть переходити до третіх осіб на підставі цивільно-правових договорів. Такі права можуть бути передані повністю або частково. Також окремою підставою виникнення права інтелектуальної власності може бути перехід такого права у спадщину.</w:t>
      </w:r>
    </w:p>
    <w:p w14:paraId="37AB6F82" w14:textId="77777777" w:rsidR="00841B67" w:rsidRPr="00841B67" w:rsidRDefault="00841B67" w:rsidP="00841B67">
      <w:pPr>
        <w:spacing w:line="360" w:lineRule="auto"/>
        <w:ind w:firstLine="709"/>
        <w:jc w:val="both"/>
        <w:rPr>
          <w:bCs/>
        </w:rPr>
      </w:pPr>
      <w:r w:rsidRPr="00841B67">
        <w:rPr>
          <w:bCs/>
        </w:rPr>
        <w:t>У випадку порушення права інтелектуальної власності кожна особа, згідно із ст. 16 Цивільного кодексу України, може звернутися до суду за захистом свого права. Стаття 432 ЇДКУ передбачає особливі способи захисту порушеного права інтелектуальної власності. Результати інтелектуальної діяльності стають об'єктами правової охорони, якщо вони відповідають вимогам закону.</w:t>
      </w:r>
    </w:p>
    <w:p w14:paraId="46E1946F" w14:textId="77777777" w:rsidR="00841B67" w:rsidRPr="00841B67" w:rsidRDefault="00841B67" w:rsidP="00841B67">
      <w:pPr>
        <w:numPr>
          <w:ilvl w:val="0"/>
          <w:numId w:val="13"/>
        </w:numPr>
        <w:spacing w:line="360" w:lineRule="auto"/>
        <w:ind w:left="1134" w:hanging="425"/>
        <w:rPr>
          <w:b/>
          <w:bCs/>
        </w:rPr>
      </w:pPr>
      <w:r w:rsidRPr="00841B67">
        <w:rPr>
          <w:b/>
          <w:bCs/>
        </w:rPr>
        <w:t>Розпорядження правами інтелектуальної власності.</w:t>
      </w:r>
    </w:p>
    <w:p w14:paraId="570847BB" w14:textId="77777777" w:rsidR="00841B67" w:rsidRPr="00841B67" w:rsidRDefault="00841B67" w:rsidP="00841B67">
      <w:pPr>
        <w:spacing w:line="360" w:lineRule="auto"/>
        <w:ind w:firstLine="709"/>
        <w:jc w:val="both"/>
        <w:rPr>
          <w:bCs/>
        </w:rPr>
      </w:pPr>
      <w:r w:rsidRPr="00841B67">
        <w:rPr>
          <w:bCs/>
        </w:rPr>
        <w:t>Право інтелектуальної власності - це право особи на результати інтелектуальної, творчої діяльності та інші об’єкти, визначені чинним законодавством України. Воно є недоторканним: ніхто не може бути позбавлений цього права чи обмежений в його здійсненні, крім випадків та у порядку, встановлених законом.</w:t>
      </w:r>
    </w:p>
    <w:p w14:paraId="73B4AFDD" w14:textId="77777777" w:rsidR="00841B67" w:rsidRPr="00841B67" w:rsidRDefault="00841B67" w:rsidP="00841B67">
      <w:pPr>
        <w:spacing w:line="360" w:lineRule="auto"/>
        <w:ind w:firstLine="709"/>
        <w:jc w:val="both"/>
        <w:rPr>
          <w:bCs/>
        </w:rPr>
      </w:pPr>
      <w:r w:rsidRPr="00841B67">
        <w:rPr>
          <w:bCs/>
        </w:rPr>
        <w:t>Право інтелектуальної власності становлять особисті немайнові права інтелектуальної власності та (або) майнові права інтелектуальної власності.</w:t>
      </w:r>
    </w:p>
    <w:p w14:paraId="75CBB6CE" w14:textId="77777777" w:rsidR="00841B67" w:rsidRPr="00841B67" w:rsidRDefault="00841B67" w:rsidP="00841B67">
      <w:pPr>
        <w:spacing w:line="360" w:lineRule="auto"/>
        <w:ind w:firstLine="709"/>
        <w:jc w:val="both"/>
        <w:rPr>
          <w:bCs/>
        </w:rPr>
      </w:pPr>
      <w:r w:rsidRPr="00841B67">
        <w:rPr>
          <w:bCs/>
        </w:rPr>
        <w:t>Особистими немайновими правами інтелектуальної власності є:</w:t>
      </w:r>
    </w:p>
    <w:p w14:paraId="2330F10D" w14:textId="77777777" w:rsidR="00841B67" w:rsidRPr="00841B67" w:rsidRDefault="00841B67" w:rsidP="00841B67">
      <w:pPr>
        <w:numPr>
          <w:ilvl w:val="0"/>
          <w:numId w:val="15"/>
        </w:numPr>
        <w:spacing w:line="360" w:lineRule="auto"/>
        <w:ind w:left="709" w:hanging="425"/>
        <w:jc w:val="both"/>
        <w:rPr>
          <w:bCs/>
        </w:rPr>
      </w:pPr>
      <w:r w:rsidRPr="00841B67">
        <w:rPr>
          <w:bCs/>
        </w:rPr>
        <w:t>право на визнання людини творцем (автором, виконавцем, винахідником тощо) об'єкта права інтелектуальної власності;</w:t>
      </w:r>
    </w:p>
    <w:p w14:paraId="279C4F13" w14:textId="77777777" w:rsidR="00841B67" w:rsidRPr="00841B67" w:rsidRDefault="00841B67" w:rsidP="00841B67">
      <w:pPr>
        <w:numPr>
          <w:ilvl w:val="0"/>
          <w:numId w:val="15"/>
        </w:numPr>
        <w:spacing w:line="360" w:lineRule="auto"/>
        <w:ind w:left="709" w:hanging="425"/>
        <w:jc w:val="both"/>
        <w:rPr>
          <w:bCs/>
        </w:rPr>
      </w:pPr>
      <w:r w:rsidRPr="00841B67">
        <w:rPr>
          <w:bCs/>
        </w:rPr>
        <w:t>право перешкоджати будь-якому посяганню на право інтелектуальної власності, здатному завдати шкоди честі чи репутації творця об'єкта права інтелектуальної власності;</w:t>
      </w:r>
    </w:p>
    <w:p w14:paraId="32924D17" w14:textId="77777777" w:rsidR="00841B67" w:rsidRPr="00841B67" w:rsidRDefault="00841B67" w:rsidP="00841B67">
      <w:pPr>
        <w:numPr>
          <w:ilvl w:val="0"/>
          <w:numId w:val="15"/>
        </w:numPr>
        <w:spacing w:line="360" w:lineRule="auto"/>
        <w:ind w:left="709" w:hanging="425"/>
        <w:jc w:val="both"/>
        <w:rPr>
          <w:bCs/>
        </w:rPr>
      </w:pPr>
      <w:r w:rsidRPr="00841B67">
        <w:rPr>
          <w:bCs/>
        </w:rPr>
        <w:t xml:space="preserve"> інші особисті немайнові права інтелектуальної власності, встановлені законом.</w:t>
      </w:r>
    </w:p>
    <w:p w14:paraId="31A4463F" w14:textId="77777777" w:rsidR="00841B67" w:rsidRPr="00841B67" w:rsidRDefault="00841B67" w:rsidP="00841B67">
      <w:pPr>
        <w:spacing w:line="360" w:lineRule="auto"/>
        <w:ind w:firstLine="709"/>
        <w:jc w:val="both"/>
        <w:rPr>
          <w:bCs/>
        </w:rPr>
      </w:pPr>
      <w:r w:rsidRPr="00841B67">
        <w:rPr>
          <w:bCs/>
        </w:rPr>
        <w:t>Майновими правами інтелектуальної власності є:</w:t>
      </w:r>
    </w:p>
    <w:p w14:paraId="06279F07" w14:textId="77777777" w:rsidR="00841B67" w:rsidRPr="00841B67" w:rsidRDefault="00841B67" w:rsidP="00841B67">
      <w:pPr>
        <w:numPr>
          <w:ilvl w:val="0"/>
          <w:numId w:val="16"/>
        </w:numPr>
        <w:spacing w:line="360" w:lineRule="auto"/>
        <w:ind w:left="709" w:hanging="425"/>
        <w:jc w:val="both"/>
        <w:rPr>
          <w:bCs/>
        </w:rPr>
      </w:pPr>
      <w:r w:rsidRPr="00841B67">
        <w:rPr>
          <w:bCs/>
        </w:rPr>
        <w:t>право на використання об'єкта права інтелектуальної власності;</w:t>
      </w:r>
    </w:p>
    <w:p w14:paraId="390C959A" w14:textId="77777777" w:rsidR="00841B67" w:rsidRPr="00841B67" w:rsidRDefault="00841B67" w:rsidP="00841B67">
      <w:pPr>
        <w:numPr>
          <w:ilvl w:val="0"/>
          <w:numId w:val="16"/>
        </w:numPr>
        <w:spacing w:line="360" w:lineRule="auto"/>
        <w:ind w:left="709" w:hanging="425"/>
        <w:jc w:val="both"/>
        <w:rPr>
          <w:bCs/>
        </w:rPr>
      </w:pPr>
      <w:r w:rsidRPr="00841B67">
        <w:rPr>
          <w:bCs/>
        </w:rPr>
        <w:lastRenderedPageBreak/>
        <w:t>виключне право дозволяти використання об'єкта права інтелектуальної власності;</w:t>
      </w:r>
    </w:p>
    <w:p w14:paraId="32D4086B" w14:textId="77777777" w:rsidR="00841B67" w:rsidRPr="00841B67" w:rsidRDefault="00841B67" w:rsidP="00841B67">
      <w:pPr>
        <w:numPr>
          <w:ilvl w:val="0"/>
          <w:numId w:val="16"/>
        </w:numPr>
        <w:spacing w:line="360" w:lineRule="auto"/>
        <w:ind w:left="709" w:hanging="425"/>
        <w:jc w:val="both"/>
        <w:rPr>
          <w:bCs/>
        </w:rPr>
      </w:pPr>
      <w:r w:rsidRPr="00841B67">
        <w:rPr>
          <w:bCs/>
        </w:rPr>
        <w:t>виключне право перешкоджати неправомірному використанню об'єкта права інтелектуальної власності, в тому числі забороняти таке використання;</w:t>
      </w:r>
    </w:p>
    <w:p w14:paraId="0B53B1B0" w14:textId="77777777" w:rsidR="00841B67" w:rsidRPr="00841B67" w:rsidRDefault="00841B67" w:rsidP="00841B67">
      <w:pPr>
        <w:numPr>
          <w:ilvl w:val="0"/>
          <w:numId w:val="16"/>
        </w:numPr>
        <w:spacing w:line="360" w:lineRule="auto"/>
        <w:ind w:left="709" w:hanging="425"/>
        <w:jc w:val="both"/>
        <w:rPr>
          <w:bCs/>
        </w:rPr>
      </w:pPr>
      <w:r w:rsidRPr="00841B67">
        <w:rPr>
          <w:bCs/>
        </w:rPr>
        <w:t>інші майнові права інтелектуальної власності, встановлені законом.</w:t>
      </w:r>
    </w:p>
    <w:p w14:paraId="24D464FC" w14:textId="77777777" w:rsidR="00841B67" w:rsidRPr="00841B67" w:rsidRDefault="00841B67" w:rsidP="00841B67">
      <w:pPr>
        <w:spacing w:line="360" w:lineRule="auto"/>
        <w:ind w:firstLine="709"/>
        <w:jc w:val="both"/>
        <w:rPr>
          <w:bCs/>
        </w:rPr>
      </w:pPr>
      <w:r w:rsidRPr="00841B67">
        <w:rPr>
          <w:bCs/>
        </w:rPr>
        <w:t>Право розпорядження – це правомочність, яка також властива праву інтелектуальної власності. Вона полягає в тому, що суб'єкт права інтелектуальної власності має право визначити правову долю результату творчості, що належить йому. Право розпорядження в суб'єктивному розумінні – це закріплена в нормах права можливість визначити юридичну чи фактичну долю майна. Такі правомочності, як володіння і користування, часто передаються власником іншим особам, які здійснюють зазначені правомочності від імені власника.</w:t>
      </w:r>
    </w:p>
    <w:p w14:paraId="0332EC4B" w14:textId="77777777" w:rsidR="00841B67" w:rsidRPr="00841B67" w:rsidRDefault="00841B67" w:rsidP="00841B67">
      <w:pPr>
        <w:spacing w:line="360" w:lineRule="auto"/>
        <w:ind w:firstLine="709"/>
        <w:jc w:val="both"/>
        <w:rPr>
          <w:bCs/>
        </w:rPr>
      </w:pPr>
      <w:r w:rsidRPr="00841B67">
        <w:rPr>
          <w:bCs/>
        </w:rPr>
        <w:t xml:space="preserve">Право розпорядження реалізується власником шляхом припинення або обмеження належного йому права власності. Власник може передати своє право власності на об'єкти інтелектуальної власності, іншим особам (продати, подарувати, обміняти тощо). Власник може обмежити своє право власності. Так, відповідно до Цивільного кодексу України у випадках і в порядку, встановлених законодавчими актами України, діяльність власника може бути обмежено або припинено, або власника може бути зобов'язано допустити обмежене користування його майном іншими особами. Але це припинення чи обмеження примусове, воно може бути вчинене і самим власником. </w:t>
      </w:r>
    </w:p>
    <w:p w14:paraId="539FBD6E" w14:textId="77777777" w:rsidR="00841B67" w:rsidRPr="00841B67" w:rsidRDefault="00841B67" w:rsidP="00841B67">
      <w:pPr>
        <w:spacing w:line="360" w:lineRule="auto"/>
        <w:ind w:firstLine="709"/>
        <w:jc w:val="both"/>
        <w:rPr>
          <w:bCs/>
        </w:rPr>
      </w:pPr>
      <w:r w:rsidRPr="00841B67">
        <w:rPr>
          <w:bCs/>
        </w:rPr>
        <w:t xml:space="preserve">Власник може вчиняти будь-які цивільно-правові правочини, спрямовані як на використання об'єкта права власності, так і на розпорядження. Так, відповідно до Закону України "Про охорону прав на винаходи і корисні моделі" право власності на винахід (корисну модель) засвідчується патентом. Стаття 28 цього Закону надає власнику патенту право передавати на підставі договору право власності на винахід (корисну модель) будь-якій особі, яка стає правонаступником власника патенту. Він має право дати будь-якій особі дозвіл (видати ліцензію) на використання винаходу (корисної моделі) на підставі ліцензійного договору, тобто обмежити своє право власності на винахід чи </w:t>
      </w:r>
      <w:r w:rsidRPr="00841B67">
        <w:rPr>
          <w:bCs/>
        </w:rPr>
        <w:lastRenderedPageBreak/>
        <w:t>корисну модель. Цей Закон передбачає й інші випадки обмеження права власності на винахід чи корисну модель (статті 29, 30, 31). Зазначений Закон, на жаль, не містить спеціальної норми, яка б передбачала перехід прав власника винаходу чи корисної моделі у спадщину за заповітом (розпорядженням).</w:t>
      </w:r>
    </w:p>
    <w:p w14:paraId="32330A0B" w14:textId="77777777" w:rsidR="00841B67" w:rsidRPr="00841B67" w:rsidRDefault="00841B67" w:rsidP="00841B67">
      <w:pPr>
        <w:spacing w:line="360" w:lineRule="auto"/>
        <w:ind w:firstLine="709"/>
        <w:jc w:val="both"/>
        <w:rPr>
          <w:bCs/>
        </w:rPr>
      </w:pPr>
      <w:r w:rsidRPr="00841B67">
        <w:rPr>
          <w:bCs/>
        </w:rPr>
        <w:t>Згідно зі ст. 1107 ЦК розпоряджання майновими правами інтелектуальної власності здійснюється на підставі таких договорів:</w:t>
      </w:r>
    </w:p>
    <w:p w14:paraId="6B1513BF" w14:textId="77777777" w:rsidR="00841B67" w:rsidRPr="00841B67" w:rsidRDefault="00841B67" w:rsidP="00841B67">
      <w:pPr>
        <w:numPr>
          <w:ilvl w:val="0"/>
          <w:numId w:val="17"/>
        </w:numPr>
        <w:spacing w:line="360" w:lineRule="auto"/>
        <w:ind w:left="709" w:hanging="425"/>
        <w:jc w:val="both"/>
        <w:rPr>
          <w:bCs/>
        </w:rPr>
      </w:pPr>
      <w:r w:rsidRPr="00841B67">
        <w:rPr>
          <w:bCs/>
        </w:rPr>
        <w:t>ліцензія на використання об'єкта права інтелектуальної власності;</w:t>
      </w:r>
    </w:p>
    <w:p w14:paraId="22A378BB" w14:textId="77777777" w:rsidR="00841B67" w:rsidRPr="00841B67" w:rsidRDefault="00841B67" w:rsidP="00841B67">
      <w:pPr>
        <w:numPr>
          <w:ilvl w:val="0"/>
          <w:numId w:val="17"/>
        </w:numPr>
        <w:spacing w:line="360" w:lineRule="auto"/>
        <w:ind w:left="709" w:hanging="425"/>
        <w:jc w:val="both"/>
        <w:rPr>
          <w:bCs/>
        </w:rPr>
      </w:pPr>
      <w:r w:rsidRPr="00841B67">
        <w:rPr>
          <w:bCs/>
        </w:rPr>
        <w:t>ліцензійний договір;</w:t>
      </w:r>
    </w:p>
    <w:p w14:paraId="745B5899" w14:textId="77777777" w:rsidR="00841B67" w:rsidRPr="00841B67" w:rsidRDefault="00841B67" w:rsidP="00841B67">
      <w:pPr>
        <w:numPr>
          <w:ilvl w:val="0"/>
          <w:numId w:val="17"/>
        </w:numPr>
        <w:spacing w:line="360" w:lineRule="auto"/>
        <w:ind w:left="709" w:hanging="425"/>
        <w:jc w:val="both"/>
        <w:rPr>
          <w:bCs/>
        </w:rPr>
      </w:pPr>
      <w:r w:rsidRPr="00841B67">
        <w:rPr>
          <w:bCs/>
        </w:rPr>
        <w:t>договір про створення за замовленням і використання об'єкта права інтелектуальної власності;</w:t>
      </w:r>
    </w:p>
    <w:p w14:paraId="6F62EE66" w14:textId="77777777" w:rsidR="00841B67" w:rsidRPr="00841B67" w:rsidRDefault="00841B67" w:rsidP="00841B67">
      <w:pPr>
        <w:numPr>
          <w:ilvl w:val="0"/>
          <w:numId w:val="17"/>
        </w:numPr>
        <w:spacing w:line="360" w:lineRule="auto"/>
        <w:ind w:left="709" w:hanging="425"/>
        <w:jc w:val="both"/>
        <w:rPr>
          <w:bCs/>
        </w:rPr>
      </w:pPr>
      <w:r w:rsidRPr="00841B67">
        <w:rPr>
          <w:bCs/>
        </w:rPr>
        <w:t>договір про передання виключних майнових прав інтелектуальної власності;</w:t>
      </w:r>
    </w:p>
    <w:p w14:paraId="4160B2F8" w14:textId="77777777" w:rsidR="00841B67" w:rsidRPr="00841B67" w:rsidRDefault="00841B67" w:rsidP="00841B67">
      <w:pPr>
        <w:numPr>
          <w:ilvl w:val="0"/>
          <w:numId w:val="17"/>
        </w:numPr>
        <w:spacing w:line="360" w:lineRule="auto"/>
        <w:ind w:left="709" w:hanging="425"/>
        <w:jc w:val="both"/>
        <w:rPr>
          <w:bCs/>
        </w:rPr>
      </w:pPr>
      <w:r w:rsidRPr="00841B67">
        <w:rPr>
          <w:bCs/>
        </w:rPr>
        <w:t>інші договори щодо розпоряджання майновими правами інтелектуальної власності.</w:t>
      </w:r>
    </w:p>
    <w:p w14:paraId="35BEADEF" w14:textId="77777777" w:rsidR="00841B67" w:rsidRPr="00841B67" w:rsidRDefault="00841B67" w:rsidP="00841B67">
      <w:pPr>
        <w:spacing w:line="360" w:lineRule="auto"/>
        <w:ind w:firstLine="709"/>
        <w:jc w:val="both"/>
        <w:rPr>
          <w:bCs/>
        </w:rPr>
      </w:pPr>
      <w:r w:rsidRPr="00841B67">
        <w:rPr>
          <w:bCs/>
        </w:rPr>
        <w:t>Отже, за зазначеними законодавчими актами суб'єкту інтелектуальної власності користується такою самою правомочністю, як і будь-який інший суб'єкт права.</w:t>
      </w:r>
    </w:p>
    <w:p w14:paraId="6F237B7E" w14:textId="77777777" w:rsidR="00841B67" w:rsidRPr="00841B67" w:rsidRDefault="00841B67" w:rsidP="00841B67">
      <w:pPr>
        <w:numPr>
          <w:ilvl w:val="0"/>
          <w:numId w:val="13"/>
        </w:numPr>
        <w:ind w:left="1134" w:hanging="425"/>
        <w:rPr>
          <w:b/>
          <w:bCs/>
        </w:rPr>
      </w:pPr>
      <w:r w:rsidRPr="00841B67">
        <w:rPr>
          <w:b/>
          <w:bCs/>
        </w:rPr>
        <w:t>Договір комерційної концесії.</w:t>
      </w:r>
    </w:p>
    <w:p w14:paraId="3F459087" w14:textId="77777777" w:rsidR="00841B67" w:rsidRPr="00841B67" w:rsidRDefault="00841B67" w:rsidP="00841B67">
      <w:pPr>
        <w:spacing w:line="360" w:lineRule="auto"/>
        <w:ind w:firstLine="709"/>
        <w:jc w:val="both"/>
        <w:rPr>
          <w:bCs/>
        </w:rPr>
      </w:pPr>
      <w:r w:rsidRPr="00841B67">
        <w:rPr>
          <w:bCs/>
        </w:rPr>
        <w:t>В статт 1115 Цивільного кодексу України визначено, що договір комерційної концесії - це договір, за яким одна сторона (правоволоділець) зобов'язується надати другій стороні (користувачеві) за плату право користування відповідно до її вимог комплексом належних цій стороні прав з метою виготовлення та (або) продажу певного виду товару та (або) надання послуг.</w:t>
      </w:r>
    </w:p>
    <w:p w14:paraId="6AC65957" w14:textId="77777777" w:rsidR="00841B67" w:rsidRPr="00841B67" w:rsidRDefault="00841B67" w:rsidP="00841B67">
      <w:pPr>
        <w:spacing w:line="360" w:lineRule="auto"/>
        <w:ind w:firstLine="709"/>
        <w:jc w:val="both"/>
        <w:rPr>
          <w:bCs/>
        </w:rPr>
      </w:pPr>
      <w:r w:rsidRPr="00841B67">
        <w:rPr>
          <w:bCs/>
        </w:rPr>
        <w:t xml:space="preserve">Договір комерційної концесії в Україні вперше законодавчо закріплено в ивільному кодексі України хоча застосовується у правовій системі нашої держави уже тривалий час. Інша назва комерційної концесії — франчайзинг. Його мета — створення широкої мережі однорідних підприємств, котрі мають знак для товарів і послуг, що об'єднує багатьох підприємців, які дотримуються однакових умов стилю, методів та форм продажу товарів і надання послуг, а в деяких випадках і виробництва товарів. На сьогодні сфера застосування </w:t>
      </w:r>
      <w:r w:rsidRPr="00841B67">
        <w:rPr>
          <w:bCs/>
        </w:rPr>
        <w:lastRenderedPageBreak/>
        <w:t>комерційної концесії охоплює різноманітні види бізнесу. За цією схемою в Україні працюють, зокрема, "Макдональдс", "Піца-хат", "Білла", "1С", "Лукойл-Україна", "ТНК-Україна", "Кодак", "Кока-кола", "Фанта" та інші.</w:t>
      </w:r>
    </w:p>
    <w:p w14:paraId="565E57B0" w14:textId="77777777" w:rsidR="00841B67" w:rsidRPr="00841B67" w:rsidRDefault="00841B67" w:rsidP="00841B67">
      <w:pPr>
        <w:spacing w:line="360" w:lineRule="auto"/>
        <w:ind w:firstLine="709"/>
        <w:jc w:val="both"/>
        <w:rPr>
          <w:bCs/>
        </w:rPr>
      </w:pPr>
      <w:r w:rsidRPr="00841B67">
        <w:rPr>
          <w:bCs/>
        </w:rPr>
        <w:t>Таким чином, в укладенні договору комерційної концесії зацікавлені обидві сторони. Перевагами для правоволодільця є можливість у досить короткі строки створити розгалужену мережу бізнесу, здійснювати своєрідну рекламу без особливих зайвих капіталовкладень, додатково отримувати прибутки за відсутності безпосереднього ризику підприємницької діяльності. Користувач у свою чергу має можливість не розпочинати з нуля при освоєнні і завоюванні ринку, а скористатися уже певною діловою репутацією іншої особи, що значно скорочує витрати і підвищує ефективність капіталовкладень, зумовлює певну стабільність на ринку та значно знижує ступінь підприємницького ризику.</w:t>
      </w:r>
    </w:p>
    <w:p w14:paraId="7C56E927" w14:textId="77777777" w:rsidR="00841B67" w:rsidRPr="00841B67" w:rsidRDefault="00841B67" w:rsidP="00841B67">
      <w:pPr>
        <w:spacing w:line="360" w:lineRule="auto"/>
        <w:ind w:firstLine="709"/>
        <w:jc w:val="both"/>
        <w:rPr>
          <w:bCs/>
        </w:rPr>
      </w:pPr>
      <w:r w:rsidRPr="00841B67">
        <w:rPr>
          <w:bCs/>
        </w:rPr>
        <w:t>Юридичні ознаки договору: взаємний, консенсуальний, відплатний.</w:t>
      </w:r>
    </w:p>
    <w:p w14:paraId="2D3B84CA" w14:textId="77777777" w:rsidR="00841B67" w:rsidRPr="00841B67" w:rsidRDefault="00841B67" w:rsidP="00841B67">
      <w:pPr>
        <w:spacing w:line="360" w:lineRule="auto"/>
        <w:ind w:firstLine="709"/>
        <w:jc w:val="both"/>
        <w:rPr>
          <w:bCs/>
        </w:rPr>
      </w:pPr>
      <w:r w:rsidRPr="00841B67">
        <w:rPr>
          <w:bCs/>
        </w:rPr>
        <w:t>Особливістю договору комерційної концесії є його каузальність, оскільки з його змісту випливає наявність конкретної мети, якої сторони мають намір досягти внаслідок його укладення.</w:t>
      </w:r>
    </w:p>
    <w:p w14:paraId="5F620A87" w14:textId="77777777" w:rsidR="00841B67" w:rsidRPr="00841B67" w:rsidRDefault="00841B67" w:rsidP="00841B67">
      <w:pPr>
        <w:spacing w:line="360" w:lineRule="auto"/>
        <w:ind w:firstLine="709"/>
        <w:jc w:val="both"/>
        <w:rPr>
          <w:bCs/>
        </w:rPr>
      </w:pPr>
      <w:r w:rsidRPr="00841B67">
        <w:rPr>
          <w:bCs/>
        </w:rPr>
        <w:t>Сторонами договору комерційної концесії є виключно суб'єкти підприємницької діяльності: юридичні особи та фізичні особи-підприємці, як українські, так і іноземні.</w:t>
      </w:r>
    </w:p>
    <w:p w14:paraId="4F3AD261" w14:textId="77777777" w:rsidR="00841B67" w:rsidRPr="00841B67" w:rsidRDefault="00841B67" w:rsidP="00841B67">
      <w:pPr>
        <w:spacing w:line="360" w:lineRule="auto"/>
        <w:ind w:firstLine="709"/>
        <w:jc w:val="both"/>
        <w:rPr>
          <w:bCs/>
        </w:rPr>
      </w:pPr>
      <w:r w:rsidRPr="00841B67">
        <w:rPr>
          <w:bCs/>
        </w:rPr>
        <w:t>Істотною умовою договору є умова про предмет. Предметом договору комерційної концесії є виключні права, які надаються правоволодільцем користувачеві на використання таких об'єктів права інтелектуальної власності, як торговельні марки, промислові зразки, винаходи, твори, комерційні таємниці тощо, а також комерційний досвід та ділова репутація.</w:t>
      </w:r>
    </w:p>
    <w:p w14:paraId="1EA5BE50" w14:textId="77777777" w:rsidR="00841B67" w:rsidRPr="00841B67" w:rsidRDefault="00841B67" w:rsidP="00841B67">
      <w:pPr>
        <w:spacing w:line="360" w:lineRule="auto"/>
        <w:ind w:firstLine="709"/>
        <w:jc w:val="both"/>
        <w:rPr>
          <w:bCs/>
        </w:rPr>
      </w:pPr>
      <w:r w:rsidRPr="00841B67">
        <w:rPr>
          <w:bCs/>
        </w:rPr>
        <w:t>Форма договору комерційної концесії — письмова, наслідком її недодержання є нікчемність договору. Крім цього, цивільне законодавство вимагає державної реєстрації договору тим органом, який здійснив державну реєстрацію правоволодільця.</w:t>
      </w:r>
    </w:p>
    <w:p w14:paraId="5782CC31" w14:textId="77777777" w:rsidR="00841B67" w:rsidRPr="00841B67" w:rsidRDefault="00841B67" w:rsidP="00841B67">
      <w:pPr>
        <w:spacing w:line="360" w:lineRule="auto"/>
        <w:ind w:firstLine="709"/>
        <w:jc w:val="both"/>
        <w:rPr>
          <w:bCs/>
        </w:rPr>
      </w:pPr>
      <w:r w:rsidRPr="00841B67">
        <w:rPr>
          <w:bCs/>
        </w:rPr>
        <w:t xml:space="preserve">Предметом договору комерційної концесії є право на використання трьох складових: </w:t>
      </w:r>
    </w:p>
    <w:p w14:paraId="4FE0586E" w14:textId="77777777" w:rsidR="00841B67" w:rsidRPr="00841B67" w:rsidRDefault="00841B67" w:rsidP="00841B67">
      <w:pPr>
        <w:numPr>
          <w:ilvl w:val="0"/>
          <w:numId w:val="18"/>
        </w:numPr>
        <w:spacing w:line="360" w:lineRule="auto"/>
        <w:ind w:left="709" w:hanging="425"/>
        <w:jc w:val="both"/>
        <w:rPr>
          <w:bCs/>
        </w:rPr>
      </w:pPr>
      <w:r w:rsidRPr="00841B67">
        <w:rPr>
          <w:bCs/>
        </w:rPr>
        <w:lastRenderedPageBreak/>
        <w:t>об'єктів права інтелектуальної власності (комерційних найменувань, торговельних марок, промислових зразків, винаходів, творів, комерційних таємниць тощо);</w:t>
      </w:r>
    </w:p>
    <w:p w14:paraId="6CAD4BA0" w14:textId="77777777" w:rsidR="00841B67" w:rsidRPr="00841B67" w:rsidRDefault="00841B67" w:rsidP="00841B67">
      <w:pPr>
        <w:numPr>
          <w:ilvl w:val="0"/>
          <w:numId w:val="18"/>
        </w:numPr>
        <w:spacing w:line="360" w:lineRule="auto"/>
        <w:ind w:left="709" w:hanging="425"/>
        <w:jc w:val="both"/>
        <w:rPr>
          <w:bCs/>
        </w:rPr>
      </w:pPr>
      <w:r w:rsidRPr="00841B67">
        <w:rPr>
          <w:bCs/>
        </w:rPr>
        <w:t>комерційного досвіду;</w:t>
      </w:r>
    </w:p>
    <w:p w14:paraId="4F3B26E5" w14:textId="77777777" w:rsidR="00841B67" w:rsidRPr="00841B67" w:rsidRDefault="00841B67" w:rsidP="00841B67">
      <w:pPr>
        <w:numPr>
          <w:ilvl w:val="0"/>
          <w:numId w:val="18"/>
        </w:numPr>
        <w:spacing w:line="360" w:lineRule="auto"/>
        <w:ind w:left="709" w:hanging="425"/>
        <w:jc w:val="both"/>
        <w:rPr>
          <w:bCs/>
        </w:rPr>
      </w:pPr>
      <w:r w:rsidRPr="00841B67">
        <w:rPr>
          <w:bCs/>
        </w:rPr>
        <w:t>ділової репутації.</w:t>
      </w:r>
    </w:p>
    <w:p w14:paraId="2B4FFD14" w14:textId="77777777" w:rsidR="00841B67" w:rsidRPr="00841B67" w:rsidRDefault="00841B67" w:rsidP="00841B67">
      <w:pPr>
        <w:spacing w:line="360" w:lineRule="auto"/>
        <w:ind w:firstLine="709"/>
        <w:jc w:val="both"/>
        <w:rPr>
          <w:bCs/>
        </w:rPr>
      </w:pPr>
      <w:r w:rsidRPr="00841B67">
        <w:rPr>
          <w:bCs/>
        </w:rPr>
        <w:t>Таким чином, ліцензійні зобов'язання є лише одним із елементів предмета договору комерційної концесії.</w:t>
      </w:r>
    </w:p>
    <w:p w14:paraId="36ACB298" w14:textId="77777777" w:rsidR="00841B67" w:rsidRPr="00841B67" w:rsidRDefault="00841B67" w:rsidP="00841B67">
      <w:pPr>
        <w:spacing w:line="360" w:lineRule="auto"/>
        <w:ind w:firstLine="709"/>
        <w:jc w:val="both"/>
        <w:rPr>
          <w:bCs/>
        </w:rPr>
      </w:pPr>
      <w:r w:rsidRPr="00841B67">
        <w:rPr>
          <w:bCs/>
        </w:rPr>
        <w:t>Комерційний досвід і ділова репутація не є об'єктами інтелектуальної власності. Надання можливості їх використання є особливістю договору комерційної концесії і підставою розмежування з ліцензійним договором.</w:t>
      </w:r>
    </w:p>
    <w:p w14:paraId="1A4C5241" w14:textId="77777777" w:rsidR="00841B67" w:rsidRPr="00841B67" w:rsidRDefault="00841B67" w:rsidP="00841B67">
      <w:pPr>
        <w:spacing w:line="360" w:lineRule="auto"/>
        <w:ind w:firstLine="709"/>
        <w:jc w:val="both"/>
        <w:rPr>
          <w:bCs/>
        </w:rPr>
      </w:pPr>
      <w:r w:rsidRPr="00841B67">
        <w:rPr>
          <w:bCs/>
        </w:rPr>
        <w:t>Комерційний досвід є результатом набутих правоволодільцем знань і навиків у зв'язку з тривалою працею в певній сфері підприємницької діяльності. До того ж правоволоділець бере на себе обов'язок надавати користувачеві комерційну, технічну й організаційну допомогу.</w:t>
      </w:r>
    </w:p>
    <w:p w14:paraId="7CFC43B4" w14:textId="77777777" w:rsidR="00841B67" w:rsidRPr="00841B67" w:rsidRDefault="00841B67" w:rsidP="00841B67">
      <w:pPr>
        <w:spacing w:line="360" w:lineRule="auto"/>
        <w:ind w:firstLine="709"/>
        <w:jc w:val="both"/>
        <w:rPr>
          <w:bCs/>
        </w:rPr>
      </w:pPr>
      <w:r w:rsidRPr="00841B67">
        <w:rPr>
          <w:bCs/>
        </w:rPr>
        <w:t>Що стосується ділової репутації, то право на її використання надається опосередковано - шляхом використання засобів індивідуалізації (комерційних найменувань чи торговельних марок) право-володільця.</w:t>
      </w:r>
    </w:p>
    <w:p w14:paraId="74BE4427" w14:textId="77777777" w:rsidR="00841B67" w:rsidRPr="00841B67" w:rsidRDefault="00841B67" w:rsidP="00841B67">
      <w:pPr>
        <w:numPr>
          <w:ilvl w:val="0"/>
          <w:numId w:val="13"/>
        </w:numPr>
        <w:ind w:left="709" w:hanging="284"/>
        <w:rPr>
          <w:b/>
          <w:bCs/>
        </w:rPr>
      </w:pPr>
      <w:r w:rsidRPr="00841B67">
        <w:rPr>
          <w:b/>
          <w:bCs/>
        </w:rPr>
        <w:t>Суб’єкти авторського права та суміжних прав.</w:t>
      </w:r>
    </w:p>
    <w:p w14:paraId="42497E6F" w14:textId="77777777" w:rsidR="00841B67" w:rsidRPr="00841B67" w:rsidRDefault="00841B67" w:rsidP="00841B67">
      <w:pPr>
        <w:spacing w:line="360" w:lineRule="auto"/>
        <w:ind w:firstLine="709"/>
        <w:jc w:val="both"/>
        <w:rPr>
          <w:bCs/>
        </w:rPr>
      </w:pPr>
      <w:r w:rsidRPr="00841B67">
        <w:rPr>
          <w:bCs/>
        </w:rPr>
        <w:t>Авторське право є інститутом цивільного права і ключовою галуззю права інтелектуальної власності; воно призначене захищати зовнішню форму вираження об'єкта (твір, малюнок, збірник, фотографія та інше), тобто їхнє «матеріальне втілення». Авторські права — це набір суб'єктивних виключних прав, які дозволяють авторам літературних, мистецьких та наукових творів отримати соціальні блага від результатів своєї творчої діяльності.</w:t>
      </w:r>
    </w:p>
    <w:p w14:paraId="18844251" w14:textId="77777777" w:rsidR="00841B67" w:rsidRPr="00841B67" w:rsidRDefault="00841B67" w:rsidP="00841B67">
      <w:pPr>
        <w:spacing w:line="360" w:lineRule="auto"/>
        <w:ind w:firstLine="709"/>
        <w:jc w:val="both"/>
        <w:rPr>
          <w:bCs/>
        </w:rPr>
      </w:pPr>
      <w:r w:rsidRPr="00841B67">
        <w:rPr>
          <w:bCs/>
        </w:rPr>
        <w:t xml:space="preserve">Авторське право — це сукупність прав, які належать автору у зв'язку зі створенням і використанням твору літератури, науки, мистецтва. Авторське право встановлює сприятливі правові умови для творчої діяльності, забезпечує доступність результатів цієї діяльності всьому суспільстві. Воно визначає і забезпечує широкий захист особистих немайнових і майнових прав авторів. Авторське право історично виникло внаслідок потреби захистити права авторів літературних творів та творів мистецтва. Нині авторське право поширюється </w:t>
      </w:r>
      <w:r w:rsidRPr="00841B67">
        <w:rPr>
          <w:bCs/>
        </w:rPr>
        <w:lastRenderedPageBreak/>
        <w:t>фактично на будь-які результати творчої діяльності, включаючи комп'ютерні програми,  бази даних,  фільми,  фотографії  і  скульптури,  архітектурні проекти, рекламні проспекти, карти і технічні креслення.</w:t>
      </w:r>
    </w:p>
    <w:p w14:paraId="24F0D6AC" w14:textId="77777777" w:rsidR="00841B67" w:rsidRPr="00841B67" w:rsidRDefault="00841B67" w:rsidP="00841B67">
      <w:pPr>
        <w:spacing w:line="360" w:lineRule="auto"/>
        <w:ind w:firstLine="709"/>
        <w:jc w:val="both"/>
        <w:rPr>
          <w:bCs/>
        </w:rPr>
      </w:pPr>
      <w:r w:rsidRPr="00841B67">
        <w:rPr>
          <w:bCs/>
        </w:rPr>
        <w:t>Суб’єктами авторського права є особи, яким належить суб’єктивне авторське право на твір. Згідно з Цивільним кодексом України, Законом України «Про авторське право і суміжні права» первинним суб’єктом авторського права є автор твору. За відсутності доказів іншого автором твору вважається фізична особа, зазначена звичайним способом як автор на оригіналі або примірнику твору (презумпція авторства). Це положення застосовується також у разі опублікування твору під псевдонімом, який ідентифікує автора. Автор твору – це фізична особа, творчою працею якої є створений твір. Автором твору може бути будь-яка фізична особа незалежно від віку, громадянства, дієздатності. Здебільшого автором твору науки, літератури, мистецтва є одна особа. В окремих випадках у творчому процесі беруть участь кілька осіб. їх називають співавторами. Важливою умовою співавторства є те, що вклад співавторів у твір повинен мати творчий характер. Співавторство буває двох видів: нероздільне співавторство - коли неможливо виділити працю кожного співавтора; роздільне співавторство — коли складові частин твору чітко визначені та відомо, який із співавторів створив кожну частин.</w:t>
      </w:r>
    </w:p>
    <w:p w14:paraId="466855A2" w14:textId="77777777" w:rsidR="00841B67" w:rsidRPr="00841B67" w:rsidRDefault="00841B67" w:rsidP="00841B67">
      <w:pPr>
        <w:spacing w:line="360" w:lineRule="auto"/>
        <w:ind w:firstLine="709"/>
        <w:jc w:val="both"/>
        <w:rPr>
          <w:bCs/>
        </w:rPr>
      </w:pPr>
      <w:r w:rsidRPr="00841B67">
        <w:rPr>
          <w:bCs/>
        </w:rPr>
        <w:t>Суб'єктами авторського права є також інші фізичні та юридичні особи, які набули прав на твори відповідно до договору або закону:</w:t>
      </w:r>
    </w:p>
    <w:p w14:paraId="2BA9F6D4" w14:textId="77777777" w:rsidR="00841B67" w:rsidRPr="00841B67" w:rsidRDefault="00841B67" w:rsidP="00841B67">
      <w:pPr>
        <w:numPr>
          <w:ilvl w:val="0"/>
          <w:numId w:val="19"/>
        </w:numPr>
        <w:spacing w:line="360" w:lineRule="auto"/>
        <w:ind w:left="709"/>
        <w:jc w:val="both"/>
        <w:rPr>
          <w:bCs/>
        </w:rPr>
      </w:pPr>
      <w:r w:rsidRPr="00841B67">
        <w:rPr>
          <w:bCs/>
        </w:rPr>
        <w:t>спадкоємці: у спадщину можуть перейти тільки майнові права, особисті немайнові права у спадщину не переходять.</w:t>
      </w:r>
    </w:p>
    <w:p w14:paraId="326EE7BA" w14:textId="77777777" w:rsidR="00841B67" w:rsidRPr="00841B67" w:rsidRDefault="00841B67" w:rsidP="00841B67">
      <w:pPr>
        <w:numPr>
          <w:ilvl w:val="0"/>
          <w:numId w:val="19"/>
        </w:numPr>
        <w:spacing w:line="360" w:lineRule="auto"/>
        <w:ind w:left="709"/>
        <w:jc w:val="both"/>
        <w:rPr>
          <w:bCs/>
        </w:rPr>
      </w:pPr>
      <w:r w:rsidRPr="00841B67">
        <w:rPr>
          <w:bCs/>
        </w:rPr>
        <w:t>роботодавець(замовник): майнові права на твір, створений у зв'язку з виконанням трудового договору(замовлення), належать працівникові, який створив цей твір, та юридичній або фізичній особі, де або у якої він працює, або замовнику, спільно, якщо інше не встановлено договором.</w:t>
      </w:r>
    </w:p>
    <w:p w14:paraId="63BC93B3" w14:textId="77777777" w:rsidR="00841B67" w:rsidRPr="00841B67" w:rsidRDefault="00841B67" w:rsidP="00841B67">
      <w:pPr>
        <w:spacing w:line="360" w:lineRule="auto"/>
        <w:ind w:firstLine="709"/>
        <w:jc w:val="both"/>
        <w:rPr>
          <w:bCs/>
        </w:rPr>
      </w:pPr>
      <w:r w:rsidRPr="00841B67">
        <w:rPr>
          <w:bCs/>
        </w:rPr>
        <w:t>Особа, яка отримує майнові права на твір за договором, також є суб'єктом авторського права.</w:t>
      </w:r>
    </w:p>
    <w:p w14:paraId="547B1EA8" w14:textId="77777777" w:rsidR="00841B67" w:rsidRPr="00841B67" w:rsidRDefault="00841B67" w:rsidP="00841B67">
      <w:pPr>
        <w:spacing w:line="360" w:lineRule="auto"/>
        <w:ind w:firstLine="709"/>
        <w:jc w:val="both"/>
        <w:rPr>
          <w:bCs/>
        </w:rPr>
      </w:pPr>
      <w:r w:rsidRPr="00841B67">
        <w:rPr>
          <w:bCs/>
        </w:rPr>
        <w:t>Досить часто, твір автора може бути доступний для широкої аудиторії лише завдяки професійній діяльності інших осіб (му</w:t>
      </w:r>
      <w:r w:rsidRPr="00841B67">
        <w:rPr>
          <w:bCs/>
        </w:rPr>
        <w:softHyphen/>
        <w:t xml:space="preserve">зикантів, продюсерів, </w:t>
      </w:r>
      <w:r w:rsidRPr="00841B67">
        <w:rPr>
          <w:bCs/>
        </w:rPr>
        <w:lastRenderedPageBreak/>
        <w:t>видавців та ін.). Саме вони, використову</w:t>
      </w:r>
      <w:r w:rsidRPr="00841B67">
        <w:rPr>
          <w:bCs/>
        </w:rPr>
        <w:softHyphen/>
        <w:t>ючи свої професійні якості, можуть представити твір у формі, найбільш цікавій і доступній для публіки. Суміжні права розвиваються паралельно з авторським правом. Однак діяльність творців (авторів творів) є первинною, слугує підґрунтям для виникнення суміжних прав. Певним чином розповсюдженим може бути лише твір, який уже створений.</w:t>
      </w:r>
    </w:p>
    <w:p w14:paraId="1253EAB3" w14:textId="77777777" w:rsidR="00841B67" w:rsidRPr="00841B67" w:rsidRDefault="00841B67" w:rsidP="00841B67">
      <w:pPr>
        <w:spacing w:line="360" w:lineRule="auto"/>
        <w:ind w:firstLine="709"/>
        <w:jc w:val="both"/>
        <w:rPr>
          <w:bCs/>
        </w:rPr>
      </w:pPr>
      <w:r w:rsidRPr="00841B67">
        <w:rPr>
          <w:bCs/>
        </w:rPr>
        <w:t>Суміжні права - це права виконавців на результати творчої діяльності, їх спадкоємців та осіб, яким на законних підставах передано суміжні майнові права щодо виконання, права виробників фонограм, відеограм, їх спадкоємців (правонаступників) та осіб, яким на законних підставах передано суміжні майнові права щодо фонограм і відеограм, а також організацій мовлення та їх правонаступників, які охороняються авторським правом.</w:t>
      </w:r>
    </w:p>
    <w:p w14:paraId="385F9C6F" w14:textId="77777777" w:rsidR="00841B67" w:rsidRPr="00841B67" w:rsidRDefault="00841B67" w:rsidP="00841B67">
      <w:pPr>
        <w:spacing w:line="360" w:lineRule="auto"/>
        <w:ind w:firstLine="709"/>
        <w:jc w:val="both"/>
        <w:rPr>
          <w:bCs/>
        </w:rPr>
      </w:pPr>
      <w:r w:rsidRPr="00841B67">
        <w:rPr>
          <w:bCs/>
        </w:rPr>
        <w:t>Відповідно до ст. 36 Закону України "Про авторське право і суміжні права" суб'єктами суміжних прав є:</w:t>
      </w:r>
    </w:p>
    <w:p w14:paraId="47012C22" w14:textId="77777777" w:rsidR="00841B67" w:rsidRPr="00841B67" w:rsidRDefault="00841B67" w:rsidP="00841B67">
      <w:pPr>
        <w:numPr>
          <w:ilvl w:val="0"/>
          <w:numId w:val="20"/>
        </w:numPr>
        <w:spacing w:line="360" w:lineRule="auto"/>
        <w:ind w:left="709" w:hanging="425"/>
        <w:jc w:val="both"/>
        <w:rPr>
          <w:bCs/>
        </w:rPr>
      </w:pPr>
      <w:r w:rsidRPr="00841B67">
        <w:rPr>
          <w:bCs/>
        </w:rPr>
        <w:t>виконавці творів, їх спадкоємці та особи, яким на законних підставах передано суміжні майнові права щодо виконань;</w:t>
      </w:r>
    </w:p>
    <w:p w14:paraId="1306FE14" w14:textId="77777777" w:rsidR="00841B67" w:rsidRPr="00841B67" w:rsidRDefault="00841B67" w:rsidP="00841B67">
      <w:pPr>
        <w:numPr>
          <w:ilvl w:val="0"/>
          <w:numId w:val="20"/>
        </w:numPr>
        <w:spacing w:line="360" w:lineRule="auto"/>
        <w:ind w:left="709" w:hanging="425"/>
        <w:jc w:val="both"/>
        <w:rPr>
          <w:bCs/>
        </w:rPr>
      </w:pPr>
      <w:r w:rsidRPr="00841B67">
        <w:rPr>
          <w:bCs/>
        </w:rPr>
        <w:t>виробники фонограм, їх спадкоємці (правонаступники) та особи, яким на законних підставах передано суміжні майнові права щодо фонограм;</w:t>
      </w:r>
    </w:p>
    <w:p w14:paraId="0E4E040F" w14:textId="77777777" w:rsidR="00841B67" w:rsidRPr="00841B67" w:rsidRDefault="00841B67" w:rsidP="00841B67">
      <w:pPr>
        <w:numPr>
          <w:ilvl w:val="0"/>
          <w:numId w:val="20"/>
        </w:numPr>
        <w:spacing w:line="360" w:lineRule="auto"/>
        <w:ind w:left="709" w:hanging="425"/>
        <w:jc w:val="both"/>
        <w:rPr>
          <w:bCs/>
        </w:rPr>
      </w:pPr>
      <w:r w:rsidRPr="00841B67">
        <w:rPr>
          <w:bCs/>
        </w:rPr>
        <w:t>виробники відеограм, їх спадкоємці (правонаступники) та особи, яким на законних підставах передано суміжні майнові права щодо відеограм;</w:t>
      </w:r>
    </w:p>
    <w:p w14:paraId="61FE6F2A" w14:textId="77777777" w:rsidR="00841B67" w:rsidRPr="00841B67" w:rsidRDefault="00841B67" w:rsidP="00841B67">
      <w:pPr>
        <w:numPr>
          <w:ilvl w:val="0"/>
          <w:numId w:val="20"/>
        </w:numPr>
        <w:spacing w:line="360" w:lineRule="auto"/>
        <w:ind w:left="709" w:hanging="425"/>
        <w:jc w:val="both"/>
        <w:rPr>
          <w:bCs/>
        </w:rPr>
      </w:pPr>
      <w:r w:rsidRPr="00841B67">
        <w:rPr>
          <w:bCs/>
        </w:rPr>
        <w:t>організації мовлення та їх правонаступники.</w:t>
      </w:r>
    </w:p>
    <w:p w14:paraId="78FB958A" w14:textId="77777777" w:rsidR="00841B67" w:rsidRPr="00841B67" w:rsidRDefault="00841B67" w:rsidP="00FA1335">
      <w:pPr>
        <w:spacing w:line="360" w:lineRule="auto"/>
        <w:ind w:firstLine="709"/>
        <w:jc w:val="both"/>
        <w:rPr>
          <w:bCs/>
        </w:rPr>
      </w:pPr>
      <w:r w:rsidRPr="00841B67">
        <w:rPr>
          <w:bCs/>
        </w:rPr>
        <w:t>Первинними суб'єктами суміжних прав є виконавець, виробник фонограми, виробник відеограми, організація мовлення. За відсутності доказів іншого виконавцем, виробником фонограми, відеограми, програми (передачі) організації мовлення вважається особа, ім'я (найменування) якої зазначено відповідно у фонограмі, відеограмі, їх примірниках чи на упаковці, а також під час передачі організації мовлення.</w:t>
      </w:r>
    </w:p>
    <w:p w14:paraId="66A4D5ED" w14:textId="77777777" w:rsidR="00841B67" w:rsidRPr="00841B67" w:rsidRDefault="00841B67" w:rsidP="00FA1335">
      <w:pPr>
        <w:spacing w:line="360" w:lineRule="auto"/>
        <w:ind w:firstLine="709"/>
        <w:jc w:val="both"/>
        <w:rPr>
          <w:bCs/>
        </w:rPr>
      </w:pPr>
      <w:r w:rsidRPr="00841B67">
        <w:rPr>
          <w:bCs/>
        </w:rPr>
        <w:t xml:space="preserve">Вторинними суб'єктами суміжних прав є спадкоємці виконавців, виробників фонограм, відеограм, правонаступники організацій мовлення, а також особи, яким на законних підставах передано права інтелектуальної власності щодо об'єктів суміжних прав. Це можуть бути громадянин України та юридична особа, що мають постійне місцезнаходження на території України, а </w:t>
      </w:r>
      <w:r w:rsidRPr="00841B67">
        <w:rPr>
          <w:bCs/>
        </w:rPr>
        <w:lastRenderedPageBreak/>
        <w:t>також іноземець та особа без громадянства, які відповідно до міжнародних договорів чи на основі принципу взаємності, мають однакові з особами України права.</w:t>
      </w:r>
    </w:p>
    <w:p w14:paraId="5CAFDC9B" w14:textId="77777777" w:rsidR="00841B67" w:rsidRPr="00841B67" w:rsidRDefault="00841B67" w:rsidP="00FA1335">
      <w:pPr>
        <w:numPr>
          <w:ilvl w:val="0"/>
          <w:numId w:val="13"/>
        </w:numPr>
        <w:spacing w:line="360" w:lineRule="auto"/>
        <w:ind w:left="426" w:hanging="426"/>
        <w:jc w:val="both"/>
        <w:rPr>
          <w:b/>
          <w:bCs/>
        </w:rPr>
      </w:pPr>
      <w:r w:rsidRPr="00841B67">
        <w:rPr>
          <w:b/>
          <w:bCs/>
        </w:rPr>
        <w:t>Особисті немайнові та майнові права суб’єктів авторського права.</w:t>
      </w:r>
    </w:p>
    <w:p w14:paraId="61AF1BA5" w14:textId="77777777" w:rsidR="00841B67" w:rsidRPr="00841B67" w:rsidRDefault="00841B67" w:rsidP="00FA1335">
      <w:pPr>
        <w:spacing w:line="360" w:lineRule="auto"/>
        <w:ind w:firstLine="709"/>
        <w:jc w:val="both"/>
        <w:rPr>
          <w:bCs/>
        </w:rPr>
      </w:pPr>
      <w:r w:rsidRPr="00841B67">
        <w:rPr>
          <w:bCs/>
        </w:rPr>
        <w:t>Існує поділ виключних прав інтелектуальної власності на особисті немайнові та майнові. Особисті немайнові права автора, також немайнові авторські права — разом з майновими правами становлять авторські права.</w:t>
      </w:r>
    </w:p>
    <w:p w14:paraId="15C47404" w14:textId="77777777" w:rsidR="00841B67" w:rsidRPr="00841B67" w:rsidRDefault="00841B67" w:rsidP="00FA1335">
      <w:pPr>
        <w:spacing w:line="360" w:lineRule="auto"/>
        <w:ind w:firstLine="709"/>
        <w:jc w:val="both"/>
        <w:rPr>
          <w:bCs/>
        </w:rPr>
      </w:pPr>
      <w:r w:rsidRPr="00841B67">
        <w:rPr>
          <w:bCs/>
        </w:rPr>
        <w:t>В Україні особисті немайнові права автора належати виключно фізичній особі і визначаються статтею 14 Закону України "Про авторське право і суміжні права" та ст. 438 Цивільного кодексу України.</w:t>
      </w:r>
    </w:p>
    <w:p w14:paraId="2CA38696" w14:textId="77777777" w:rsidR="00841B67" w:rsidRPr="00841B67" w:rsidRDefault="00841B67" w:rsidP="00FA1335">
      <w:pPr>
        <w:spacing w:line="360" w:lineRule="auto"/>
        <w:ind w:firstLine="709"/>
        <w:jc w:val="both"/>
        <w:rPr>
          <w:bCs/>
        </w:rPr>
      </w:pPr>
      <w:r w:rsidRPr="00841B67">
        <w:rPr>
          <w:bCs/>
        </w:rPr>
        <w:t>До особистих немайнових прав автора належать:</w:t>
      </w:r>
    </w:p>
    <w:p w14:paraId="186EE6C3" w14:textId="77777777" w:rsidR="00841B67" w:rsidRPr="00841B67" w:rsidRDefault="00841B67" w:rsidP="00FA1335">
      <w:pPr>
        <w:numPr>
          <w:ilvl w:val="0"/>
          <w:numId w:val="21"/>
        </w:numPr>
        <w:spacing w:line="360" w:lineRule="auto"/>
        <w:ind w:left="709" w:hanging="425"/>
        <w:jc w:val="both"/>
        <w:rPr>
          <w:bCs/>
        </w:rPr>
      </w:pPr>
      <w:r w:rsidRPr="00841B67">
        <w:rPr>
          <w:bCs/>
        </w:rPr>
        <w:t>право зазначення авторства, також право авторства — право вимагати визнання свого авторства шляхом зазначення належним чином імені автора на творі і його примірниках і за будь-якого публічного використання твору, якщо це практично можливо</w:t>
      </w:r>
    </w:p>
    <w:p w14:paraId="71977824" w14:textId="77777777" w:rsidR="00841B67" w:rsidRPr="00841B67" w:rsidRDefault="00841B67" w:rsidP="00FA1335">
      <w:pPr>
        <w:numPr>
          <w:ilvl w:val="0"/>
          <w:numId w:val="21"/>
        </w:numPr>
        <w:spacing w:line="360" w:lineRule="auto"/>
        <w:ind w:left="709" w:hanging="425"/>
        <w:jc w:val="both"/>
        <w:rPr>
          <w:bCs/>
        </w:rPr>
      </w:pPr>
      <w:r w:rsidRPr="00841B67">
        <w:rPr>
          <w:bCs/>
        </w:rPr>
        <w:t>право на ім'я — справжнє, псевдонім або анонімність:</w:t>
      </w:r>
    </w:p>
    <w:p w14:paraId="5AE8EAD9" w14:textId="77777777" w:rsidR="00841B67" w:rsidRPr="00841B67" w:rsidRDefault="00841B67" w:rsidP="00FA1335">
      <w:pPr>
        <w:numPr>
          <w:ilvl w:val="0"/>
          <w:numId w:val="21"/>
        </w:numPr>
        <w:spacing w:line="360" w:lineRule="auto"/>
        <w:ind w:left="709" w:hanging="425"/>
        <w:jc w:val="both"/>
        <w:rPr>
          <w:bCs/>
        </w:rPr>
      </w:pPr>
      <w:r w:rsidRPr="00841B67">
        <w:rPr>
          <w:bCs/>
        </w:rPr>
        <w:t>право дозволяти або забороняти використання твору під справжнім ім'ям автора</w:t>
      </w:r>
    </w:p>
    <w:p w14:paraId="348664B8" w14:textId="77777777" w:rsidR="00841B67" w:rsidRPr="00841B67" w:rsidRDefault="00841B67" w:rsidP="00FA1335">
      <w:pPr>
        <w:numPr>
          <w:ilvl w:val="0"/>
          <w:numId w:val="21"/>
        </w:numPr>
        <w:spacing w:line="360" w:lineRule="auto"/>
        <w:ind w:left="709" w:hanging="425"/>
        <w:jc w:val="both"/>
        <w:rPr>
          <w:bCs/>
        </w:rPr>
      </w:pPr>
      <w:r w:rsidRPr="00841B67">
        <w:rPr>
          <w:bCs/>
        </w:rPr>
        <w:t>право на псевдонім — право вибирати псевдонім, зазначати і вимагати зазначення псевдоніма замість справжнього імені автора на творі і його примірниках і під час будь-якого його публічного використання;</w:t>
      </w:r>
    </w:p>
    <w:p w14:paraId="22D2B12D" w14:textId="77777777" w:rsidR="00841B67" w:rsidRPr="00841B67" w:rsidRDefault="00841B67" w:rsidP="00FA1335">
      <w:pPr>
        <w:numPr>
          <w:ilvl w:val="0"/>
          <w:numId w:val="21"/>
        </w:numPr>
        <w:spacing w:line="360" w:lineRule="auto"/>
        <w:ind w:left="709" w:hanging="425"/>
        <w:jc w:val="both"/>
        <w:rPr>
          <w:bCs/>
        </w:rPr>
      </w:pPr>
      <w:r w:rsidRPr="00841B67">
        <w:rPr>
          <w:bCs/>
        </w:rPr>
        <w:t>право на анонімність — забороняти під час публічного використання твору згадування свого імені, якщо він як автор твору бажає залишитись анонімом;</w:t>
      </w:r>
    </w:p>
    <w:p w14:paraId="07E3C605" w14:textId="77777777" w:rsidR="00841B67" w:rsidRPr="00841B67" w:rsidRDefault="00841B67" w:rsidP="00FA1335">
      <w:pPr>
        <w:numPr>
          <w:ilvl w:val="0"/>
          <w:numId w:val="21"/>
        </w:numPr>
        <w:spacing w:line="360" w:lineRule="auto"/>
        <w:ind w:left="709" w:hanging="425"/>
        <w:jc w:val="both"/>
        <w:rPr>
          <w:bCs/>
        </w:rPr>
      </w:pPr>
      <w:r w:rsidRPr="00841B67">
        <w:rPr>
          <w:bCs/>
        </w:rPr>
        <w:t>право на цілісність твору — право вимагати збереження цілісності твору і протидіяти будь-якому перекрученню, спотворенню чи іншій зміні твору або будь-якому іншому посяганню на твір, що може зашкодити честі і репутації автора.</w:t>
      </w:r>
    </w:p>
    <w:p w14:paraId="483069E9" w14:textId="77777777" w:rsidR="00841B67" w:rsidRPr="00841B67" w:rsidRDefault="00841B67" w:rsidP="00FA1335">
      <w:pPr>
        <w:spacing w:line="360" w:lineRule="auto"/>
        <w:ind w:firstLine="709"/>
        <w:jc w:val="both"/>
        <w:rPr>
          <w:bCs/>
        </w:rPr>
      </w:pPr>
      <w:r w:rsidRPr="00841B67">
        <w:rPr>
          <w:bCs/>
        </w:rPr>
        <w:t xml:space="preserve">До немайнових прав також належить право на захист репутації — захищати твір, включно із його назвою від будь-якого викривлення, що може нанести шкоду честі та гідності автора. Це право пов'язане з правом на цілісність </w:t>
      </w:r>
      <w:r w:rsidRPr="00841B67">
        <w:rPr>
          <w:bCs/>
        </w:rPr>
        <w:lastRenderedPageBreak/>
        <w:t>твору. Особисті немайнові права не можуть бути передані (відчужені) іншим особам.</w:t>
      </w:r>
    </w:p>
    <w:p w14:paraId="045BDD0D" w14:textId="77777777" w:rsidR="00841B67" w:rsidRPr="00841B67" w:rsidRDefault="00841B67" w:rsidP="00FA1335">
      <w:pPr>
        <w:spacing w:line="360" w:lineRule="auto"/>
        <w:ind w:firstLine="709"/>
        <w:jc w:val="both"/>
        <w:rPr>
          <w:bCs/>
        </w:rPr>
      </w:pPr>
      <w:r w:rsidRPr="00841B67">
        <w:rPr>
          <w:bCs/>
        </w:rPr>
        <w:t xml:space="preserve">Майнові права передбачені ст. 424 Цивільного кодексу України та ст. 15 Закону України. Вони мають виключний характер, що означає монополію його володільця  на використання твору. Майновому авторському праву притаманний економічний зміст, який проявляється в можливості отримувати дохід від його реалізації. </w:t>
      </w:r>
    </w:p>
    <w:p w14:paraId="533BE130" w14:textId="77777777" w:rsidR="00841B67" w:rsidRPr="00841B67" w:rsidRDefault="00841B67" w:rsidP="00FA1335">
      <w:pPr>
        <w:spacing w:line="360" w:lineRule="auto"/>
        <w:ind w:firstLine="709"/>
        <w:jc w:val="both"/>
        <w:rPr>
          <w:bCs/>
        </w:rPr>
      </w:pPr>
      <w:r w:rsidRPr="00841B67">
        <w:rPr>
          <w:bCs/>
        </w:rPr>
        <w:t>Зміст майнового права полягає в тому, що його суб'єкт вправі використовувати твір на свій розсуд будь-яким способом, що не суперечить закону, а також дозволяти таке використання іншим особам, які мають утримуватися від використання без відповідного дозволу правоволодільця</w:t>
      </w:r>
    </w:p>
    <w:p w14:paraId="3B3AC162" w14:textId="77777777" w:rsidR="00841B67" w:rsidRPr="00841B67" w:rsidRDefault="00841B67" w:rsidP="00FA1335">
      <w:pPr>
        <w:spacing w:line="360" w:lineRule="auto"/>
        <w:ind w:firstLine="709"/>
        <w:jc w:val="both"/>
        <w:rPr>
          <w:bCs/>
        </w:rPr>
      </w:pPr>
      <w:r w:rsidRPr="00841B67">
        <w:rPr>
          <w:bCs/>
        </w:rPr>
        <w:t>До майнових прав автора (чи іншої особи, яка має авторське право) належать:</w:t>
      </w:r>
    </w:p>
    <w:p w14:paraId="5819A95D" w14:textId="77777777" w:rsidR="00841B67" w:rsidRPr="00841B67" w:rsidRDefault="00841B67" w:rsidP="00FA1335">
      <w:pPr>
        <w:numPr>
          <w:ilvl w:val="0"/>
          <w:numId w:val="22"/>
        </w:numPr>
        <w:spacing w:line="360" w:lineRule="auto"/>
        <w:ind w:left="709" w:hanging="425"/>
        <w:jc w:val="both"/>
        <w:rPr>
          <w:bCs/>
        </w:rPr>
      </w:pPr>
      <w:r w:rsidRPr="00841B67">
        <w:rPr>
          <w:bCs/>
        </w:rPr>
        <w:t>виключне право на використання твору;</w:t>
      </w:r>
    </w:p>
    <w:p w14:paraId="6B8329AD" w14:textId="77777777" w:rsidR="00841B67" w:rsidRPr="00841B67" w:rsidRDefault="00841B67" w:rsidP="00FA1335">
      <w:pPr>
        <w:numPr>
          <w:ilvl w:val="0"/>
          <w:numId w:val="22"/>
        </w:numPr>
        <w:spacing w:line="360" w:lineRule="auto"/>
        <w:ind w:left="709" w:hanging="425"/>
        <w:jc w:val="both"/>
        <w:rPr>
          <w:bCs/>
        </w:rPr>
      </w:pPr>
      <w:r w:rsidRPr="00841B67">
        <w:rPr>
          <w:bCs/>
        </w:rPr>
        <w:t>виключне право на дозвіл або заборону використання твору іншими особами.</w:t>
      </w:r>
    </w:p>
    <w:p w14:paraId="21E2CA56" w14:textId="77777777" w:rsidR="00841B67" w:rsidRPr="00841B67" w:rsidRDefault="00841B67" w:rsidP="00FA1335">
      <w:pPr>
        <w:numPr>
          <w:ilvl w:val="0"/>
          <w:numId w:val="22"/>
        </w:numPr>
        <w:spacing w:line="360" w:lineRule="auto"/>
        <w:ind w:left="709" w:hanging="425"/>
        <w:jc w:val="both"/>
        <w:rPr>
          <w:bCs/>
        </w:rPr>
      </w:pPr>
      <w:r w:rsidRPr="00841B67">
        <w:rPr>
          <w:bCs/>
        </w:rPr>
        <w:t>інші майнові права інтелектуальної власності, встановлені законом.</w:t>
      </w:r>
    </w:p>
    <w:p w14:paraId="1478FBB8" w14:textId="77777777" w:rsidR="00841B67" w:rsidRPr="00841B67" w:rsidRDefault="00841B67" w:rsidP="00FA1335">
      <w:pPr>
        <w:spacing w:line="360" w:lineRule="auto"/>
        <w:ind w:firstLine="709"/>
        <w:jc w:val="both"/>
        <w:rPr>
          <w:bCs/>
        </w:rPr>
      </w:pPr>
      <w:r w:rsidRPr="00841B67">
        <w:rPr>
          <w:bCs/>
        </w:rPr>
        <w:t>Майнові права автора (чи іншої особи, яка має авторське право) можуть бути передані (відчужені) іншій особі.</w:t>
      </w:r>
    </w:p>
    <w:p w14:paraId="005D7759" w14:textId="77777777" w:rsidR="00841B67" w:rsidRPr="00841B67" w:rsidRDefault="00841B67" w:rsidP="00FA1335">
      <w:pPr>
        <w:spacing w:line="360" w:lineRule="auto"/>
        <w:ind w:firstLine="709"/>
        <w:jc w:val="both"/>
        <w:rPr>
          <w:bCs/>
        </w:rPr>
      </w:pPr>
      <w:r w:rsidRPr="00841B67">
        <w:rPr>
          <w:bCs/>
        </w:rPr>
        <w:t xml:space="preserve"> Виключне право на використання твору автором (чи іншою особою, яка має авторське право) дозволяє йому використовувати твір у будь-якій формі і будь-яким способом.</w:t>
      </w:r>
    </w:p>
    <w:p w14:paraId="1CB838F9" w14:textId="77777777" w:rsidR="00841B67" w:rsidRPr="00841B67" w:rsidRDefault="00841B67" w:rsidP="00FA1335">
      <w:pPr>
        <w:spacing w:line="360" w:lineRule="auto"/>
        <w:ind w:firstLine="709"/>
        <w:jc w:val="both"/>
        <w:rPr>
          <w:bCs/>
        </w:rPr>
      </w:pPr>
      <w:r w:rsidRPr="00841B67">
        <w:rPr>
          <w:bCs/>
        </w:rPr>
        <w:t>Виключне право на використання твору автором (чи іншою особою, яка має авторське право) дозволяє йому використовувати твір у будь-якій формі і будь-яким способом.</w:t>
      </w:r>
    </w:p>
    <w:p w14:paraId="626E5F4E" w14:textId="77777777" w:rsidR="00841B67" w:rsidRPr="00841B67" w:rsidRDefault="00841B67" w:rsidP="00FA1335">
      <w:pPr>
        <w:spacing w:line="360" w:lineRule="auto"/>
        <w:ind w:firstLine="709"/>
        <w:jc w:val="both"/>
        <w:rPr>
          <w:bCs/>
        </w:rPr>
      </w:pPr>
      <w:r w:rsidRPr="00841B67">
        <w:rPr>
          <w:bCs/>
        </w:rPr>
        <w:t>Виключне право автора (чи іншої особи, яка має авторське право) на дозвіл чи заборону використання твору іншими особами дає йому право дозволяти або забороняти:</w:t>
      </w:r>
    </w:p>
    <w:p w14:paraId="3F4B1A10" w14:textId="77777777" w:rsidR="00841B67" w:rsidRPr="00841B67" w:rsidRDefault="00841B67" w:rsidP="00FA1335">
      <w:pPr>
        <w:numPr>
          <w:ilvl w:val="0"/>
          <w:numId w:val="23"/>
        </w:numPr>
        <w:spacing w:line="360" w:lineRule="auto"/>
        <w:ind w:left="709" w:hanging="425"/>
        <w:jc w:val="both"/>
        <w:rPr>
          <w:bCs/>
        </w:rPr>
      </w:pPr>
      <w:r w:rsidRPr="00841B67">
        <w:rPr>
          <w:bCs/>
        </w:rPr>
        <w:t>відтворення творів;</w:t>
      </w:r>
    </w:p>
    <w:p w14:paraId="3F33B2C7" w14:textId="77777777" w:rsidR="00841B67" w:rsidRPr="00841B67" w:rsidRDefault="00841B67" w:rsidP="00FA1335">
      <w:pPr>
        <w:numPr>
          <w:ilvl w:val="0"/>
          <w:numId w:val="23"/>
        </w:numPr>
        <w:spacing w:line="360" w:lineRule="auto"/>
        <w:ind w:left="709" w:hanging="425"/>
        <w:jc w:val="both"/>
        <w:rPr>
          <w:bCs/>
        </w:rPr>
      </w:pPr>
      <w:r w:rsidRPr="00841B67">
        <w:rPr>
          <w:bCs/>
        </w:rPr>
        <w:t>публічне виконання і публічне сповіщення творів;</w:t>
      </w:r>
    </w:p>
    <w:p w14:paraId="3D5E4367" w14:textId="77777777" w:rsidR="00841B67" w:rsidRPr="00841B67" w:rsidRDefault="00841B67" w:rsidP="00FA1335">
      <w:pPr>
        <w:numPr>
          <w:ilvl w:val="0"/>
          <w:numId w:val="23"/>
        </w:numPr>
        <w:spacing w:line="360" w:lineRule="auto"/>
        <w:ind w:left="709" w:hanging="425"/>
        <w:jc w:val="both"/>
        <w:rPr>
          <w:bCs/>
        </w:rPr>
      </w:pPr>
      <w:r w:rsidRPr="00841B67">
        <w:rPr>
          <w:bCs/>
        </w:rPr>
        <w:t>публічну демонстрацію і публічний показ;</w:t>
      </w:r>
    </w:p>
    <w:p w14:paraId="644C885A" w14:textId="77777777" w:rsidR="00841B67" w:rsidRPr="00841B67" w:rsidRDefault="00841B67" w:rsidP="00FA1335">
      <w:pPr>
        <w:numPr>
          <w:ilvl w:val="0"/>
          <w:numId w:val="23"/>
        </w:numPr>
        <w:spacing w:line="360" w:lineRule="auto"/>
        <w:ind w:left="709" w:hanging="425"/>
        <w:jc w:val="both"/>
        <w:rPr>
          <w:bCs/>
        </w:rPr>
      </w:pPr>
      <w:r w:rsidRPr="00841B67">
        <w:rPr>
          <w:bCs/>
        </w:rPr>
        <w:lastRenderedPageBreak/>
        <w:t>будь-яке повторне оприлюднення творів, якщо воно здійснюється іншою організацією, ніж та, що здійснила перше оприлюднення;</w:t>
      </w:r>
    </w:p>
    <w:p w14:paraId="6717DEE7" w14:textId="77777777" w:rsidR="00841B67" w:rsidRPr="00841B67" w:rsidRDefault="00841B67" w:rsidP="00FA1335">
      <w:pPr>
        <w:numPr>
          <w:ilvl w:val="0"/>
          <w:numId w:val="23"/>
        </w:numPr>
        <w:spacing w:line="360" w:lineRule="auto"/>
        <w:ind w:left="709" w:hanging="425"/>
        <w:jc w:val="both"/>
        <w:rPr>
          <w:bCs/>
        </w:rPr>
      </w:pPr>
      <w:r w:rsidRPr="00841B67">
        <w:rPr>
          <w:bCs/>
        </w:rPr>
        <w:t>переклади творів;</w:t>
      </w:r>
    </w:p>
    <w:p w14:paraId="19CF2793" w14:textId="77777777" w:rsidR="00841B67" w:rsidRPr="00841B67" w:rsidRDefault="00841B67" w:rsidP="00FA1335">
      <w:pPr>
        <w:numPr>
          <w:ilvl w:val="0"/>
          <w:numId w:val="23"/>
        </w:numPr>
        <w:spacing w:line="360" w:lineRule="auto"/>
        <w:ind w:left="709" w:hanging="425"/>
        <w:jc w:val="both"/>
        <w:rPr>
          <w:bCs/>
        </w:rPr>
      </w:pPr>
      <w:r w:rsidRPr="00841B67">
        <w:rPr>
          <w:bCs/>
        </w:rPr>
        <w:t>переробки, адаптації, аранжування та інші подібні зміни творів;</w:t>
      </w:r>
    </w:p>
    <w:p w14:paraId="3B2DFC35" w14:textId="77777777" w:rsidR="00841B67" w:rsidRPr="00841B67" w:rsidRDefault="00841B67" w:rsidP="00FA1335">
      <w:pPr>
        <w:numPr>
          <w:ilvl w:val="0"/>
          <w:numId w:val="23"/>
        </w:numPr>
        <w:spacing w:line="360" w:lineRule="auto"/>
        <w:ind w:left="709" w:hanging="425"/>
        <w:jc w:val="both"/>
        <w:rPr>
          <w:bCs/>
        </w:rPr>
      </w:pPr>
      <w:r w:rsidRPr="00841B67">
        <w:rPr>
          <w:bCs/>
        </w:rPr>
        <w:t>включення творів як складових частин до збірників, антологій, енциклопедій тощо;</w:t>
      </w:r>
    </w:p>
    <w:p w14:paraId="6E3153DE" w14:textId="77777777" w:rsidR="00841B67" w:rsidRPr="00841B67" w:rsidRDefault="00841B67" w:rsidP="00FA1335">
      <w:pPr>
        <w:numPr>
          <w:ilvl w:val="0"/>
          <w:numId w:val="23"/>
        </w:numPr>
        <w:spacing w:line="360" w:lineRule="auto"/>
        <w:ind w:left="709" w:hanging="425"/>
        <w:jc w:val="both"/>
        <w:rPr>
          <w:bCs/>
        </w:rPr>
      </w:pPr>
      <w:r w:rsidRPr="00841B67">
        <w:rPr>
          <w:bCs/>
        </w:rPr>
        <w:t>розповсюдження творів шляхом першого продажу, відчуження іншим способом або шляхом здавання в майновий найм чи у прокат та шляхом іншої передачі до першого продажу примірників твору;</w:t>
      </w:r>
    </w:p>
    <w:p w14:paraId="756B6AF3" w14:textId="77777777" w:rsidR="00841B67" w:rsidRPr="00841B67" w:rsidRDefault="00841B67" w:rsidP="00FA1335">
      <w:pPr>
        <w:numPr>
          <w:ilvl w:val="0"/>
          <w:numId w:val="23"/>
        </w:numPr>
        <w:spacing w:line="360" w:lineRule="auto"/>
        <w:ind w:left="709" w:hanging="425"/>
        <w:jc w:val="both"/>
        <w:rPr>
          <w:bCs/>
        </w:rPr>
      </w:pPr>
      <w:r w:rsidRPr="00841B67">
        <w:rPr>
          <w:bCs/>
        </w:rPr>
        <w:t>подання своїх творів до загального відома публіки таким чином, що її представники можуть здійснити доступ до творів з будь-якого місця і у будь-який час за їх власним вибором;</w:t>
      </w:r>
    </w:p>
    <w:p w14:paraId="34F2DD7F" w14:textId="77777777" w:rsidR="00841B67" w:rsidRPr="00841B67" w:rsidRDefault="00841B67" w:rsidP="00FA1335">
      <w:pPr>
        <w:numPr>
          <w:ilvl w:val="0"/>
          <w:numId w:val="23"/>
        </w:numPr>
        <w:spacing w:line="360" w:lineRule="auto"/>
        <w:ind w:left="709" w:hanging="425"/>
        <w:jc w:val="both"/>
        <w:rPr>
          <w:bCs/>
        </w:rPr>
      </w:pPr>
      <w:r w:rsidRPr="00841B67">
        <w:rPr>
          <w:bCs/>
        </w:rPr>
        <w:t>здавання в майновий найм і (або) комерційний прокат після першого продажу, відчуження іншим способом оригіналу або примірників аудіовізуальних творів, комп'ютерних програм, баз даних, музичних творів у нотній формі, а також творів, зафіксованих у фонограмі чи відеограмі або у формі, яку зчитує комп'ютер;</w:t>
      </w:r>
    </w:p>
    <w:p w14:paraId="6428164B" w14:textId="77777777" w:rsidR="00841B67" w:rsidRPr="00841B67" w:rsidRDefault="00841B67" w:rsidP="00FA1335">
      <w:pPr>
        <w:numPr>
          <w:ilvl w:val="0"/>
          <w:numId w:val="23"/>
        </w:numPr>
        <w:spacing w:line="360" w:lineRule="auto"/>
        <w:ind w:left="709" w:hanging="425"/>
        <w:jc w:val="both"/>
        <w:rPr>
          <w:bCs/>
        </w:rPr>
      </w:pPr>
      <w:r w:rsidRPr="00841B67">
        <w:rPr>
          <w:bCs/>
        </w:rPr>
        <w:t>імпорт примірників творів.</w:t>
      </w:r>
    </w:p>
    <w:p w14:paraId="70EC2E2F" w14:textId="77777777" w:rsidR="00841B67" w:rsidRPr="00841B67" w:rsidRDefault="00841B67" w:rsidP="00FA1335">
      <w:pPr>
        <w:spacing w:line="360" w:lineRule="auto"/>
        <w:ind w:firstLine="709"/>
        <w:jc w:val="both"/>
        <w:rPr>
          <w:bCs/>
        </w:rPr>
      </w:pPr>
      <w:r w:rsidRPr="00841B67">
        <w:rPr>
          <w:bCs/>
        </w:rPr>
        <w:t>Цей перелік не є вичерпним.</w:t>
      </w:r>
    </w:p>
    <w:p w14:paraId="2FB4B357" w14:textId="77777777" w:rsidR="00841B67" w:rsidRPr="00841B67" w:rsidRDefault="00841B67" w:rsidP="00FA1335">
      <w:pPr>
        <w:spacing w:line="360" w:lineRule="auto"/>
        <w:ind w:firstLine="709"/>
        <w:jc w:val="both"/>
        <w:rPr>
          <w:bCs/>
        </w:rPr>
      </w:pPr>
      <w:r w:rsidRPr="00841B67">
        <w:rPr>
          <w:bCs/>
        </w:rPr>
        <w:t>Автор (чи інша особа, яка має авторське право) має право вимагати виплати винагороди за будь-яке використання твору. Винагорода може здійснюватися у формі одноразового (паушального) платежу, або відрахувань за кожний проданий примірник чи кожне використання твору (роялті), або комбінованих платежів. Розмір і порядок виплати авторської винагороди за створення і використання твору встановлюються в авторському договорі або у договорах, що укладаються за дорученням суб'єктів авторського права організаціями колективного управління з особами, які використовують твори.</w:t>
      </w:r>
    </w:p>
    <w:p w14:paraId="4250EA98" w14:textId="77777777" w:rsidR="00841B67" w:rsidRPr="00841B67" w:rsidRDefault="00841B67" w:rsidP="00FA1335">
      <w:pPr>
        <w:numPr>
          <w:ilvl w:val="0"/>
          <w:numId w:val="13"/>
        </w:numPr>
        <w:spacing w:line="360" w:lineRule="auto"/>
        <w:ind w:left="709" w:hanging="425"/>
        <w:jc w:val="both"/>
        <w:rPr>
          <w:b/>
          <w:bCs/>
        </w:rPr>
      </w:pPr>
      <w:r w:rsidRPr="00841B67">
        <w:rPr>
          <w:b/>
          <w:bCs/>
        </w:rPr>
        <w:t>Особисті немайнові та майнові права суб’єктів суміжних прав.</w:t>
      </w:r>
    </w:p>
    <w:p w14:paraId="3544A8D4" w14:textId="77777777" w:rsidR="00841B67" w:rsidRPr="00841B67" w:rsidRDefault="00841B67" w:rsidP="00FA1335">
      <w:pPr>
        <w:spacing w:line="360" w:lineRule="auto"/>
        <w:ind w:firstLine="709"/>
        <w:jc w:val="both"/>
        <w:rPr>
          <w:bCs/>
        </w:rPr>
      </w:pPr>
      <w:r w:rsidRPr="00841B67">
        <w:rPr>
          <w:bCs/>
        </w:rPr>
        <w:t>У суб'єктивному розумінні суміжні права являють собою особисті немайнові та майнові права виключного характеру, надані законом виконавцям, виробникам фонограм і відеограм та організаціям мовлення.</w:t>
      </w:r>
    </w:p>
    <w:p w14:paraId="260D9E2A" w14:textId="77777777" w:rsidR="00841B67" w:rsidRPr="00841B67" w:rsidRDefault="00841B67" w:rsidP="00FA1335">
      <w:pPr>
        <w:spacing w:line="360" w:lineRule="auto"/>
        <w:ind w:firstLine="709"/>
        <w:jc w:val="both"/>
        <w:rPr>
          <w:bCs/>
        </w:rPr>
      </w:pPr>
      <w:r w:rsidRPr="00841B67">
        <w:rPr>
          <w:bCs/>
        </w:rPr>
        <w:lastRenderedPageBreak/>
        <w:t>З моменту виконання твору, виробництва фонограми, відеограми або оприлюднення програми (передачі) мовлення у їх створювача без будь-яких формальностей виникає комплекс виключних суміжних прав немайнового та майнового характеру. Але для того, щоб сповістити всіх можливих користувачів продукту про приналежність виключних повноважень певному виконавцю, виробнику фонограм, відеограм або організації мовлення, останні вправі скористатися спеціальним знаком охорони суміжних прав (р)(від "phonogram" - звукозапис, фонограма). Цей знак проставляється на фонограмах, відеограмах, їх примірниках або на упаковках. Поряд з ним вказуються ім'я чи назва правоволодільця та рік першого виготовлення фонограми або відеограми. Наявність знака охорони свідчить про необхідність одержання дозволу на використання об'єкта від особи, яка зазначена на фонограмі чи відеограмі. Крім того, саме сповіщення про суміжні права надає їх суб'єктам можливості доказово підтверджувати володіння цими правами відповідно до принципу презумпції приналежності суміжних прав тим особам, які зазначені на правомірно розповсюджених примірниках.</w:t>
      </w:r>
    </w:p>
    <w:p w14:paraId="7379803B" w14:textId="77777777" w:rsidR="00841B67" w:rsidRPr="00841B67" w:rsidRDefault="00841B67" w:rsidP="00FA1335">
      <w:pPr>
        <w:spacing w:line="360" w:lineRule="auto"/>
        <w:ind w:firstLine="709"/>
        <w:jc w:val="both"/>
        <w:rPr>
          <w:bCs/>
        </w:rPr>
      </w:pPr>
      <w:r w:rsidRPr="00841B67">
        <w:rPr>
          <w:bCs/>
        </w:rPr>
        <w:t>Немайнові суміжні права надані всім суб'єктам суміжних прав. Проте за обсягом ці права є різними. Так, виробнику фонограми, виробнику відеограми та організації мовлення належить немайнове право на ім'я, тобто на зазначення свого імені або назви на носії і примірниках запису, а також на згадування імені чи назви під час використання об'єкта. Виконавцеві також надано право на ім'я, але воно має більш широкий зміст і включає можливість вимагати згадування його імені у зв'язку з кожним його виступом, записом чи виконанням, якщо це можливо за даних умов використання. Крім того, право виконавця поширюється на можливість використання псевдоніма і згадування під час використання саме псевдоніма, а не дійсного імені виконавця. Поряд з цим виконавець має право на недоторканність свого виконання від дій, які можуть завдати шкоди його честі і репутації. Це право означає, по-перше, можливість протидіяти будь-якому перекрученню, спотворенню чи іншій зміні виконання. По-друге, воно дозволяє виконавцеві вимагати забезпечення належної якості запису його виконання.</w:t>
      </w:r>
    </w:p>
    <w:p w14:paraId="17394282" w14:textId="77777777" w:rsidR="00841B67" w:rsidRPr="00841B67" w:rsidRDefault="00841B67" w:rsidP="00FA1335">
      <w:pPr>
        <w:spacing w:line="360" w:lineRule="auto"/>
        <w:ind w:firstLine="709"/>
        <w:jc w:val="both"/>
        <w:rPr>
          <w:bCs/>
        </w:rPr>
      </w:pPr>
      <w:r w:rsidRPr="00841B67">
        <w:rPr>
          <w:bCs/>
        </w:rPr>
        <w:lastRenderedPageBreak/>
        <w:t xml:space="preserve">Зміст будь-якого майнового права щодо об'єктів суміжних прав складається з таких правомочностей: </w:t>
      </w:r>
    </w:p>
    <w:p w14:paraId="0AB93E6F" w14:textId="77777777" w:rsidR="00841B67" w:rsidRPr="00841B67" w:rsidRDefault="00841B67" w:rsidP="00FA1335">
      <w:pPr>
        <w:numPr>
          <w:ilvl w:val="0"/>
          <w:numId w:val="24"/>
        </w:numPr>
        <w:spacing w:line="360" w:lineRule="auto"/>
        <w:ind w:left="709" w:hanging="425"/>
        <w:jc w:val="both"/>
        <w:rPr>
          <w:bCs/>
        </w:rPr>
      </w:pPr>
      <w:r w:rsidRPr="00841B67">
        <w:rPr>
          <w:bCs/>
        </w:rPr>
        <w:t xml:space="preserve">використання об'єкта, </w:t>
      </w:r>
    </w:p>
    <w:p w14:paraId="7F9CED8E" w14:textId="77777777" w:rsidR="00841B67" w:rsidRPr="00841B67" w:rsidRDefault="00841B67" w:rsidP="00FA1335">
      <w:pPr>
        <w:numPr>
          <w:ilvl w:val="0"/>
          <w:numId w:val="24"/>
        </w:numPr>
        <w:spacing w:line="360" w:lineRule="auto"/>
        <w:ind w:left="709" w:hanging="425"/>
        <w:jc w:val="both"/>
        <w:rPr>
          <w:bCs/>
        </w:rPr>
      </w:pPr>
      <w:r w:rsidRPr="00841B67">
        <w:rPr>
          <w:bCs/>
        </w:rPr>
        <w:t xml:space="preserve">можливість дозволяти використання іншим особам, </w:t>
      </w:r>
    </w:p>
    <w:p w14:paraId="42525A7F" w14:textId="77777777" w:rsidR="00841B67" w:rsidRPr="00841B67" w:rsidRDefault="00841B67" w:rsidP="00FA1335">
      <w:pPr>
        <w:numPr>
          <w:ilvl w:val="0"/>
          <w:numId w:val="24"/>
        </w:numPr>
        <w:spacing w:line="360" w:lineRule="auto"/>
        <w:ind w:left="709" w:hanging="425"/>
        <w:jc w:val="both"/>
        <w:rPr>
          <w:bCs/>
        </w:rPr>
      </w:pPr>
      <w:r w:rsidRPr="00841B67">
        <w:rPr>
          <w:bCs/>
        </w:rPr>
        <w:t xml:space="preserve">право перешкоджати неправомірному використанню, у тому числі забороняти таке. </w:t>
      </w:r>
    </w:p>
    <w:p w14:paraId="6C6681FE" w14:textId="77777777" w:rsidR="00841B67" w:rsidRPr="00841B67" w:rsidRDefault="00841B67" w:rsidP="00FA1335">
      <w:pPr>
        <w:spacing w:line="360" w:lineRule="auto"/>
        <w:ind w:firstLine="709"/>
        <w:jc w:val="both"/>
        <w:rPr>
          <w:bCs/>
        </w:rPr>
      </w:pPr>
      <w:r w:rsidRPr="00841B67">
        <w:rPr>
          <w:bCs/>
        </w:rPr>
        <w:t>Види майнових прав розрізняються за способами використання, які можуть бути різними залежно від того чи іншого об'єкта суміжних прав. Перелік майнових прав суб'єктів суміжних прав на відміну від переліку майнових прав автора є вичерпним. Отже, вказані правомочності можуть бути реалізовані тільки щодо зазначених у законі способів використання виконань, фонограм, відеограм та програм (передач) мовлення.</w:t>
      </w:r>
    </w:p>
    <w:p w14:paraId="3395CE88" w14:textId="77777777" w:rsidR="00841B67" w:rsidRPr="00841B67" w:rsidRDefault="00841B67" w:rsidP="00FA1335">
      <w:pPr>
        <w:numPr>
          <w:ilvl w:val="0"/>
          <w:numId w:val="13"/>
        </w:numPr>
        <w:spacing w:line="360" w:lineRule="auto"/>
        <w:ind w:left="709"/>
        <w:jc w:val="both"/>
        <w:rPr>
          <w:b/>
          <w:bCs/>
        </w:rPr>
      </w:pPr>
      <w:r w:rsidRPr="00841B67">
        <w:rPr>
          <w:b/>
          <w:bCs/>
        </w:rPr>
        <w:t>Управління авторським правом та суміжними правами.</w:t>
      </w:r>
    </w:p>
    <w:p w14:paraId="1521088E" w14:textId="77777777" w:rsidR="00841B67" w:rsidRPr="00841B67" w:rsidRDefault="00841B67" w:rsidP="00FA1335">
      <w:pPr>
        <w:spacing w:line="360" w:lineRule="auto"/>
        <w:ind w:firstLine="709"/>
        <w:jc w:val="both"/>
        <w:rPr>
          <w:bCs/>
        </w:rPr>
      </w:pPr>
      <w:r w:rsidRPr="00841B67">
        <w:rPr>
          <w:bCs/>
        </w:rPr>
        <w:t xml:space="preserve">Відповідно до ст. 45 Закону України «Про авторське право і суміжні права» суб’єкти авторського права і суміжних прав можуть управляти своїми майновими правами: </w:t>
      </w:r>
    </w:p>
    <w:p w14:paraId="2F51FE90" w14:textId="77777777" w:rsidR="00841B67" w:rsidRPr="00841B67" w:rsidRDefault="00841B67" w:rsidP="00FA1335">
      <w:pPr>
        <w:numPr>
          <w:ilvl w:val="0"/>
          <w:numId w:val="25"/>
        </w:numPr>
        <w:spacing w:line="360" w:lineRule="auto"/>
        <w:ind w:left="709"/>
        <w:jc w:val="both"/>
        <w:rPr>
          <w:bCs/>
        </w:rPr>
      </w:pPr>
      <w:r w:rsidRPr="00841B67">
        <w:rPr>
          <w:bCs/>
        </w:rPr>
        <w:t xml:space="preserve">особисто; </w:t>
      </w:r>
    </w:p>
    <w:p w14:paraId="779F9F05" w14:textId="77777777" w:rsidR="00841B67" w:rsidRPr="00841B67" w:rsidRDefault="00841B67" w:rsidP="00FA1335">
      <w:pPr>
        <w:numPr>
          <w:ilvl w:val="0"/>
          <w:numId w:val="25"/>
        </w:numPr>
        <w:spacing w:line="360" w:lineRule="auto"/>
        <w:ind w:left="709"/>
        <w:jc w:val="both"/>
        <w:rPr>
          <w:bCs/>
        </w:rPr>
      </w:pPr>
      <w:r w:rsidRPr="00841B67">
        <w:rPr>
          <w:bCs/>
        </w:rPr>
        <w:t xml:space="preserve">через свого повіреного; </w:t>
      </w:r>
    </w:p>
    <w:p w14:paraId="41A4724F" w14:textId="77777777" w:rsidR="00841B67" w:rsidRPr="00841B67" w:rsidRDefault="00841B67" w:rsidP="00FA1335">
      <w:pPr>
        <w:numPr>
          <w:ilvl w:val="0"/>
          <w:numId w:val="25"/>
        </w:numPr>
        <w:spacing w:line="360" w:lineRule="auto"/>
        <w:ind w:left="709"/>
        <w:jc w:val="both"/>
        <w:rPr>
          <w:bCs/>
        </w:rPr>
      </w:pPr>
      <w:r w:rsidRPr="00841B67">
        <w:rPr>
          <w:bCs/>
        </w:rPr>
        <w:t>через організацію колективного управління.</w:t>
      </w:r>
    </w:p>
    <w:p w14:paraId="5CC22554" w14:textId="77777777" w:rsidR="00841B67" w:rsidRPr="00841B67" w:rsidRDefault="00841B67" w:rsidP="00FA1335">
      <w:pPr>
        <w:spacing w:line="360" w:lineRule="auto"/>
        <w:ind w:firstLine="709"/>
        <w:jc w:val="both"/>
        <w:rPr>
          <w:bCs/>
        </w:rPr>
      </w:pPr>
      <w:r w:rsidRPr="00841B67">
        <w:rPr>
          <w:bCs/>
        </w:rPr>
        <w:t>Особисте здійснення авторських прав передбачає можливість реалізації будьяких повноважень, що становлять зміст суб’єктивного авторського права у межах, встановлених законом.</w:t>
      </w:r>
    </w:p>
    <w:p w14:paraId="1F1EDF2F" w14:textId="77777777" w:rsidR="00841B67" w:rsidRPr="00841B67" w:rsidRDefault="00841B67" w:rsidP="00FA1335">
      <w:pPr>
        <w:spacing w:line="360" w:lineRule="auto"/>
        <w:ind w:firstLine="709"/>
        <w:jc w:val="both"/>
        <w:rPr>
          <w:bCs/>
        </w:rPr>
      </w:pPr>
      <w:r w:rsidRPr="00841B67">
        <w:rPr>
          <w:bCs/>
        </w:rPr>
        <w:t>У певних випадках суб’єкт авторського права може доручити управління своїми майновими правами повіреному на підставі укладеного з ним договору доручення (ст. 46 Закону). Повіреним може бути будьяка особа з повним обсягом цивільної дієздатності, оскільки вона вчинятиме юридичні дії від імені та за рахунок довірителя. Повіреним може бути і спеціальна особа у сфері інтелектуальної власності – патентний повірений.</w:t>
      </w:r>
    </w:p>
    <w:p w14:paraId="7E64D57A" w14:textId="77777777" w:rsidR="00841B67" w:rsidRPr="00841B67" w:rsidRDefault="00841B67" w:rsidP="00FA1335">
      <w:pPr>
        <w:spacing w:line="360" w:lineRule="auto"/>
        <w:ind w:firstLine="709"/>
        <w:jc w:val="both"/>
        <w:rPr>
          <w:bCs/>
        </w:rPr>
      </w:pPr>
      <w:r w:rsidRPr="00841B67">
        <w:rPr>
          <w:bCs/>
        </w:rPr>
        <w:t xml:space="preserve">Законом передбачена можливість управління майновими правами організацієй колективного управління – це організація, що управляє на колективній основі майновими правами суб’єктів авторського права і (або) </w:t>
      </w:r>
      <w:r w:rsidRPr="00841B67">
        <w:rPr>
          <w:bCs/>
        </w:rPr>
        <w:lastRenderedPageBreak/>
        <w:t xml:space="preserve">суміжних прав і не має на меті одержання прибутку. Такі організації створюються суб’єктами авторського права та (або) суміжних прав і мають статус юридичної особи. Ці організації можуть управляти певними категоріями майнових прав або різними майновими правами. Вони можуть діяти в інтересах певних суб’єктів авторського та (або) суміжних прав або в інтересах різних категорій таких суб’єктів. </w:t>
      </w:r>
    </w:p>
    <w:p w14:paraId="7D5EAD7E" w14:textId="77777777" w:rsidR="00841B67" w:rsidRPr="00841B67" w:rsidRDefault="00841B67" w:rsidP="00FA1335">
      <w:pPr>
        <w:numPr>
          <w:ilvl w:val="0"/>
          <w:numId w:val="13"/>
        </w:numPr>
        <w:spacing w:line="360" w:lineRule="auto"/>
        <w:ind w:left="709"/>
        <w:jc w:val="both"/>
        <w:rPr>
          <w:bCs/>
        </w:rPr>
      </w:pPr>
      <w:r w:rsidRPr="00841B67">
        <w:rPr>
          <w:b/>
          <w:bCs/>
        </w:rPr>
        <w:t>Способи захисту авторського права та суміжних прав.</w:t>
      </w:r>
    </w:p>
    <w:p w14:paraId="3432A480" w14:textId="77777777" w:rsidR="00841B67" w:rsidRPr="00841B67" w:rsidRDefault="00841B67" w:rsidP="00FA1335">
      <w:pPr>
        <w:spacing w:line="360" w:lineRule="auto"/>
        <w:ind w:firstLine="709"/>
        <w:jc w:val="both"/>
        <w:rPr>
          <w:bCs/>
        </w:rPr>
      </w:pPr>
      <w:r w:rsidRPr="00841B67">
        <w:rPr>
          <w:bCs/>
        </w:rPr>
        <w:t>Норми права закріплені в Цивільному кодексі України (ст.ст. 16, 432), Законі України «Про авторське право і суміжні права», (ст.ст. 50-53), забезпечують особі, авторські або суміжні права якої порушені, широке коло можливостей щодо їх захисту.</w:t>
      </w:r>
    </w:p>
    <w:p w14:paraId="15DD815E" w14:textId="77777777" w:rsidR="00841B67" w:rsidRPr="00841B67" w:rsidRDefault="00841B67" w:rsidP="00FA1335">
      <w:pPr>
        <w:spacing w:line="360" w:lineRule="auto"/>
        <w:ind w:firstLine="709"/>
        <w:jc w:val="both"/>
        <w:rPr>
          <w:bCs/>
        </w:rPr>
      </w:pPr>
      <w:r w:rsidRPr="00841B67">
        <w:rPr>
          <w:bCs/>
        </w:rPr>
        <w:t xml:space="preserve">Захист особистих немайнових і майнових прав суб'єктів авторського права та суміжних прав здійснюється у порядку, встановленому адміністративним, цивільним і кримінальним законодавством. Проте найбільше значення для правоволодільця має цивільно-правовий захист виключних прав, бо саме він дозволяє усунути шкідливі наслідки правопорушення, компенсувати майнові втрати та моральну шкоду, яких зазнала особа внаслідок порушення цих прав. </w:t>
      </w:r>
    </w:p>
    <w:p w14:paraId="6DB8B5D5" w14:textId="77777777" w:rsidR="00841B67" w:rsidRPr="00841B67" w:rsidRDefault="00841B67" w:rsidP="00FA1335">
      <w:pPr>
        <w:spacing w:line="360" w:lineRule="auto"/>
        <w:ind w:firstLine="709"/>
        <w:jc w:val="both"/>
        <w:rPr>
          <w:bCs/>
        </w:rPr>
      </w:pPr>
      <w:r w:rsidRPr="00841B67">
        <w:rPr>
          <w:bCs/>
        </w:rPr>
        <w:t>У питаннях захисту прав авторів важливу роль відіграє спе¬ціальний орган виконавчої влади - установа у сфері інтелекту¬альної власності, що обумовлено її функціями в державі. Окрім того, що вона забезпечує державну політику у сфері охорони авторського права і суміжних прав, установа у сфері інтелекту-альної власності реалізує моніторинг застосування і додержання національного законодавства та міжнародних договорів, здій¬снює посередництво у переговорах і при розв´язанні конфлік¬тів між організаціями колективного управління і суб´єктами авторського права, організовує розробку нормативів і таблиць розміру мінімальної винагороди та її розподілу між авторами, організовує публікацію офіційного бюлетеня з питань охорони авторського права і суміжних прав тощо.</w:t>
      </w:r>
    </w:p>
    <w:p w14:paraId="62249F8B" w14:textId="77777777" w:rsidR="00841B67" w:rsidRPr="00841B67" w:rsidRDefault="00841B67" w:rsidP="00FA1335">
      <w:pPr>
        <w:spacing w:line="360" w:lineRule="auto"/>
        <w:ind w:firstLine="709"/>
        <w:jc w:val="both"/>
        <w:rPr>
          <w:bCs/>
        </w:rPr>
      </w:pPr>
      <w:r w:rsidRPr="00841B67">
        <w:rPr>
          <w:bCs/>
        </w:rPr>
        <w:t>Законом передбачені випадки, що дають підстави для судо¬вого захисту авторського права і суміжних прав (ст. 50 Закону України «Про авторське право і суміжні права»):</w:t>
      </w:r>
    </w:p>
    <w:p w14:paraId="32097861" w14:textId="77777777" w:rsidR="00841B67" w:rsidRPr="00841B67" w:rsidRDefault="00841B67" w:rsidP="00FA1335">
      <w:pPr>
        <w:numPr>
          <w:ilvl w:val="0"/>
          <w:numId w:val="26"/>
        </w:numPr>
        <w:spacing w:line="360" w:lineRule="auto"/>
        <w:ind w:left="709"/>
        <w:jc w:val="both"/>
        <w:rPr>
          <w:bCs/>
        </w:rPr>
      </w:pPr>
      <w:r w:rsidRPr="00841B67">
        <w:rPr>
          <w:bCs/>
        </w:rPr>
        <w:lastRenderedPageBreak/>
        <w:t>вчинення будь-якою особою дій, які порушують особисті немайнові права суб´єктів авторського права і суміжних прав;</w:t>
      </w:r>
    </w:p>
    <w:p w14:paraId="305BF5C2" w14:textId="77777777" w:rsidR="00841B67" w:rsidRPr="00841B67" w:rsidRDefault="00841B67" w:rsidP="00FA1335">
      <w:pPr>
        <w:numPr>
          <w:ilvl w:val="0"/>
          <w:numId w:val="26"/>
        </w:numPr>
        <w:spacing w:line="360" w:lineRule="auto"/>
        <w:ind w:left="709"/>
        <w:jc w:val="both"/>
        <w:rPr>
          <w:bCs/>
        </w:rPr>
      </w:pPr>
      <w:r w:rsidRPr="00841B67">
        <w:rPr>
          <w:bCs/>
        </w:rPr>
        <w:t>піратство у сфері авторського права і суміжних прав - опублікування, відтворення, ввезення на митну територію України, вивезення з митної території України і розповсюдження контрак¬тних примірників творів (у тому числі комп´ютерних програм і баз даних), фонограм, відеограм і програм організацій мовлення;</w:t>
      </w:r>
    </w:p>
    <w:p w14:paraId="52EFE91E" w14:textId="77777777" w:rsidR="00841B67" w:rsidRPr="00841B67" w:rsidRDefault="00841B67" w:rsidP="00FA1335">
      <w:pPr>
        <w:numPr>
          <w:ilvl w:val="0"/>
          <w:numId w:val="26"/>
        </w:numPr>
        <w:spacing w:line="360" w:lineRule="auto"/>
        <w:ind w:left="709"/>
        <w:jc w:val="both"/>
        <w:rPr>
          <w:bCs/>
        </w:rPr>
      </w:pPr>
      <w:r w:rsidRPr="00841B67">
        <w:rPr>
          <w:bCs/>
        </w:rPr>
        <w:t>плагіат - оприлюднення (опублікування) повністю або частково чужого твору під іменем особи, яка не є автором цього твору;</w:t>
      </w:r>
    </w:p>
    <w:p w14:paraId="58CF1557" w14:textId="77777777" w:rsidR="00841B67" w:rsidRPr="00841B67" w:rsidRDefault="00841B67" w:rsidP="00FA1335">
      <w:pPr>
        <w:numPr>
          <w:ilvl w:val="0"/>
          <w:numId w:val="26"/>
        </w:numPr>
        <w:spacing w:line="360" w:lineRule="auto"/>
        <w:ind w:left="709"/>
        <w:jc w:val="both"/>
        <w:rPr>
          <w:bCs/>
        </w:rPr>
      </w:pPr>
      <w:r w:rsidRPr="00841B67">
        <w:rPr>
          <w:bCs/>
        </w:rPr>
        <w:t>ввезення на митну територію України без дозволу осіб, які мають авторське право і суміжні права, примірників творів (у тому числі комп´ютерних програм; баз даних), фонограм, відеог¬рам, програм мовлення, та інші випадки.</w:t>
      </w:r>
    </w:p>
    <w:p w14:paraId="1B728499" w14:textId="77777777" w:rsidR="00841B67" w:rsidRPr="00841B67" w:rsidRDefault="00841B67" w:rsidP="00FA1335">
      <w:pPr>
        <w:spacing w:line="360" w:lineRule="auto"/>
        <w:ind w:firstLine="709"/>
        <w:jc w:val="both"/>
        <w:rPr>
          <w:bCs/>
        </w:rPr>
      </w:pPr>
      <w:r w:rsidRPr="00841B67">
        <w:rPr>
          <w:bCs/>
        </w:rPr>
        <w:t xml:space="preserve">Цивільно-правовий захист здійснюється в судовому порядку шляхом подачі позовної заяви до суду або господарського суду із зазначенням сутності порушення, вимог про його припинення та відновлення прав інтелектуальної власності. У разі порушення авторського права і суміжних прав потерпі¬лий в установленому порядку може звернутися до суду та інших органів відповідно до їх компетенції. </w:t>
      </w:r>
    </w:p>
    <w:p w14:paraId="13559AD5" w14:textId="77777777" w:rsidR="00841B67" w:rsidRPr="00841B67" w:rsidRDefault="00841B67" w:rsidP="00FA1335">
      <w:pPr>
        <w:spacing w:line="360" w:lineRule="auto"/>
        <w:ind w:firstLine="709"/>
        <w:jc w:val="both"/>
        <w:rPr>
          <w:bCs/>
        </w:rPr>
      </w:pPr>
      <w:r w:rsidRPr="00841B67">
        <w:rPr>
          <w:bCs/>
        </w:rPr>
        <w:t>Потерпілий має право:</w:t>
      </w:r>
    </w:p>
    <w:p w14:paraId="56218829" w14:textId="77777777" w:rsidR="00841B67" w:rsidRPr="00841B67" w:rsidRDefault="00841B67" w:rsidP="00FA1335">
      <w:pPr>
        <w:numPr>
          <w:ilvl w:val="0"/>
          <w:numId w:val="27"/>
        </w:numPr>
        <w:spacing w:line="360" w:lineRule="auto"/>
        <w:ind w:left="709"/>
        <w:jc w:val="both"/>
        <w:rPr>
          <w:bCs/>
        </w:rPr>
      </w:pPr>
      <w:r w:rsidRPr="00841B67">
        <w:rPr>
          <w:bCs/>
        </w:rPr>
        <w:t>вимагати визнання та поновлення своїх прав;</w:t>
      </w:r>
    </w:p>
    <w:p w14:paraId="5F71823B" w14:textId="77777777" w:rsidR="00841B67" w:rsidRPr="00841B67" w:rsidRDefault="00841B67" w:rsidP="00FA1335">
      <w:pPr>
        <w:numPr>
          <w:ilvl w:val="0"/>
          <w:numId w:val="27"/>
        </w:numPr>
        <w:spacing w:line="360" w:lineRule="auto"/>
        <w:ind w:left="709"/>
        <w:jc w:val="both"/>
        <w:rPr>
          <w:bCs/>
        </w:rPr>
      </w:pPr>
      <w:r w:rsidRPr="00841B67">
        <w:rPr>
          <w:bCs/>
        </w:rPr>
        <w:t>звертатися до суду з позовом про поновлення порушених прав або припинення дій, що порушують авторське право та суміжні права чи створюють загрозу їх порушення;</w:t>
      </w:r>
    </w:p>
    <w:p w14:paraId="209DFC82" w14:textId="77777777" w:rsidR="00841B67" w:rsidRPr="00841B67" w:rsidRDefault="00841B67" w:rsidP="00FA1335">
      <w:pPr>
        <w:numPr>
          <w:ilvl w:val="0"/>
          <w:numId w:val="27"/>
        </w:numPr>
        <w:spacing w:line="360" w:lineRule="auto"/>
        <w:ind w:left="709"/>
        <w:jc w:val="both"/>
        <w:rPr>
          <w:bCs/>
        </w:rPr>
      </w:pPr>
      <w:r w:rsidRPr="00841B67">
        <w:rPr>
          <w:bCs/>
        </w:rPr>
        <w:t>подавати позови про відшкодування моральної (немайнової) шкоди;</w:t>
      </w:r>
    </w:p>
    <w:p w14:paraId="67ECD05B" w14:textId="77777777" w:rsidR="00841B67" w:rsidRPr="00841B67" w:rsidRDefault="00841B67" w:rsidP="00FA1335">
      <w:pPr>
        <w:numPr>
          <w:ilvl w:val="0"/>
          <w:numId w:val="27"/>
        </w:numPr>
        <w:spacing w:line="360" w:lineRule="auto"/>
        <w:ind w:left="709"/>
        <w:jc w:val="both"/>
        <w:rPr>
          <w:bCs/>
        </w:rPr>
      </w:pPr>
      <w:r w:rsidRPr="00841B67">
        <w:rPr>
          <w:bCs/>
        </w:rPr>
        <w:t>подавати позови про відшкодування збитків, включаючи упущену вигоду, або стягнення доходу, отриманого порушником внаслідок порушення ним авторського права і (або) суміжних прав, або виплату компенсацій;</w:t>
      </w:r>
    </w:p>
    <w:p w14:paraId="030217B1" w14:textId="77777777" w:rsidR="00841B67" w:rsidRPr="00841B67" w:rsidRDefault="00841B67" w:rsidP="00FA1335">
      <w:pPr>
        <w:numPr>
          <w:ilvl w:val="0"/>
          <w:numId w:val="27"/>
        </w:numPr>
        <w:spacing w:line="360" w:lineRule="auto"/>
        <w:ind w:left="709"/>
        <w:jc w:val="both"/>
        <w:rPr>
          <w:bCs/>
        </w:rPr>
      </w:pPr>
      <w:r w:rsidRPr="00841B67">
        <w:rPr>
          <w:bCs/>
        </w:rPr>
        <w:t xml:space="preserve">вимагати припинення підготовчих дій до порушення ав¬торського права і (або) суміжних прав, призупинення митних про¬цедур, якщо є підозра, що можуть бути пропущені на митну тери¬торію України чи з її митної </w:t>
      </w:r>
      <w:r w:rsidRPr="00841B67">
        <w:rPr>
          <w:bCs/>
        </w:rPr>
        <w:lastRenderedPageBreak/>
        <w:t>території контрафактні примірники творів, фонограм, відеограм, засоби обходу технічних засобів за¬хисту, в порядку, передбаченому Митним кодексом України;</w:t>
      </w:r>
    </w:p>
    <w:p w14:paraId="0253929C" w14:textId="77777777" w:rsidR="00841B67" w:rsidRPr="00841B67" w:rsidRDefault="00841B67" w:rsidP="00FA1335">
      <w:pPr>
        <w:numPr>
          <w:ilvl w:val="0"/>
          <w:numId w:val="27"/>
        </w:numPr>
        <w:spacing w:line="360" w:lineRule="auto"/>
        <w:ind w:left="709"/>
        <w:jc w:val="both"/>
        <w:rPr>
          <w:bCs/>
        </w:rPr>
      </w:pPr>
      <w:r w:rsidRPr="00841B67">
        <w:rPr>
          <w:bCs/>
        </w:rPr>
        <w:t>вимагати, в тому числі у судовому порядку, публікації в засобах масової інформації даних про допущені порушення ав¬торського права і (або) суміжних прав та судові рішення щодо цих порушень;</w:t>
      </w:r>
    </w:p>
    <w:p w14:paraId="5B2C0BB7" w14:textId="77777777" w:rsidR="00841B67" w:rsidRPr="00841B67" w:rsidRDefault="00841B67" w:rsidP="00FA1335">
      <w:pPr>
        <w:numPr>
          <w:ilvl w:val="0"/>
          <w:numId w:val="27"/>
        </w:numPr>
        <w:spacing w:line="360" w:lineRule="auto"/>
        <w:ind w:left="709"/>
        <w:jc w:val="both"/>
        <w:rPr>
          <w:bCs/>
        </w:rPr>
      </w:pPr>
      <w:r w:rsidRPr="00841B67">
        <w:rPr>
          <w:bCs/>
        </w:rPr>
        <w:t>вимагати вжити інших передбачених законодавством за¬ ходів, пов´язаних із захистом авторського права і суміжних прав.</w:t>
      </w:r>
    </w:p>
    <w:p w14:paraId="43CA604A" w14:textId="77777777" w:rsidR="00841B67" w:rsidRPr="00841B67" w:rsidRDefault="00841B67" w:rsidP="00FA1335">
      <w:pPr>
        <w:spacing w:line="360" w:lineRule="auto"/>
        <w:ind w:firstLine="709"/>
        <w:jc w:val="both"/>
        <w:rPr>
          <w:bCs/>
        </w:rPr>
      </w:pPr>
      <w:r w:rsidRPr="00841B67">
        <w:rPr>
          <w:bCs/>
        </w:rPr>
        <w:t>Право на захист належить будь-якому суб'єкту авторських або суміжних прав, у тому числі спадкоємцям та правонаступникам автора, виконавця, виробника фонограм або відеограм та організації мовлення. Правоволоділець може реалізувати своє право на захист самостійно, а може для представництва своїх інтересів у суді звернутися за допомогою до відповідної організації, якій він передав майнові права в колективне управління.</w:t>
      </w:r>
    </w:p>
    <w:p w14:paraId="45DCCFE6" w14:textId="77777777" w:rsidR="00841B67" w:rsidRPr="00841B67" w:rsidRDefault="00841B67" w:rsidP="00FA1335">
      <w:pPr>
        <w:spacing w:line="360" w:lineRule="auto"/>
        <w:ind w:firstLine="709"/>
        <w:jc w:val="both"/>
        <w:rPr>
          <w:bCs/>
        </w:rPr>
      </w:pPr>
      <w:r w:rsidRPr="00841B67">
        <w:rPr>
          <w:bCs/>
        </w:rPr>
        <w:t>Специфічними способами захисту авторських та суміжних прав є міри цивільно-правової відповідальності, що передбачені ст. 52 Закону та застосовуються альтернативно до стягнення збитків. Так, замість відшкодування збитків особа може вимагати стягнення з порушника доходу, одержаного внаслідок порушення, або стягнення компенсації у розмірі від 10 до 50 000 мінімальних заробітних плат.</w:t>
      </w:r>
    </w:p>
    <w:p w14:paraId="43207C4D" w14:textId="77777777" w:rsidR="00841B67" w:rsidRPr="00841B67" w:rsidRDefault="00841B67" w:rsidP="00FA1335">
      <w:pPr>
        <w:spacing w:line="360" w:lineRule="auto"/>
        <w:ind w:firstLine="709"/>
        <w:jc w:val="both"/>
        <w:rPr>
          <w:bCs/>
        </w:rPr>
      </w:pPr>
      <w:r w:rsidRPr="00841B67">
        <w:rPr>
          <w:bCs/>
        </w:rPr>
        <w:t>Суб'єкти авторського або суміжних прав мають право вимагати у судовому порядку від осіб, які порушують авторське право або суміжні права, надання інформації про третіх осіб, задіяних у виробництві та розповсюдженні контрафактних примірників творів і об'єктів суміжних прав, а також засобів обходу технічних засобів захисту, та про канали їх розповсюдження.</w:t>
      </w:r>
    </w:p>
    <w:p w14:paraId="4FA201D4" w14:textId="77777777" w:rsidR="00FA1335" w:rsidRDefault="00FA1335" w:rsidP="00FA1335">
      <w:pPr>
        <w:spacing w:line="360" w:lineRule="auto"/>
        <w:jc w:val="center"/>
        <w:rPr>
          <w:rFonts w:cs="Times New Roman"/>
          <w:b/>
          <w:bCs/>
          <w:kern w:val="32"/>
          <w:szCs w:val="28"/>
        </w:rPr>
      </w:pPr>
      <w:r>
        <w:rPr>
          <w:rFonts w:cs="Times New Roman"/>
          <w:b/>
          <w:bCs/>
          <w:kern w:val="32"/>
          <w:szCs w:val="28"/>
        </w:rPr>
        <w:t>Виконання практичного завдання</w:t>
      </w:r>
    </w:p>
    <w:p w14:paraId="46C164FC" w14:textId="77777777" w:rsidR="00841B67" w:rsidRPr="00841B67" w:rsidRDefault="00841B67" w:rsidP="00841B67">
      <w:pPr>
        <w:spacing w:line="360" w:lineRule="auto"/>
        <w:jc w:val="both"/>
        <w:rPr>
          <w:bCs/>
        </w:rPr>
      </w:pPr>
      <w:r w:rsidRPr="00841B67">
        <w:rPr>
          <w:b/>
          <w:bCs/>
        </w:rPr>
        <w:t>Задача № 1</w:t>
      </w:r>
    </w:p>
    <w:p w14:paraId="044BE3AE" w14:textId="77777777" w:rsidR="00841B67" w:rsidRPr="00841B67" w:rsidRDefault="00841B67" w:rsidP="00FA1335">
      <w:pPr>
        <w:spacing w:line="360" w:lineRule="auto"/>
        <w:ind w:firstLine="709"/>
        <w:jc w:val="both"/>
        <w:rPr>
          <w:bCs/>
        </w:rPr>
      </w:pPr>
      <w:r w:rsidRPr="00841B67">
        <w:rPr>
          <w:bCs/>
        </w:rPr>
        <w:t xml:space="preserve">Володимир В. написав художній твір – роман, однак публікувати його не хотів, а лише дав почитати деяким знайомим. Через деякий час в книжковій крамниці Володимир виявив опублікований свій роман під іншим авторством. </w:t>
      </w:r>
      <w:r w:rsidRPr="00841B67">
        <w:rPr>
          <w:bCs/>
        </w:rPr>
        <w:lastRenderedPageBreak/>
        <w:t>Володимир звернувся до суду з вимогою визнати за ним авторство на твір. Володимир вимагав негайно це зробити.</w:t>
      </w:r>
    </w:p>
    <w:p w14:paraId="6E6A2C4D" w14:textId="77777777" w:rsidR="00841B67" w:rsidRPr="00841B67" w:rsidRDefault="00841B67" w:rsidP="00FA1335">
      <w:pPr>
        <w:spacing w:line="360" w:lineRule="auto"/>
        <w:ind w:firstLine="709"/>
        <w:jc w:val="both"/>
        <w:rPr>
          <w:bCs/>
        </w:rPr>
      </w:pPr>
      <w:r w:rsidRPr="00841B67">
        <w:rPr>
          <w:bCs/>
        </w:rPr>
        <w:t>Питання: Чи зобов’язаний Володимир доводити своє авторство? В якому порядку встановлюється авторство на літературний твір?</w:t>
      </w:r>
    </w:p>
    <w:p w14:paraId="7A32789C" w14:textId="77777777" w:rsidR="00841B67" w:rsidRPr="00841B67" w:rsidRDefault="00841B67" w:rsidP="00FA1335">
      <w:pPr>
        <w:spacing w:line="360" w:lineRule="auto"/>
        <w:ind w:firstLine="709"/>
        <w:jc w:val="both"/>
        <w:rPr>
          <w:bCs/>
        </w:rPr>
      </w:pPr>
      <w:r w:rsidRPr="00841B67">
        <w:rPr>
          <w:b/>
          <w:bCs/>
        </w:rPr>
        <w:t>Розв’язок:</w:t>
      </w:r>
      <w:r w:rsidRPr="00841B67">
        <w:rPr>
          <w:bCs/>
        </w:rPr>
        <w:t xml:space="preserve"> первинним суб’єктом, якому належить авторське право, є автор твору. За відсутності доказів іншого автором твору вважається особа, зазначена як автор на оригіналі або примірнику твору (презумпція авторства). Виникнення і здійснення авторського права не вимагає спеціального оформлення твору, реєстрації або дотримання будь-яких інших формальностей. Авторське право виникає з моменту створення твору (ст. 437 Цивільного кодексу Укаїни, ст. 11 Закону України «Про авторське право і суміжні права». Особа, яка має авторське право, для сповіщення про свої права може використовувати знак охорони авторського права, де зазначається ім’я автора та рік першої публікації твору. Суб’єкт авторського права для засвідчення авторства (авторського права) на оприлюднений чи не оприлюднений твір, факту і дати опублікування твору чи договорів, які стосуються права автора на твір, у будь-який час протягом строку охорони авторського права може зареєструвати своє авторське право у відповідних державних реєстрах. Про реєстрацію авторського права на твір Установою видається свідоцтво.</w:t>
      </w:r>
    </w:p>
    <w:p w14:paraId="7D49F593" w14:textId="77777777" w:rsidR="00841B67" w:rsidRPr="00841B67" w:rsidRDefault="00841B67" w:rsidP="00FA1335">
      <w:pPr>
        <w:spacing w:line="360" w:lineRule="auto"/>
        <w:ind w:firstLine="709"/>
        <w:jc w:val="both"/>
        <w:rPr>
          <w:bCs/>
        </w:rPr>
      </w:pPr>
      <w:r w:rsidRPr="00841B67">
        <w:rPr>
          <w:bCs/>
        </w:rPr>
        <w:t xml:space="preserve">За українським законодавством авторські права виникають автоматично внаслідок факту створення твору. Законодавець не вимагає для їх виникнення виконання жодних формальностей, як то реєстрація чи спеціальне оформлення. Разом із тим, кожен автор за бажанням може зареєструвати своє авторське право у відповідних державних реєстрах. Це робиться зокрема і для того, щоб у разі виникнення спору стосовно твору автору не треба було доводити свої права у суді. Навіть якщо ви опублікували ваші матеріали анонімно і попередньо не зареєстрували авторські права на них, шанси довести ваше авторство в суді зовсім непогані. Так, ви можете надати суду вихідні примірники вашого твору, які наявні лише у вас (зокрема, оригінали фотографій, рукописи тощо). У разі необхідності суд може призначити лінгвістичну авторознавчу експертизу та </w:t>
      </w:r>
      <w:r w:rsidRPr="00841B67">
        <w:rPr>
          <w:bCs/>
        </w:rPr>
        <w:lastRenderedPageBreak/>
        <w:t>поставити перед експертом питання, чи є певна особа автором наданого на дослідження тексту.</w:t>
      </w:r>
    </w:p>
    <w:p w14:paraId="195F00D1" w14:textId="77777777" w:rsidR="00841B67" w:rsidRPr="00841B67" w:rsidRDefault="00841B67" w:rsidP="00FA1335">
      <w:pPr>
        <w:spacing w:line="360" w:lineRule="auto"/>
        <w:ind w:firstLine="709"/>
        <w:jc w:val="both"/>
        <w:rPr>
          <w:bCs/>
        </w:rPr>
      </w:pPr>
      <w:r w:rsidRPr="00841B67">
        <w:rPr>
          <w:bCs/>
        </w:rPr>
        <w:t>Таким чином, Віктор, написавши роман на паперовому чи іншому носії автоматично отримав авторські права на цей роман. Але оскільки він не опублікував роман і не зареєстрував своє авторське право і роман був опублікований під іншим авторством, Володимиру необхідно довести своє авторство в суді.</w:t>
      </w:r>
    </w:p>
    <w:p w14:paraId="6CAF0181" w14:textId="77777777" w:rsidR="00841B67" w:rsidRPr="00841B67" w:rsidRDefault="00841B67" w:rsidP="00FA1335">
      <w:pPr>
        <w:spacing w:line="360" w:lineRule="auto"/>
        <w:ind w:firstLine="709"/>
        <w:jc w:val="both"/>
        <w:rPr>
          <w:bCs/>
        </w:rPr>
      </w:pPr>
      <w:r w:rsidRPr="00841B67">
        <w:rPr>
          <w:bCs/>
        </w:rPr>
        <w:t>Порядок Державної реєстрації авторського права визначений постановою Кабінету Міністрів України. Для реєстрації авторського права на літературний твір (книгу, статтю, брошуру, методику тощо) і отримання свідоцтва необхідно подати у Міністерство економічного розвитку України належним чином складену заявку. Подана заявка розглядається на відповідність встановленим вимогам, після чого приймається рішення про реєстрацію літературного твору і видачу свідоцтва, або робить запит про надання додаткових документів або пояснень стосовно наданої заявки. Середній термін розгляду заявки складає 1 місяць.</w:t>
      </w:r>
    </w:p>
    <w:p w14:paraId="10D998D1" w14:textId="77777777" w:rsidR="00841B67" w:rsidRPr="00841B67" w:rsidRDefault="00841B67" w:rsidP="00841B67">
      <w:pPr>
        <w:spacing w:line="360" w:lineRule="auto"/>
        <w:jc w:val="both"/>
        <w:rPr>
          <w:b/>
          <w:bCs/>
        </w:rPr>
      </w:pPr>
    </w:p>
    <w:p w14:paraId="06C85396" w14:textId="77777777" w:rsidR="00841B67" w:rsidRPr="00841B67" w:rsidRDefault="00841B67" w:rsidP="00841B67">
      <w:pPr>
        <w:spacing w:line="360" w:lineRule="auto"/>
        <w:jc w:val="both"/>
        <w:rPr>
          <w:bCs/>
        </w:rPr>
      </w:pPr>
      <w:r w:rsidRPr="00841B67">
        <w:rPr>
          <w:b/>
          <w:bCs/>
        </w:rPr>
        <w:t>Задача № 2</w:t>
      </w:r>
    </w:p>
    <w:p w14:paraId="4E3B43CF" w14:textId="77777777" w:rsidR="00841B67" w:rsidRPr="00841B67" w:rsidRDefault="00841B67" w:rsidP="00FA1335">
      <w:pPr>
        <w:spacing w:line="360" w:lineRule="auto"/>
        <w:ind w:firstLine="709"/>
        <w:jc w:val="both"/>
        <w:rPr>
          <w:bCs/>
        </w:rPr>
      </w:pPr>
      <w:r w:rsidRPr="00841B67">
        <w:rPr>
          <w:bCs/>
        </w:rPr>
        <w:t>В приватному ліцеї міста Києва під час занять було використано уривок з відеофільму. Автор фільму, дізнавшись про це, звернувся до керівництва ліцею з вимогою припинити таке відтворення, оскільки він не давав дозволу на це, а також виплатити йому суму грошової компенсації. Проте йому було відмовлено.</w:t>
      </w:r>
    </w:p>
    <w:p w14:paraId="52A53D61" w14:textId="77777777" w:rsidR="00841B67" w:rsidRPr="00841B67" w:rsidRDefault="00841B67" w:rsidP="00FA1335">
      <w:pPr>
        <w:spacing w:line="360" w:lineRule="auto"/>
        <w:ind w:firstLine="709"/>
        <w:jc w:val="both"/>
        <w:rPr>
          <w:bCs/>
        </w:rPr>
      </w:pPr>
      <w:r w:rsidRPr="00841B67">
        <w:rPr>
          <w:bCs/>
        </w:rPr>
        <w:t>Питання: Чи правомірна така відмова? Дайте правову оцінку ситуації.</w:t>
      </w:r>
    </w:p>
    <w:p w14:paraId="2830A2A2" w14:textId="77777777" w:rsidR="00841B67" w:rsidRPr="00841B67" w:rsidRDefault="00841B67" w:rsidP="00FA1335">
      <w:pPr>
        <w:spacing w:line="360" w:lineRule="auto"/>
        <w:ind w:firstLine="709"/>
        <w:jc w:val="both"/>
        <w:rPr>
          <w:bCs/>
        </w:rPr>
      </w:pPr>
      <w:r w:rsidRPr="00841B67">
        <w:rPr>
          <w:b/>
          <w:bCs/>
        </w:rPr>
        <w:t>Розв’язок:</w:t>
      </w:r>
      <w:r w:rsidRPr="00841B67">
        <w:rPr>
          <w:bCs/>
        </w:rPr>
        <w:t xml:space="preserve"> відмова була правомірна, оскільки, уривок відеофільму було використано для навчання.</w:t>
      </w:r>
    </w:p>
    <w:p w14:paraId="6CDBE602" w14:textId="77777777" w:rsidR="00841B67" w:rsidRPr="00841B67" w:rsidRDefault="00841B67" w:rsidP="00FA1335">
      <w:pPr>
        <w:spacing w:line="360" w:lineRule="auto"/>
        <w:ind w:firstLine="709"/>
        <w:jc w:val="both"/>
        <w:rPr>
          <w:bCs/>
        </w:rPr>
      </w:pPr>
      <w:r w:rsidRPr="00841B67">
        <w:rPr>
          <w:bCs/>
        </w:rPr>
        <w:t>Згідно ст. 23 «Вільне відтворення примірників твору для навчання» ЗУ «Про авторське право та суміжні права» допускається без згоди автора чи іншої особи, яка має авторське право відтворення уривків з опублікованих письмових творів, аудіовізуальних творів як ілюстрацій для навчання за умови, що обсяг такого відтворення відповідає зазначеній меті.</w:t>
      </w:r>
    </w:p>
    <w:p w14:paraId="4B13CDAB" w14:textId="77777777" w:rsidR="00841B67" w:rsidRPr="00841B67" w:rsidRDefault="00841B67" w:rsidP="00841B67">
      <w:pPr>
        <w:spacing w:line="360" w:lineRule="auto"/>
        <w:jc w:val="both"/>
        <w:rPr>
          <w:b/>
          <w:bCs/>
        </w:rPr>
      </w:pPr>
    </w:p>
    <w:p w14:paraId="51C5E52C" w14:textId="77777777" w:rsidR="00841B67" w:rsidRPr="00841B67" w:rsidRDefault="00841B67" w:rsidP="00841B67">
      <w:pPr>
        <w:spacing w:line="360" w:lineRule="auto"/>
        <w:jc w:val="both"/>
        <w:rPr>
          <w:bCs/>
        </w:rPr>
      </w:pPr>
      <w:r w:rsidRPr="00841B67">
        <w:rPr>
          <w:b/>
          <w:bCs/>
        </w:rPr>
        <w:lastRenderedPageBreak/>
        <w:t>Задача № 3</w:t>
      </w:r>
    </w:p>
    <w:p w14:paraId="2FF5B0D6" w14:textId="77777777" w:rsidR="00841B67" w:rsidRPr="00841B67" w:rsidRDefault="00841B67" w:rsidP="00FA1335">
      <w:pPr>
        <w:spacing w:line="360" w:lineRule="auto"/>
        <w:ind w:firstLine="709"/>
        <w:jc w:val="both"/>
        <w:rPr>
          <w:bCs/>
        </w:rPr>
      </w:pPr>
      <w:r w:rsidRPr="00841B67">
        <w:rPr>
          <w:bCs/>
        </w:rPr>
        <w:t>Підприємець Борис вигадав назву для своєї фірми. Він вирішив, що буде використовувати його як комерційне найменування. Проте він захотів захистити якимось чином це комерційне найменування.</w:t>
      </w:r>
    </w:p>
    <w:p w14:paraId="7F8DD223" w14:textId="77777777" w:rsidR="00841B67" w:rsidRPr="00841B67" w:rsidRDefault="00841B67" w:rsidP="00FA1335">
      <w:pPr>
        <w:spacing w:line="360" w:lineRule="auto"/>
        <w:ind w:firstLine="709"/>
        <w:jc w:val="both"/>
        <w:rPr>
          <w:bCs/>
        </w:rPr>
      </w:pPr>
      <w:r w:rsidRPr="00841B67">
        <w:rPr>
          <w:bCs/>
        </w:rPr>
        <w:t>Питання: Як воно захищається? Коли воно стає дійсним? Чи потребує окремої реєстрації?</w:t>
      </w:r>
    </w:p>
    <w:p w14:paraId="7EC38518" w14:textId="77777777" w:rsidR="00841B67" w:rsidRPr="00841B67" w:rsidRDefault="00841B67" w:rsidP="00FA1335">
      <w:pPr>
        <w:spacing w:line="360" w:lineRule="auto"/>
        <w:ind w:firstLine="709"/>
        <w:jc w:val="both"/>
        <w:rPr>
          <w:bCs/>
        </w:rPr>
      </w:pPr>
      <w:r w:rsidRPr="00841B67">
        <w:rPr>
          <w:b/>
          <w:bCs/>
        </w:rPr>
        <w:t>Розв’язок:</w:t>
      </w:r>
      <w:r w:rsidRPr="00841B67">
        <w:rPr>
          <w:bCs/>
        </w:rPr>
        <w:t xml:space="preserve"> захист комерційного найменування гарантується ст. 432 Цивільного кодексу України «Захист права інтелектуальної власності судом». Захист прав на комерційні найменування у цивільно-правовому порядку полягає в реалізації передбачених законом заходів щодо відновлення своїх порушених прав, припиненні їх порушення та застосуванні до порушника відповідних санкцій. Захист прав на комерційні найменування може здійснюватися у судовому порядку. </w:t>
      </w:r>
    </w:p>
    <w:p w14:paraId="2DD5D7A4" w14:textId="77777777" w:rsidR="00841B67" w:rsidRPr="00841B67" w:rsidRDefault="00841B67" w:rsidP="00FA1335">
      <w:pPr>
        <w:spacing w:line="360" w:lineRule="auto"/>
        <w:ind w:firstLine="709"/>
        <w:jc w:val="both"/>
        <w:rPr>
          <w:bCs/>
        </w:rPr>
      </w:pPr>
      <w:r w:rsidRPr="00841B67">
        <w:rPr>
          <w:bCs/>
        </w:rPr>
        <w:t>Способами захисту права на комерційне найменування можуть бути:</w:t>
      </w:r>
    </w:p>
    <w:p w14:paraId="7FBE7408" w14:textId="77777777" w:rsidR="00841B67" w:rsidRPr="00841B67" w:rsidRDefault="00841B67" w:rsidP="00FA1335">
      <w:pPr>
        <w:numPr>
          <w:ilvl w:val="0"/>
          <w:numId w:val="28"/>
        </w:numPr>
        <w:spacing w:line="360" w:lineRule="auto"/>
        <w:ind w:left="709" w:hanging="425"/>
        <w:jc w:val="both"/>
        <w:rPr>
          <w:bCs/>
        </w:rPr>
      </w:pPr>
      <w:r w:rsidRPr="00841B67">
        <w:rPr>
          <w:bCs/>
        </w:rPr>
        <w:t>зобов’язання припинити використання тотожного найменування;</w:t>
      </w:r>
    </w:p>
    <w:p w14:paraId="487665B8" w14:textId="77777777" w:rsidR="00841B67" w:rsidRPr="00841B67" w:rsidRDefault="00841B67" w:rsidP="00FA1335">
      <w:pPr>
        <w:numPr>
          <w:ilvl w:val="0"/>
          <w:numId w:val="28"/>
        </w:numPr>
        <w:spacing w:line="360" w:lineRule="auto"/>
        <w:ind w:left="709" w:hanging="425"/>
        <w:jc w:val="both"/>
        <w:rPr>
          <w:bCs/>
        </w:rPr>
      </w:pPr>
      <w:r w:rsidRPr="00841B67">
        <w:rPr>
          <w:bCs/>
        </w:rPr>
        <w:t>відшкодування збитків, якщо їх завдано таким використанням;</w:t>
      </w:r>
    </w:p>
    <w:p w14:paraId="012925C7" w14:textId="77777777" w:rsidR="00841B67" w:rsidRPr="00841B67" w:rsidRDefault="00841B67" w:rsidP="00FA1335">
      <w:pPr>
        <w:numPr>
          <w:ilvl w:val="0"/>
          <w:numId w:val="28"/>
        </w:numPr>
        <w:spacing w:line="360" w:lineRule="auto"/>
        <w:ind w:left="709" w:hanging="425"/>
        <w:jc w:val="both"/>
        <w:rPr>
          <w:bCs/>
        </w:rPr>
      </w:pPr>
      <w:r w:rsidRPr="00841B67">
        <w:rPr>
          <w:bCs/>
        </w:rPr>
        <w:t>зобов’язання учасника юридичної особи або уповноваженого ним органу внести необхідні зміни до установчих документів.</w:t>
      </w:r>
    </w:p>
    <w:p w14:paraId="229B0648" w14:textId="77777777" w:rsidR="00841B67" w:rsidRPr="00841B67" w:rsidRDefault="00841B67" w:rsidP="00FA1335">
      <w:pPr>
        <w:spacing w:line="360" w:lineRule="auto"/>
        <w:ind w:firstLine="709"/>
        <w:jc w:val="both"/>
        <w:rPr>
          <w:bCs/>
        </w:rPr>
      </w:pPr>
      <w:r w:rsidRPr="00841B67">
        <w:rPr>
          <w:bCs/>
        </w:rPr>
        <w:t>Згідно ст. 489 Цивільного кодексу України, комерційне найменування є дійсним з моменту першого його використання та не потребує окремої реєстрації.</w:t>
      </w:r>
    </w:p>
    <w:p w14:paraId="304CBA78" w14:textId="77777777" w:rsidR="00841B67" w:rsidRPr="00841B67" w:rsidRDefault="00841B67" w:rsidP="00FA1335">
      <w:pPr>
        <w:spacing w:line="360" w:lineRule="auto"/>
        <w:ind w:firstLine="709"/>
        <w:jc w:val="both"/>
        <w:rPr>
          <w:bCs/>
        </w:rPr>
      </w:pPr>
      <w:r w:rsidRPr="00841B67">
        <w:rPr>
          <w:bCs/>
        </w:rPr>
        <w:t>Ст. 489 Цивільного кодексу України «Правова охорона комерційного найменування»</w:t>
      </w:r>
    </w:p>
    <w:p w14:paraId="0A9A696C" w14:textId="77777777" w:rsidR="00841B67" w:rsidRPr="00841B67" w:rsidRDefault="00841B67" w:rsidP="00FA1335">
      <w:pPr>
        <w:numPr>
          <w:ilvl w:val="0"/>
          <w:numId w:val="29"/>
        </w:numPr>
        <w:spacing w:line="360" w:lineRule="auto"/>
        <w:ind w:left="709" w:hanging="425"/>
        <w:jc w:val="both"/>
        <w:rPr>
          <w:bCs/>
        </w:rPr>
      </w:pPr>
      <w:r w:rsidRPr="00841B67">
        <w:rPr>
          <w:bCs/>
        </w:rPr>
        <w:t>Правова охорона надається комерційному найменуванню, якщо воно дає можливість вирізнити одну особу з-поміж інших та не вводить в оману споживачів щодо справжньої її діяльності.</w:t>
      </w:r>
    </w:p>
    <w:p w14:paraId="60CB0B91" w14:textId="77777777" w:rsidR="00841B67" w:rsidRPr="00841B67" w:rsidRDefault="00841B67" w:rsidP="00FA1335">
      <w:pPr>
        <w:numPr>
          <w:ilvl w:val="0"/>
          <w:numId w:val="29"/>
        </w:numPr>
        <w:spacing w:line="360" w:lineRule="auto"/>
        <w:ind w:left="709" w:hanging="425"/>
        <w:jc w:val="both"/>
        <w:rPr>
          <w:bCs/>
        </w:rPr>
      </w:pPr>
      <w:r w:rsidRPr="00841B67">
        <w:rPr>
          <w:bCs/>
        </w:rPr>
        <w:t>Право інтелектуальної власності на комерційне найменування є чинним з моменту першого використання цього найменування та охороняється без обов'язкового подання заявки на нього чи його реєстрації і незалежно від того, є чи не є комерційне найменування частиною торговельної марки.</w:t>
      </w:r>
    </w:p>
    <w:p w14:paraId="6887AC20" w14:textId="77777777" w:rsidR="00841B67" w:rsidRPr="00841B67" w:rsidRDefault="00841B67" w:rsidP="00FA1335">
      <w:pPr>
        <w:numPr>
          <w:ilvl w:val="0"/>
          <w:numId w:val="29"/>
        </w:numPr>
        <w:spacing w:line="360" w:lineRule="auto"/>
        <w:ind w:left="709" w:hanging="425"/>
        <w:jc w:val="both"/>
        <w:rPr>
          <w:bCs/>
        </w:rPr>
      </w:pPr>
      <w:r w:rsidRPr="00841B67">
        <w:rPr>
          <w:bCs/>
        </w:rPr>
        <w:lastRenderedPageBreak/>
        <w:t>Відомості про комерційне найменування можуть вноситися до реєстрів, порядок ведення яких встановлюється законом.</w:t>
      </w:r>
    </w:p>
    <w:p w14:paraId="37E3461B" w14:textId="77777777" w:rsidR="00841B67" w:rsidRPr="00841B67" w:rsidRDefault="00841B67" w:rsidP="00FA1335">
      <w:pPr>
        <w:numPr>
          <w:ilvl w:val="0"/>
          <w:numId w:val="29"/>
        </w:numPr>
        <w:spacing w:line="360" w:lineRule="auto"/>
        <w:ind w:left="709" w:hanging="425"/>
        <w:jc w:val="both"/>
        <w:rPr>
          <w:bCs/>
        </w:rPr>
      </w:pPr>
      <w:r w:rsidRPr="00841B67">
        <w:rPr>
          <w:bCs/>
        </w:rPr>
        <w:t>Особи можуть мати однакові комерційні найменування, якщо це не вводить в оману споживачів щодо товарів, які вони виробляють та (або) реалізовують, та послуг, які ними надаються.</w:t>
      </w:r>
    </w:p>
    <w:p w14:paraId="250544AA" w14:textId="77777777" w:rsidR="00841B67" w:rsidRPr="00841B67" w:rsidRDefault="00841B67" w:rsidP="00841B67">
      <w:pPr>
        <w:spacing w:line="360" w:lineRule="auto"/>
        <w:jc w:val="both"/>
        <w:rPr>
          <w:b/>
          <w:bCs/>
        </w:rPr>
      </w:pPr>
    </w:p>
    <w:p w14:paraId="5627F2D7" w14:textId="77777777" w:rsidR="00841B67" w:rsidRPr="00841B67" w:rsidRDefault="00841B67" w:rsidP="00841B67">
      <w:pPr>
        <w:spacing w:line="360" w:lineRule="auto"/>
        <w:jc w:val="both"/>
        <w:rPr>
          <w:bCs/>
        </w:rPr>
      </w:pPr>
      <w:r w:rsidRPr="00841B67">
        <w:rPr>
          <w:b/>
          <w:bCs/>
        </w:rPr>
        <w:t>Задача № 4</w:t>
      </w:r>
    </w:p>
    <w:p w14:paraId="559C0E13" w14:textId="77777777" w:rsidR="00841B67" w:rsidRPr="00841B67" w:rsidRDefault="00841B67" w:rsidP="00FA1335">
      <w:pPr>
        <w:spacing w:line="360" w:lineRule="auto"/>
        <w:ind w:firstLine="709"/>
        <w:jc w:val="both"/>
        <w:rPr>
          <w:bCs/>
        </w:rPr>
      </w:pPr>
      <w:r w:rsidRPr="00841B67">
        <w:rPr>
          <w:bCs/>
        </w:rPr>
        <w:t>Підприємство А, що є власником торговельної марки “Ікс” вирішило добровільно відмовитись від майнових прав на цю торгову марку, оскільки особливих прибутків це не приносило. Однак через деякий час ця марка почала користуватись більшим попитом на ринку. Підприємство А зацікавилось у тому щоб відновити свої права.</w:t>
      </w:r>
    </w:p>
    <w:p w14:paraId="5ED4E54A" w14:textId="77777777" w:rsidR="00841B67" w:rsidRPr="00841B67" w:rsidRDefault="00841B67" w:rsidP="00FA1335">
      <w:pPr>
        <w:spacing w:line="360" w:lineRule="auto"/>
        <w:ind w:firstLine="709"/>
        <w:jc w:val="both"/>
        <w:rPr>
          <w:bCs/>
        </w:rPr>
      </w:pPr>
      <w:r w:rsidRPr="00841B67">
        <w:rPr>
          <w:bCs/>
        </w:rPr>
        <w:t>Питання: Чи можливо це? Що для цього потрібно?</w:t>
      </w:r>
    </w:p>
    <w:p w14:paraId="286D216D" w14:textId="77777777" w:rsidR="00841B67" w:rsidRPr="00841B67" w:rsidRDefault="00841B67" w:rsidP="00FA1335">
      <w:pPr>
        <w:spacing w:line="360" w:lineRule="auto"/>
        <w:ind w:firstLine="709"/>
        <w:jc w:val="both"/>
        <w:rPr>
          <w:bCs/>
        </w:rPr>
      </w:pPr>
      <w:r w:rsidRPr="00841B67">
        <w:rPr>
          <w:b/>
          <w:bCs/>
        </w:rPr>
        <w:t>Розв’язок:</w:t>
      </w:r>
      <w:r w:rsidRPr="00841B67">
        <w:rPr>
          <w:bCs/>
        </w:rPr>
        <w:t xml:space="preserve"> згідно ст. 498 Цивільного кодексу України підприємство А може відновити свої права на торгову марку. Достроково припинені виключні майнові права інтелектуальної власності на торговельну марку за заявою власника, якому ці права належали у момент їх припинення, можуть бути відновлені у порядку, встановленому законом.</w:t>
      </w:r>
    </w:p>
    <w:p w14:paraId="3256F491" w14:textId="3C2CB93C" w:rsidR="00841B67" w:rsidRPr="00841B67" w:rsidRDefault="00841B67" w:rsidP="00FA1335">
      <w:pPr>
        <w:spacing w:line="360" w:lineRule="auto"/>
        <w:ind w:firstLine="709"/>
        <w:jc w:val="both"/>
        <w:rPr>
          <w:bCs/>
        </w:rPr>
      </w:pPr>
      <w:r w:rsidRPr="00841B67">
        <w:rPr>
          <w:bCs/>
        </w:rPr>
        <w:t>Ст 498 ЦКУ «Відновлення чинності достроково припинених виключних майнових прав інтелектуальної власності на торговельну марку»</w:t>
      </w:r>
      <w:r w:rsidR="00FA1335" w:rsidRPr="00FA1335">
        <w:rPr>
          <w:bCs/>
          <w:lang w:val="ru-RU"/>
        </w:rPr>
        <w:t xml:space="preserve">: </w:t>
      </w:r>
      <w:r w:rsidRPr="00841B67">
        <w:rPr>
          <w:bCs/>
        </w:rPr>
        <w:t>Чинність достроково припинених виключних майнових прав інтелектуальної власності на торговельну марку може бути відновлено у порядку, встановленому законом, за заявою особи, якій ці права належали у момент їх припинення.</w:t>
      </w:r>
    </w:p>
    <w:p w14:paraId="4CF12B7A" w14:textId="77777777" w:rsidR="00841B67" w:rsidRPr="00841B67" w:rsidRDefault="00841B67" w:rsidP="00841B67">
      <w:pPr>
        <w:spacing w:line="360" w:lineRule="auto"/>
        <w:jc w:val="both"/>
        <w:rPr>
          <w:bCs/>
        </w:rPr>
      </w:pPr>
    </w:p>
    <w:p w14:paraId="2F6B8978" w14:textId="1AA9B2CE" w:rsidR="006018F0" w:rsidRPr="006018F0" w:rsidRDefault="00841B67" w:rsidP="00FA1335">
      <w:pPr>
        <w:spacing w:line="360" w:lineRule="auto"/>
        <w:ind w:firstLine="708"/>
        <w:jc w:val="both"/>
        <w:rPr>
          <w:rFonts w:cs="Times New Roman"/>
          <w:szCs w:val="28"/>
        </w:rPr>
      </w:pPr>
      <w:r w:rsidRPr="00841B67">
        <w:rPr>
          <w:b/>
        </w:rPr>
        <w:t xml:space="preserve">Висновок: </w:t>
      </w:r>
      <w:r w:rsidR="00FA1335" w:rsidRPr="00841B67">
        <w:t xml:space="preserve">Під </w:t>
      </w:r>
      <w:r w:rsidRPr="00841B67">
        <w:t xml:space="preserve">час виконання </w:t>
      </w:r>
      <w:r w:rsidR="00FA1335">
        <w:t xml:space="preserve">даної </w:t>
      </w:r>
      <w:r w:rsidRPr="00841B67">
        <w:t>лабораторної роботи, я ознайомився із правами інтелектуальної власності. Розібрався із можливостями захисту та використання інтелектуальної власності. Ознайомився із статтями ЦКУ, які регулюють права інтелектуальн</w:t>
      </w:r>
      <w:bookmarkStart w:id="1" w:name="_GoBack"/>
      <w:bookmarkEnd w:id="1"/>
      <w:r w:rsidRPr="00841B67">
        <w:t>ої власності.</w:t>
      </w:r>
    </w:p>
    <w:sectPr w:rsidR="006018F0" w:rsidRPr="006018F0"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04DCD" w14:textId="77777777" w:rsidR="008B0A83" w:rsidRDefault="008B0A83" w:rsidP="004444BA">
      <w:r>
        <w:separator/>
      </w:r>
    </w:p>
  </w:endnote>
  <w:endnote w:type="continuationSeparator" w:id="0">
    <w:p w14:paraId="47546EE6" w14:textId="77777777" w:rsidR="008B0A83" w:rsidRDefault="008B0A83"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3F02DF4A" w:rsidR="00D73DDA" w:rsidRDefault="00D73DDA">
        <w:pPr>
          <w:pStyle w:val="Footer"/>
          <w:jc w:val="right"/>
        </w:pPr>
        <w:r>
          <w:fldChar w:fldCharType="begin"/>
        </w:r>
        <w:r>
          <w:instrText>PAGE   \* MERGEFORMAT</w:instrText>
        </w:r>
        <w:r>
          <w:fldChar w:fldCharType="separate"/>
        </w:r>
        <w:r w:rsidR="00FA1335">
          <w:rPr>
            <w:noProof/>
          </w:rPr>
          <w:t>21</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3FF2E" w14:textId="77777777" w:rsidR="008B0A83" w:rsidRDefault="008B0A83" w:rsidP="004444BA">
      <w:r>
        <w:separator/>
      </w:r>
    </w:p>
  </w:footnote>
  <w:footnote w:type="continuationSeparator" w:id="0">
    <w:p w14:paraId="77CD7795" w14:textId="77777777" w:rsidR="008B0A83" w:rsidRDefault="008B0A83"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4DAA1E08"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2B1BE2">
      <w:rPr>
        <w:sz w:val="24"/>
        <w:szCs w:val="24"/>
      </w:rPr>
      <w:t>М</w:t>
    </w:r>
    <w:r w:rsidRPr="001F1BFD">
      <w:rPr>
        <w:sz w:val="24"/>
        <w:szCs w:val="24"/>
      </w:rPr>
      <w:t>ПЗ-1</w:t>
    </w:r>
    <w:r w:rsidR="002B1BE2">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289"/>
    <w:multiLevelType w:val="hybridMultilevel"/>
    <w:tmpl w:val="B09CEF82"/>
    <w:lvl w:ilvl="0" w:tplc="6068EAE2">
      <w:start w:val="1"/>
      <w:numFmt w:val="decimal"/>
      <w:lvlText w:val="%1)"/>
      <w:lvlJc w:val="left"/>
      <w:pPr>
        <w:ind w:left="2493" w:hanging="360"/>
      </w:pPr>
      <w:rPr>
        <w:rFonts w:hint="default"/>
      </w:rPr>
    </w:lvl>
    <w:lvl w:ilvl="1" w:tplc="0409000F">
      <w:start w:val="1"/>
      <w:numFmt w:val="decimal"/>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1BF201A"/>
    <w:multiLevelType w:val="hybridMultilevel"/>
    <w:tmpl w:val="5EF2DDE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2470814"/>
    <w:multiLevelType w:val="hybridMultilevel"/>
    <w:tmpl w:val="3432E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6FC34FB"/>
    <w:multiLevelType w:val="hybridMultilevel"/>
    <w:tmpl w:val="93D272D8"/>
    <w:lvl w:ilvl="0" w:tplc="FC6A21DA">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8177032"/>
    <w:multiLevelType w:val="hybridMultilevel"/>
    <w:tmpl w:val="14041EA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95F1664"/>
    <w:multiLevelType w:val="hybridMultilevel"/>
    <w:tmpl w:val="3BAA63E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8" w15:restartNumberingAfterBreak="0">
    <w:nsid w:val="233D0424"/>
    <w:multiLevelType w:val="hybridMultilevel"/>
    <w:tmpl w:val="105CE7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B2F68BE"/>
    <w:multiLevelType w:val="hybridMultilevel"/>
    <w:tmpl w:val="3B0471D8"/>
    <w:lvl w:ilvl="0" w:tplc="FC6A21DA">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C376570"/>
    <w:multiLevelType w:val="hybridMultilevel"/>
    <w:tmpl w:val="D15C6594"/>
    <w:lvl w:ilvl="0" w:tplc="3DC064C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D512607"/>
    <w:multiLevelType w:val="hybridMultilevel"/>
    <w:tmpl w:val="4DBC7370"/>
    <w:lvl w:ilvl="0" w:tplc="FC6A21DA">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FFF0F45"/>
    <w:multiLevelType w:val="hybridMultilevel"/>
    <w:tmpl w:val="6512FA94"/>
    <w:lvl w:ilvl="0" w:tplc="C2CC7E3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3" w15:restartNumberingAfterBreak="0">
    <w:nsid w:val="404E259D"/>
    <w:multiLevelType w:val="hybridMultilevel"/>
    <w:tmpl w:val="5A9A33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1383B60"/>
    <w:multiLevelType w:val="hybridMultilevel"/>
    <w:tmpl w:val="3654BA4A"/>
    <w:lvl w:ilvl="0" w:tplc="FC6A21DA">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2B1527C"/>
    <w:multiLevelType w:val="hybridMultilevel"/>
    <w:tmpl w:val="3FF60F82"/>
    <w:lvl w:ilvl="0" w:tplc="5C488994">
      <w:start w:val="1"/>
      <w:numFmt w:val="decimal"/>
      <w:lvlText w:val="%1."/>
      <w:lvlJc w:val="left"/>
      <w:pPr>
        <w:ind w:left="1065" w:hanging="360"/>
      </w:pPr>
      <w:rPr>
        <w:rFonts w:hint="default"/>
      </w:rPr>
    </w:lvl>
    <w:lvl w:ilvl="1" w:tplc="6068EAE2">
      <w:start w:val="1"/>
      <w:numFmt w:val="decimal"/>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49476F07"/>
    <w:multiLevelType w:val="hybridMultilevel"/>
    <w:tmpl w:val="4A90C4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4A2363FE"/>
    <w:multiLevelType w:val="hybridMultilevel"/>
    <w:tmpl w:val="5E2C5586"/>
    <w:lvl w:ilvl="0" w:tplc="0F707CF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8" w15:restartNumberingAfterBreak="0">
    <w:nsid w:val="4B9A28DF"/>
    <w:multiLevelType w:val="hybridMultilevel"/>
    <w:tmpl w:val="45C880EA"/>
    <w:lvl w:ilvl="0" w:tplc="FC6A21DA">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E834B88"/>
    <w:multiLevelType w:val="hybridMultilevel"/>
    <w:tmpl w:val="C3EA7CD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51026FD0"/>
    <w:multiLevelType w:val="hybridMultilevel"/>
    <w:tmpl w:val="A5CAA00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44C3EAE"/>
    <w:multiLevelType w:val="hybridMultilevel"/>
    <w:tmpl w:val="C01A4CAC"/>
    <w:lvl w:ilvl="0" w:tplc="FC6A21DA">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8770A2F"/>
    <w:multiLevelType w:val="hybridMultilevel"/>
    <w:tmpl w:val="D93A46DC"/>
    <w:lvl w:ilvl="0" w:tplc="FC6A21DA">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AE30877"/>
    <w:multiLevelType w:val="hybridMultilevel"/>
    <w:tmpl w:val="CD28F2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1E60F37"/>
    <w:multiLevelType w:val="hybridMultilevel"/>
    <w:tmpl w:val="B38EDBE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765E3B42"/>
    <w:multiLevelType w:val="hybridMultilevel"/>
    <w:tmpl w:val="114856A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7D7A7FFD"/>
    <w:multiLevelType w:val="hybridMultilevel"/>
    <w:tmpl w:val="A09296C8"/>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5"/>
  </w:num>
  <w:num w:numId="2">
    <w:abstractNumId w:val="20"/>
  </w:num>
  <w:num w:numId="3">
    <w:abstractNumId w:val="28"/>
  </w:num>
  <w:num w:numId="4">
    <w:abstractNumId w:val="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4"/>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4"/>
  </w:num>
  <w:num w:numId="12">
    <w:abstractNumId w:val="2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lvlOverride w:ilvl="2"/>
    <w:lvlOverride w:ilvl="3"/>
    <w:lvlOverride w:ilvl="4"/>
    <w:lvlOverride w:ilvl="5"/>
    <w:lvlOverride w:ilvl="6"/>
    <w:lvlOverride w:ilvl="7"/>
    <w:lvlOverride w:ilvl="8"/>
  </w:num>
  <w:num w:numId="20">
    <w:abstractNumId w:val="21"/>
    <w:lvlOverride w:ilvl="0"/>
    <w:lvlOverride w:ilvl="1"/>
    <w:lvlOverride w:ilvl="2"/>
    <w:lvlOverride w:ilvl="3"/>
    <w:lvlOverride w:ilvl="4"/>
    <w:lvlOverride w:ilvl="5"/>
    <w:lvlOverride w:ilvl="6"/>
    <w:lvlOverride w:ilvl="7"/>
    <w:lvlOverride w:ilvl="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lvlOverride w:ilvl="1"/>
    <w:lvlOverride w:ilvl="2"/>
    <w:lvlOverride w:ilvl="3"/>
    <w:lvlOverride w:ilvl="4"/>
    <w:lvlOverride w:ilvl="5"/>
    <w:lvlOverride w:ilvl="6"/>
    <w:lvlOverride w:ilvl="7"/>
    <w:lvlOverride w:ilvl="8"/>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3"/>
    <w:lvlOverride w:ilvl="0"/>
    <w:lvlOverride w:ilvl="1"/>
    <w:lvlOverride w:ilvl="2"/>
    <w:lvlOverride w:ilvl="3"/>
    <w:lvlOverride w:ilvl="4"/>
    <w:lvlOverride w:ilvl="5"/>
    <w:lvlOverride w:ilvl="6"/>
    <w:lvlOverride w:ilvl="7"/>
    <w:lvlOverride w:ilvl="8"/>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167CC6"/>
    <w:rsid w:val="00177794"/>
    <w:rsid w:val="001C3A82"/>
    <w:rsid w:val="002015DB"/>
    <w:rsid w:val="00203C10"/>
    <w:rsid w:val="00215CB4"/>
    <w:rsid w:val="00217E3A"/>
    <w:rsid w:val="002A3B43"/>
    <w:rsid w:val="002B1BE2"/>
    <w:rsid w:val="003125C0"/>
    <w:rsid w:val="0033678C"/>
    <w:rsid w:val="00373CD8"/>
    <w:rsid w:val="004444BA"/>
    <w:rsid w:val="00472F9F"/>
    <w:rsid w:val="00485E95"/>
    <w:rsid w:val="004E2D18"/>
    <w:rsid w:val="00556A79"/>
    <w:rsid w:val="00581246"/>
    <w:rsid w:val="005A0444"/>
    <w:rsid w:val="005E2835"/>
    <w:rsid w:val="006018F0"/>
    <w:rsid w:val="00632EE9"/>
    <w:rsid w:val="00690FA8"/>
    <w:rsid w:val="006A59C9"/>
    <w:rsid w:val="006F3776"/>
    <w:rsid w:val="007A2AD3"/>
    <w:rsid w:val="00841B67"/>
    <w:rsid w:val="008B0A83"/>
    <w:rsid w:val="009B0B5D"/>
    <w:rsid w:val="009B518D"/>
    <w:rsid w:val="00A52DEC"/>
    <w:rsid w:val="00A927F9"/>
    <w:rsid w:val="00AA670F"/>
    <w:rsid w:val="00AB6D33"/>
    <w:rsid w:val="00B51651"/>
    <w:rsid w:val="00BA73A0"/>
    <w:rsid w:val="00C11EFA"/>
    <w:rsid w:val="00C2365D"/>
    <w:rsid w:val="00C506CA"/>
    <w:rsid w:val="00C73F6F"/>
    <w:rsid w:val="00CF0C88"/>
    <w:rsid w:val="00D73DDA"/>
    <w:rsid w:val="00D7571C"/>
    <w:rsid w:val="00E76F61"/>
    <w:rsid w:val="00F3661F"/>
    <w:rsid w:val="00F643DD"/>
    <w:rsid w:val="00FA1335"/>
    <w:rsid w:val="00FD17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3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paragraph" w:styleId="ListParagraph">
    <w:name w:val="List Paragraph"/>
    <w:basedOn w:val="Normal"/>
    <w:uiPriority w:val="34"/>
    <w:qFormat/>
    <w:rsid w:val="006F3776"/>
    <w:pPr>
      <w:ind w:left="720"/>
      <w:contextualSpacing/>
    </w:pPr>
  </w:style>
  <w:style w:type="table" w:styleId="TableGrid">
    <w:name w:val="Table Grid"/>
    <w:basedOn w:val="TableNormal"/>
    <w:uiPriority w:val="39"/>
    <w:rsid w:val="006F3776"/>
    <w:rPr>
      <w:rFonts w:asciiTheme="minorHAnsi" w:hAnsiTheme="minorHAnsi" w:cstheme="minorBidi"/>
      <w:sz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634679083">
      <w:bodyDiv w:val="1"/>
      <w:marLeft w:val="0"/>
      <w:marRight w:val="0"/>
      <w:marTop w:val="0"/>
      <w:marBottom w:val="0"/>
      <w:divBdr>
        <w:top w:val="none" w:sz="0" w:space="0" w:color="auto"/>
        <w:left w:val="none" w:sz="0" w:space="0" w:color="auto"/>
        <w:bottom w:val="none" w:sz="0" w:space="0" w:color="auto"/>
        <w:right w:val="none" w:sz="0" w:space="0" w:color="auto"/>
      </w:divBdr>
    </w:div>
    <w:div w:id="995063099">
      <w:bodyDiv w:val="1"/>
      <w:marLeft w:val="0"/>
      <w:marRight w:val="0"/>
      <w:marTop w:val="0"/>
      <w:marBottom w:val="0"/>
      <w:divBdr>
        <w:top w:val="none" w:sz="0" w:space="0" w:color="auto"/>
        <w:left w:val="none" w:sz="0" w:space="0" w:color="auto"/>
        <w:bottom w:val="none" w:sz="0" w:space="0" w:color="auto"/>
        <w:right w:val="none" w:sz="0" w:space="0" w:color="auto"/>
      </w:divBdr>
    </w:div>
    <w:div w:id="21222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AA99-FABD-4DF1-9585-9C24C95A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22</Pages>
  <Words>6023</Words>
  <Characters>34335</Characters>
  <Application>Microsoft Office Word</Application>
  <DocSecurity>0</DocSecurity>
  <Lines>286</Lines>
  <Paragraphs>80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21</cp:revision>
  <dcterms:created xsi:type="dcterms:W3CDTF">2018-12-03T14:46:00Z</dcterms:created>
  <dcterms:modified xsi:type="dcterms:W3CDTF">2019-12-18T12:59:00Z</dcterms:modified>
</cp:coreProperties>
</file>