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B9" w:rsidRDefault="00A94F8F"/>
    <w:p w:rsidR="003F40C8" w:rsidRDefault="003F40C8"/>
    <w:p w:rsidR="003F40C8" w:rsidRDefault="003F40C8"/>
    <w:p w:rsidR="003F40C8" w:rsidRPr="003F40C8" w:rsidRDefault="003F40C8" w:rsidP="003F40C8">
      <w:pPr>
        <w:shd w:val="clear" w:color="auto" w:fill="FFFFFF"/>
        <w:spacing w:before="150" w:after="150" w:line="240" w:lineRule="auto"/>
        <w:jc w:val="both"/>
        <w:outlineLvl w:val="3"/>
        <w:rPr>
          <w:rFonts w:ascii="Cambria" w:eastAsia="Times New Roman" w:hAnsi="Cambria" w:cs="Times New Roman"/>
          <w:color w:val="333333"/>
          <w:sz w:val="27"/>
          <w:szCs w:val="27"/>
        </w:rPr>
      </w:pPr>
      <w:r w:rsidRPr="003F40C8">
        <w:rPr>
          <w:rFonts w:ascii="Cambria" w:eastAsia="Times New Roman" w:hAnsi="Cambria" w:cs="Times New Roman"/>
          <w:color w:val="333333"/>
          <w:sz w:val="27"/>
          <w:szCs w:val="27"/>
        </w:rPr>
        <w:t>Stability of the Grid System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Electrical grids require a balance between electricity supply and demand in order to be stable. Conventional systems achieve this balance through demand-driven electricity production. For future grids with a high share of inflexible (i.e., renewable) energy source, the concept of demand response is a promising solution. This implies changes in electricity consumption in relation to electricity price changes. In this work, we’ll build a binary classification model to predict if a grid is stable or unstable using the UCI Electrical Grid Stability Simulated dataset.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Dataset: </w:t>
      </w:r>
      <w:hyperlink r:id="rId5" w:tgtFrame="_blank" w:history="1">
        <w:r w:rsidRPr="003F40C8">
          <w:rPr>
            <w:rFonts w:ascii="Cambria" w:eastAsia="Times New Roman" w:hAnsi="Cambria" w:cs="Times New Roman"/>
            <w:color w:val="337AB7"/>
            <w:sz w:val="23"/>
            <w:szCs w:val="23"/>
          </w:rPr>
          <w:t>https://archive.ics.uci.edu/ml/datasets/Electrical+Grid+Stability+Simulated+Data+</w:t>
        </w:r>
      </w:hyperlink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It has 12 primary predictive features and two dependent variables.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  <w:u w:val="single"/>
        </w:rPr>
        <w:t>Predictive features:</w:t>
      </w:r>
    </w:p>
    <w:p w:rsidR="003F40C8" w:rsidRPr="003F40C8" w:rsidRDefault="003F40C8" w:rsidP="003F4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'tau1' to 'tau4': the reaction time of each network participant, a real value within the range 0.5 to 10 ('tau1' corresponds to the supplier node, 'tau2' to 'tau4' to the consumer nodes);</w:t>
      </w:r>
    </w:p>
    <w:p w:rsidR="003F40C8" w:rsidRPr="003F40C8" w:rsidRDefault="003F40C8" w:rsidP="003F4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'p1' to 'p4': nominal power produced (positive) or consumed (negative) by each network participant, a real value within the range -2.0 to -0.5 for consumers ('p2' to 'p4'). As the total power consumed equals the total power generated, p1 (supplier node) = - (p2 + p3 + p4);</w:t>
      </w:r>
    </w:p>
    <w:p w:rsidR="003F40C8" w:rsidRPr="003F40C8" w:rsidRDefault="003F40C8" w:rsidP="003F40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'g1' to 'g4': price elasticity coefficient for each network participant, a real value within the range 0.05 to 1.00 ('g1' corresponds to the supplier node, 'g2' to 'g4' to the consumer nodes; 'g' stands for 'gamma');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  <w:u w:val="single"/>
        </w:rPr>
        <w:t>Dependent variables:</w:t>
      </w:r>
    </w:p>
    <w:p w:rsidR="003F40C8" w:rsidRPr="003F40C8" w:rsidRDefault="003F40C8" w:rsidP="003F40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'stab': the maximum real part of the characteristic differential equation root (if positive, the system is linearly unstable; if negative, linearly stable);</w:t>
      </w:r>
    </w:p>
    <w:p w:rsidR="003F40C8" w:rsidRPr="003F40C8" w:rsidRDefault="003F40C8" w:rsidP="003F40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</w:t>
      </w:r>
      <w:proofErr w:type="spellStart"/>
      <w:proofErr w:type="gram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stabf</w:t>
      </w:r>
      <w:proofErr w:type="spellEnd"/>
      <w:proofErr w:type="gram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': a categorical (binary) label ('stable' or 'unstable').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Because of the direct relationship between 'stab' and 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stabf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 ('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stabf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 = 'stable' if 'stab' &lt;= 0, 'unstable' otherwise), 'stab' should be dropped and 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stabf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' will remain as the sole dependent variable (binary classification).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Split the data into an 80-20 train-test split with a random state of “1”. Use the standard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scaler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to transform the train set (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x_train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,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y_train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) and the test set (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x_test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). Use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scikit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learn to train a random forest and extra trees classifier. And use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xgboost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and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lightgbm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to train an extreme boosting model and a light gradient boosting model. Use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random_state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1 for training all models and evaluate on the test set. 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Also, to improve the Extra Trees Classifier, you will use the following parameters (number of estimators, minimum number of samples, minimum number of samples for leaf node and the </w:t>
      </w: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lastRenderedPageBreak/>
        <w:t xml:space="preserve">number of features to consider when looking for the best split) for the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hyperparameter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grid needed to run a Randomized Cross Validation Search (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RandomizedSearchCV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). 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n_estimators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[50, 100, 300, 500, 1000]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min_samples_split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[2, 3, 5, 7, 9]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min_samples_leaf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[1, 2, 4, 6, 8]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max_features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['auto', 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sqrt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', 'log2', </w:t>
      </w:r>
      <w:proofErr w:type="gram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None</w:t>
      </w:r>
      <w:proofErr w:type="gram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] 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hyperparameter_grid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 = {'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n_estimators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':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n_estimators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,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                       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min_samples_leaf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':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min_samples_leaf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,</w:t>
      </w:r>
    </w:p>
    <w:p w:rsidR="003F40C8" w:rsidRPr="003F40C8" w:rsidRDefault="003F40C8" w:rsidP="003F40C8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                       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min_samples_split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':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min_samples_split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,</w:t>
      </w:r>
    </w:p>
    <w:p w:rsidR="003F40C8" w:rsidRPr="003F40C8" w:rsidRDefault="003F40C8" w:rsidP="003F40C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                       '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max_features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 xml:space="preserve">': </w:t>
      </w:r>
      <w:proofErr w:type="spellStart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max_features</w:t>
      </w:r>
      <w:proofErr w:type="spellEnd"/>
      <w:r w:rsidRPr="003F40C8">
        <w:rPr>
          <w:rFonts w:ascii="Cambria" w:eastAsia="Times New Roman" w:hAnsi="Cambria" w:cs="Times New Roman"/>
          <w:color w:val="333333"/>
          <w:sz w:val="23"/>
          <w:szCs w:val="23"/>
        </w:rPr>
        <w:t>}</w:t>
      </w:r>
    </w:p>
    <w:p w:rsidR="003F40C8" w:rsidRDefault="003F40C8">
      <w:bookmarkStart w:id="0" w:name="_GoBack"/>
      <w:bookmarkEnd w:id="0"/>
    </w:p>
    <w:sectPr w:rsidR="003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618"/>
    <w:multiLevelType w:val="multilevel"/>
    <w:tmpl w:val="AEA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B763F"/>
    <w:multiLevelType w:val="multilevel"/>
    <w:tmpl w:val="3F5A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C8"/>
    <w:rsid w:val="002C2C3B"/>
    <w:rsid w:val="003F40C8"/>
    <w:rsid w:val="00A94F8F"/>
    <w:rsid w:val="00C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B145E-153B-48CF-A4D4-98AC1B94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40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40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Electrical+Grid+Stability+Simulated+Data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Triumph Ogeh</dc:creator>
  <cp:keywords/>
  <dc:description/>
  <cp:lastModifiedBy>Triumph Ogeh</cp:lastModifiedBy>
  <cp:revision>1</cp:revision>
  <dcterms:created xsi:type="dcterms:W3CDTF">2020-08-25T21:48:00Z</dcterms:created>
  <dcterms:modified xsi:type="dcterms:W3CDTF">2020-08-25T22:31:00Z</dcterms:modified>
</cp:coreProperties>
</file>