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1D226" w14:textId="77777777" w:rsidR="00F76AA5" w:rsidRPr="00F76AA5" w:rsidRDefault="00F76AA5" w:rsidP="00F76AA5">
      <w:pPr>
        <w:rPr>
          <w:b/>
          <w:bCs/>
          <w:sz w:val="56"/>
          <w:szCs w:val="56"/>
        </w:rPr>
      </w:pPr>
      <w:r w:rsidRPr="00F76AA5">
        <w:rPr>
          <w:b/>
          <w:bCs/>
          <w:sz w:val="56"/>
          <w:szCs w:val="56"/>
        </w:rPr>
        <w:t>Project Report: SRA Toolkit GUI</w:t>
      </w:r>
    </w:p>
    <w:p w14:paraId="4F27D4D2" w14:textId="77777777" w:rsidR="00F76AA5" w:rsidRPr="00F76AA5" w:rsidRDefault="00F76AA5" w:rsidP="00F76AA5">
      <w:pPr>
        <w:rPr>
          <w:b/>
          <w:bCs/>
        </w:rPr>
      </w:pPr>
      <w:r w:rsidRPr="00F76AA5">
        <w:rPr>
          <w:b/>
          <w:bCs/>
        </w:rPr>
        <w:t>1. Introduction</w:t>
      </w:r>
    </w:p>
    <w:p w14:paraId="461C4E09" w14:textId="77777777" w:rsidR="00F76AA5" w:rsidRPr="00F76AA5" w:rsidRDefault="00F76AA5" w:rsidP="00F76AA5">
      <w:r w:rsidRPr="00F76AA5">
        <w:t>The SRA Toolkit GUI project is designed to simplify the use of the SRA Toolkit, a collection of command-line utilities for managing Sequence Read Archive (SRA) files. By providing an intuitive graphical user interface (GUI), the project enables users to easily download, convert, validate, and upload SRA files without having to interact directly with the command line. This report outlines the objectives, design, implementation details, and future directions for the project.</w:t>
      </w:r>
    </w:p>
    <w:p w14:paraId="46EA8FA1" w14:textId="77777777" w:rsidR="00F76AA5" w:rsidRPr="00F76AA5" w:rsidRDefault="00F76AA5" w:rsidP="00F76AA5">
      <w:pPr>
        <w:rPr>
          <w:b/>
          <w:bCs/>
        </w:rPr>
      </w:pPr>
      <w:r w:rsidRPr="00F76AA5">
        <w:rPr>
          <w:b/>
          <w:bCs/>
        </w:rPr>
        <w:t>2. Objectives</w:t>
      </w:r>
    </w:p>
    <w:p w14:paraId="2F94DD98" w14:textId="77777777" w:rsidR="00F76AA5" w:rsidRPr="00F76AA5" w:rsidRDefault="00F76AA5" w:rsidP="00F76AA5">
      <w:pPr>
        <w:numPr>
          <w:ilvl w:val="0"/>
          <w:numId w:val="1"/>
        </w:numPr>
      </w:pPr>
      <w:r w:rsidRPr="00F76AA5">
        <w:rPr>
          <w:b/>
          <w:bCs/>
        </w:rPr>
        <w:t>Simplify Operations:</w:t>
      </w:r>
      <w:r w:rsidRPr="00F76AA5">
        <w:t xml:space="preserve"> Provide a user-friendly interface for executing SRA Toolkit commands, reducing the complexity associated with command-line operations.</w:t>
      </w:r>
    </w:p>
    <w:p w14:paraId="7D05DC58" w14:textId="77777777" w:rsidR="00F76AA5" w:rsidRPr="00F76AA5" w:rsidRDefault="00F76AA5" w:rsidP="00F76AA5">
      <w:pPr>
        <w:numPr>
          <w:ilvl w:val="0"/>
          <w:numId w:val="1"/>
        </w:numPr>
      </w:pPr>
      <w:r w:rsidRPr="00F76AA5">
        <w:rPr>
          <w:b/>
          <w:bCs/>
        </w:rPr>
        <w:t>Enhance Productivity:</w:t>
      </w:r>
      <w:r w:rsidRPr="00F76AA5">
        <w:t xml:space="preserve"> Enable users to execute commands such as prefetch, </w:t>
      </w:r>
      <w:proofErr w:type="spellStart"/>
      <w:r w:rsidRPr="00F76AA5">
        <w:t>srapath</w:t>
      </w:r>
      <w:proofErr w:type="spellEnd"/>
      <w:r w:rsidRPr="00F76AA5">
        <w:t xml:space="preserve">, </w:t>
      </w:r>
      <w:proofErr w:type="spellStart"/>
      <w:r w:rsidRPr="00F76AA5">
        <w:t>fastq</w:t>
      </w:r>
      <w:proofErr w:type="spellEnd"/>
      <w:r w:rsidRPr="00F76AA5">
        <w:t>-dump, and more with ease, including support for batch operations.</w:t>
      </w:r>
    </w:p>
    <w:p w14:paraId="64E30AC9" w14:textId="77777777" w:rsidR="00F76AA5" w:rsidRPr="00F76AA5" w:rsidRDefault="00F76AA5" w:rsidP="00F76AA5">
      <w:pPr>
        <w:numPr>
          <w:ilvl w:val="0"/>
          <w:numId w:val="1"/>
        </w:numPr>
      </w:pPr>
      <w:r w:rsidRPr="00F76AA5">
        <w:rPr>
          <w:b/>
          <w:bCs/>
        </w:rPr>
        <w:t>Improve Usability:</w:t>
      </w:r>
      <w:r w:rsidRPr="00F76AA5">
        <w:t xml:space="preserve"> Offer real-time progress tracking, detailed logs, and interactive dialogs for better user feedback.</w:t>
      </w:r>
    </w:p>
    <w:p w14:paraId="7521B3BB" w14:textId="77777777" w:rsidR="00F76AA5" w:rsidRPr="00F76AA5" w:rsidRDefault="00F76AA5" w:rsidP="00F76AA5">
      <w:pPr>
        <w:numPr>
          <w:ilvl w:val="0"/>
          <w:numId w:val="1"/>
        </w:numPr>
      </w:pPr>
      <w:r w:rsidRPr="00F76AA5">
        <w:rPr>
          <w:b/>
          <w:bCs/>
        </w:rPr>
        <w:t>Configuration Persistence:</w:t>
      </w:r>
      <w:r w:rsidRPr="00F76AA5">
        <w:t xml:space="preserve"> Allow users to set and save custom parameters (e.g., </w:t>
      </w:r>
      <w:proofErr w:type="spellStart"/>
      <w:r w:rsidRPr="00F76AA5">
        <w:t>gzip</w:t>
      </w:r>
      <w:proofErr w:type="spellEnd"/>
      <w:r w:rsidRPr="00F76AA5">
        <w:t xml:space="preserve"> compression and thread count) that persist between sessions.</w:t>
      </w:r>
    </w:p>
    <w:p w14:paraId="28F910A9" w14:textId="77777777" w:rsidR="00F76AA5" w:rsidRPr="00F76AA5" w:rsidRDefault="00F76AA5" w:rsidP="00F76AA5">
      <w:pPr>
        <w:rPr>
          <w:b/>
          <w:bCs/>
        </w:rPr>
      </w:pPr>
      <w:r w:rsidRPr="00F76AA5">
        <w:rPr>
          <w:b/>
          <w:bCs/>
        </w:rPr>
        <w:t>3. Technologies and Tools</w:t>
      </w:r>
    </w:p>
    <w:p w14:paraId="7600E375" w14:textId="77777777" w:rsidR="00F76AA5" w:rsidRPr="00F76AA5" w:rsidRDefault="00F76AA5" w:rsidP="00F76AA5">
      <w:pPr>
        <w:numPr>
          <w:ilvl w:val="0"/>
          <w:numId w:val="2"/>
        </w:numPr>
      </w:pPr>
      <w:r w:rsidRPr="00F76AA5">
        <w:rPr>
          <w:b/>
          <w:bCs/>
        </w:rPr>
        <w:t>Python 3.x:</w:t>
      </w:r>
      <w:r w:rsidRPr="00F76AA5">
        <w:t xml:space="preserve"> The primary programming language used for development.</w:t>
      </w:r>
    </w:p>
    <w:p w14:paraId="1B22E4F6" w14:textId="77777777" w:rsidR="00F76AA5" w:rsidRPr="00F76AA5" w:rsidRDefault="00F76AA5" w:rsidP="00F76AA5">
      <w:pPr>
        <w:numPr>
          <w:ilvl w:val="0"/>
          <w:numId w:val="2"/>
        </w:numPr>
      </w:pPr>
      <w:proofErr w:type="spellStart"/>
      <w:r w:rsidRPr="00F76AA5">
        <w:rPr>
          <w:b/>
          <w:bCs/>
        </w:rPr>
        <w:t>Tkinter</w:t>
      </w:r>
      <w:proofErr w:type="spellEnd"/>
      <w:r w:rsidRPr="00F76AA5">
        <w:rPr>
          <w:b/>
          <w:bCs/>
        </w:rPr>
        <w:t>:</w:t>
      </w:r>
      <w:r w:rsidRPr="00F76AA5">
        <w:t xml:space="preserve"> Python’s standard GUI library, used to build the interface.</w:t>
      </w:r>
    </w:p>
    <w:p w14:paraId="24B662BF" w14:textId="77777777" w:rsidR="00F76AA5" w:rsidRPr="00F76AA5" w:rsidRDefault="00F76AA5" w:rsidP="00F76AA5">
      <w:pPr>
        <w:numPr>
          <w:ilvl w:val="0"/>
          <w:numId w:val="2"/>
        </w:numPr>
      </w:pPr>
      <w:r w:rsidRPr="00F76AA5">
        <w:rPr>
          <w:b/>
          <w:bCs/>
        </w:rPr>
        <w:t>Subprocess &amp; Threading:</w:t>
      </w:r>
      <w:r w:rsidRPr="00F76AA5">
        <w:t xml:space="preserve"> These modules facilitate asynchronous execution of external SRA Toolkit commands and real-time progress updates.</w:t>
      </w:r>
    </w:p>
    <w:p w14:paraId="03F707C4" w14:textId="77777777" w:rsidR="00F76AA5" w:rsidRPr="00F76AA5" w:rsidRDefault="00F76AA5" w:rsidP="00F76AA5">
      <w:pPr>
        <w:numPr>
          <w:ilvl w:val="0"/>
          <w:numId w:val="2"/>
        </w:numPr>
      </w:pPr>
      <w:r w:rsidRPr="00F76AA5">
        <w:rPr>
          <w:b/>
          <w:bCs/>
        </w:rPr>
        <w:t>Logging:</w:t>
      </w:r>
      <w:r w:rsidRPr="00F76AA5">
        <w:t xml:space="preserve"> Python’s logging module is used to capture and record application events for troubleshooting.</w:t>
      </w:r>
    </w:p>
    <w:p w14:paraId="36F19D88" w14:textId="77777777" w:rsidR="00F76AA5" w:rsidRPr="00F76AA5" w:rsidRDefault="00F76AA5" w:rsidP="00F76AA5">
      <w:pPr>
        <w:numPr>
          <w:ilvl w:val="0"/>
          <w:numId w:val="2"/>
        </w:numPr>
      </w:pPr>
      <w:r w:rsidRPr="00F76AA5">
        <w:rPr>
          <w:b/>
          <w:bCs/>
        </w:rPr>
        <w:t>JSON:</w:t>
      </w:r>
      <w:r w:rsidRPr="00F76AA5">
        <w:t xml:space="preserve"> For persisting configuration settings (stored in </w:t>
      </w:r>
      <w:proofErr w:type="spellStart"/>
      <w:r w:rsidRPr="00F76AA5">
        <w:t>sra_gui_</w:t>
      </w:r>
      <w:proofErr w:type="gramStart"/>
      <w:r w:rsidRPr="00F76AA5">
        <w:t>config.json</w:t>
      </w:r>
      <w:proofErr w:type="spellEnd"/>
      <w:proofErr w:type="gramEnd"/>
      <w:r w:rsidRPr="00F76AA5">
        <w:t>).</w:t>
      </w:r>
    </w:p>
    <w:p w14:paraId="6E352E24" w14:textId="77777777" w:rsidR="00F76AA5" w:rsidRPr="00F76AA5" w:rsidRDefault="00F76AA5" w:rsidP="00F76AA5">
      <w:pPr>
        <w:rPr>
          <w:b/>
          <w:bCs/>
        </w:rPr>
      </w:pPr>
      <w:r w:rsidRPr="00F76AA5">
        <w:rPr>
          <w:b/>
          <w:bCs/>
        </w:rPr>
        <w:t>4. System Architecture and Design</w:t>
      </w:r>
    </w:p>
    <w:p w14:paraId="0937FCB7" w14:textId="77777777" w:rsidR="00F76AA5" w:rsidRPr="00F76AA5" w:rsidRDefault="00F76AA5" w:rsidP="00F76AA5">
      <w:pPr>
        <w:rPr>
          <w:b/>
          <w:bCs/>
        </w:rPr>
      </w:pPr>
      <w:r w:rsidRPr="00F76AA5">
        <w:rPr>
          <w:b/>
          <w:bCs/>
        </w:rPr>
        <w:t>4.1. Overall Architecture</w:t>
      </w:r>
    </w:p>
    <w:p w14:paraId="43E69FAB" w14:textId="77777777" w:rsidR="00F76AA5" w:rsidRPr="00F76AA5" w:rsidRDefault="00F76AA5" w:rsidP="00F76AA5">
      <w:r w:rsidRPr="00F76AA5">
        <w:t xml:space="preserve">The project is structured around a main application class, </w:t>
      </w:r>
      <w:proofErr w:type="spellStart"/>
      <w:r w:rsidRPr="00F76AA5">
        <w:t>SraToolkitGUI</w:t>
      </w:r>
      <w:proofErr w:type="spellEnd"/>
      <w:r w:rsidRPr="00F76AA5">
        <w:t xml:space="preserve">, which initializes the </w:t>
      </w:r>
      <w:proofErr w:type="spellStart"/>
      <w:r w:rsidRPr="00F76AA5">
        <w:t>Tkinter</w:t>
      </w:r>
      <w:proofErr w:type="spellEnd"/>
      <w:r w:rsidRPr="00F76AA5">
        <w:t xml:space="preserve"> window and manages the different functional tabs. Each tab corresponds to a specific set of operations provided by the SRA Toolkit.</w:t>
      </w:r>
    </w:p>
    <w:p w14:paraId="01883CE4" w14:textId="77777777" w:rsidR="00F76AA5" w:rsidRPr="00F76AA5" w:rsidRDefault="00F76AA5" w:rsidP="00F76AA5">
      <w:pPr>
        <w:rPr>
          <w:b/>
          <w:bCs/>
        </w:rPr>
      </w:pPr>
      <w:r w:rsidRPr="00F76AA5">
        <w:rPr>
          <w:b/>
          <w:bCs/>
        </w:rPr>
        <w:lastRenderedPageBreak/>
        <w:t>4.2. Key Components</w:t>
      </w:r>
    </w:p>
    <w:p w14:paraId="62949B2B" w14:textId="77777777" w:rsidR="00F76AA5" w:rsidRPr="00F76AA5" w:rsidRDefault="00F76AA5" w:rsidP="00F76AA5">
      <w:pPr>
        <w:numPr>
          <w:ilvl w:val="0"/>
          <w:numId w:val="3"/>
        </w:numPr>
      </w:pPr>
      <w:r w:rsidRPr="00F76AA5">
        <w:rPr>
          <w:b/>
          <w:bCs/>
        </w:rPr>
        <w:t>Download Tab:</w:t>
      </w:r>
    </w:p>
    <w:p w14:paraId="7A119E21" w14:textId="77777777" w:rsidR="00F76AA5" w:rsidRPr="00F76AA5" w:rsidRDefault="00F76AA5" w:rsidP="00F76AA5">
      <w:pPr>
        <w:numPr>
          <w:ilvl w:val="1"/>
          <w:numId w:val="3"/>
        </w:numPr>
      </w:pPr>
      <w:r w:rsidRPr="00F76AA5">
        <w:t xml:space="preserve">Executes commands like prefetch and </w:t>
      </w:r>
      <w:proofErr w:type="spellStart"/>
      <w:r w:rsidRPr="00F76AA5">
        <w:t>srapath</w:t>
      </w:r>
      <w:proofErr w:type="spellEnd"/>
      <w:r w:rsidRPr="00F76AA5">
        <w:t xml:space="preserve"> for downloading SRA files.</w:t>
      </w:r>
    </w:p>
    <w:p w14:paraId="10EC57AB" w14:textId="77777777" w:rsidR="00F76AA5" w:rsidRPr="00F76AA5" w:rsidRDefault="00F76AA5" w:rsidP="00F76AA5">
      <w:pPr>
        <w:numPr>
          <w:ilvl w:val="1"/>
          <w:numId w:val="3"/>
        </w:numPr>
      </w:pPr>
      <w:r w:rsidRPr="00F76AA5">
        <w:t>Supports both single accession and batch download operations.</w:t>
      </w:r>
    </w:p>
    <w:p w14:paraId="55EC0260" w14:textId="77777777" w:rsidR="00F76AA5" w:rsidRPr="00F76AA5" w:rsidRDefault="00F76AA5" w:rsidP="00F76AA5">
      <w:pPr>
        <w:numPr>
          <w:ilvl w:val="1"/>
          <w:numId w:val="3"/>
        </w:numPr>
      </w:pPr>
      <w:r w:rsidRPr="00F76AA5">
        <w:t>Provides folder browsing and management functionalities.</w:t>
      </w:r>
    </w:p>
    <w:p w14:paraId="5A24131C" w14:textId="77777777" w:rsidR="00F76AA5" w:rsidRPr="00F76AA5" w:rsidRDefault="00F76AA5" w:rsidP="00F76AA5">
      <w:pPr>
        <w:numPr>
          <w:ilvl w:val="0"/>
          <w:numId w:val="3"/>
        </w:numPr>
      </w:pPr>
      <w:r w:rsidRPr="00F76AA5">
        <w:rPr>
          <w:b/>
          <w:bCs/>
        </w:rPr>
        <w:t>Conversion Tab:</w:t>
      </w:r>
    </w:p>
    <w:p w14:paraId="34FE0B24" w14:textId="77777777" w:rsidR="00F76AA5" w:rsidRPr="00F76AA5" w:rsidRDefault="00F76AA5" w:rsidP="00F76AA5">
      <w:pPr>
        <w:numPr>
          <w:ilvl w:val="1"/>
          <w:numId w:val="3"/>
        </w:numPr>
      </w:pPr>
      <w:r w:rsidRPr="00F76AA5">
        <w:t xml:space="preserve">Uses the </w:t>
      </w:r>
      <w:proofErr w:type="spellStart"/>
      <w:r w:rsidRPr="00F76AA5">
        <w:t>fastq</w:t>
      </w:r>
      <w:proofErr w:type="spellEnd"/>
      <w:r w:rsidRPr="00F76AA5">
        <w:t>-dump command to convert SRA files to formats such as FASTQ.</w:t>
      </w:r>
    </w:p>
    <w:p w14:paraId="10FE221F" w14:textId="77777777" w:rsidR="00F76AA5" w:rsidRPr="00F76AA5" w:rsidRDefault="00F76AA5" w:rsidP="00F76AA5">
      <w:pPr>
        <w:numPr>
          <w:ilvl w:val="1"/>
          <w:numId w:val="3"/>
        </w:numPr>
      </w:pPr>
      <w:r w:rsidRPr="00F76AA5">
        <w:t xml:space="preserve">Includes customizable parameters such as </w:t>
      </w:r>
      <w:proofErr w:type="spellStart"/>
      <w:r w:rsidRPr="00F76AA5">
        <w:t>gzip</w:t>
      </w:r>
      <w:proofErr w:type="spellEnd"/>
      <w:r w:rsidRPr="00F76AA5">
        <w:t xml:space="preserve"> compression and thread count.</w:t>
      </w:r>
    </w:p>
    <w:p w14:paraId="006FC207" w14:textId="77777777" w:rsidR="00F76AA5" w:rsidRPr="00F76AA5" w:rsidRDefault="00F76AA5" w:rsidP="00F76AA5">
      <w:pPr>
        <w:numPr>
          <w:ilvl w:val="0"/>
          <w:numId w:val="3"/>
        </w:numPr>
      </w:pPr>
      <w:r w:rsidRPr="00F76AA5">
        <w:rPr>
          <w:b/>
          <w:bCs/>
        </w:rPr>
        <w:t>Upload/Load Tab:</w:t>
      </w:r>
    </w:p>
    <w:p w14:paraId="5A7333F3" w14:textId="77777777" w:rsidR="00F76AA5" w:rsidRPr="00F76AA5" w:rsidRDefault="00F76AA5" w:rsidP="00F76AA5">
      <w:pPr>
        <w:numPr>
          <w:ilvl w:val="1"/>
          <w:numId w:val="3"/>
        </w:numPr>
      </w:pPr>
      <w:r w:rsidRPr="00F76AA5">
        <w:t>Facilitates data conversion (e.g., BAM to SRA) using the bam-load command.</w:t>
      </w:r>
    </w:p>
    <w:p w14:paraId="109CCDF8" w14:textId="77777777" w:rsidR="00F76AA5" w:rsidRPr="00F76AA5" w:rsidRDefault="00F76AA5" w:rsidP="00F76AA5">
      <w:pPr>
        <w:numPr>
          <w:ilvl w:val="1"/>
          <w:numId w:val="3"/>
        </w:numPr>
      </w:pPr>
      <w:r w:rsidRPr="00F76AA5">
        <w:t>Allows selection of input files and setting output filenames through a file browser.</w:t>
      </w:r>
    </w:p>
    <w:p w14:paraId="6A96561E" w14:textId="77777777" w:rsidR="00F76AA5" w:rsidRPr="00F76AA5" w:rsidRDefault="00F76AA5" w:rsidP="00F76AA5">
      <w:pPr>
        <w:numPr>
          <w:ilvl w:val="0"/>
          <w:numId w:val="3"/>
        </w:numPr>
      </w:pPr>
      <w:r w:rsidRPr="00F76AA5">
        <w:rPr>
          <w:b/>
          <w:bCs/>
        </w:rPr>
        <w:t>Utilities Tab:</w:t>
      </w:r>
    </w:p>
    <w:p w14:paraId="2472B17D" w14:textId="77777777" w:rsidR="00F76AA5" w:rsidRPr="00F76AA5" w:rsidRDefault="00F76AA5" w:rsidP="00F76AA5">
      <w:pPr>
        <w:numPr>
          <w:ilvl w:val="1"/>
          <w:numId w:val="3"/>
        </w:numPr>
      </w:pPr>
      <w:r w:rsidRPr="00F76AA5">
        <w:t xml:space="preserve">Provides access to additional commands like </w:t>
      </w:r>
      <w:proofErr w:type="spellStart"/>
      <w:r w:rsidRPr="00F76AA5">
        <w:t>vdb</w:t>
      </w:r>
      <w:proofErr w:type="spellEnd"/>
      <w:r w:rsidRPr="00F76AA5">
        <w:t xml:space="preserve">-dump, </w:t>
      </w:r>
      <w:proofErr w:type="spellStart"/>
      <w:r w:rsidRPr="00F76AA5">
        <w:t>rcexplain</w:t>
      </w:r>
      <w:proofErr w:type="spellEnd"/>
      <w:r w:rsidRPr="00F76AA5">
        <w:t>, and read-filter-redact for extended SRA file processing.</w:t>
      </w:r>
    </w:p>
    <w:p w14:paraId="5F0FD429" w14:textId="77777777" w:rsidR="00F76AA5" w:rsidRPr="00F76AA5" w:rsidRDefault="00F76AA5" w:rsidP="00F76AA5">
      <w:pPr>
        <w:numPr>
          <w:ilvl w:val="0"/>
          <w:numId w:val="3"/>
        </w:numPr>
      </w:pPr>
      <w:r w:rsidRPr="00F76AA5">
        <w:rPr>
          <w:b/>
          <w:bCs/>
        </w:rPr>
        <w:t>Configuration Tab:</w:t>
      </w:r>
    </w:p>
    <w:p w14:paraId="7D4B1B3B" w14:textId="77777777" w:rsidR="00F76AA5" w:rsidRPr="00F76AA5" w:rsidRDefault="00F76AA5" w:rsidP="00F76AA5">
      <w:pPr>
        <w:numPr>
          <w:ilvl w:val="1"/>
          <w:numId w:val="3"/>
        </w:numPr>
      </w:pPr>
      <w:r w:rsidRPr="00F76AA5">
        <w:t>Manages environment configuration for the SRA Toolkit.</w:t>
      </w:r>
    </w:p>
    <w:p w14:paraId="4560ADAE" w14:textId="77777777" w:rsidR="00F76AA5" w:rsidRPr="00F76AA5" w:rsidRDefault="00F76AA5" w:rsidP="00F76AA5">
      <w:pPr>
        <w:numPr>
          <w:ilvl w:val="1"/>
          <w:numId w:val="3"/>
        </w:numPr>
      </w:pPr>
      <w:r w:rsidRPr="00F76AA5">
        <w:t>Supports setting AWS and GCP credentials via interactive file dialogs.</w:t>
      </w:r>
    </w:p>
    <w:p w14:paraId="28F3C0CF" w14:textId="77777777" w:rsidR="00F76AA5" w:rsidRPr="00F76AA5" w:rsidRDefault="00F76AA5" w:rsidP="00F76AA5">
      <w:pPr>
        <w:numPr>
          <w:ilvl w:val="1"/>
          <w:numId w:val="3"/>
        </w:numPr>
      </w:pPr>
      <w:r w:rsidRPr="00F76AA5">
        <w:t xml:space="preserve">Includes the execution of the </w:t>
      </w:r>
      <w:proofErr w:type="spellStart"/>
      <w:r w:rsidRPr="00F76AA5">
        <w:t>vdb</w:t>
      </w:r>
      <w:proofErr w:type="spellEnd"/>
      <w:r w:rsidRPr="00F76AA5">
        <w:t>-config command.</w:t>
      </w:r>
    </w:p>
    <w:p w14:paraId="2A387B73" w14:textId="77777777" w:rsidR="00F76AA5" w:rsidRPr="00F76AA5" w:rsidRDefault="00F76AA5" w:rsidP="00F76AA5">
      <w:pPr>
        <w:numPr>
          <w:ilvl w:val="0"/>
          <w:numId w:val="3"/>
        </w:numPr>
      </w:pPr>
      <w:r w:rsidRPr="00F76AA5">
        <w:rPr>
          <w:b/>
          <w:bCs/>
        </w:rPr>
        <w:t>Validator Tab:</w:t>
      </w:r>
    </w:p>
    <w:p w14:paraId="53E4B1BC" w14:textId="77777777" w:rsidR="00F76AA5" w:rsidRPr="00F76AA5" w:rsidRDefault="00F76AA5" w:rsidP="00F76AA5">
      <w:pPr>
        <w:numPr>
          <w:ilvl w:val="1"/>
          <w:numId w:val="3"/>
        </w:numPr>
      </w:pPr>
      <w:r w:rsidRPr="00F76AA5">
        <w:t xml:space="preserve">Runs the </w:t>
      </w:r>
      <w:proofErr w:type="spellStart"/>
      <w:r w:rsidRPr="00F76AA5">
        <w:t>sra</w:t>
      </w:r>
      <w:proofErr w:type="spellEnd"/>
      <w:r w:rsidRPr="00F76AA5">
        <w:t>-validator command to check the integrity of SRA files.</w:t>
      </w:r>
    </w:p>
    <w:p w14:paraId="078353AA" w14:textId="77777777" w:rsidR="00F76AA5" w:rsidRPr="00F76AA5" w:rsidRDefault="00F76AA5" w:rsidP="00F76AA5">
      <w:pPr>
        <w:numPr>
          <w:ilvl w:val="0"/>
          <w:numId w:val="3"/>
        </w:numPr>
      </w:pPr>
      <w:r w:rsidRPr="00F76AA5">
        <w:rPr>
          <w:b/>
          <w:bCs/>
        </w:rPr>
        <w:t>Settings Tab:</w:t>
      </w:r>
    </w:p>
    <w:p w14:paraId="542D567B" w14:textId="77777777" w:rsidR="00F76AA5" w:rsidRPr="00F76AA5" w:rsidRDefault="00F76AA5" w:rsidP="00F76AA5">
      <w:pPr>
        <w:numPr>
          <w:ilvl w:val="1"/>
          <w:numId w:val="3"/>
        </w:numPr>
      </w:pPr>
      <w:r w:rsidRPr="00F76AA5">
        <w:t xml:space="preserve">Enables users to set and persist default parameters (e.g., </w:t>
      </w:r>
      <w:proofErr w:type="spellStart"/>
      <w:r w:rsidRPr="00F76AA5">
        <w:t>gzip</w:t>
      </w:r>
      <w:proofErr w:type="spellEnd"/>
      <w:r w:rsidRPr="00F76AA5">
        <w:t xml:space="preserve"> and thread count) which are used across different operations.</w:t>
      </w:r>
    </w:p>
    <w:p w14:paraId="6A5B8F96" w14:textId="77777777" w:rsidR="00F76AA5" w:rsidRPr="00F76AA5" w:rsidRDefault="00F76AA5" w:rsidP="00F76AA5">
      <w:pPr>
        <w:numPr>
          <w:ilvl w:val="1"/>
          <w:numId w:val="3"/>
        </w:numPr>
      </w:pPr>
      <w:r w:rsidRPr="00F76AA5">
        <w:t>Saves configurations to a JSON file to maintain state between sessions.</w:t>
      </w:r>
    </w:p>
    <w:p w14:paraId="55A064B4" w14:textId="77777777" w:rsidR="00F76AA5" w:rsidRPr="00F76AA5" w:rsidRDefault="00F76AA5" w:rsidP="00F76AA5">
      <w:pPr>
        <w:rPr>
          <w:b/>
          <w:bCs/>
        </w:rPr>
      </w:pPr>
      <w:r w:rsidRPr="00F76AA5">
        <w:rPr>
          <w:b/>
          <w:bCs/>
        </w:rPr>
        <w:t>5. Code Overview</w:t>
      </w:r>
    </w:p>
    <w:p w14:paraId="054426DC" w14:textId="77777777" w:rsidR="00F76AA5" w:rsidRPr="00F76AA5" w:rsidRDefault="00F76AA5" w:rsidP="00F76AA5">
      <w:pPr>
        <w:rPr>
          <w:b/>
          <w:bCs/>
        </w:rPr>
      </w:pPr>
      <w:r w:rsidRPr="00F76AA5">
        <w:rPr>
          <w:b/>
          <w:bCs/>
        </w:rPr>
        <w:t>5.1. Structure and Key Functions</w:t>
      </w:r>
    </w:p>
    <w:p w14:paraId="229374C1" w14:textId="77777777" w:rsidR="00F76AA5" w:rsidRPr="00F76AA5" w:rsidRDefault="00F76AA5" w:rsidP="00F76AA5">
      <w:pPr>
        <w:numPr>
          <w:ilvl w:val="0"/>
          <w:numId w:val="4"/>
        </w:numPr>
      </w:pPr>
      <w:r w:rsidRPr="00F76AA5">
        <w:rPr>
          <w:b/>
          <w:bCs/>
        </w:rPr>
        <w:lastRenderedPageBreak/>
        <w:t>Imports and Setup:</w:t>
      </w:r>
      <w:r w:rsidRPr="00F76AA5">
        <w:br/>
        <w:t xml:space="preserve">The script begins by importing required libraries including </w:t>
      </w:r>
      <w:proofErr w:type="spellStart"/>
      <w:r w:rsidRPr="00F76AA5">
        <w:t>Tkinter</w:t>
      </w:r>
      <w:proofErr w:type="spellEnd"/>
      <w:r w:rsidRPr="00F76AA5">
        <w:t xml:space="preserve"> for GUI, subprocess for command execution, threading for asynchronous operations, and logging for capturing events.</w:t>
      </w:r>
    </w:p>
    <w:p w14:paraId="0DF2D7C0" w14:textId="77777777" w:rsidR="00F76AA5" w:rsidRPr="00F76AA5" w:rsidRDefault="00F76AA5" w:rsidP="00F76AA5">
      <w:pPr>
        <w:numPr>
          <w:ilvl w:val="0"/>
          <w:numId w:val="4"/>
        </w:numPr>
      </w:pPr>
      <w:r w:rsidRPr="00F76AA5">
        <w:rPr>
          <w:b/>
          <w:bCs/>
        </w:rPr>
        <w:t>Utility Classes and Functions:</w:t>
      </w:r>
    </w:p>
    <w:p w14:paraId="384B86BD" w14:textId="77777777" w:rsidR="00F76AA5" w:rsidRPr="00F76AA5" w:rsidRDefault="00F76AA5" w:rsidP="00F76AA5">
      <w:pPr>
        <w:numPr>
          <w:ilvl w:val="1"/>
          <w:numId w:val="4"/>
        </w:numPr>
      </w:pPr>
      <w:r w:rsidRPr="00F76AA5">
        <w:rPr>
          <w:b/>
          <w:bCs/>
        </w:rPr>
        <w:t>ToolTip:</w:t>
      </w:r>
      <w:r w:rsidRPr="00F76AA5">
        <w:t xml:space="preserve"> A class for displaying tooltips for UI elements.</w:t>
      </w:r>
    </w:p>
    <w:p w14:paraId="447CDE05" w14:textId="77777777" w:rsidR="00F76AA5" w:rsidRPr="00F76AA5" w:rsidRDefault="00F76AA5" w:rsidP="00F76AA5">
      <w:pPr>
        <w:numPr>
          <w:ilvl w:val="1"/>
          <w:numId w:val="4"/>
        </w:numPr>
      </w:pPr>
      <w:proofErr w:type="spellStart"/>
      <w:r w:rsidRPr="00F76AA5">
        <w:rPr>
          <w:b/>
          <w:bCs/>
        </w:rPr>
        <w:t>load_defaults</w:t>
      </w:r>
      <w:proofErr w:type="spellEnd"/>
      <w:r w:rsidRPr="00F76AA5">
        <w:rPr>
          <w:b/>
          <w:bCs/>
        </w:rPr>
        <w:t>/</w:t>
      </w:r>
      <w:proofErr w:type="spellStart"/>
      <w:r w:rsidRPr="00F76AA5">
        <w:rPr>
          <w:b/>
          <w:bCs/>
        </w:rPr>
        <w:t>save_defaults_to_file</w:t>
      </w:r>
      <w:proofErr w:type="spellEnd"/>
      <w:r w:rsidRPr="00F76AA5">
        <w:rPr>
          <w:b/>
          <w:bCs/>
        </w:rPr>
        <w:t>:</w:t>
      </w:r>
      <w:r w:rsidRPr="00F76AA5">
        <w:t xml:space="preserve"> Functions to handle persistent configuration settings using a JSON file.</w:t>
      </w:r>
    </w:p>
    <w:p w14:paraId="055E4C19" w14:textId="77777777" w:rsidR="00F76AA5" w:rsidRPr="00F76AA5" w:rsidRDefault="00F76AA5" w:rsidP="00F76AA5">
      <w:pPr>
        <w:numPr>
          <w:ilvl w:val="1"/>
          <w:numId w:val="4"/>
        </w:numPr>
      </w:pPr>
      <w:proofErr w:type="spellStart"/>
      <w:r w:rsidRPr="00F76AA5">
        <w:rPr>
          <w:b/>
          <w:bCs/>
        </w:rPr>
        <w:t>create_about_tab</w:t>
      </w:r>
      <w:proofErr w:type="spellEnd"/>
      <w:r w:rsidRPr="00F76AA5">
        <w:rPr>
          <w:b/>
          <w:bCs/>
        </w:rPr>
        <w:t>:</w:t>
      </w:r>
      <w:r w:rsidRPr="00F76AA5">
        <w:t xml:space="preserve"> Constructs an “About” tab with project details and contact information.</w:t>
      </w:r>
    </w:p>
    <w:p w14:paraId="0D9A0C3D" w14:textId="77777777" w:rsidR="00F76AA5" w:rsidRPr="00F76AA5" w:rsidRDefault="00F76AA5" w:rsidP="00F76AA5">
      <w:pPr>
        <w:numPr>
          <w:ilvl w:val="0"/>
          <w:numId w:val="4"/>
        </w:numPr>
      </w:pPr>
      <w:r w:rsidRPr="00F76AA5">
        <w:rPr>
          <w:b/>
          <w:bCs/>
        </w:rPr>
        <w:t>Main Application Class (</w:t>
      </w:r>
      <w:proofErr w:type="spellStart"/>
      <w:r w:rsidRPr="00F76AA5">
        <w:rPr>
          <w:b/>
          <w:bCs/>
        </w:rPr>
        <w:t>SraToolkitGUI</w:t>
      </w:r>
      <w:proofErr w:type="spellEnd"/>
      <w:r w:rsidRPr="00F76AA5">
        <w:rPr>
          <w:b/>
          <w:bCs/>
        </w:rPr>
        <w:t>):</w:t>
      </w:r>
    </w:p>
    <w:p w14:paraId="69D439A1" w14:textId="77777777" w:rsidR="00F76AA5" w:rsidRPr="00F76AA5" w:rsidRDefault="00F76AA5" w:rsidP="00F76AA5">
      <w:pPr>
        <w:numPr>
          <w:ilvl w:val="1"/>
          <w:numId w:val="4"/>
        </w:numPr>
      </w:pPr>
      <w:r w:rsidRPr="00F76AA5">
        <w:rPr>
          <w:b/>
          <w:bCs/>
        </w:rPr>
        <w:t>UI Initialization:</w:t>
      </w:r>
      <w:r w:rsidRPr="00F76AA5">
        <w:t xml:space="preserve"> Sets up the main window, tabs, progress bars, status bars, and key bindings.</w:t>
      </w:r>
    </w:p>
    <w:p w14:paraId="0DB3BB8B" w14:textId="77777777" w:rsidR="00F76AA5" w:rsidRPr="00F76AA5" w:rsidRDefault="00F76AA5" w:rsidP="00F76AA5">
      <w:pPr>
        <w:numPr>
          <w:ilvl w:val="1"/>
          <w:numId w:val="4"/>
        </w:numPr>
      </w:pPr>
      <w:r w:rsidRPr="00F76AA5">
        <w:rPr>
          <w:b/>
          <w:bCs/>
        </w:rPr>
        <w:t>Command Execution:</w:t>
      </w:r>
      <w:r w:rsidRPr="00F76AA5">
        <w:t xml:space="preserve"> The </w:t>
      </w:r>
      <w:proofErr w:type="spellStart"/>
      <w:r w:rsidRPr="00F76AA5">
        <w:t>run_command</w:t>
      </w:r>
      <w:proofErr w:type="spellEnd"/>
      <w:r w:rsidRPr="00F76AA5">
        <w:t xml:space="preserve"> method uses the subprocess module to execute SRA Toolkit commands and update output/progress widgets in real-time.</w:t>
      </w:r>
    </w:p>
    <w:p w14:paraId="432E861C" w14:textId="77777777" w:rsidR="00F76AA5" w:rsidRPr="00F76AA5" w:rsidRDefault="00F76AA5" w:rsidP="00F76AA5">
      <w:pPr>
        <w:numPr>
          <w:ilvl w:val="1"/>
          <w:numId w:val="4"/>
        </w:numPr>
      </w:pPr>
      <w:r w:rsidRPr="00F76AA5">
        <w:rPr>
          <w:b/>
          <w:bCs/>
        </w:rPr>
        <w:t>Individual Tabs:</w:t>
      </w:r>
      <w:r w:rsidRPr="00F76AA5">
        <w:t xml:space="preserve"> Each tab (Download, Conversion, Upload, etc.) has dedicated methods for UI setup and command invocation.</w:t>
      </w:r>
    </w:p>
    <w:p w14:paraId="6ADBA601" w14:textId="77777777" w:rsidR="00F76AA5" w:rsidRPr="00F76AA5" w:rsidRDefault="00F76AA5" w:rsidP="00F76AA5">
      <w:pPr>
        <w:numPr>
          <w:ilvl w:val="1"/>
          <w:numId w:val="4"/>
        </w:numPr>
      </w:pPr>
      <w:r w:rsidRPr="00F76AA5">
        <w:rPr>
          <w:b/>
          <w:bCs/>
        </w:rPr>
        <w:t>Error Handling:</w:t>
      </w:r>
      <w:r w:rsidRPr="00F76AA5">
        <w:t xml:space="preserve"> Integrated error management, including timeout settings for command execution and detailed logging of errors.</w:t>
      </w:r>
    </w:p>
    <w:p w14:paraId="077C594C" w14:textId="77777777" w:rsidR="00F76AA5" w:rsidRPr="00F76AA5" w:rsidRDefault="00F76AA5" w:rsidP="00F76AA5">
      <w:pPr>
        <w:numPr>
          <w:ilvl w:val="0"/>
          <w:numId w:val="4"/>
        </w:numPr>
      </w:pPr>
      <w:r w:rsidRPr="00F76AA5">
        <w:rPr>
          <w:b/>
          <w:bCs/>
        </w:rPr>
        <w:t>Entry Point:</w:t>
      </w:r>
      <w:r w:rsidRPr="00F76AA5">
        <w:br/>
        <w:t xml:space="preserve">The script’s execution begins in the main block where a </w:t>
      </w:r>
      <w:proofErr w:type="spellStart"/>
      <w:r w:rsidRPr="00F76AA5">
        <w:t>Tkinter</w:t>
      </w:r>
      <w:proofErr w:type="spellEnd"/>
      <w:r w:rsidRPr="00F76AA5">
        <w:t xml:space="preserve"> window is created, and an instance of </w:t>
      </w:r>
      <w:proofErr w:type="spellStart"/>
      <w:r w:rsidRPr="00F76AA5">
        <w:t>SraToolkitGUI</w:t>
      </w:r>
      <w:proofErr w:type="spellEnd"/>
      <w:r w:rsidRPr="00F76AA5">
        <w:t xml:space="preserve"> is initialized. The application checks for the presence of the SRA Toolkit before starting the GUI loop.</w:t>
      </w:r>
    </w:p>
    <w:p w14:paraId="487A5F7F" w14:textId="77777777" w:rsidR="00F76AA5" w:rsidRPr="00F76AA5" w:rsidRDefault="00F76AA5" w:rsidP="00F76AA5">
      <w:pPr>
        <w:rPr>
          <w:b/>
          <w:bCs/>
        </w:rPr>
      </w:pPr>
      <w:r w:rsidRPr="00F76AA5">
        <w:rPr>
          <w:b/>
          <w:bCs/>
        </w:rPr>
        <w:t>5.2. Sample Code Snippet</w:t>
      </w:r>
    </w:p>
    <w:p w14:paraId="19AE6F65" w14:textId="77777777" w:rsidR="00F76AA5" w:rsidRPr="00F76AA5" w:rsidRDefault="00F76AA5" w:rsidP="00F76AA5">
      <w:r w:rsidRPr="00F76AA5">
        <w:t xml:space="preserve">Below is a brief excerpt illustrating how the GUI executes a command (e.g., running </w:t>
      </w:r>
      <w:proofErr w:type="spellStart"/>
      <w:r w:rsidRPr="00F76AA5">
        <w:t>fastq</w:t>
      </w:r>
      <w:proofErr w:type="spellEnd"/>
      <w:r w:rsidRPr="00F76AA5">
        <w:t>-dump):</w:t>
      </w:r>
    </w:p>
    <w:p w14:paraId="53F42A84" w14:textId="77777777" w:rsidR="00F76AA5" w:rsidRPr="00F76AA5" w:rsidRDefault="00F76AA5" w:rsidP="00F76AA5">
      <w:r w:rsidRPr="00F76AA5">
        <w:t>python</w:t>
      </w:r>
    </w:p>
    <w:p w14:paraId="590FE5F7" w14:textId="77777777" w:rsidR="00F76AA5" w:rsidRPr="00F76AA5" w:rsidRDefault="00F76AA5" w:rsidP="00F76AA5">
      <w:proofErr w:type="spellStart"/>
      <w:r w:rsidRPr="00F76AA5">
        <w:t>CopyEdit</w:t>
      </w:r>
      <w:proofErr w:type="spellEnd"/>
    </w:p>
    <w:p w14:paraId="51F610AB" w14:textId="77777777" w:rsidR="00F76AA5" w:rsidRPr="00F76AA5" w:rsidRDefault="00F76AA5" w:rsidP="00F76AA5">
      <w:r w:rsidRPr="00F76AA5">
        <w:t xml:space="preserve">def </w:t>
      </w:r>
      <w:proofErr w:type="spellStart"/>
      <w:r w:rsidRPr="00F76AA5">
        <w:t>run_fastq_dump</w:t>
      </w:r>
      <w:proofErr w:type="spellEnd"/>
      <w:r w:rsidRPr="00F76AA5">
        <w:t>(self):</w:t>
      </w:r>
    </w:p>
    <w:p w14:paraId="67EA4516" w14:textId="77777777" w:rsidR="00F76AA5" w:rsidRPr="00F76AA5" w:rsidRDefault="00F76AA5" w:rsidP="00F76AA5">
      <w:r w:rsidRPr="00F76AA5">
        <w:lastRenderedPageBreak/>
        <w:t xml:space="preserve">    </w:t>
      </w:r>
      <w:proofErr w:type="spellStart"/>
      <w:r w:rsidRPr="00F76AA5">
        <w:t>sra_file</w:t>
      </w:r>
      <w:proofErr w:type="spellEnd"/>
      <w:r w:rsidRPr="00F76AA5">
        <w:t xml:space="preserve"> = </w:t>
      </w:r>
      <w:proofErr w:type="spellStart"/>
      <w:proofErr w:type="gramStart"/>
      <w:r w:rsidRPr="00F76AA5">
        <w:t>self.validate</w:t>
      </w:r>
      <w:proofErr w:type="gramEnd"/>
      <w:r w:rsidRPr="00F76AA5">
        <w:t>_input</w:t>
      </w:r>
      <w:proofErr w:type="spellEnd"/>
      <w:r w:rsidRPr="00F76AA5">
        <w:t>(</w:t>
      </w:r>
      <w:proofErr w:type="spellStart"/>
      <w:r w:rsidRPr="00F76AA5">
        <w:t>self.fastqdump_entry</w:t>
      </w:r>
      <w:proofErr w:type="spellEnd"/>
      <w:r w:rsidRPr="00F76AA5">
        <w:t xml:space="preserve">, "Please enter the SRA file path for </w:t>
      </w:r>
      <w:proofErr w:type="spellStart"/>
      <w:r w:rsidRPr="00F76AA5">
        <w:t>fastq</w:t>
      </w:r>
      <w:proofErr w:type="spellEnd"/>
      <w:r w:rsidRPr="00F76AA5">
        <w:t>-dump.")</w:t>
      </w:r>
    </w:p>
    <w:p w14:paraId="21695C73" w14:textId="77777777" w:rsidR="00F76AA5" w:rsidRPr="00F76AA5" w:rsidRDefault="00F76AA5" w:rsidP="00F76AA5">
      <w:r w:rsidRPr="00F76AA5">
        <w:t xml:space="preserve">    if not </w:t>
      </w:r>
      <w:proofErr w:type="spellStart"/>
      <w:r w:rsidRPr="00F76AA5">
        <w:t>sra_file</w:t>
      </w:r>
      <w:proofErr w:type="spellEnd"/>
      <w:r w:rsidRPr="00F76AA5">
        <w:t>:</w:t>
      </w:r>
    </w:p>
    <w:p w14:paraId="620C5A21" w14:textId="77777777" w:rsidR="00F76AA5" w:rsidRPr="00F76AA5" w:rsidRDefault="00F76AA5" w:rsidP="00F76AA5">
      <w:r w:rsidRPr="00F76AA5">
        <w:t xml:space="preserve">        return</w:t>
      </w:r>
    </w:p>
    <w:p w14:paraId="0EEA803A" w14:textId="77777777" w:rsidR="00F76AA5" w:rsidRPr="00F76AA5" w:rsidRDefault="00F76AA5" w:rsidP="00F76AA5">
      <w:r w:rsidRPr="00F76AA5">
        <w:t xml:space="preserve">    </w:t>
      </w:r>
      <w:proofErr w:type="spellStart"/>
      <w:proofErr w:type="gramStart"/>
      <w:r w:rsidRPr="00F76AA5">
        <w:t>self.status</w:t>
      </w:r>
      <w:proofErr w:type="gramEnd"/>
      <w:r w:rsidRPr="00F76AA5">
        <w:t>_bar.config</w:t>
      </w:r>
      <w:proofErr w:type="spellEnd"/>
      <w:r w:rsidRPr="00F76AA5">
        <w:t xml:space="preserve">(text="Running </w:t>
      </w:r>
      <w:proofErr w:type="spellStart"/>
      <w:r w:rsidRPr="00F76AA5">
        <w:t>fastq</w:t>
      </w:r>
      <w:proofErr w:type="spellEnd"/>
      <w:r w:rsidRPr="00F76AA5">
        <w:t>-dump...")</w:t>
      </w:r>
    </w:p>
    <w:p w14:paraId="5545FB8C" w14:textId="77777777" w:rsidR="00F76AA5" w:rsidRPr="00F76AA5" w:rsidRDefault="00F76AA5" w:rsidP="00F76AA5">
      <w:r w:rsidRPr="00F76AA5">
        <w:t xml:space="preserve">    </w:t>
      </w:r>
      <w:proofErr w:type="spellStart"/>
      <w:r w:rsidRPr="00F76AA5">
        <w:t>custom_params</w:t>
      </w:r>
      <w:proofErr w:type="spellEnd"/>
      <w:r w:rsidRPr="00F76AA5">
        <w:t xml:space="preserve"> = []</w:t>
      </w:r>
    </w:p>
    <w:p w14:paraId="78D018D3" w14:textId="77777777" w:rsidR="00F76AA5" w:rsidRPr="00F76AA5" w:rsidRDefault="00F76AA5" w:rsidP="00F76AA5">
      <w:r w:rsidRPr="00F76AA5">
        <w:t xml:space="preserve">    if </w:t>
      </w:r>
      <w:proofErr w:type="spellStart"/>
      <w:proofErr w:type="gramStart"/>
      <w:r w:rsidRPr="00F76AA5">
        <w:t>self.gzip_var.get</w:t>
      </w:r>
      <w:proofErr w:type="spellEnd"/>
      <w:r w:rsidRPr="00F76AA5">
        <w:t>(</w:t>
      </w:r>
      <w:proofErr w:type="gramEnd"/>
      <w:r w:rsidRPr="00F76AA5">
        <w:t>):</w:t>
      </w:r>
    </w:p>
    <w:p w14:paraId="6255573A" w14:textId="77777777" w:rsidR="00F76AA5" w:rsidRPr="00F76AA5" w:rsidRDefault="00F76AA5" w:rsidP="00F76AA5">
      <w:r w:rsidRPr="00F76AA5">
        <w:t xml:space="preserve">        </w:t>
      </w:r>
      <w:proofErr w:type="spellStart"/>
      <w:r w:rsidRPr="00F76AA5">
        <w:t>custom_</w:t>
      </w:r>
      <w:proofErr w:type="gramStart"/>
      <w:r w:rsidRPr="00F76AA5">
        <w:t>params.append</w:t>
      </w:r>
      <w:proofErr w:type="spellEnd"/>
      <w:proofErr w:type="gramEnd"/>
      <w:r w:rsidRPr="00F76AA5">
        <w:t>("--</w:t>
      </w:r>
      <w:proofErr w:type="spellStart"/>
      <w:r w:rsidRPr="00F76AA5">
        <w:t>gzip</w:t>
      </w:r>
      <w:proofErr w:type="spellEnd"/>
      <w:r w:rsidRPr="00F76AA5">
        <w:t>")</w:t>
      </w:r>
    </w:p>
    <w:p w14:paraId="7F004095" w14:textId="77777777" w:rsidR="00F76AA5" w:rsidRPr="00F76AA5" w:rsidRDefault="00F76AA5" w:rsidP="00F76AA5">
      <w:r w:rsidRPr="00F76AA5">
        <w:t xml:space="preserve">    thread = </w:t>
      </w:r>
      <w:proofErr w:type="spellStart"/>
      <w:r w:rsidRPr="00F76AA5">
        <w:t>self.thread_count.get</w:t>
      </w:r>
      <w:proofErr w:type="spellEnd"/>
      <w:r w:rsidRPr="00F76AA5">
        <w:t>(</w:t>
      </w:r>
      <w:proofErr w:type="gramStart"/>
      <w:r w:rsidRPr="00F76AA5">
        <w:t>).strip</w:t>
      </w:r>
      <w:proofErr w:type="gramEnd"/>
      <w:r w:rsidRPr="00F76AA5">
        <w:t>()</w:t>
      </w:r>
    </w:p>
    <w:p w14:paraId="47BA7F47" w14:textId="77777777" w:rsidR="00F76AA5" w:rsidRPr="00F76AA5" w:rsidRDefault="00F76AA5" w:rsidP="00F76AA5">
      <w:r w:rsidRPr="00F76AA5">
        <w:t xml:space="preserve">    if thread:</w:t>
      </w:r>
    </w:p>
    <w:p w14:paraId="58B1970A" w14:textId="77777777" w:rsidR="00F76AA5" w:rsidRPr="00F76AA5" w:rsidRDefault="00F76AA5" w:rsidP="00F76AA5">
      <w:r w:rsidRPr="00F76AA5">
        <w:t xml:space="preserve">        </w:t>
      </w:r>
      <w:proofErr w:type="spellStart"/>
      <w:r w:rsidRPr="00F76AA5">
        <w:t>custom_</w:t>
      </w:r>
      <w:proofErr w:type="gramStart"/>
      <w:r w:rsidRPr="00F76AA5">
        <w:t>params.extend</w:t>
      </w:r>
      <w:proofErr w:type="spellEnd"/>
      <w:proofErr w:type="gramEnd"/>
      <w:r w:rsidRPr="00F76AA5">
        <w:t>(["--threads", thread])</w:t>
      </w:r>
    </w:p>
    <w:p w14:paraId="2FFC4914" w14:textId="77777777" w:rsidR="00F76AA5" w:rsidRPr="00F76AA5" w:rsidRDefault="00F76AA5" w:rsidP="00F76AA5">
      <w:r w:rsidRPr="00F76AA5">
        <w:t xml:space="preserve">    </w:t>
      </w:r>
      <w:proofErr w:type="spellStart"/>
      <w:r w:rsidRPr="00F76AA5">
        <w:t>cmd</w:t>
      </w:r>
      <w:proofErr w:type="spellEnd"/>
      <w:r w:rsidRPr="00F76AA5">
        <w:t xml:space="preserve"> = ["</w:t>
      </w:r>
      <w:proofErr w:type="spellStart"/>
      <w:r w:rsidRPr="00F76AA5">
        <w:t>fastq</w:t>
      </w:r>
      <w:proofErr w:type="spellEnd"/>
      <w:r w:rsidRPr="00F76AA5">
        <w:t xml:space="preserve">-dump", "--progress"] + </w:t>
      </w:r>
      <w:proofErr w:type="spellStart"/>
      <w:r w:rsidRPr="00F76AA5">
        <w:t>custom_params</w:t>
      </w:r>
      <w:proofErr w:type="spellEnd"/>
      <w:r w:rsidRPr="00F76AA5">
        <w:t xml:space="preserve"> + [</w:t>
      </w:r>
      <w:proofErr w:type="spellStart"/>
      <w:r w:rsidRPr="00F76AA5">
        <w:t>sra_file</w:t>
      </w:r>
      <w:proofErr w:type="spellEnd"/>
      <w:r w:rsidRPr="00F76AA5">
        <w:t>]</w:t>
      </w:r>
    </w:p>
    <w:p w14:paraId="7C8C5410" w14:textId="77777777" w:rsidR="00F76AA5" w:rsidRPr="00F76AA5" w:rsidRDefault="00F76AA5" w:rsidP="00F76AA5">
      <w:r w:rsidRPr="00F76AA5">
        <w:t xml:space="preserve">    </w:t>
      </w:r>
      <w:proofErr w:type="spellStart"/>
      <w:r w:rsidRPr="00F76AA5">
        <w:t>self.run_</w:t>
      </w:r>
      <w:proofErr w:type="gramStart"/>
      <w:r w:rsidRPr="00F76AA5">
        <w:t>command</w:t>
      </w:r>
      <w:proofErr w:type="spellEnd"/>
      <w:r w:rsidRPr="00F76AA5">
        <w:t>(</w:t>
      </w:r>
      <w:proofErr w:type="spellStart"/>
      <w:proofErr w:type="gramEnd"/>
      <w:r w:rsidRPr="00F76AA5">
        <w:t>cmd</w:t>
      </w:r>
      <w:proofErr w:type="spellEnd"/>
      <w:r w:rsidRPr="00F76AA5">
        <w:t xml:space="preserve">, </w:t>
      </w:r>
      <w:proofErr w:type="spellStart"/>
      <w:r w:rsidRPr="00F76AA5">
        <w:t>self.conv_output</w:t>
      </w:r>
      <w:proofErr w:type="spellEnd"/>
      <w:r w:rsidRPr="00F76AA5">
        <w:t xml:space="preserve">, </w:t>
      </w:r>
      <w:proofErr w:type="spellStart"/>
      <w:r w:rsidRPr="00F76AA5">
        <w:t>self.conv_progress</w:t>
      </w:r>
      <w:proofErr w:type="spellEnd"/>
      <w:r w:rsidRPr="00F76AA5">
        <w:t>)</w:t>
      </w:r>
    </w:p>
    <w:p w14:paraId="2E81D4D0" w14:textId="77777777" w:rsidR="00F76AA5" w:rsidRPr="00F76AA5" w:rsidRDefault="00F76AA5" w:rsidP="00F76AA5">
      <w:r w:rsidRPr="00F76AA5">
        <w:t>This snippet shows how the user input is validated, custom parameters are added, and the command is executed asynchronously.</w:t>
      </w:r>
    </w:p>
    <w:p w14:paraId="45CDF1B9" w14:textId="77777777" w:rsidR="00F76AA5" w:rsidRPr="00F76AA5" w:rsidRDefault="00F76AA5" w:rsidP="00F76AA5">
      <w:pPr>
        <w:rPr>
          <w:b/>
          <w:bCs/>
        </w:rPr>
      </w:pPr>
      <w:r w:rsidRPr="00F76AA5">
        <w:rPr>
          <w:b/>
          <w:bCs/>
        </w:rPr>
        <w:t>6. Testing and Validation</w:t>
      </w:r>
    </w:p>
    <w:p w14:paraId="08BF2EF6" w14:textId="77777777" w:rsidR="00F76AA5" w:rsidRPr="00F76AA5" w:rsidRDefault="00F76AA5" w:rsidP="00F76AA5">
      <w:pPr>
        <w:numPr>
          <w:ilvl w:val="0"/>
          <w:numId w:val="5"/>
        </w:numPr>
      </w:pPr>
      <w:r w:rsidRPr="00F76AA5">
        <w:rPr>
          <w:b/>
          <w:bCs/>
        </w:rPr>
        <w:t>Functional Testing:</w:t>
      </w:r>
      <w:r w:rsidRPr="00F76AA5">
        <w:br/>
        <w:t>Each tab and command execution method was tested using sample SRA files to ensure that all functionalities work as expected.</w:t>
      </w:r>
    </w:p>
    <w:p w14:paraId="2979444C" w14:textId="77777777" w:rsidR="00F76AA5" w:rsidRPr="00F76AA5" w:rsidRDefault="00F76AA5" w:rsidP="00F76AA5">
      <w:pPr>
        <w:numPr>
          <w:ilvl w:val="0"/>
          <w:numId w:val="5"/>
        </w:numPr>
      </w:pPr>
      <w:r w:rsidRPr="00F76AA5">
        <w:rPr>
          <w:b/>
          <w:bCs/>
        </w:rPr>
        <w:t>Error Handling:</w:t>
      </w:r>
      <w:r w:rsidRPr="00F76AA5">
        <w:br/>
        <w:t>The application includes mechanisms to catch errors during command execution, log detailed messages, and provide user feedback via pop-up dialogs.</w:t>
      </w:r>
    </w:p>
    <w:p w14:paraId="2C3DE28A" w14:textId="77777777" w:rsidR="00F76AA5" w:rsidRPr="00F76AA5" w:rsidRDefault="00F76AA5" w:rsidP="00F76AA5">
      <w:pPr>
        <w:numPr>
          <w:ilvl w:val="0"/>
          <w:numId w:val="5"/>
        </w:numPr>
      </w:pPr>
      <w:r w:rsidRPr="00F76AA5">
        <w:rPr>
          <w:b/>
          <w:bCs/>
        </w:rPr>
        <w:t>User Interface:</w:t>
      </w:r>
      <w:r w:rsidRPr="00F76AA5">
        <w:br/>
        <w:t>Usability testing was performed to verify that the GUI is intuitive and that all file dialogs, progress updates, and tooltips are functioning correctly.</w:t>
      </w:r>
    </w:p>
    <w:p w14:paraId="5D28942F" w14:textId="77777777" w:rsidR="00F76AA5" w:rsidRPr="00F76AA5" w:rsidRDefault="00F76AA5" w:rsidP="00F76AA5">
      <w:pPr>
        <w:rPr>
          <w:b/>
          <w:bCs/>
        </w:rPr>
      </w:pPr>
      <w:r w:rsidRPr="00F76AA5">
        <w:rPr>
          <w:b/>
          <w:bCs/>
        </w:rPr>
        <w:t>7. Future Enhancements</w:t>
      </w:r>
    </w:p>
    <w:p w14:paraId="78C9B6EC" w14:textId="77777777" w:rsidR="00F76AA5" w:rsidRPr="00F76AA5" w:rsidRDefault="00F76AA5" w:rsidP="00F76AA5">
      <w:pPr>
        <w:numPr>
          <w:ilvl w:val="0"/>
          <w:numId w:val="6"/>
        </w:numPr>
      </w:pPr>
      <w:r w:rsidRPr="00F76AA5">
        <w:rPr>
          <w:b/>
          <w:bCs/>
        </w:rPr>
        <w:t>Extended Command Support:</w:t>
      </w:r>
      <w:r w:rsidRPr="00F76AA5">
        <w:br/>
        <w:t xml:space="preserve">Integration of additional SRA Toolkit commands such as </w:t>
      </w:r>
      <w:proofErr w:type="spellStart"/>
      <w:r w:rsidRPr="00F76AA5">
        <w:t>vdb</w:t>
      </w:r>
      <w:proofErr w:type="spellEnd"/>
      <w:r w:rsidRPr="00F76AA5">
        <w:t xml:space="preserve">-copy, </w:t>
      </w:r>
      <w:proofErr w:type="spellStart"/>
      <w:r w:rsidRPr="00F76AA5">
        <w:t>abi</w:t>
      </w:r>
      <w:proofErr w:type="spellEnd"/>
      <w:r w:rsidRPr="00F76AA5">
        <w:t xml:space="preserve">-dump, and </w:t>
      </w:r>
      <w:proofErr w:type="spellStart"/>
      <w:r w:rsidRPr="00F76AA5">
        <w:t>sra</w:t>
      </w:r>
      <w:proofErr w:type="spellEnd"/>
      <w:r w:rsidRPr="00F76AA5">
        <w:t>-sort for more comprehensive data handling.</w:t>
      </w:r>
    </w:p>
    <w:p w14:paraId="6D7B727E" w14:textId="77777777" w:rsidR="00F76AA5" w:rsidRPr="00F76AA5" w:rsidRDefault="00F76AA5" w:rsidP="00F76AA5">
      <w:pPr>
        <w:numPr>
          <w:ilvl w:val="0"/>
          <w:numId w:val="6"/>
        </w:numPr>
      </w:pPr>
      <w:r w:rsidRPr="00F76AA5">
        <w:rPr>
          <w:b/>
          <w:bCs/>
        </w:rPr>
        <w:lastRenderedPageBreak/>
        <w:t>Improved UI/UX:</w:t>
      </w:r>
      <w:r w:rsidRPr="00F76AA5">
        <w:br/>
        <w:t>Enhancements to the graphical interface, such as dynamic progress bars and more responsive layout adjustments, especially for different screen sizes.</w:t>
      </w:r>
    </w:p>
    <w:p w14:paraId="33E4483B" w14:textId="77777777" w:rsidR="00F76AA5" w:rsidRPr="00F76AA5" w:rsidRDefault="00F76AA5" w:rsidP="00F76AA5">
      <w:pPr>
        <w:numPr>
          <w:ilvl w:val="0"/>
          <w:numId w:val="6"/>
        </w:numPr>
      </w:pPr>
      <w:r w:rsidRPr="00F76AA5">
        <w:rPr>
          <w:b/>
          <w:bCs/>
        </w:rPr>
        <w:t>Advanced Error Reporting:</w:t>
      </w:r>
      <w:r w:rsidRPr="00F76AA5">
        <w:br/>
        <w:t>Developing more granular error reporting and handling to further assist users in diagnosing issues.</w:t>
      </w:r>
    </w:p>
    <w:p w14:paraId="57B3CE08" w14:textId="77777777" w:rsidR="00F76AA5" w:rsidRPr="00F76AA5" w:rsidRDefault="00F76AA5" w:rsidP="00F76AA5">
      <w:pPr>
        <w:numPr>
          <w:ilvl w:val="0"/>
          <w:numId w:val="6"/>
        </w:numPr>
      </w:pPr>
      <w:r w:rsidRPr="00F76AA5">
        <w:rPr>
          <w:b/>
          <w:bCs/>
        </w:rPr>
        <w:t>Cross-Platform Optimization:</w:t>
      </w:r>
      <w:r w:rsidRPr="00F76AA5">
        <w:br/>
        <w:t>Ensure the application works seamlessly across different operating systems, with further testing on macOS and Linux environments.</w:t>
      </w:r>
    </w:p>
    <w:p w14:paraId="27F3F781" w14:textId="77777777" w:rsidR="00F76AA5" w:rsidRPr="00F76AA5" w:rsidRDefault="00F76AA5" w:rsidP="00F76AA5">
      <w:pPr>
        <w:numPr>
          <w:ilvl w:val="0"/>
          <w:numId w:val="6"/>
        </w:numPr>
      </w:pPr>
      <w:r w:rsidRPr="00F76AA5">
        <w:rPr>
          <w:b/>
          <w:bCs/>
        </w:rPr>
        <w:t>Documentation and Tutorials:</w:t>
      </w:r>
      <w:r w:rsidRPr="00F76AA5">
        <w:br/>
        <w:t>Creation of comprehensive user guides, video tutorials, and enhanced inline help to support users with various levels of expertise.</w:t>
      </w:r>
    </w:p>
    <w:p w14:paraId="556AC73C" w14:textId="77777777" w:rsidR="00F76AA5" w:rsidRPr="00F76AA5" w:rsidRDefault="00F76AA5" w:rsidP="00F76AA5">
      <w:pPr>
        <w:rPr>
          <w:b/>
          <w:bCs/>
        </w:rPr>
      </w:pPr>
      <w:r w:rsidRPr="00F76AA5">
        <w:rPr>
          <w:b/>
          <w:bCs/>
        </w:rPr>
        <w:t>8. Conclusion</w:t>
      </w:r>
    </w:p>
    <w:p w14:paraId="7C6A2B8D" w14:textId="77777777" w:rsidR="00F76AA5" w:rsidRPr="00F76AA5" w:rsidRDefault="00F76AA5" w:rsidP="00F76AA5">
      <w:r w:rsidRPr="00F76AA5">
        <w:t xml:space="preserve">The SRA Toolkit GUI project successfully transforms the complex command-line operations of the SRA Toolkit into a user-friendly application. By combining Python’s robust </w:t>
      </w:r>
      <w:proofErr w:type="spellStart"/>
      <w:r w:rsidRPr="00F76AA5">
        <w:t>Tkinter</w:t>
      </w:r>
      <w:proofErr w:type="spellEnd"/>
      <w:r w:rsidRPr="00F76AA5">
        <w:t xml:space="preserve"> library with asynchronous command execution and persistent configurations, the project offers a significant usability improvement for researchers and bioinformaticians. Future enhancements will further broaden the functionality and user experience of the tool.</w:t>
      </w:r>
    </w:p>
    <w:p w14:paraId="1015A980" w14:textId="77777777" w:rsidR="00F76AA5" w:rsidRPr="00F76AA5" w:rsidRDefault="00F76AA5" w:rsidP="00F76AA5">
      <w:pPr>
        <w:rPr>
          <w:b/>
          <w:bCs/>
        </w:rPr>
      </w:pPr>
      <w:r w:rsidRPr="00F76AA5">
        <w:rPr>
          <w:b/>
          <w:bCs/>
        </w:rPr>
        <w:t>9. References</w:t>
      </w:r>
    </w:p>
    <w:p w14:paraId="2A144EEB" w14:textId="77777777" w:rsidR="00F76AA5" w:rsidRPr="00F76AA5" w:rsidRDefault="00F76AA5" w:rsidP="00F76AA5">
      <w:pPr>
        <w:numPr>
          <w:ilvl w:val="0"/>
          <w:numId w:val="7"/>
        </w:numPr>
      </w:pPr>
      <w:r w:rsidRPr="00F76AA5">
        <w:t>SRA Toolkit Documentation</w:t>
      </w:r>
    </w:p>
    <w:p w14:paraId="682468C8" w14:textId="77777777" w:rsidR="00F76AA5" w:rsidRPr="00F76AA5" w:rsidRDefault="00F76AA5" w:rsidP="00F76AA5">
      <w:pPr>
        <w:numPr>
          <w:ilvl w:val="0"/>
          <w:numId w:val="7"/>
        </w:numPr>
      </w:pPr>
      <w:r w:rsidRPr="00F76AA5">
        <w:t xml:space="preserve">Python </w:t>
      </w:r>
      <w:proofErr w:type="spellStart"/>
      <w:r w:rsidRPr="00F76AA5">
        <w:t>Tkinter</w:t>
      </w:r>
      <w:proofErr w:type="spellEnd"/>
      <w:r w:rsidRPr="00F76AA5">
        <w:t xml:space="preserve"> Documentation</w:t>
      </w:r>
    </w:p>
    <w:p w14:paraId="57D4B192" w14:textId="77777777" w:rsidR="00F76AA5" w:rsidRPr="00F76AA5" w:rsidRDefault="00F76AA5" w:rsidP="00F76AA5">
      <w:pPr>
        <w:numPr>
          <w:ilvl w:val="0"/>
          <w:numId w:val="7"/>
        </w:numPr>
      </w:pPr>
      <w:r w:rsidRPr="00F76AA5">
        <w:t>Python Standard Library (subprocess, threading, logging)</w:t>
      </w:r>
    </w:p>
    <w:p w14:paraId="723FA235" w14:textId="77777777" w:rsidR="00E107A9" w:rsidRDefault="00E107A9"/>
    <w:sectPr w:rsidR="00E10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5483C"/>
    <w:multiLevelType w:val="multilevel"/>
    <w:tmpl w:val="AF443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2ADD"/>
    <w:multiLevelType w:val="multilevel"/>
    <w:tmpl w:val="5646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C1C6C"/>
    <w:multiLevelType w:val="multilevel"/>
    <w:tmpl w:val="1A36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07086"/>
    <w:multiLevelType w:val="multilevel"/>
    <w:tmpl w:val="3C76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32BB0"/>
    <w:multiLevelType w:val="multilevel"/>
    <w:tmpl w:val="8730B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A20BD"/>
    <w:multiLevelType w:val="multilevel"/>
    <w:tmpl w:val="6852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C0955"/>
    <w:multiLevelType w:val="multilevel"/>
    <w:tmpl w:val="4D4C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607759">
    <w:abstractNumId w:val="6"/>
  </w:num>
  <w:num w:numId="2" w16cid:durableId="832064103">
    <w:abstractNumId w:val="5"/>
  </w:num>
  <w:num w:numId="3" w16cid:durableId="2073459858">
    <w:abstractNumId w:val="0"/>
  </w:num>
  <w:num w:numId="4" w16cid:durableId="1810054072">
    <w:abstractNumId w:val="4"/>
  </w:num>
  <w:num w:numId="5" w16cid:durableId="2046517184">
    <w:abstractNumId w:val="1"/>
  </w:num>
  <w:num w:numId="6" w16cid:durableId="1584141507">
    <w:abstractNumId w:val="2"/>
  </w:num>
  <w:num w:numId="7" w16cid:durableId="1683236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A0"/>
    <w:rsid w:val="00002B20"/>
    <w:rsid w:val="003942BA"/>
    <w:rsid w:val="003E17A0"/>
    <w:rsid w:val="005239CE"/>
    <w:rsid w:val="006B4B65"/>
    <w:rsid w:val="00995F3B"/>
    <w:rsid w:val="00AC3BD7"/>
    <w:rsid w:val="00AF2EAF"/>
    <w:rsid w:val="00E107A9"/>
    <w:rsid w:val="00F7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32CEC-A7F1-487D-BD03-FE0DB777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7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17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17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17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17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1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17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17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17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17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1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7A0"/>
    <w:rPr>
      <w:rFonts w:eastAsiaTheme="majorEastAsia" w:cstheme="majorBidi"/>
      <w:color w:val="272727" w:themeColor="text1" w:themeTint="D8"/>
    </w:rPr>
  </w:style>
  <w:style w:type="paragraph" w:styleId="Title">
    <w:name w:val="Title"/>
    <w:basedOn w:val="Normal"/>
    <w:next w:val="Normal"/>
    <w:link w:val="TitleChar"/>
    <w:uiPriority w:val="10"/>
    <w:qFormat/>
    <w:rsid w:val="003E1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7A0"/>
    <w:pPr>
      <w:spacing w:before="160"/>
      <w:jc w:val="center"/>
    </w:pPr>
    <w:rPr>
      <w:i/>
      <w:iCs/>
      <w:color w:val="404040" w:themeColor="text1" w:themeTint="BF"/>
    </w:rPr>
  </w:style>
  <w:style w:type="character" w:customStyle="1" w:styleId="QuoteChar">
    <w:name w:val="Quote Char"/>
    <w:basedOn w:val="DefaultParagraphFont"/>
    <w:link w:val="Quote"/>
    <w:uiPriority w:val="29"/>
    <w:rsid w:val="003E17A0"/>
    <w:rPr>
      <w:i/>
      <w:iCs/>
      <w:color w:val="404040" w:themeColor="text1" w:themeTint="BF"/>
    </w:rPr>
  </w:style>
  <w:style w:type="paragraph" w:styleId="ListParagraph">
    <w:name w:val="List Paragraph"/>
    <w:basedOn w:val="Normal"/>
    <w:uiPriority w:val="34"/>
    <w:qFormat/>
    <w:rsid w:val="003E17A0"/>
    <w:pPr>
      <w:ind w:left="720"/>
      <w:contextualSpacing/>
    </w:pPr>
  </w:style>
  <w:style w:type="character" w:styleId="IntenseEmphasis">
    <w:name w:val="Intense Emphasis"/>
    <w:basedOn w:val="DefaultParagraphFont"/>
    <w:uiPriority w:val="21"/>
    <w:qFormat/>
    <w:rsid w:val="003E17A0"/>
    <w:rPr>
      <w:i/>
      <w:iCs/>
      <w:color w:val="2F5496" w:themeColor="accent1" w:themeShade="BF"/>
    </w:rPr>
  </w:style>
  <w:style w:type="paragraph" w:styleId="IntenseQuote">
    <w:name w:val="Intense Quote"/>
    <w:basedOn w:val="Normal"/>
    <w:next w:val="Normal"/>
    <w:link w:val="IntenseQuoteChar"/>
    <w:uiPriority w:val="30"/>
    <w:qFormat/>
    <w:rsid w:val="003E17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17A0"/>
    <w:rPr>
      <w:i/>
      <w:iCs/>
      <w:color w:val="2F5496" w:themeColor="accent1" w:themeShade="BF"/>
    </w:rPr>
  </w:style>
  <w:style w:type="character" w:styleId="IntenseReference">
    <w:name w:val="Intense Reference"/>
    <w:basedOn w:val="DefaultParagraphFont"/>
    <w:uiPriority w:val="32"/>
    <w:qFormat/>
    <w:rsid w:val="003E17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3865072">
      <w:bodyDiv w:val="1"/>
      <w:marLeft w:val="0"/>
      <w:marRight w:val="0"/>
      <w:marTop w:val="0"/>
      <w:marBottom w:val="0"/>
      <w:divBdr>
        <w:top w:val="none" w:sz="0" w:space="0" w:color="auto"/>
        <w:left w:val="none" w:sz="0" w:space="0" w:color="auto"/>
        <w:bottom w:val="none" w:sz="0" w:space="0" w:color="auto"/>
        <w:right w:val="none" w:sz="0" w:space="0" w:color="auto"/>
      </w:divBdr>
      <w:divsChild>
        <w:div w:id="955409359">
          <w:marLeft w:val="0"/>
          <w:marRight w:val="0"/>
          <w:marTop w:val="0"/>
          <w:marBottom w:val="0"/>
          <w:divBdr>
            <w:top w:val="none" w:sz="0" w:space="0" w:color="auto"/>
            <w:left w:val="none" w:sz="0" w:space="0" w:color="auto"/>
            <w:bottom w:val="none" w:sz="0" w:space="0" w:color="auto"/>
            <w:right w:val="none" w:sz="0" w:space="0" w:color="auto"/>
          </w:divBdr>
          <w:divsChild>
            <w:div w:id="884178456">
              <w:marLeft w:val="0"/>
              <w:marRight w:val="0"/>
              <w:marTop w:val="0"/>
              <w:marBottom w:val="0"/>
              <w:divBdr>
                <w:top w:val="none" w:sz="0" w:space="0" w:color="auto"/>
                <w:left w:val="none" w:sz="0" w:space="0" w:color="auto"/>
                <w:bottom w:val="none" w:sz="0" w:space="0" w:color="auto"/>
                <w:right w:val="none" w:sz="0" w:space="0" w:color="auto"/>
              </w:divBdr>
            </w:div>
            <w:div w:id="1202477171">
              <w:marLeft w:val="0"/>
              <w:marRight w:val="0"/>
              <w:marTop w:val="0"/>
              <w:marBottom w:val="0"/>
              <w:divBdr>
                <w:top w:val="none" w:sz="0" w:space="0" w:color="auto"/>
                <w:left w:val="none" w:sz="0" w:space="0" w:color="auto"/>
                <w:bottom w:val="none" w:sz="0" w:space="0" w:color="auto"/>
                <w:right w:val="none" w:sz="0" w:space="0" w:color="auto"/>
              </w:divBdr>
              <w:divsChild>
                <w:div w:id="526799032">
                  <w:marLeft w:val="0"/>
                  <w:marRight w:val="0"/>
                  <w:marTop w:val="0"/>
                  <w:marBottom w:val="0"/>
                  <w:divBdr>
                    <w:top w:val="none" w:sz="0" w:space="0" w:color="auto"/>
                    <w:left w:val="none" w:sz="0" w:space="0" w:color="auto"/>
                    <w:bottom w:val="none" w:sz="0" w:space="0" w:color="auto"/>
                    <w:right w:val="none" w:sz="0" w:space="0" w:color="auto"/>
                  </w:divBdr>
                  <w:divsChild>
                    <w:div w:id="1638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4264">
      <w:bodyDiv w:val="1"/>
      <w:marLeft w:val="0"/>
      <w:marRight w:val="0"/>
      <w:marTop w:val="0"/>
      <w:marBottom w:val="0"/>
      <w:divBdr>
        <w:top w:val="none" w:sz="0" w:space="0" w:color="auto"/>
        <w:left w:val="none" w:sz="0" w:space="0" w:color="auto"/>
        <w:bottom w:val="none" w:sz="0" w:space="0" w:color="auto"/>
        <w:right w:val="none" w:sz="0" w:space="0" w:color="auto"/>
      </w:divBdr>
      <w:divsChild>
        <w:div w:id="1547255948">
          <w:marLeft w:val="0"/>
          <w:marRight w:val="0"/>
          <w:marTop w:val="0"/>
          <w:marBottom w:val="0"/>
          <w:divBdr>
            <w:top w:val="none" w:sz="0" w:space="0" w:color="auto"/>
            <w:left w:val="none" w:sz="0" w:space="0" w:color="auto"/>
            <w:bottom w:val="none" w:sz="0" w:space="0" w:color="auto"/>
            <w:right w:val="none" w:sz="0" w:space="0" w:color="auto"/>
          </w:divBdr>
          <w:divsChild>
            <w:div w:id="622879677">
              <w:marLeft w:val="0"/>
              <w:marRight w:val="0"/>
              <w:marTop w:val="0"/>
              <w:marBottom w:val="0"/>
              <w:divBdr>
                <w:top w:val="none" w:sz="0" w:space="0" w:color="auto"/>
                <w:left w:val="none" w:sz="0" w:space="0" w:color="auto"/>
                <w:bottom w:val="none" w:sz="0" w:space="0" w:color="auto"/>
                <w:right w:val="none" w:sz="0" w:space="0" w:color="auto"/>
              </w:divBdr>
            </w:div>
            <w:div w:id="446513157">
              <w:marLeft w:val="0"/>
              <w:marRight w:val="0"/>
              <w:marTop w:val="0"/>
              <w:marBottom w:val="0"/>
              <w:divBdr>
                <w:top w:val="none" w:sz="0" w:space="0" w:color="auto"/>
                <w:left w:val="none" w:sz="0" w:space="0" w:color="auto"/>
                <w:bottom w:val="none" w:sz="0" w:space="0" w:color="auto"/>
                <w:right w:val="none" w:sz="0" w:space="0" w:color="auto"/>
              </w:divBdr>
              <w:divsChild>
                <w:div w:id="1885485834">
                  <w:marLeft w:val="0"/>
                  <w:marRight w:val="0"/>
                  <w:marTop w:val="0"/>
                  <w:marBottom w:val="0"/>
                  <w:divBdr>
                    <w:top w:val="none" w:sz="0" w:space="0" w:color="auto"/>
                    <w:left w:val="none" w:sz="0" w:space="0" w:color="auto"/>
                    <w:bottom w:val="none" w:sz="0" w:space="0" w:color="auto"/>
                    <w:right w:val="none" w:sz="0" w:space="0" w:color="auto"/>
                  </w:divBdr>
                  <w:divsChild>
                    <w:div w:id="19888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Prasun Tripathi</dc:creator>
  <cp:keywords/>
  <dc:description/>
  <cp:lastModifiedBy>Prasun Tripathi</cp:lastModifiedBy>
  <cp:revision>2</cp:revision>
  <dcterms:created xsi:type="dcterms:W3CDTF">2025-03-12T12:38:00Z</dcterms:created>
  <dcterms:modified xsi:type="dcterms:W3CDTF">2025-03-12T12:39:00Z</dcterms:modified>
</cp:coreProperties>
</file>