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7F024" w14:textId="77777777" w:rsidR="00F03850" w:rsidRDefault="005B5CE7">
      <w:pPr>
        <w:autoSpaceDE w:val="0"/>
        <w:autoSpaceDN w:val="0"/>
        <w:spacing w:before="1452" w:after="0" w:line="230" w:lineRule="auto"/>
        <w:ind w:left="1440"/>
      </w:pPr>
      <w:r>
        <w:rPr>
          <w:rFonts w:ascii="Times New Roman" w:eastAsia="Times New Roman" w:hAnsi="Times New Roman"/>
          <w:color w:val="000000"/>
          <w:sz w:val="24"/>
        </w:rPr>
        <w:t xml:space="preserve">Dear Williams Geosciences community, </w:t>
      </w:r>
    </w:p>
    <w:p w14:paraId="06845FB6" w14:textId="77777777" w:rsidR="00F03850" w:rsidRDefault="005B5CE7">
      <w:pPr>
        <w:autoSpaceDE w:val="0"/>
        <w:autoSpaceDN w:val="0"/>
        <w:spacing w:before="396" w:after="0" w:line="274" w:lineRule="auto"/>
        <w:ind w:left="1440" w:right="1584"/>
      </w:pPr>
      <w:r>
        <w:rPr>
          <w:rFonts w:ascii="Times New Roman" w:eastAsia="Times New Roman" w:hAnsi="Times New Roman"/>
          <w:color w:val="000000"/>
          <w:sz w:val="24"/>
        </w:rPr>
        <w:t xml:space="preserve">We hope this email finds you all safe, healthy, and well in these challenging times. There have </w:t>
      </w:r>
      <w:r>
        <w:rPr>
          <w:rFonts w:ascii="Times New Roman" w:eastAsia="Times New Roman" w:hAnsi="Times New Roman"/>
          <w:color w:val="000000"/>
          <w:sz w:val="24"/>
        </w:rPr>
        <w:t xml:space="preserve">been so many intersecting challenges in recent months, including new and ongoing threats to Black, Indigenous, and other people of color, immigrants, members of the queer and trans communities, people with disabilities, and other vulnerable populations. </w:t>
      </w:r>
    </w:p>
    <w:p w14:paraId="1F58794C" w14:textId="77777777" w:rsidR="00F03850" w:rsidRDefault="005B5CE7">
      <w:pPr>
        <w:autoSpaceDE w:val="0"/>
        <w:autoSpaceDN w:val="0"/>
        <w:spacing w:before="396" w:after="0" w:line="269" w:lineRule="auto"/>
        <w:ind w:left="1440" w:right="1440"/>
      </w:pPr>
      <w:r>
        <w:rPr>
          <w:rFonts w:ascii="Times New Roman" w:eastAsia="Times New Roman" w:hAnsi="Times New Roman"/>
          <w:color w:val="000000"/>
          <w:sz w:val="24"/>
        </w:rPr>
        <w:t>T</w:t>
      </w:r>
      <w:r>
        <w:rPr>
          <w:rFonts w:ascii="Times New Roman" w:eastAsia="Times New Roman" w:hAnsi="Times New Roman"/>
          <w:color w:val="000000"/>
          <w:sz w:val="24"/>
        </w:rPr>
        <w:t xml:space="preserve">hese challenges may be new, or may be compounded over a lifetime or many generations. If you are having a difficult time concentrating on your work or contemplating the next semester at Williams, you are not alone. </w:t>
      </w:r>
    </w:p>
    <w:p w14:paraId="20322A95" w14:textId="77777777" w:rsidR="00F03850" w:rsidRDefault="005B5CE7">
      <w:pPr>
        <w:autoSpaceDE w:val="0"/>
        <w:autoSpaceDN w:val="0"/>
        <w:spacing w:before="396" w:after="0" w:line="230" w:lineRule="auto"/>
        <w:ind w:left="1440"/>
      </w:pPr>
      <w:r>
        <w:rPr>
          <w:rFonts w:ascii="Times New Roman" w:eastAsia="Times New Roman" w:hAnsi="Times New Roman"/>
          <w:color w:val="000000"/>
          <w:sz w:val="24"/>
        </w:rPr>
        <w:t>We want to acknowledge two important poi</w:t>
      </w:r>
      <w:r>
        <w:rPr>
          <w:rFonts w:ascii="Times New Roman" w:eastAsia="Times New Roman" w:hAnsi="Times New Roman"/>
          <w:color w:val="000000"/>
          <w:sz w:val="24"/>
        </w:rPr>
        <w:t xml:space="preserve">nts: </w:t>
      </w:r>
    </w:p>
    <w:p w14:paraId="3F986507" w14:textId="77777777" w:rsidR="00F03850" w:rsidRDefault="005B5CE7">
      <w:pPr>
        <w:autoSpaceDE w:val="0"/>
        <w:autoSpaceDN w:val="0"/>
        <w:spacing w:before="396" w:after="0" w:line="245" w:lineRule="auto"/>
        <w:ind w:left="1440" w:right="1296"/>
      </w:pPr>
      <w:r>
        <w:rPr>
          <w:rFonts w:ascii="Times New Roman" w:eastAsia="Times New Roman" w:hAnsi="Times New Roman"/>
          <w:color w:val="000000"/>
          <w:sz w:val="24"/>
        </w:rPr>
        <w:t xml:space="preserve">1) Black people comprise 13% of the US population, but are underrepresented in the </w:t>
      </w:r>
      <w:r>
        <w:br/>
      </w:r>
      <w:r>
        <w:rPr>
          <w:rFonts w:ascii="Times New Roman" w:eastAsia="Times New Roman" w:hAnsi="Times New Roman"/>
          <w:color w:val="000000"/>
          <w:sz w:val="24"/>
        </w:rPr>
        <w:t>Geosciences.</w:t>
      </w:r>
      <w:r>
        <w:rPr>
          <w:rFonts w:ascii="Gautami" w:eastAsia="Gautami" w:hAnsi="Gautami"/>
          <w:color w:val="000000"/>
          <w:sz w:val="24"/>
        </w:rPr>
        <w:t>​​</w:t>
      </w:r>
      <w:hyperlink r:id="rId6" w:history="1">
        <w:r>
          <w:rPr>
            <w:rFonts w:ascii="Times New Roman" w:eastAsia="Times New Roman" w:hAnsi="Times New Roman"/>
            <w:color w:val="944E72"/>
            <w:sz w:val="24"/>
            <w:u w:val="single"/>
          </w:rPr>
          <w:t>According to the American Geosci</w:t>
        </w:r>
        <w:r>
          <w:rPr>
            <w:rFonts w:ascii="Times New Roman" w:eastAsia="Times New Roman" w:hAnsi="Times New Roman"/>
            <w:color w:val="944E72"/>
            <w:sz w:val="24"/>
            <w:u w:val="single"/>
          </w:rPr>
          <w:t>ences Institute,</w:t>
        </w:r>
      </w:hyperlink>
      <w:r>
        <w:rPr>
          <w:rFonts w:ascii="Gautami" w:eastAsia="Gautami" w:hAnsi="Gautami"/>
          <w:color w:val="944E72"/>
          <w:sz w:val="24"/>
        </w:rPr>
        <w:t>​</w:t>
      </w:r>
      <w:r>
        <w:rPr>
          <w:rFonts w:ascii="Times New Roman" w:eastAsia="Times New Roman" w:hAnsi="Times New Roman"/>
          <w:color w:val="000000"/>
          <w:sz w:val="24"/>
        </w:rPr>
        <w:t xml:space="preserve"> Black students made up less than 3% of Geosciences graduate students in 2016, and only</w:t>
      </w:r>
      <w:r>
        <w:rPr>
          <w:rFonts w:ascii="Gautami" w:eastAsia="Gautami" w:hAnsi="Gautami"/>
          <w:color w:val="000000"/>
          <w:sz w:val="24"/>
        </w:rPr>
        <w:t>​</w:t>
      </w:r>
      <w:hyperlink r:id="rId7" w:anchor="Fig1" w:history="1">
        <w:r>
          <w:rPr>
            <w:rFonts w:ascii="Times New Roman" w:eastAsia="Times New Roman" w:hAnsi="Times New Roman"/>
            <w:color w:val="944E72"/>
            <w:sz w:val="24"/>
            <w:u w:val="single"/>
          </w:rPr>
          <w:t xml:space="preserve"> 1% of all PhDs awarded in Geosciences</w:t>
        </w:r>
      </w:hyperlink>
      <w:r>
        <w:rPr>
          <w:rFonts w:ascii="Times New Roman" w:eastAsia="Times New Roman" w:hAnsi="Times New Roman"/>
          <w:color w:val="944E72"/>
          <w:sz w:val="24"/>
        </w:rPr>
        <w:t xml:space="preserve"> </w:t>
      </w:r>
      <w:hyperlink r:id="rId8" w:anchor="Fig1" w:history="1">
        <w:r>
          <w:rPr>
            <w:rFonts w:ascii="Times New Roman" w:eastAsia="Times New Roman" w:hAnsi="Times New Roman"/>
            <w:color w:val="944E72"/>
            <w:sz w:val="24"/>
            <w:u w:val="single"/>
          </w:rPr>
          <w:t>sub-disciplines</w:t>
        </w:r>
      </w:hyperlink>
      <w:r>
        <w:rPr>
          <w:rFonts w:ascii="Gautami" w:eastAsia="Gautami" w:hAnsi="Gautami"/>
          <w:color w:val="944E72"/>
          <w:sz w:val="24"/>
        </w:rPr>
        <w:t>​</w:t>
      </w:r>
      <w:r>
        <w:rPr>
          <w:rFonts w:ascii="Times New Roman" w:eastAsia="Times New Roman" w:hAnsi="Times New Roman"/>
          <w:color w:val="000000"/>
          <w:sz w:val="24"/>
        </w:rPr>
        <w:t>. Geosciences remains one of the whitest sciences in the United States; this includes our own department. Of 108 Geosciences graduates from 2010-2019, 47 (44%) were women, and 21 (19%) were students o</w:t>
      </w:r>
      <w:r>
        <w:rPr>
          <w:rFonts w:ascii="Times New Roman" w:eastAsia="Times New Roman" w:hAnsi="Times New Roman"/>
          <w:color w:val="000000"/>
          <w:sz w:val="24"/>
        </w:rPr>
        <w:t>f color; for comparison, the US Census estimates that about 40% of the US populations identifies as non-white and/or Hispanic/Latino (</w:t>
      </w:r>
      <w:r>
        <w:rPr>
          <w:rFonts w:ascii="Gautami" w:eastAsia="Gautami" w:hAnsi="Gautami"/>
          <w:color w:val="000000"/>
          <w:sz w:val="24"/>
        </w:rPr>
        <w:t>​</w:t>
      </w:r>
      <w:hyperlink r:id="rId9" w:history="1">
        <w:r>
          <w:rPr>
            <w:rFonts w:ascii="Times New Roman" w:eastAsia="Times New Roman" w:hAnsi="Times New Roman"/>
            <w:color w:val="1154CC"/>
            <w:sz w:val="24"/>
            <w:u w:val="single"/>
          </w:rPr>
          <w:t>this number is</w:t>
        </w:r>
      </w:hyperlink>
      <w:r>
        <w:rPr>
          <w:rFonts w:ascii="Times New Roman" w:eastAsia="Times New Roman" w:hAnsi="Times New Roman"/>
          <w:color w:val="1154CC"/>
          <w:sz w:val="24"/>
        </w:rPr>
        <w:t xml:space="preserve"> </w:t>
      </w:r>
      <w:hyperlink r:id="rId10" w:history="1">
        <w:r>
          <w:rPr>
            <w:rFonts w:ascii="Times New Roman" w:eastAsia="Times New Roman" w:hAnsi="Times New Roman"/>
            <w:color w:val="1154CC"/>
            <w:sz w:val="24"/>
            <w:u w:val="single"/>
          </w:rPr>
          <w:t>similar for Williams overall</w:t>
        </w:r>
      </w:hyperlink>
      <w:r>
        <w:rPr>
          <w:rFonts w:ascii="Gautami" w:eastAsia="Gautami" w:hAnsi="Gautami"/>
          <w:color w:val="1154CC"/>
          <w:sz w:val="24"/>
        </w:rPr>
        <w:t>​</w:t>
      </w:r>
      <w:r>
        <w:rPr>
          <w:rFonts w:ascii="Times New Roman" w:eastAsia="Times New Roman" w:hAnsi="Times New Roman"/>
          <w:color w:val="000000"/>
          <w:sz w:val="24"/>
        </w:rPr>
        <w:t>) While the demographics of our department have changed over the last decades, we still have a long way to go to reach a level of diversity matching that in the US populatio</w:t>
      </w:r>
      <w:r>
        <w:rPr>
          <w:rFonts w:ascii="Times New Roman" w:eastAsia="Times New Roman" w:hAnsi="Times New Roman"/>
          <w:color w:val="000000"/>
          <w:sz w:val="24"/>
        </w:rPr>
        <w:t xml:space="preserve">n and the Williams community. </w:t>
      </w:r>
    </w:p>
    <w:p w14:paraId="5468A1A5" w14:textId="77777777" w:rsidR="00F03850" w:rsidRDefault="005B5CE7">
      <w:pPr>
        <w:autoSpaceDE w:val="0"/>
        <w:autoSpaceDN w:val="0"/>
        <w:spacing w:before="396" w:after="0" w:line="245" w:lineRule="auto"/>
        <w:ind w:left="1440" w:right="1296"/>
      </w:pPr>
      <w:r>
        <w:rPr>
          <w:rFonts w:ascii="Times New Roman" w:eastAsia="Times New Roman" w:hAnsi="Times New Roman"/>
          <w:color w:val="000000"/>
          <w:sz w:val="24"/>
        </w:rPr>
        <w:t>2) This lack of diversity negatively affects our discipline, including our research and the communities we serve. Geosciences is not immune from scientific racism (dating back to Linneaus, Cuvier, and beyond),  and we need to</w:t>
      </w:r>
      <w:r>
        <w:rPr>
          <w:rFonts w:ascii="Times New Roman" w:eastAsia="Times New Roman" w:hAnsi="Times New Roman"/>
          <w:color w:val="000000"/>
          <w:sz w:val="24"/>
        </w:rPr>
        <w:t xml:space="preserve"> confront that head-on, especially given the current reality that Black communities disproportionately bear the brunt of environmental degradation, pollution, and climate change (see work by </w:t>
      </w:r>
      <w:r>
        <w:rPr>
          <w:rFonts w:ascii="Gautami" w:eastAsia="Gautami" w:hAnsi="Gautami"/>
          <w:color w:val="000000"/>
          <w:sz w:val="24"/>
        </w:rPr>
        <w:t>​</w:t>
      </w:r>
      <w:hyperlink r:id="rId11" w:history="1">
        <w:r>
          <w:rPr>
            <w:rFonts w:ascii="Times New Roman" w:eastAsia="Times New Roman" w:hAnsi="Times New Roman"/>
            <w:color w:val="1154CC"/>
            <w:sz w:val="24"/>
            <w:u w:val="single"/>
          </w:rPr>
          <w:t>Robert Bullard</w:t>
        </w:r>
      </w:hyperlink>
      <w:r>
        <w:rPr>
          <w:rFonts w:ascii="Gautami" w:eastAsia="Gautami" w:hAnsi="Gautami"/>
          <w:color w:val="1154CC"/>
          <w:sz w:val="24"/>
        </w:rPr>
        <w:t>​</w:t>
      </w:r>
      <w:r>
        <w:rPr>
          <w:rFonts w:ascii="Times New Roman" w:eastAsia="Times New Roman" w:hAnsi="Times New Roman"/>
          <w:color w:val="000000"/>
          <w:sz w:val="24"/>
        </w:rPr>
        <w:t xml:space="preserve">, </w:t>
      </w:r>
      <w:r>
        <w:rPr>
          <w:rFonts w:ascii="Gautami" w:eastAsia="Gautami" w:hAnsi="Gautami"/>
          <w:color w:val="000000"/>
          <w:sz w:val="24"/>
        </w:rPr>
        <w:t>​</w:t>
      </w:r>
      <w:hyperlink r:id="rId12" w:history="1">
        <w:r>
          <w:rPr>
            <w:rFonts w:ascii="Times New Roman" w:eastAsia="Times New Roman" w:hAnsi="Times New Roman"/>
            <w:color w:val="1154CC"/>
            <w:sz w:val="24"/>
            <w:u w:val="single"/>
          </w:rPr>
          <w:t>Sacoby Wilson</w:t>
        </w:r>
      </w:hyperlink>
      <w:r>
        <w:rPr>
          <w:rFonts w:ascii="Gautami" w:eastAsia="Gautami" w:hAnsi="Gautami"/>
          <w:color w:val="1154CC"/>
          <w:sz w:val="24"/>
        </w:rPr>
        <w:t>​</w:t>
      </w:r>
      <w:r>
        <w:rPr>
          <w:rFonts w:ascii="Times New Roman" w:eastAsia="Times New Roman" w:hAnsi="Times New Roman"/>
          <w:color w:val="000000"/>
          <w:sz w:val="24"/>
        </w:rPr>
        <w:t xml:space="preserve">, </w:t>
      </w:r>
      <w:r>
        <w:rPr>
          <w:rFonts w:ascii="Gautami" w:eastAsia="Gautami" w:hAnsi="Gautami"/>
          <w:color w:val="000000"/>
          <w:sz w:val="24"/>
        </w:rPr>
        <w:t>​</w:t>
      </w:r>
      <w:hyperlink r:id="rId13" w:history="1">
        <w:r>
          <w:rPr>
            <w:rFonts w:ascii="Times New Roman" w:eastAsia="Times New Roman" w:hAnsi="Times New Roman"/>
            <w:color w:val="1154CC"/>
            <w:sz w:val="24"/>
            <w:u w:val="single"/>
          </w:rPr>
          <w:t>Beverly</w:t>
        </w:r>
      </w:hyperlink>
      <w:r>
        <w:rPr>
          <w:rFonts w:ascii="Times New Roman" w:eastAsia="Times New Roman" w:hAnsi="Times New Roman"/>
          <w:color w:val="1154CC"/>
          <w:sz w:val="24"/>
        </w:rPr>
        <w:t xml:space="preserve"> </w:t>
      </w:r>
      <w:hyperlink r:id="rId14" w:history="1">
        <w:r>
          <w:rPr>
            <w:rFonts w:ascii="Times New Roman" w:eastAsia="Times New Roman" w:hAnsi="Times New Roman"/>
            <w:color w:val="1154CC"/>
            <w:sz w:val="24"/>
            <w:u w:val="single"/>
          </w:rPr>
          <w:t>Wright</w:t>
        </w:r>
      </w:hyperlink>
      <w:r>
        <w:rPr>
          <w:rFonts w:ascii="Gautami" w:eastAsia="Gautami" w:hAnsi="Gautami"/>
          <w:color w:val="1154CC"/>
          <w:sz w:val="24"/>
        </w:rPr>
        <w:t>​</w:t>
      </w:r>
      <w:r>
        <w:rPr>
          <w:rFonts w:ascii="Times New Roman" w:eastAsia="Times New Roman" w:hAnsi="Times New Roman"/>
          <w:color w:val="000000"/>
          <w:sz w:val="24"/>
        </w:rPr>
        <w:t>, and many others). These</w:t>
      </w:r>
      <w:r>
        <w:rPr>
          <w:rFonts w:ascii="Times New Roman" w:eastAsia="Times New Roman" w:hAnsi="Times New Roman"/>
          <w:color w:val="000000"/>
          <w:sz w:val="24"/>
        </w:rPr>
        <w:t xml:space="preserve"> facts intersect in the </w:t>
      </w:r>
      <w:r>
        <w:rPr>
          <w:rFonts w:ascii="Gautami" w:eastAsia="Gautami" w:hAnsi="Gautami"/>
          <w:color w:val="000000"/>
          <w:sz w:val="24"/>
        </w:rPr>
        <w:t>​</w:t>
      </w:r>
      <w:hyperlink r:id="rId15" w:history="1">
        <w:r>
          <w:rPr>
            <w:rFonts w:ascii="Times New Roman" w:eastAsia="Times New Roman" w:hAnsi="Times New Roman"/>
            <w:color w:val="1154CC"/>
            <w:sz w:val="24"/>
            <w:u w:val="single"/>
          </w:rPr>
          <w:t>disproportionate impacts</w:t>
        </w:r>
      </w:hyperlink>
      <w:r>
        <w:rPr>
          <w:rFonts w:ascii="Gautami" w:eastAsia="Gautami" w:hAnsi="Gautami"/>
          <w:color w:val="1154CC"/>
          <w:sz w:val="24"/>
        </w:rPr>
        <w:t>​</w:t>
      </w:r>
      <w:r>
        <w:rPr>
          <w:rFonts w:ascii="Times New Roman" w:eastAsia="Times New Roman" w:hAnsi="Times New Roman"/>
          <w:color w:val="000000"/>
          <w:sz w:val="24"/>
        </w:rPr>
        <w:t xml:space="preserve"> the COVID-19 outbreak is having on Black communities. </w:t>
      </w:r>
    </w:p>
    <w:p w14:paraId="4D0E2A8E" w14:textId="77777777" w:rsidR="00F03850" w:rsidRDefault="005B5CE7">
      <w:pPr>
        <w:autoSpaceDE w:val="0"/>
        <w:autoSpaceDN w:val="0"/>
        <w:spacing w:before="396" w:after="0" w:line="245" w:lineRule="auto"/>
        <w:ind w:left="1440" w:right="1440"/>
      </w:pPr>
      <w:r>
        <w:rPr>
          <w:rFonts w:ascii="Times New Roman" w:eastAsia="Times New Roman" w:hAnsi="Times New Roman"/>
          <w:color w:val="000000"/>
          <w:sz w:val="24"/>
        </w:rPr>
        <w:t xml:space="preserve">Black students in Geosciences, we want you to know: </w:t>
      </w:r>
      <w:r>
        <w:rPr>
          <w:rFonts w:ascii="Gautami" w:eastAsia="Gautami" w:hAnsi="Gautami"/>
          <w:color w:val="000000"/>
          <w:sz w:val="24"/>
        </w:rPr>
        <w:t>​</w:t>
      </w:r>
      <w:r>
        <w:rPr>
          <w:rFonts w:ascii="Times New Roman" w:eastAsia="Times New Roman" w:hAnsi="Times New Roman"/>
          <w:color w:val="000000"/>
          <w:sz w:val="24"/>
          <w:u w:val="single"/>
        </w:rPr>
        <w:t>your lives ma</w:t>
      </w:r>
      <w:r>
        <w:rPr>
          <w:rFonts w:ascii="Times New Roman" w:eastAsia="Times New Roman" w:hAnsi="Times New Roman"/>
          <w:color w:val="000000"/>
          <w:sz w:val="24"/>
          <w:u w:val="single"/>
        </w:rPr>
        <w:t>tter</w:t>
      </w:r>
      <w:r>
        <w:rPr>
          <w:rFonts w:ascii="Gautami" w:eastAsia="Gautami" w:hAnsi="Gautami"/>
          <w:color w:val="000000"/>
          <w:sz w:val="24"/>
        </w:rPr>
        <w:t>​</w:t>
      </w:r>
      <w:r>
        <w:rPr>
          <w:rFonts w:ascii="Times New Roman" w:eastAsia="Times New Roman" w:hAnsi="Times New Roman"/>
          <w:color w:val="000000"/>
          <w:sz w:val="24"/>
        </w:rPr>
        <w:t xml:space="preserve">. You are a treasured part of our department family. </w:t>
      </w:r>
    </w:p>
    <w:p w14:paraId="33836DD7" w14:textId="77777777" w:rsidR="00F03850" w:rsidRDefault="005B5CE7">
      <w:pPr>
        <w:autoSpaceDE w:val="0"/>
        <w:autoSpaceDN w:val="0"/>
        <w:spacing w:before="396" w:after="0" w:line="245" w:lineRule="auto"/>
        <w:ind w:left="1440" w:right="1728"/>
      </w:pPr>
      <w:r>
        <w:rPr>
          <w:rFonts w:ascii="Times New Roman" w:eastAsia="Times New Roman" w:hAnsi="Times New Roman"/>
          <w:color w:val="000000"/>
          <w:sz w:val="24"/>
        </w:rPr>
        <w:t>Non-Black members of Williams Geosciences: we have work to do. It is fundamentally important to educate ourselves about racism in Geosciences, and in society at large.</w:t>
      </w:r>
      <w:r>
        <w:rPr>
          <w:rFonts w:ascii="Gautami" w:eastAsia="Gautami" w:hAnsi="Gautami"/>
          <w:color w:val="000000"/>
          <w:sz w:val="24"/>
        </w:rPr>
        <w:t>​</w:t>
      </w:r>
      <w:hyperlink r:id="rId16" w:history="1">
        <w:r>
          <w:rPr>
            <w:rFonts w:ascii="Times New Roman" w:eastAsia="Times New Roman" w:hAnsi="Times New Roman"/>
            <w:color w:val="000000"/>
            <w:sz w:val="24"/>
          </w:rPr>
          <w:t xml:space="preserve"> We  must </w:t>
        </w:r>
      </w:hyperlink>
      <w:hyperlink r:id="rId17" w:history="1">
        <w:r>
          <w:rPr>
            <w:rFonts w:ascii="Times New Roman" w:eastAsia="Times New Roman" w:hAnsi="Times New Roman"/>
            <w:color w:val="000000"/>
            <w:sz w:val="24"/>
          </w:rPr>
          <w:t xml:space="preserve">also </w:t>
        </w:r>
      </w:hyperlink>
      <w:r>
        <w:rPr>
          <w:rFonts w:ascii="Gautami" w:eastAsia="Gautami" w:hAnsi="Gautami"/>
          <w:color w:val="000000"/>
          <w:sz w:val="24"/>
        </w:rPr>
        <w:t>​</w:t>
      </w:r>
      <w:hyperlink r:id="rId18" w:history="1">
        <w:r>
          <w:rPr>
            <w:rFonts w:ascii="Times New Roman" w:eastAsia="Times New Roman" w:hAnsi="Times New Roman"/>
            <w:color w:val="944E72"/>
            <w:sz w:val="24"/>
            <w:u w:val="single"/>
          </w:rPr>
          <w:t>become better a</w:t>
        </w:r>
        <w:r>
          <w:rPr>
            <w:rFonts w:ascii="Times New Roman" w:eastAsia="Times New Roman" w:hAnsi="Times New Roman"/>
            <w:color w:val="944E72"/>
            <w:sz w:val="24"/>
            <w:u w:val="single"/>
          </w:rPr>
          <w:t>llies</w:t>
        </w:r>
      </w:hyperlink>
      <w:r>
        <w:rPr>
          <w:rFonts w:ascii="Gautami" w:eastAsia="Gautami" w:hAnsi="Gautami"/>
          <w:color w:val="944E72"/>
          <w:sz w:val="24"/>
        </w:rPr>
        <w:t>​</w:t>
      </w:r>
      <w:r>
        <w:rPr>
          <w:rFonts w:ascii="Times New Roman" w:eastAsia="Times New Roman" w:hAnsi="Times New Roman"/>
          <w:color w:val="000000"/>
          <w:sz w:val="24"/>
        </w:rPr>
        <w:t xml:space="preserve">. </w:t>
      </w:r>
    </w:p>
    <w:p w14:paraId="5419AC4B" w14:textId="77777777" w:rsidR="00F03850" w:rsidRDefault="00F03850">
      <w:pPr>
        <w:sectPr w:rsidR="00F03850">
          <w:pgSz w:w="12240" w:h="15840"/>
          <w:pgMar w:top="0" w:right="0" w:bottom="0" w:left="0" w:header="720" w:footer="720" w:gutter="0"/>
          <w:cols w:space="720" w:equalWidth="0">
            <w:col w:w="12240" w:space="0"/>
          </w:cols>
          <w:docGrid w:linePitch="360"/>
        </w:sectPr>
      </w:pPr>
    </w:p>
    <w:p w14:paraId="77F39541" w14:textId="77777777" w:rsidR="00F03850" w:rsidRDefault="005B5CE7">
      <w:pPr>
        <w:autoSpaceDE w:val="0"/>
        <w:autoSpaceDN w:val="0"/>
        <w:spacing w:before="17292" w:after="0" w:line="278" w:lineRule="auto"/>
        <w:ind w:left="1440" w:right="1440"/>
      </w:pPr>
      <w:r>
        <w:rPr>
          <w:rFonts w:ascii="Times New Roman" w:eastAsia="Times New Roman" w:hAnsi="Times New Roman"/>
          <w:color w:val="000000"/>
          <w:sz w:val="24"/>
        </w:rPr>
        <w:lastRenderedPageBreak/>
        <w:t xml:space="preserve">As faculty, we need to be more proactive about sharing information and resources with you, and </w:t>
      </w:r>
      <w:r>
        <w:rPr>
          <w:rFonts w:ascii="Times New Roman" w:eastAsia="Times New Roman" w:hAnsi="Times New Roman"/>
          <w:color w:val="000000"/>
          <w:sz w:val="24"/>
        </w:rPr>
        <w:lastRenderedPageBreak/>
        <w:t>also need to take steps such as incorporating more information about scientific racism into all of our courses.  And the entire department—students and faculty alike—must do the work to educate ourselves and think deeply about our biases and cultural encum</w:t>
      </w:r>
      <w:r>
        <w:rPr>
          <w:rFonts w:ascii="Times New Roman" w:eastAsia="Times New Roman" w:hAnsi="Times New Roman"/>
          <w:color w:val="000000"/>
          <w:sz w:val="24"/>
        </w:rPr>
        <w:t xml:space="preserve">brances. So as a start, here is a list of articles and resources specific to Geosciences, which we hope will help you understand the structural problems in the discipline. We all live with these historical realities. We must all work to change them. </w:t>
      </w:r>
    </w:p>
    <w:p w14:paraId="0FB5385E" w14:textId="77777777" w:rsidR="00F03850" w:rsidRDefault="005B5CE7">
      <w:pPr>
        <w:autoSpaceDE w:val="0"/>
        <w:autoSpaceDN w:val="0"/>
        <w:spacing w:before="396" w:after="0" w:line="269" w:lineRule="auto"/>
        <w:ind w:left="1440" w:right="1440"/>
      </w:pPr>
      <w:r>
        <w:rPr>
          <w:rFonts w:ascii="Times New Roman" w:eastAsia="Times New Roman" w:hAnsi="Times New Roman"/>
          <w:color w:val="000000"/>
          <w:sz w:val="24"/>
        </w:rPr>
        <w:t>This work is not easy. We, your professors and mentors, are prepared to feel uncomfortable and know that we will make mistakes, but we are committed to doing this work long-term. We are here for all of y</w:t>
      </w:r>
      <w:r>
        <w:rPr>
          <w:rFonts w:ascii="Times New Roman" w:eastAsia="Times New Roman" w:hAnsi="Times New Roman"/>
          <w:color w:val="000000"/>
          <w:sz w:val="24"/>
        </w:rPr>
        <w:t xml:space="preserve">ou. </w:t>
      </w:r>
    </w:p>
    <w:p w14:paraId="54B2F02B" w14:textId="1232D1D5" w:rsidR="00F03850" w:rsidRDefault="005B5CE7">
      <w:pPr>
        <w:autoSpaceDE w:val="0"/>
        <w:autoSpaceDN w:val="0"/>
        <w:spacing w:before="396" w:after="0" w:line="259" w:lineRule="auto"/>
        <w:ind w:left="1440" w:right="9072"/>
      </w:pPr>
      <w:r>
        <w:rPr>
          <w:rFonts w:ascii="Times New Roman" w:eastAsia="Times New Roman" w:hAnsi="Times New Roman"/>
          <w:color w:val="000000"/>
          <w:sz w:val="24"/>
        </w:rPr>
        <w:t xml:space="preserve"> </w:t>
      </w:r>
    </w:p>
    <w:sectPr w:rsidR="00F03850"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2943"/>
    <w:rsid w:val="005B5CE7"/>
    <w:rsid w:val="00AA1D8D"/>
    <w:rsid w:val="00B47730"/>
    <w:rsid w:val="00CB0664"/>
    <w:rsid w:val="00F038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5082A"/>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61-018-0116-6" TargetMode="External"/><Relationship Id="rId13" Type="http://schemas.openxmlformats.org/officeDocument/2006/relationships/hyperlink" Target="https://www.dscej.org/" TargetMode="External"/><Relationship Id="rId18" Type="http://schemas.openxmlformats.org/officeDocument/2006/relationships/hyperlink" Target="https://docs.google.com/document/d/1PrAq4iBNb4nVIcTsLcNlW8zjaQXBLkWayL8EaPlh0bc/edit?fbclid=IwAR0v7gCinlwFsnPrUiyMxkW3iAHbYQQ-6q6ERn0qYCJvqkRXLTRdBtU_LQY" TargetMode="External"/><Relationship Id="rId3" Type="http://schemas.openxmlformats.org/officeDocument/2006/relationships/styles" Target="styles.xml"/><Relationship Id="rId7" Type="http://schemas.openxmlformats.org/officeDocument/2006/relationships/hyperlink" Target="https://www.nature.com/articles/s41561-018-0116-6" TargetMode="External"/><Relationship Id="rId12" Type="http://schemas.openxmlformats.org/officeDocument/2006/relationships/hyperlink" Target="https://www.youtube.com/watch?v=_xmzA0FZL0s" TargetMode="External"/><Relationship Id="rId17" Type="http://schemas.openxmlformats.org/officeDocument/2006/relationships/hyperlink" Target="https://docs.google.com/document/d/1PrAq4iBNb4nVIcTsLcNlW8zjaQXBLkWayL8EaPlh0bc/edit?fbclid=IwAR0v7gCinlwFsnPrUiyMxkW3iAHbYQQ-6q6ERn0qYCJvqkRXLTRdBtU_LQY" TargetMode="External"/><Relationship Id="rId2" Type="http://schemas.openxmlformats.org/officeDocument/2006/relationships/numbering" Target="numbering.xml"/><Relationship Id="rId16" Type="http://schemas.openxmlformats.org/officeDocument/2006/relationships/hyperlink" Target="https://docs.google.com/document/d/1PrAq4iBNb4nVIcTsLcNlW8zjaQXBLkWayL8EaPlh0bc/edit?fbclid=IwAR0v7gCinlwFsnPrUiyMxkW3iAHbYQQ-6q6ERn0qYCJvqkRXLTRdBtU_LQ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americangeosciences.org/sites/default/files/currents/Currents-132-DiversityinPostdocs_0.pdf" TargetMode="External"/><Relationship Id="rId11" Type="http://schemas.openxmlformats.org/officeDocument/2006/relationships/hyperlink" Target="https://drrobertbullard.com/" TargetMode="External"/><Relationship Id="rId5" Type="http://schemas.openxmlformats.org/officeDocument/2006/relationships/webSettings" Target="webSettings.xml"/><Relationship Id="rId15" Type="http://schemas.openxmlformats.org/officeDocument/2006/relationships/hyperlink" Target="https://www.sciencedirect.com/science/article/pii/S1047279720301769" TargetMode="External"/><Relationship Id="rId10" Type="http://schemas.openxmlformats.org/officeDocument/2006/relationships/hyperlink" Target="https://communications.williams.edu/media-relations/fast-fac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mmunications.williams.edu/media-relations/fast-facts/" TargetMode="External"/><Relationship Id="rId14" Type="http://schemas.openxmlformats.org/officeDocument/2006/relationships/hyperlink" Target="https://www.dscej.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3</cp:revision>
  <dcterms:created xsi:type="dcterms:W3CDTF">2013-12-23T23:15:00Z</dcterms:created>
  <dcterms:modified xsi:type="dcterms:W3CDTF">2022-06-26T20:04:00Z</dcterms:modified>
  <cp:category/>
</cp:coreProperties>
</file>