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5E173" w14:textId="77777777" w:rsidR="00542E9C" w:rsidRDefault="00542E9C">
      <w:pPr>
        <w:autoSpaceDE w:val="0"/>
        <w:autoSpaceDN w:val="0"/>
        <w:spacing w:after="502" w:line="220" w:lineRule="exact"/>
      </w:pPr>
    </w:p>
    <w:p w14:paraId="7BE6B910" w14:textId="77777777" w:rsidR="00542E9C" w:rsidRDefault="007D7520">
      <w:pPr>
        <w:autoSpaceDE w:val="0"/>
        <w:autoSpaceDN w:val="0"/>
        <w:spacing w:after="0" w:line="250" w:lineRule="exact"/>
        <w:ind w:left="12"/>
      </w:pPr>
      <w:r>
        <w:rPr>
          <w:color w:val="000000"/>
        </w:rPr>
        <w:t xml:space="preserve">Dear UC Berkeley Physics Faculty and Administration, </w:t>
      </w:r>
    </w:p>
    <w:p w14:paraId="5D56952B" w14:textId="77777777" w:rsidR="00542E9C" w:rsidRDefault="007D7520">
      <w:pPr>
        <w:autoSpaceDE w:val="0"/>
        <w:autoSpaceDN w:val="0"/>
        <w:spacing w:before="306" w:after="0" w:line="284" w:lineRule="exact"/>
        <w:ind w:left="10" w:firstLine="720"/>
      </w:pPr>
      <w:r>
        <w:rPr>
          <w:color w:val="000000"/>
        </w:rPr>
        <w:t xml:space="preserve">In the wake of several brutal murders of Black individuals by police, </w:t>
      </w:r>
      <w:r>
        <w:rPr>
          <w:color w:val="1154CC"/>
          <w:u w:val="single"/>
        </w:rPr>
        <w:t>Particles for Justice</w:t>
      </w:r>
      <w:r>
        <w:rPr>
          <w:color w:val="1154CC"/>
        </w:rPr>
        <w:t xml:space="preserve"> </w:t>
      </w:r>
      <w:r>
        <w:rPr>
          <w:color w:val="000000"/>
        </w:rPr>
        <w:t>called for a #Strike4BlackLives on June 10, 2020. We Physics graduate students joined the strike to begin addressing the systemic racism that has existed in the UC Berkeley Department of Physics since its inception. For far too long, people of color – in p</w:t>
      </w:r>
      <w:r>
        <w:rPr>
          <w:color w:val="000000"/>
        </w:rPr>
        <w:t>articular, Black and Indigenous people of color – have had to bear the burden of participating in a system that is deeply biased against them. Racial inequities exist both in academia at large and here in our department, and we must take immediate steps to</w:t>
      </w:r>
      <w:r>
        <w:rPr>
          <w:color w:val="000000"/>
        </w:rPr>
        <w:t xml:space="preserve"> address them. </w:t>
      </w:r>
    </w:p>
    <w:p w14:paraId="5DA58449" w14:textId="77777777" w:rsidR="00542E9C" w:rsidRDefault="007D7520">
      <w:pPr>
        <w:autoSpaceDE w:val="0"/>
        <w:autoSpaceDN w:val="0"/>
        <w:spacing w:before="312" w:after="0" w:line="284" w:lineRule="exact"/>
        <w:ind w:left="2" w:firstLine="728"/>
      </w:pPr>
      <w:r>
        <w:rPr>
          <w:color w:val="000000"/>
        </w:rPr>
        <w:t>During the teach-ins, town halls, and painfully illuminative discussions that occurred as part of the strike, the graduate student community identified aspects of our department’s structure and culture that actively harm underrepresented st</w:t>
      </w:r>
      <w:r>
        <w:rPr>
          <w:color w:val="000000"/>
        </w:rPr>
        <w:t xml:space="preserve">udents of color. Two committees of graduate students – one with department-wide representation and one consisting of students of color – drew on published research (in particular, the American Institute of Physics’ </w:t>
      </w:r>
      <w:r>
        <w:rPr>
          <w:color w:val="1154CC"/>
          <w:u w:val="single"/>
        </w:rPr>
        <w:t>TEAM-UP</w:t>
      </w:r>
      <w:r>
        <w:rPr>
          <w:color w:val="1154CC"/>
        </w:rPr>
        <w:t xml:space="preserve"> report</w:t>
      </w:r>
      <w:r>
        <w:rPr>
          <w:color w:val="000000"/>
          <w:u w:val="single"/>
        </w:rPr>
        <w:t>)</w:t>
      </w:r>
      <w:r>
        <w:rPr>
          <w:color w:val="000000"/>
        </w:rPr>
        <w:t xml:space="preserve"> as well as their own live</w:t>
      </w:r>
      <w:r>
        <w:rPr>
          <w:color w:val="000000"/>
        </w:rPr>
        <w:t>d experiences to create a list of action items for department leadership. Our full action plan can be found</w:t>
      </w:r>
      <w:r>
        <w:rPr>
          <w:color w:val="000000"/>
          <w:u w:val="single"/>
        </w:rPr>
        <w:t xml:space="preserve"> </w:t>
      </w:r>
      <w:r>
        <w:rPr>
          <w:color w:val="1154CC"/>
          <w:u w:val="single"/>
        </w:rPr>
        <w:t>here</w:t>
      </w:r>
      <w:r>
        <w:rPr>
          <w:color w:val="000000"/>
          <w:u w:val="single"/>
        </w:rPr>
        <w:t>.</w:t>
      </w:r>
      <w:r>
        <w:rPr>
          <w:color w:val="000000"/>
        </w:rPr>
        <w:t xml:space="preserve"> </w:t>
      </w:r>
    </w:p>
    <w:p w14:paraId="31D0D36A" w14:textId="77777777" w:rsidR="00542E9C" w:rsidRDefault="007D7520">
      <w:pPr>
        <w:autoSpaceDE w:val="0"/>
        <w:autoSpaceDN w:val="0"/>
        <w:spacing w:before="312" w:after="0" w:line="284" w:lineRule="exact"/>
        <w:ind w:left="6" w:right="144" w:firstLine="716"/>
      </w:pPr>
      <w:r>
        <w:rPr>
          <w:color w:val="000000"/>
        </w:rPr>
        <w:t>With the counsel of the students of color committee, we have selected from the action plan the following 12 most urgent items, which we deman</w:t>
      </w:r>
      <w:r>
        <w:rPr>
          <w:color w:val="000000"/>
        </w:rPr>
        <w:t xml:space="preserve">d the department address </w:t>
      </w:r>
      <w:r>
        <w:rPr>
          <w:color w:val="000000"/>
          <w:u w:val="single"/>
        </w:rPr>
        <w:t>within the</w:t>
      </w:r>
      <w:r>
        <w:rPr>
          <w:color w:val="000000"/>
        </w:rPr>
        <w:t xml:space="preserve"> </w:t>
      </w:r>
      <w:r>
        <w:rPr>
          <w:color w:val="000000"/>
          <w:u w:val="single"/>
        </w:rPr>
        <w:t>indicated time frames</w:t>
      </w:r>
      <w:r>
        <w:rPr>
          <w:color w:val="000000"/>
        </w:rPr>
        <w:t xml:space="preserve"> or as soon as possible. These action items are given below in order of priority: </w:t>
      </w:r>
    </w:p>
    <w:p w14:paraId="334B5CC1" w14:textId="77777777" w:rsidR="00542E9C" w:rsidRDefault="007D7520">
      <w:pPr>
        <w:autoSpaceDE w:val="0"/>
        <w:autoSpaceDN w:val="0"/>
        <w:spacing w:before="310" w:after="0" w:line="284" w:lineRule="exact"/>
        <w:ind w:left="2" w:firstLine="12"/>
      </w:pPr>
      <w:r>
        <w:rPr>
          <w:b/>
          <w:color w:val="000000"/>
        </w:rPr>
        <w:t>1</w:t>
      </w:r>
      <w:r>
        <w:rPr>
          <w:color w:val="000000"/>
        </w:rPr>
        <w:t xml:space="preserve">. </w:t>
      </w:r>
      <w:r>
        <w:rPr>
          <w:color w:val="000000"/>
          <w:u w:val="single"/>
        </w:rPr>
        <w:t>By the end of Fall 2020,</w:t>
      </w:r>
      <w:r>
        <w:rPr>
          <w:color w:val="000000"/>
        </w:rPr>
        <w:t xml:space="preserve"> procure a plan that will financially provide research funding for all undergraduates who</w:t>
      </w:r>
      <w:r>
        <w:rPr>
          <w:color w:val="000000"/>
        </w:rPr>
        <w:t xml:space="preserve"> identify as underrepresented minorities (URM) </w:t>
      </w:r>
      <w:r>
        <w:rPr>
          <w:color w:val="000000"/>
          <w:u w:val="single"/>
        </w:rPr>
        <w:t>by the end of Spring 2023.</w:t>
      </w:r>
      <w:r>
        <w:rPr>
          <w:color w:val="000000"/>
        </w:rPr>
        <w:t xml:space="preserve"> The fact that the vast majority of undergraduate research in the Physics Department is unpaid is a major burden for URM students who do not have the economic privilege to pursue unpa</w:t>
      </w:r>
      <w:r>
        <w:rPr>
          <w:color w:val="000000"/>
        </w:rPr>
        <w:t xml:space="preserve">id research. In short, </w:t>
      </w:r>
      <w:r>
        <w:rPr>
          <w:b/>
          <w:color w:val="000000"/>
        </w:rPr>
        <w:t xml:space="preserve">if you want URM undergraduates to stay in the department, pay them to do research. </w:t>
      </w:r>
    </w:p>
    <w:p w14:paraId="6D322A62" w14:textId="77777777" w:rsidR="00542E9C" w:rsidRDefault="007D7520">
      <w:pPr>
        <w:tabs>
          <w:tab w:val="left" w:pos="382"/>
          <w:tab w:val="left" w:pos="730"/>
          <w:tab w:val="left" w:pos="1100"/>
          <w:tab w:val="left" w:pos="1446"/>
        </w:tabs>
        <w:autoSpaceDE w:val="0"/>
        <w:autoSpaceDN w:val="0"/>
        <w:spacing w:before="304" w:after="0" w:line="290" w:lineRule="exact"/>
        <w:ind w:left="14" w:right="288"/>
      </w:pPr>
      <w:r>
        <w:rPr>
          <w:b/>
          <w:color w:val="000000"/>
        </w:rPr>
        <w:t>2</w:t>
      </w:r>
      <w:r>
        <w:rPr>
          <w:color w:val="000000"/>
        </w:rPr>
        <w:t xml:space="preserve">. Commit to recruiting URM faculty and students to the department: </w:t>
      </w:r>
      <w:r>
        <w:br/>
      </w:r>
      <w:r>
        <w:tab/>
      </w:r>
      <w:r>
        <w:rPr>
          <w:color w:val="000000"/>
        </w:rPr>
        <w:t xml:space="preserve">● Make a financial commitment to the recruitment of undergraduate and graduate </w:t>
      </w:r>
      <w:r>
        <w:tab/>
      </w:r>
      <w:r>
        <w:rPr>
          <w:color w:val="000000"/>
        </w:rPr>
        <w:t xml:space="preserve">students of color through diverse actions, for example: </w:t>
      </w:r>
      <w:r>
        <w:br/>
      </w:r>
      <w:r>
        <w:tab/>
      </w:r>
      <w:r>
        <w:rPr>
          <w:color w:val="000000"/>
        </w:rPr>
        <w:t xml:space="preserve">○ Offering travel grants for students and postdocs of color to give research </w:t>
      </w:r>
      <w:r>
        <w:tab/>
      </w:r>
      <w:r>
        <w:rPr>
          <w:color w:val="000000"/>
        </w:rPr>
        <w:t xml:space="preserve">seminars and meet with prospective graduate school applicants at diverse </w:t>
      </w:r>
      <w:r>
        <w:tab/>
      </w:r>
      <w:r>
        <w:rPr>
          <w:color w:val="000000"/>
        </w:rPr>
        <w:t>institutions, e.g. CSUs, Historically Black C</w:t>
      </w:r>
      <w:r>
        <w:rPr>
          <w:color w:val="000000"/>
        </w:rPr>
        <w:t xml:space="preserve">olleges and Universities (HBCUs), </w:t>
      </w:r>
      <w:r>
        <w:tab/>
      </w:r>
      <w:r>
        <w:rPr>
          <w:color w:val="000000"/>
        </w:rPr>
        <w:t xml:space="preserve">Hispanic-Serving Institutions (HSIs), and local community colleges. </w:t>
      </w:r>
    </w:p>
    <w:p w14:paraId="3890DC60" w14:textId="77777777" w:rsidR="00542E9C" w:rsidRDefault="007D7520">
      <w:pPr>
        <w:autoSpaceDE w:val="0"/>
        <w:autoSpaceDN w:val="0"/>
        <w:spacing w:before="12" w:after="0" w:line="290" w:lineRule="exact"/>
        <w:ind w:left="1442" w:right="144" w:hanging="342"/>
      </w:pPr>
      <w:r>
        <w:rPr>
          <w:color w:val="000000"/>
        </w:rPr>
        <w:t>○ Flying or busing in prospective URM students for an overnight program, similar to UC Santa Cruz's</w:t>
      </w:r>
      <w:r>
        <w:rPr>
          <w:color w:val="000000"/>
          <w:u w:val="single"/>
        </w:rPr>
        <w:t xml:space="preserve"> </w:t>
      </w:r>
      <w:r>
        <w:rPr>
          <w:color w:val="1154CC"/>
          <w:u w:val="single"/>
        </w:rPr>
        <w:t>Student-Initiated Outreach for Admitted Students</w:t>
      </w:r>
      <w:r>
        <w:rPr>
          <w:color w:val="1154CC"/>
        </w:rPr>
        <w:t xml:space="preserve"> </w:t>
      </w:r>
      <w:r>
        <w:br/>
      </w:r>
      <w:r>
        <w:rPr>
          <w:color w:val="000000"/>
        </w:rPr>
        <w:t>re</w:t>
      </w:r>
      <w:r>
        <w:rPr>
          <w:color w:val="000000"/>
        </w:rPr>
        <w:t xml:space="preserve">cruitment programs. </w:t>
      </w:r>
    </w:p>
    <w:p w14:paraId="28632292" w14:textId="77777777" w:rsidR="00542E9C" w:rsidRDefault="007D7520">
      <w:pPr>
        <w:autoSpaceDE w:val="0"/>
        <w:autoSpaceDN w:val="0"/>
        <w:spacing w:before="16" w:after="0" w:line="282" w:lineRule="exact"/>
        <w:ind w:left="1450" w:right="544" w:hanging="348"/>
        <w:jc w:val="both"/>
      </w:pPr>
      <w:r>
        <w:rPr>
          <w:color w:val="000000"/>
        </w:rPr>
        <w:t xml:space="preserve">○ Offering grants for sending URM students to conferences that support their academic and career success, such as the annual conference of the National Society of Black Physicists. </w:t>
      </w:r>
    </w:p>
    <w:p w14:paraId="7E3210C1" w14:textId="77777777" w:rsidR="00542E9C" w:rsidRDefault="007D7520">
      <w:pPr>
        <w:autoSpaceDE w:val="0"/>
        <w:autoSpaceDN w:val="0"/>
        <w:spacing w:before="38" w:after="0" w:line="250" w:lineRule="exact"/>
        <w:ind w:left="380"/>
      </w:pPr>
      <w:r>
        <w:rPr>
          <w:color w:val="000000"/>
        </w:rPr>
        <w:t xml:space="preserve">● </w:t>
      </w:r>
      <w:r>
        <w:rPr>
          <w:color w:val="000000"/>
        </w:rPr>
        <w:t xml:space="preserve">Make a financial commitment to the recruitment of faculty of color, for example: ○ </w:t>
      </w:r>
    </w:p>
    <w:p w14:paraId="61B9B485" w14:textId="77777777" w:rsidR="00542E9C" w:rsidRDefault="00542E9C">
      <w:pPr>
        <w:sectPr w:rsidR="00542E9C">
          <w:pgSz w:w="12240" w:h="15840"/>
          <w:pgMar w:top="720" w:right="1414" w:bottom="868" w:left="1440" w:header="720" w:footer="720" w:gutter="0"/>
          <w:cols w:space="720" w:equalWidth="0">
            <w:col w:w="9386" w:space="0"/>
          </w:cols>
          <w:docGrid w:linePitch="360"/>
        </w:sectPr>
      </w:pPr>
    </w:p>
    <w:p w14:paraId="2C4F4EA0" w14:textId="77777777" w:rsidR="00542E9C" w:rsidRDefault="00542E9C">
      <w:pPr>
        <w:autoSpaceDE w:val="0"/>
        <w:autoSpaceDN w:val="0"/>
        <w:spacing w:after="502" w:line="220" w:lineRule="exact"/>
      </w:pPr>
    </w:p>
    <w:p w14:paraId="798810B6" w14:textId="77777777" w:rsidR="00542E9C" w:rsidRDefault="007D7520">
      <w:pPr>
        <w:autoSpaceDE w:val="0"/>
        <w:autoSpaceDN w:val="0"/>
        <w:spacing w:after="0" w:line="276" w:lineRule="exact"/>
        <w:ind w:left="1100"/>
      </w:pPr>
      <w:r>
        <w:rPr>
          <w:color w:val="000000"/>
        </w:rPr>
        <w:t>Developing a funding plan that, within the next five years, will facilitate the hiring of multiple URM (and in particular, Black) tenure-track faculty and</w:t>
      </w:r>
      <w:r>
        <w:rPr>
          <w:color w:val="000000"/>
        </w:rPr>
        <w:t xml:space="preserve"> will conduct a broad faculty search across all subfields, which should be aggressively advertised in diverse arenas, e.g. organizations such as NBSP. </w:t>
      </w:r>
    </w:p>
    <w:p w14:paraId="73F605FB" w14:textId="77777777" w:rsidR="00542E9C" w:rsidRDefault="007D7520">
      <w:pPr>
        <w:autoSpaceDE w:val="0"/>
        <w:autoSpaceDN w:val="0"/>
        <w:spacing w:before="308" w:after="0" w:line="286" w:lineRule="exact"/>
        <w:ind w:left="6" w:right="144"/>
      </w:pPr>
      <w:r>
        <w:rPr>
          <w:b/>
          <w:color w:val="000000"/>
        </w:rPr>
        <w:t>3</w:t>
      </w:r>
      <w:r>
        <w:rPr>
          <w:color w:val="000000"/>
        </w:rPr>
        <w:t>. Actively support and advertise for the Compass Project as the flagship program for mentorship and com</w:t>
      </w:r>
      <w:r>
        <w:rPr>
          <w:color w:val="000000"/>
        </w:rPr>
        <w:t xml:space="preserve">munity-building among URM in the Department of Physics. ● The Compass Project mission statement is currently being updated to make its first and foremost priority the community betterment of URM, and in particular Black and Indigenous people of color. </w:t>
      </w:r>
    </w:p>
    <w:p w14:paraId="405075BB" w14:textId="77777777" w:rsidR="00542E9C" w:rsidRDefault="007D7520">
      <w:pPr>
        <w:autoSpaceDE w:val="0"/>
        <w:autoSpaceDN w:val="0"/>
        <w:spacing w:before="310" w:after="0" w:line="284" w:lineRule="exact"/>
        <w:ind w:right="288"/>
        <w:jc w:val="center"/>
      </w:pPr>
      <w:r>
        <w:rPr>
          <w:b/>
          <w:color w:val="000000"/>
        </w:rPr>
        <w:t>4</w:t>
      </w:r>
      <w:r>
        <w:rPr>
          <w:color w:val="000000"/>
        </w:rPr>
        <w:t xml:space="preserve">. </w:t>
      </w:r>
      <w:r>
        <w:rPr>
          <w:color w:val="000000"/>
        </w:rPr>
        <w:t>Provide $1,000 of departmental funding per month and active advertisement for monthly POC-specific programming (e.g. dinners and retreats)</w:t>
      </w:r>
      <w:r>
        <w:rPr>
          <w:color w:val="000000"/>
          <w:u w:val="single"/>
        </w:rPr>
        <w:t xml:space="preserve"> from the Fall 2020 semester onward</w:t>
      </w:r>
      <w:r>
        <w:rPr>
          <w:color w:val="000000"/>
        </w:rPr>
        <w:t xml:space="preserve">. </w:t>
      </w:r>
    </w:p>
    <w:p w14:paraId="69C15109" w14:textId="77777777" w:rsidR="00542E9C" w:rsidRDefault="007D7520">
      <w:pPr>
        <w:autoSpaceDE w:val="0"/>
        <w:autoSpaceDN w:val="0"/>
        <w:spacing w:before="310" w:after="0" w:line="284" w:lineRule="exact"/>
        <w:ind w:left="4" w:firstLine="2"/>
      </w:pPr>
      <w:r>
        <w:rPr>
          <w:b/>
          <w:color w:val="000000"/>
        </w:rPr>
        <w:t>5</w:t>
      </w:r>
      <w:r>
        <w:rPr>
          <w:color w:val="000000"/>
        </w:rPr>
        <w:t xml:space="preserve">. </w:t>
      </w:r>
      <w:r>
        <w:rPr>
          <w:color w:val="000000"/>
          <w:u w:val="single"/>
        </w:rPr>
        <w:t>Before the Fall 2020 semester,</w:t>
      </w:r>
      <w:r>
        <w:rPr>
          <w:color w:val="000000"/>
        </w:rPr>
        <w:t xml:space="preserve"> assess and communicate progress towards the </w:t>
      </w:r>
      <w:r>
        <w:br/>
      </w:r>
      <w:r>
        <w:rPr>
          <w:color w:val="000000"/>
        </w:rPr>
        <w:t>r</w:t>
      </w:r>
      <w:r>
        <w:rPr>
          <w:color w:val="000000"/>
        </w:rPr>
        <w:t>ecommendations of this letter and its accompanying</w:t>
      </w:r>
      <w:r>
        <w:rPr>
          <w:color w:val="000000"/>
          <w:u w:val="single"/>
        </w:rPr>
        <w:t xml:space="preserve"> </w:t>
      </w:r>
      <w:r>
        <w:rPr>
          <w:color w:val="1154CC"/>
          <w:u w:val="single"/>
        </w:rPr>
        <w:t>action plan</w:t>
      </w:r>
      <w:r>
        <w:rPr>
          <w:color w:val="000000"/>
          <w:u w:val="single"/>
        </w:rPr>
        <w:t>,</w:t>
      </w:r>
      <w:r>
        <w:rPr>
          <w:color w:val="000000"/>
        </w:rPr>
        <w:t xml:space="preserve"> as well as the goals laid out in the</w:t>
      </w:r>
      <w:r>
        <w:rPr>
          <w:color w:val="000000"/>
          <w:u w:val="single"/>
        </w:rPr>
        <w:t xml:space="preserve"> </w:t>
      </w:r>
      <w:r>
        <w:rPr>
          <w:color w:val="1154CC"/>
          <w:u w:val="single"/>
        </w:rPr>
        <w:t>2016 Equity, Inclusion and Diversity Strategic Plan</w:t>
      </w:r>
      <w:r>
        <w:rPr>
          <w:color w:val="000000"/>
          <w:u w:val="single"/>
        </w:rPr>
        <w:t>.</w:t>
      </w:r>
      <w:r>
        <w:rPr>
          <w:color w:val="000000"/>
        </w:rPr>
        <w:t xml:space="preserve"> </w:t>
      </w:r>
    </w:p>
    <w:p w14:paraId="384EB8C3" w14:textId="77777777" w:rsidR="00542E9C" w:rsidRDefault="007D7520">
      <w:pPr>
        <w:autoSpaceDE w:val="0"/>
        <w:autoSpaceDN w:val="0"/>
        <w:spacing w:before="20" w:after="0" w:line="282" w:lineRule="exact"/>
        <w:ind w:left="432" w:right="288"/>
        <w:jc w:val="center"/>
      </w:pPr>
      <w:r>
        <w:rPr>
          <w:color w:val="000000"/>
        </w:rPr>
        <w:t xml:space="preserve">● </w:t>
      </w:r>
      <w:r>
        <w:rPr>
          <w:color w:val="000000"/>
        </w:rPr>
        <w:t xml:space="preserve">The review of the Strategic Plan should be completed every two years in a subsequent report circulated to faculty, staff, postdocs, students, and other stakeholders. </w:t>
      </w:r>
    </w:p>
    <w:p w14:paraId="3F12D94C" w14:textId="77777777" w:rsidR="00542E9C" w:rsidRDefault="007D7520">
      <w:pPr>
        <w:autoSpaceDE w:val="0"/>
        <w:autoSpaceDN w:val="0"/>
        <w:spacing w:before="312" w:after="0" w:line="284" w:lineRule="exact"/>
        <w:ind w:left="8" w:firstLine="4"/>
      </w:pPr>
      <w:r>
        <w:rPr>
          <w:b/>
          <w:color w:val="000000"/>
        </w:rPr>
        <w:t>6</w:t>
      </w:r>
      <w:r>
        <w:rPr>
          <w:color w:val="000000"/>
        </w:rPr>
        <w:t>. Compile a classification list of racially insensitive and/or potentially discriminatory behavior, ranging from microaggressions to Title VI / Title IX offenses, along with their respective concrete repercussions. In addition, confirmed offenses of this l</w:t>
      </w:r>
      <w:r>
        <w:rPr>
          <w:color w:val="000000"/>
        </w:rPr>
        <w:t xml:space="preserve">ist’s items should be taken into consideration for professors’ promotions, raises, and tenure. </w:t>
      </w:r>
    </w:p>
    <w:p w14:paraId="512704E3" w14:textId="77777777" w:rsidR="00542E9C" w:rsidRDefault="007D7520">
      <w:pPr>
        <w:autoSpaceDE w:val="0"/>
        <w:autoSpaceDN w:val="0"/>
        <w:spacing w:before="18" w:after="0" w:line="284" w:lineRule="exact"/>
        <w:ind w:left="726" w:right="144" w:hanging="344"/>
      </w:pPr>
      <w:r>
        <w:rPr>
          <w:color w:val="000000"/>
        </w:rPr>
        <w:t xml:space="preserve">● </w:t>
      </w:r>
      <w:r>
        <w:rPr>
          <w:color w:val="000000"/>
          <w:u w:val="single"/>
        </w:rPr>
        <w:t>Before August 1, 2020,</w:t>
      </w:r>
      <w:r>
        <w:rPr>
          <w:color w:val="000000"/>
        </w:rPr>
        <w:t xml:space="preserve"> hold a meeting with undergraduate and graduate students present to discuss the establishment of a system for reporting transgressions o</w:t>
      </w:r>
      <w:r>
        <w:rPr>
          <w:color w:val="000000"/>
        </w:rPr>
        <w:t xml:space="preserve">n the classification list (e.g. a potentially anonymous grievance box specifically for reporting microaggressions or inappropriate comments). </w:t>
      </w:r>
    </w:p>
    <w:p w14:paraId="60F34EDB" w14:textId="77777777" w:rsidR="00542E9C" w:rsidRDefault="007D7520">
      <w:pPr>
        <w:tabs>
          <w:tab w:val="left" w:pos="728"/>
        </w:tabs>
        <w:autoSpaceDE w:val="0"/>
        <w:autoSpaceDN w:val="0"/>
        <w:spacing w:before="18" w:after="0" w:line="284" w:lineRule="exact"/>
        <w:ind w:left="380" w:right="1008"/>
      </w:pPr>
      <w:r>
        <w:rPr>
          <w:color w:val="000000"/>
        </w:rPr>
        <w:t xml:space="preserve">● Commit to making the results of investigations transparent to all physics faculty </w:t>
      </w:r>
      <w:r>
        <w:tab/>
      </w:r>
      <w:r>
        <w:rPr>
          <w:color w:val="000000"/>
        </w:rPr>
        <w:t xml:space="preserve">members. </w:t>
      </w:r>
    </w:p>
    <w:p w14:paraId="712511F4" w14:textId="77777777" w:rsidR="00542E9C" w:rsidRDefault="007D7520">
      <w:pPr>
        <w:tabs>
          <w:tab w:val="left" w:pos="728"/>
        </w:tabs>
        <w:autoSpaceDE w:val="0"/>
        <w:autoSpaceDN w:val="0"/>
        <w:spacing w:before="20" w:after="0" w:line="282" w:lineRule="exact"/>
        <w:ind w:left="380" w:right="432"/>
      </w:pPr>
      <w:r>
        <w:rPr>
          <w:color w:val="000000"/>
        </w:rPr>
        <w:t>● Appoint a specif</w:t>
      </w:r>
      <w:r>
        <w:rPr>
          <w:color w:val="000000"/>
        </w:rPr>
        <w:t xml:space="preserve">ic Person-of-Contact to manage communications, investigations, and </w:t>
      </w:r>
      <w:r>
        <w:tab/>
      </w:r>
      <w:r>
        <w:rPr>
          <w:color w:val="000000"/>
        </w:rPr>
        <w:t xml:space="preserve">repercussions pertaining to complaints. </w:t>
      </w:r>
    </w:p>
    <w:p w14:paraId="362EBB25" w14:textId="77777777" w:rsidR="00542E9C" w:rsidRDefault="007D7520">
      <w:pPr>
        <w:tabs>
          <w:tab w:val="left" w:pos="380"/>
        </w:tabs>
        <w:autoSpaceDE w:val="0"/>
        <w:autoSpaceDN w:val="0"/>
        <w:spacing w:before="308" w:after="0" w:line="288" w:lineRule="exact"/>
        <w:ind w:left="6"/>
      </w:pPr>
      <w:r>
        <w:rPr>
          <w:b/>
          <w:color w:val="000000"/>
        </w:rPr>
        <w:t>7</w:t>
      </w:r>
      <w:r>
        <w:rPr>
          <w:color w:val="000000"/>
        </w:rPr>
        <w:t>. Include a comprehensive and up-to-date list of resources for URM students on the Berkeley Physics website</w:t>
      </w:r>
      <w:r>
        <w:rPr>
          <w:color w:val="000000"/>
          <w:u w:val="single"/>
        </w:rPr>
        <w:t xml:space="preserve"> by the beginning of the Spring 2021 se</w:t>
      </w:r>
      <w:r>
        <w:rPr>
          <w:color w:val="000000"/>
          <w:u w:val="single"/>
        </w:rPr>
        <w:t>mester.</w:t>
      </w:r>
      <w:r>
        <w:rPr>
          <w:color w:val="000000"/>
        </w:rPr>
        <w:t xml:space="preserve"> Lack of accessibility of </w:t>
      </w:r>
      <w:r>
        <w:br/>
      </w:r>
      <w:r>
        <w:rPr>
          <w:color w:val="000000"/>
        </w:rPr>
        <w:t xml:space="preserve">information, especially concerning resources for URM students, is a significant obstacle to URM students’ success. The list should include, but should not be limited to: </w:t>
      </w:r>
      <w:r>
        <w:br/>
      </w:r>
      <w:r>
        <w:tab/>
      </w:r>
      <w:r>
        <w:rPr>
          <w:color w:val="000000"/>
        </w:rPr>
        <w:t>● A list of fellowships available for undergraduat</w:t>
      </w:r>
      <w:r>
        <w:rPr>
          <w:color w:val="000000"/>
        </w:rPr>
        <w:t xml:space="preserve">e students. </w:t>
      </w:r>
    </w:p>
    <w:p w14:paraId="39CE5DDF" w14:textId="77777777" w:rsidR="00542E9C" w:rsidRDefault="007D7520">
      <w:pPr>
        <w:autoSpaceDE w:val="0"/>
        <w:autoSpaceDN w:val="0"/>
        <w:spacing w:before="46" w:after="0" w:line="252" w:lineRule="exact"/>
        <w:ind w:left="380"/>
      </w:pPr>
      <w:r>
        <w:rPr>
          <w:color w:val="000000"/>
        </w:rPr>
        <w:t xml:space="preserve">● A list of funding sources for undergraduate research. </w:t>
      </w:r>
    </w:p>
    <w:p w14:paraId="3CF40F46" w14:textId="77777777" w:rsidR="00542E9C" w:rsidRDefault="007D7520">
      <w:pPr>
        <w:autoSpaceDE w:val="0"/>
        <w:autoSpaceDN w:val="0"/>
        <w:spacing w:before="46" w:after="0" w:line="252" w:lineRule="exact"/>
        <w:ind w:left="380"/>
      </w:pPr>
      <w:r>
        <w:rPr>
          <w:color w:val="000000"/>
        </w:rPr>
        <w:t xml:space="preserve">● A list of REUs for URM. </w:t>
      </w:r>
    </w:p>
    <w:p w14:paraId="79FAD368" w14:textId="77777777" w:rsidR="00542E9C" w:rsidRDefault="007D7520">
      <w:pPr>
        <w:autoSpaceDE w:val="0"/>
        <w:autoSpaceDN w:val="0"/>
        <w:spacing w:before="46" w:after="0" w:line="250" w:lineRule="exact"/>
        <w:ind w:left="380"/>
      </w:pPr>
      <w:r>
        <w:rPr>
          <w:color w:val="000000"/>
        </w:rPr>
        <w:t xml:space="preserve">● Examples of successful applications to the aforementioned programs. </w:t>
      </w:r>
    </w:p>
    <w:p w14:paraId="268D3AF6" w14:textId="77777777" w:rsidR="00542E9C" w:rsidRDefault="007D7520">
      <w:pPr>
        <w:tabs>
          <w:tab w:val="left" w:pos="724"/>
        </w:tabs>
        <w:autoSpaceDE w:val="0"/>
        <w:autoSpaceDN w:val="0"/>
        <w:spacing w:after="0" w:line="268" w:lineRule="exact"/>
        <w:ind w:left="382" w:right="288"/>
      </w:pPr>
      <w:r>
        <w:rPr>
          <w:color w:val="000000"/>
        </w:rPr>
        <w:t xml:space="preserve">● Different organizations and communities advocating for URM in physics and/or STEM </w:t>
      </w:r>
      <w:r>
        <w:tab/>
      </w:r>
      <w:r>
        <w:rPr>
          <w:color w:val="000000"/>
        </w:rPr>
        <w:t>fie</w:t>
      </w:r>
      <w:r>
        <w:rPr>
          <w:color w:val="000000"/>
        </w:rPr>
        <w:t xml:space="preserve">lds. </w:t>
      </w:r>
    </w:p>
    <w:p w14:paraId="131BC4B7" w14:textId="77777777" w:rsidR="00542E9C" w:rsidRDefault="007D7520">
      <w:pPr>
        <w:autoSpaceDE w:val="0"/>
        <w:autoSpaceDN w:val="0"/>
        <w:spacing w:before="48" w:after="0" w:line="250" w:lineRule="exact"/>
        <w:ind w:left="380"/>
      </w:pPr>
      <w:r>
        <w:rPr>
          <w:color w:val="000000"/>
        </w:rPr>
        <w:t xml:space="preserve">● A formal process for undergrads to apply for research in the department. </w:t>
      </w:r>
    </w:p>
    <w:p w14:paraId="2B564FB0" w14:textId="77777777" w:rsidR="00542E9C" w:rsidRDefault="00542E9C">
      <w:pPr>
        <w:sectPr w:rsidR="00542E9C">
          <w:pgSz w:w="12240" w:h="15840"/>
          <w:pgMar w:top="720" w:right="1408" w:bottom="846" w:left="1440" w:header="720" w:footer="720" w:gutter="0"/>
          <w:cols w:space="720" w:equalWidth="0">
            <w:col w:w="9392" w:space="0"/>
          </w:cols>
          <w:docGrid w:linePitch="360"/>
        </w:sectPr>
      </w:pPr>
    </w:p>
    <w:p w14:paraId="293BD70D" w14:textId="77777777" w:rsidR="00542E9C" w:rsidRDefault="00542E9C">
      <w:pPr>
        <w:autoSpaceDE w:val="0"/>
        <w:autoSpaceDN w:val="0"/>
        <w:spacing w:after="502" w:line="220" w:lineRule="exact"/>
      </w:pPr>
    </w:p>
    <w:p w14:paraId="77B5C577" w14:textId="77777777" w:rsidR="00542E9C" w:rsidRDefault="007D7520">
      <w:pPr>
        <w:tabs>
          <w:tab w:val="left" w:pos="384"/>
          <w:tab w:val="left" w:pos="732"/>
        </w:tabs>
        <w:autoSpaceDE w:val="0"/>
        <w:autoSpaceDN w:val="0"/>
        <w:spacing w:after="0" w:line="280" w:lineRule="exact"/>
        <w:ind w:left="12"/>
      </w:pPr>
      <w:r>
        <w:rPr>
          <w:b/>
          <w:color w:val="000000"/>
        </w:rPr>
        <w:t>8</w:t>
      </w:r>
      <w:r>
        <w:rPr>
          <w:color w:val="000000"/>
        </w:rPr>
        <w:t xml:space="preserve">. Commit to uplifting physicists of color within our department and the greater academic community: </w:t>
      </w:r>
      <w:r>
        <w:br/>
      </w:r>
      <w:r>
        <w:tab/>
      </w:r>
      <w:r>
        <w:rPr>
          <w:color w:val="000000"/>
        </w:rPr>
        <w:t xml:space="preserve">● Highlight accomplishments of scholars of color within Physics, e.g. at the first tea each </w:t>
      </w:r>
      <w:r>
        <w:tab/>
      </w:r>
      <w:r>
        <w:rPr>
          <w:color w:val="000000"/>
        </w:rPr>
        <w:t>academic year, in the department newsletter, and as a hallway</w:t>
      </w:r>
      <w:r>
        <w:rPr>
          <w:color w:val="000000"/>
        </w:rPr>
        <w:t xml:space="preserve"> display on the first floor of </w:t>
      </w:r>
      <w:r>
        <w:tab/>
      </w:r>
      <w:r>
        <w:rPr>
          <w:color w:val="000000"/>
        </w:rPr>
        <w:t xml:space="preserve">each of the physics buildings. </w:t>
      </w:r>
    </w:p>
    <w:p w14:paraId="13656BD5" w14:textId="77777777" w:rsidR="00542E9C" w:rsidRDefault="007D7520">
      <w:pPr>
        <w:autoSpaceDE w:val="0"/>
        <w:autoSpaceDN w:val="0"/>
        <w:spacing w:before="18" w:after="0" w:line="284" w:lineRule="exact"/>
        <w:ind w:left="432" w:right="144"/>
        <w:jc w:val="center"/>
      </w:pPr>
      <w:r>
        <w:rPr>
          <w:color w:val="000000"/>
        </w:rPr>
        <w:t xml:space="preserve">● Invite Black speakers to give Berkeley Physics lectures and colloquia (including the 290 series, Oppenheimer lecture, etc.), including but not limited to speakers from HBCUs. </w:t>
      </w:r>
    </w:p>
    <w:p w14:paraId="34E678C3" w14:textId="77777777" w:rsidR="00542E9C" w:rsidRDefault="007D7520">
      <w:pPr>
        <w:autoSpaceDE w:val="0"/>
        <w:autoSpaceDN w:val="0"/>
        <w:spacing w:before="310" w:after="0" w:line="284" w:lineRule="exact"/>
        <w:ind w:left="12" w:right="208" w:firstLine="2"/>
        <w:jc w:val="both"/>
      </w:pPr>
      <w:r>
        <w:rPr>
          <w:b/>
          <w:color w:val="000000"/>
        </w:rPr>
        <w:t>9</w:t>
      </w:r>
      <w:r>
        <w:rPr>
          <w:color w:val="000000"/>
        </w:rPr>
        <w:t xml:space="preserve">. </w:t>
      </w:r>
      <w:r>
        <w:rPr>
          <w:color w:val="000000"/>
          <w:u w:val="single"/>
        </w:rPr>
        <w:t>By August 2</w:t>
      </w:r>
      <w:r>
        <w:rPr>
          <w:color w:val="000000"/>
          <w:u w:val="single"/>
        </w:rPr>
        <w:t>021,</w:t>
      </w:r>
      <w:r>
        <w:rPr>
          <w:color w:val="000000"/>
        </w:rPr>
        <w:t xml:space="preserve"> create mandatory anti-racist trainings and workshops for faculty, staff and students, e.g. by consulting with the </w:t>
      </w:r>
      <w:r>
        <w:rPr>
          <w:color w:val="1154CC"/>
          <w:u w:val="single"/>
        </w:rPr>
        <w:t>Centers for Educational Justice and Student Engagement</w:t>
      </w:r>
      <w:r>
        <w:rPr>
          <w:color w:val="000000"/>
          <w:u w:val="single"/>
        </w:rPr>
        <w:t>;</w:t>
      </w:r>
      <w:r>
        <w:rPr>
          <w:color w:val="000000"/>
        </w:rPr>
        <w:t xml:space="preserve"> attending</w:t>
      </w:r>
      <w:r>
        <w:rPr>
          <w:color w:val="000000"/>
          <w:u w:val="single"/>
        </w:rPr>
        <w:t xml:space="preserve"> </w:t>
      </w:r>
      <w:r>
        <w:rPr>
          <w:color w:val="1154CC"/>
          <w:u w:val="single"/>
        </w:rPr>
        <w:t>this upcoming APS equity and inclusion webinar (June 24th)</w:t>
      </w:r>
      <w:r>
        <w:rPr>
          <w:color w:val="000000"/>
        </w:rPr>
        <w:t>; and reading</w:t>
      </w:r>
      <w:r>
        <w:rPr>
          <w:color w:val="000000"/>
          <w:u w:val="single"/>
        </w:rPr>
        <w:t xml:space="preserve"> </w:t>
      </w:r>
      <w:r>
        <w:rPr>
          <w:color w:val="1154CC"/>
          <w:u w:val="single"/>
        </w:rPr>
        <w:t>Wheaton</w:t>
      </w:r>
      <w:r>
        <w:rPr>
          <w:color w:val="1154CC"/>
        </w:rPr>
        <w:t xml:space="preserve"> College’s guide to Becoming an Anti-Racist Educator</w:t>
      </w:r>
      <w:r>
        <w:rPr>
          <w:color w:val="000000"/>
          <w:u w:val="single"/>
        </w:rPr>
        <w:t>.</w:t>
      </w:r>
      <w:r>
        <w:rPr>
          <w:color w:val="000000"/>
        </w:rPr>
        <w:t xml:space="preserve"> </w:t>
      </w:r>
    </w:p>
    <w:p w14:paraId="08B39507" w14:textId="77777777" w:rsidR="00542E9C" w:rsidRDefault="007D7520">
      <w:pPr>
        <w:autoSpaceDE w:val="0"/>
        <w:autoSpaceDN w:val="0"/>
        <w:spacing w:before="314" w:after="0" w:line="282" w:lineRule="exact"/>
        <w:ind w:left="12" w:right="288" w:firstLine="2"/>
      </w:pPr>
      <w:r>
        <w:rPr>
          <w:b/>
          <w:color w:val="000000"/>
        </w:rPr>
        <w:t>10</w:t>
      </w:r>
      <w:r>
        <w:rPr>
          <w:color w:val="000000"/>
        </w:rPr>
        <w:t>. Compose a formal statement addressed to the Chancellor advocating for the disarmament and demilitarization of UCPD and BPD</w:t>
      </w:r>
      <w:r>
        <w:rPr>
          <w:color w:val="000000"/>
          <w:u w:val="single"/>
        </w:rPr>
        <w:t xml:space="preserve"> by August 1, 2020</w:t>
      </w:r>
      <w:r>
        <w:rPr>
          <w:color w:val="000000"/>
        </w:rPr>
        <w:t xml:space="preserve">. </w:t>
      </w:r>
    </w:p>
    <w:p w14:paraId="6C68EC41" w14:textId="77777777" w:rsidR="00542E9C" w:rsidRDefault="007D7520">
      <w:pPr>
        <w:autoSpaceDE w:val="0"/>
        <w:autoSpaceDN w:val="0"/>
        <w:spacing w:before="310" w:after="0" w:line="286" w:lineRule="exact"/>
        <w:ind w:left="12" w:firstLine="2"/>
      </w:pPr>
      <w:r>
        <w:rPr>
          <w:b/>
          <w:color w:val="000000"/>
        </w:rPr>
        <w:t>11</w:t>
      </w:r>
      <w:r>
        <w:rPr>
          <w:color w:val="000000"/>
        </w:rPr>
        <w:t>. With undergraduate and graduate student in</w:t>
      </w:r>
      <w:r>
        <w:rPr>
          <w:color w:val="000000"/>
        </w:rPr>
        <w:t xml:space="preserve">put, create a required intersectional justice, ethics, and history course for majors and graduate students in the department </w:t>
      </w:r>
      <w:r>
        <w:rPr>
          <w:color w:val="000000"/>
          <w:u w:val="single"/>
        </w:rPr>
        <w:t>no later than Fall</w:t>
      </w:r>
      <w:r>
        <w:rPr>
          <w:color w:val="000000"/>
        </w:rPr>
        <w:t xml:space="preserve"> </w:t>
      </w:r>
      <w:r>
        <w:rPr>
          <w:color w:val="000000"/>
          <w:u w:val="single"/>
        </w:rPr>
        <w:t>2022.</w:t>
      </w:r>
      <w:r>
        <w:rPr>
          <w:color w:val="000000"/>
        </w:rPr>
        <w:t xml:space="preserve"> </w:t>
      </w:r>
    </w:p>
    <w:p w14:paraId="103C7B18" w14:textId="77777777" w:rsidR="00542E9C" w:rsidRDefault="007D7520">
      <w:pPr>
        <w:autoSpaceDE w:val="0"/>
        <w:autoSpaceDN w:val="0"/>
        <w:spacing w:before="310" w:after="0" w:line="284" w:lineRule="exact"/>
        <w:ind w:left="4" w:right="144" w:firstLine="12"/>
      </w:pPr>
      <w:r>
        <w:rPr>
          <w:b/>
          <w:color w:val="000000"/>
        </w:rPr>
        <w:t xml:space="preserve">12. </w:t>
      </w:r>
      <w:r>
        <w:rPr>
          <w:color w:val="000000"/>
          <w:u w:val="single"/>
        </w:rPr>
        <w:t>Before August 1, 2020,</w:t>
      </w:r>
      <w:r>
        <w:rPr>
          <w:color w:val="000000"/>
        </w:rPr>
        <w:t xml:space="preserve"> hold a department meeting which is </w:t>
      </w:r>
      <w:r>
        <w:rPr>
          <w:b/>
          <w:color w:val="000000"/>
        </w:rPr>
        <w:t xml:space="preserve">mandatory for all faculty, </w:t>
      </w:r>
      <w:r>
        <w:rPr>
          <w:color w:val="000000"/>
        </w:rPr>
        <w:t xml:space="preserve">and open to staff, postdocs, graduate students, and undergraduate students, to </w:t>
      </w:r>
      <w:r>
        <w:rPr>
          <w:b/>
          <w:color w:val="000000"/>
        </w:rPr>
        <w:t>discuss the contents of the</w:t>
      </w:r>
      <w:r>
        <w:rPr>
          <w:b/>
          <w:color w:val="000000"/>
          <w:u w:val="single"/>
        </w:rPr>
        <w:t xml:space="preserve"> </w:t>
      </w:r>
      <w:r>
        <w:rPr>
          <w:b/>
          <w:color w:val="1154CC"/>
          <w:u w:val="single"/>
        </w:rPr>
        <w:t>TEAM-UP</w:t>
      </w:r>
      <w:r>
        <w:rPr>
          <w:b/>
          <w:color w:val="1154CC"/>
        </w:rPr>
        <w:t xml:space="preserve"> </w:t>
      </w:r>
      <w:r>
        <w:rPr>
          <w:b/>
          <w:color w:val="000000"/>
        </w:rPr>
        <w:t xml:space="preserve">report, as well as the implementation of the demands in this letter and the accompanying full </w:t>
      </w:r>
      <w:r>
        <w:rPr>
          <w:b/>
          <w:color w:val="1154CC"/>
          <w:u w:val="single"/>
        </w:rPr>
        <w:t>action plan</w:t>
      </w:r>
      <w:r>
        <w:rPr>
          <w:b/>
          <w:color w:val="000000"/>
          <w:u w:val="single"/>
        </w:rPr>
        <w:t>.</w:t>
      </w:r>
      <w:r>
        <w:rPr>
          <w:b/>
          <w:color w:val="000000"/>
        </w:rPr>
        <w:t xml:space="preserve"> </w:t>
      </w:r>
    </w:p>
    <w:p w14:paraId="7B4AF665" w14:textId="77777777" w:rsidR="00542E9C" w:rsidRDefault="007D7520">
      <w:pPr>
        <w:autoSpaceDE w:val="0"/>
        <w:autoSpaceDN w:val="0"/>
        <w:spacing w:before="312" w:after="0" w:line="284" w:lineRule="exact"/>
        <w:ind w:left="144" w:right="144"/>
        <w:jc w:val="center"/>
      </w:pPr>
      <w:r>
        <w:rPr>
          <w:color w:val="000000"/>
        </w:rPr>
        <w:t>Every member of our department, from undergraduate to Chair, is responsible for actively working towards the dismantlement of systemic racism and anti-Blackness in academia. This document, as well as the full action plan, focuses on the action items that m</w:t>
      </w:r>
      <w:r>
        <w:rPr>
          <w:color w:val="000000"/>
        </w:rPr>
        <w:t>ust be initiated by the leadership of our department. We, the undersigned, look forward to working with the department for each step of this long-overdue process, the importance of which cannot be overstated. We thank you for reading this letter and for be</w:t>
      </w:r>
      <w:r>
        <w:rPr>
          <w:color w:val="000000"/>
        </w:rPr>
        <w:t xml:space="preserve">ginning this conversation with us. </w:t>
      </w:r>
    </w:p>
    <w:p w14:paraId="05DB871E" w14:textId="77777777" w:rsidR="00542E9C" w:rsidRDefault="007D7520">
      <w:pPr>
        <w:autoSpaceDE w:val="0"/>
        <w:autoSpaceDN w:val="0"/>
        <w:spacing w:after="0" w:line="284" w:lineRule="exact"/>
        <w:ind w:left="4" w:right="6480" w:firstLine="8"/>
      </w:pPr>
      <w:r>
        <w:rPr>
          <w:color w:val="000000"/>
        </w:rPr>
        <w:t xml:space="preserve"> </w:t>
      </w:r>
    </w:p>
    <w:sectPr w:rsidR="00542E9C" w:rsidSect="00034616">
      <w:pgSz w:w="12240" w:h="15840"/>
      <w:pgMar w:top="720" w:right="1440" w:bottom="1440" w:left="1440" w:header="720" w:footer="720" w:gutter="0"/>
      <w:cols w:space="720" w:equalWidth="0">
        <w:col w:w="936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2E9C"/>
    <w:rsid w:val="007D752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FB8E6D"/>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2022-06-26T20:08:00Z</dcterms:modified>
  <cp:category/>
</cp:coreProperties>
</file>