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11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495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52" w:after="0"/>
        <w:ind w:left="296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00000"/>
          <w:sz w:val="32"/>
        </w:rPr>
        <w:hyperlink r:id="rId10" w:history="1">
          <w:r>
            <w:rPr>
              <w:rStyle w:val="Hyperlink"/>
            </w:rPr>
            <w:t>ASOSU - Associated Students of Oregon State University</w:t>
          </w:r>
        </w:hyperlink>
      </w:r>
    </w:p>
    <w:p>
      <w:pPr>
        <w:autoSpaceDN w:val="0"/>
        <w:autoSpaceDE w:val="0"/>
        <w:widowControl/>
        <w:spacing w:line="288" w:lineRule="auto" w:before="314" w:after="0"/>
        <w:ind w:left="296" w:right="0" w:firstLine="0"/>
        <w:jc w:val="left"/>
      </w:pPr>
      <w:r>
        <w:rPr>
          <w:rFonts w:ascii="" w:hAnsi="" w:eastAsia=""/>
          <w:b w:val="0"/>
          <w:i w:val="0"/>
          <w:color w:val="000000"/>
          <w:sz w:val="53"/>
        </w:rPr>
        <w:t>ASOSU for Black Lives Matter</w:t>
      </w:r>
    </w:p>
    <w:p>
      <w:pPr>
        <w:autoSpaceDN w:val="0"/>
        <w:autoSpaceDE w:val="0"/>
        <w:widowControl/>
        <w:spacing w:line="288" w:lineRule="auto" w:before="28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37"/>
        </w:rPr>
        <w:t>To our Oregon State Community,</w:t>
      </w:r>
    </w:p>
    <w:p>
      <w:pPr>
        <w:autoSpaceDN w:val="0"/>
        <w:autoSpaceDE w:val="0"/>
        <w:widowControl/>
        <w:spacing w:line="240" w:lineRule="auto" w:before="182" w:after="0"/>
        <w:ind w:left="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00000"/>
          <w:sz w:val="32"/>
        </w:rPr>
        <w:t>WAKE UP. SPEAK UP. WE NEED TO BE BETTER.</w:t>
      </w:r>
    </w:p>
    <w:p>
      <w:pPr>
        <w:autoSpaceDN w:val="0"/>
        <w:autoSpaceDE w:val="0"/>
        <w:widowControl/>
        <w:spacing w:line="367" w:lineRule="auto" w:before="110" w:after="0"/>
        <w:ind w:left="0" w:right="144" w:firstLine="0"/>
        <w:jc w:val="left"/>
      </w:pP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Our hearts are heavy with what has been happening around the country. There are no words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that can express how di�cult and surreal these times are. As the Associated Students of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Oregon State University we are in solidarity with Black Lives Matter and are here to advocate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for OSU students, especially in times like these. We mourn alongside you about the unjust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stolen life of George Floyd. We must also say the names of Tony McCade, Duanna Johnson,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Breonna Taylor, Trayvon Martin, Atatiana Je�erson, Korryn Gaines, Eric Garner, Sandra Bland,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>Michael Brown, Tanisha Anderson, Ahmaud Arbery and countless more...</w:t>
      </w:r>
    </w:p>
    <w:p>
      <w:pPr>
        <w:autoSpaceDN w:val="0"/>
        <w:autoSpaceDE w:val="0"/>
        <w:widowControl/>
        <w:spacing w:line="365" w:lineRule="auto" w:before="272" w:after="0"/>
        <w:ind w:left="0" w:right="432" w:firstLine="0"/>
        <w:jc w:val="left"/>
      </w:pP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We recognize that we cannot claim that we represent all the students of OSU if we do not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speak about racial injustice and systems of violence and oppression that threaten our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students. As the ASOSU we do not tolerate discrimination on the basis of ability, age, color,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ethnicity, gender identity/expression, marital status, national origin, parental status, race,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>religion, sex, sexual orientation, citizenship status, or veteran status...</w:t>
      </w:r>
    </w:p>
    <w:p>
      <w:pPr>
        <w:autoSpaceDN w:val="0"/>
        <w:autoSpaceDE w:val="0"/>
        <w:widowControl/>
        <w:spacing w:line="326" w:lineRule="auto" w:before="274" w:after="0"/>
        <w:ind w:left="0" w:right="0" w:firstLine="0"/>
        <w:jc w:val="left"/>
      </w:pP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>As the ASOSU we condemn these actions that terrorize and traumatize our Black Students.</w:t>
      </w:r>
    </w:p>
    <w:p>
      <w:pPr>
        <w:autoSpaceDN w:val="0"/>
        <w:autoSpaceDE w:val="0"/>
        <w:widowControl/>
        <w:spacing w:line="365" w:lineRule="auto" w:before="272" w:after="0"/>
        <w:ind w:left="0" w:right="144" w:firstLine="0"/>
        <w:jc w:val="left"/>
      </w:pP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>There are many systemic issues of injustice that damage the physical and psychological well-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being of our Black Students. This is nothing new. Police brutality, intimidation, and acts of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racism constantly pose a direct threat to our Black Students, faculty and sta�. How do we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expect generational trauma to remain bottled up? How can we expect these feelings of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constant anger, belittlement and injustice to manifest themselves in a digestible way for mass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>media?</w:t>
      </w:r>
    </w:p>
    <w:p>
      <w:pPr>
        <w:autoSpaceDN w:val="0"/>
        <w:autoSpaceDE w:val="0"/>
        <w:widowControl/>
        <w:spacing w:line="358" w:lineRule="auto" w:before="272" w:after="0"/>
        <w:ind w:left="0" w:right="0" w:firstLine="0"/>
        <w:jc w:val="left"/>
      </w:pP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The current demonstrations have shown us that we are living in a global civil rights movement.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These acts of solidarity have been nothing short of impressive, brave, beautiful and powerful. </w:t>
      </w: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>If you are participating in these demonstrations, please remember that we continue to be in a</w:t>
      </w:r>
    </w:p>
    <w:p>
      <w:pPr>
        <w:autoSpaceDN w:val="0"/>
        <w:autoSpaceDE w:val="0"/>
        <w:widowControl/>
        <w:spacing w:line="160" w:lineRule="exact" w:before="740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210" w:right="252" w:bottom="150" w:left="280" w:header="720" w:footer="720" w:gutter="0"/>
          <w:cols w:space="720" w:num="1" w:equalWidth="0">
            <w:col w:w="11708" w:space="0"/>
          </w:cols>
          <w:docGrid w:linePitch="360"/>
        </w:sectPr>
      </w:pPr>
    </w:p>
    <w:p>
      <w:pPr>
        <w:autoSpaceDN w:val="0"/>
        <w:autoSpaceDE w:val="0"/>
        <w:widowControl/>
        <w:spacing w:line="358" w:lineRule="auto" w:before="15326" w:after="0"/>
        <w:ind w:left="280" w:right="576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global pandemic and it is important to protect yourselves and others from COVID-19 by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wearing a mask and following social distancing guidelines. Practice self-quarantine following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participation and if you are able, and please get tested for the virus if you can.</w:t>
      </w:r>
    </w:p>
    <w:p>
      <w:pPr>
        <w:autoSpaceDN w:val="0"/>
        <w:autoSpaceDE w:val="0"/>
        <w:widowControl/>
        <w:spacing w:line="240" w:lineRule="auto" w:before="200" w:after="0"/>
        <w:ind w:left="28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00000"/>
          <w:sz w:val="29"/>
        </w:rPr>
        <w:t>Remember, this �ght is a marathon, not a sprint.</w:t>
      </w:r>
    </w:p>
    <w:p>
      <w:pPr>
        <w:autoSpaceDN w:val="0"/>
        <w:autoSpaceDE w:val="0"/>
        <w:widowControl/>
        <w:spacing w:line="307" w:lineRule="auto" w:before="162" w:after="0"/>
        <w:ind w:left="280" w:right="432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We also understand that these past few months have been di�cult - a worldwide pandemic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has overwhelmed and thrown us into an uncertain future. This virus has further exposed the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systemic inequalities in our society. We will get through this and come out </w:t>
      </w:r>
      <w:r>
        <w:rPr>
          <w:w w:val="98.36065504286024"/>
          <w:rFonts w:ascii="Open Sans SemiBold" w:hAnsi="Open Sans SemiBold" w:eastAsia="Open Sans SemiBold"/>
          <w:b/>
          <w:i w:val="0"/>
          <w:color w:val="000000"/>
          <w:sz w:val="27"/>
        </w:rPr>
        <w:t xml:space="preserve">STRONGER </w:t>
      </w:r>
      <w:r>
        <w:rPr>
          <w:w w:val="98.36065504286024"/>
          <w:rFonts w:ascii="Open Sans SemiBold" w:hAnsi="Open Sans SemiBold" w:eastAsia="Open Sans SemiBold"/>
          <w:b/>
          <w:i w:val="0"/>
          <w:color w:val="000000"/>
          <w:sz w:val="27"/>
        </w:rPr>
        <w:t>TOGETHER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.</w:t>
      </w:r>
    </w:p>
    <w:p>
      <w:pPr>
        <w:autoSpaceDN w:val="0"/>
        <w:autoSpaceDE w:val="0"/>
        <w:widowControl/>
        <w:spacing w:line="358" w:lineRule="auto" w:before="274" w:after="0"/>
        <w:ind w:left="280" w:right="432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As the ASOSU, as your peers, as your neighbors, as your community, as students, as people,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from the bottom of our hearts we are declaring our support. Our ASOSU administration is in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solidarity with Black Lives Matter and are here to advocate for you.</w:t>
      </w:r>
    </w:p>
    <w:p>
      <w:pPr>
        <w:autoSpaceDN w:val="0"/>
        <w:autoSpaceDE w:val="0"/>
        <w:widowControl/>
        <w:spacing w:line="358" w:lineRule="auto" w:before="272" w:after="0"/>
        <w:ind w:left="280" w:right="432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Allies, please remember your place in these spaces of advocacy and recognize your privilege.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Take the time to educate yourselves on the racist history of Oregon and this country. Find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resources and organizations that you can help promote and contribute to.</w:t>
      </w:r>
    </w:p>
    <w:p>
      <w:pPr>
        <w:autoSpaceDN w:val="0"/>
        <w:autoSpaceDE w:val="0"/>
        <w:widowControl/>
        <w:spacing w:line="350" w:lineRule="auto" w:before="272" w:after="0"/>
        <w:ind w:left="280" w:right="1584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Amplify and elevate Black voices, grassroots organizations and activists. Follow their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leadership as you support this �ght.</w:t>
      </w:r>
    </w:p>
    <w:p>
      <w:pPr>
        <w:autoSpaceDN w:val="0"/>
        <w:autoSpaceDE w:val="0"/>
        <w:widowControl/>
        <w:spacing w:line="319" w:lineRule="auto" w:before="272" w:after="0"/>
        <w:ind w:left="280" w:right="288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Faculty we ask you to listen to your students, to support and comprehend, but most </w:t>
      </w:r>
      <w:r>
        <w:br/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importantly be </w:t>
      </w:r>
      <w:r>
        <w:rPr>
          <w:w w:val="98.36065504286024"/>
          <w:rFonts w:ascii="Open Sans SemiBold" w:hAnsi="Open Sans SemiBold" w:eastAsia="Open Sans SemiBold"/>
          <w:b/>
          <w:i w:val="0"/>
          <w:color w:val="000000"/>
          <w:sz w:val="27"/>
        </w:rPr>
        <w:t>HERE NOW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 for us. Students, </w:t>
      </w:r>
      <w:r>
        <w:rPr>
          <w:w w:val="98.36065504286024"/>
          <w:rFonts w:ascii="" w:hAnsi="" w:eastAsia=""/>
          <w:b w:val="0"/>
          <w:i w:val="0"/>
          <w:color w:val="000000"/>
          <w:sz w:val="27"/>
          <w:u w:val="single"/>
        </w:rPr>
        <w:hyperlink r:id="rId11" w:history="1">
          <w:r>
            <w:rPr>
              <w:rStyle w:val="Hyperlink"/>
            </w:rPr>
            <w:t xml:space="preserve">we have created an email template </w:t>
          </w:r>
        </w:hyperlink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where you can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insert your name and information to send to your professors.</w:t>
      </w:r>
    </w:p>
    <w:p>
      <w:pPr>
        <w:autoSpaceDN w:val="0"/>
        <w:autoSpaceDE w:val="0"/>
        <w:widowControl/>
        <w:spacing w:line="358" w:lineRule="auto" w:before="272" w:after="0"/>
        <w:ind w:left="280" w:right="720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There’s so much that we want to do and provide you with, we want to go beyond making a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statement and challenge ourselves as the ASOSU. We are currently brainstorming and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researching ways to better provide sustainable resources to our Black Community.</w:t>
      </w:r>
    </w:p>
    <w:p>
      <w:pPr>
        <w:autoSpaceDN w:val="0"/>
        <w:autoSpaceDE w:val="0"/>
        <w:widowControl/>
        <w:spacing w:line="350" w:lineRule="auto" w:before="274" w:after="0"/>
        <w:ind w:left="280" w:right="720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As in the ASOSU mission, we are committed to the growth and development of our student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body, and we are constantly looking to improve our engagement methods.</w:t>
      </w:r>
    </w:p>
    <w:p>
      <w:pPr>
        <w:autoSpaceDN w:val="0"/>
        <w:autoSpaceDE w:val="0"/>
        <w:widowControl/>
        <w:spacing w:line="350" w:lineRule="auto" w:before="272" w:after="0"/>
        <w:ind w:left="280" w:right="288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 xml:space="preserve">We welcome feedback and ideas for how we can help cultivate open communication between </w:t>
      </w: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students and campus administrators.</w:t>
      </w:r>
    </w:p>
    <w:p>
      <w:pPr>
        <w:autoSpaceDN w:val="0"/>
        <w:autoSpaceDE w:val="0"/>
        <w:widowControl/>
        <w:spacing w:line="326" w:lineRule="auto" w:before="272" w:after="0"/>
        <w:ind w:left="280" w:right="0" w:firstLine="0"/>
        <w:jc w:val="left"/>
      </w:pPr>
      <w:r>
        <w:rPr>
          <w:w w:val="98.36065504286024"/>
          <w:rFonts w:ascii="" w:hAnsi="" w:eastAsia=""/>
          <w:b w:val="0"/>
          <w:i w:val="0"/>
          <w:color w:val="000000"/>
          <w:sz w:val="27"/>
        </w:rPr>
        <w:t>Please take time for yourself and practice self-care.</w:t>
      </w:r>
    </w:p>
    <w:p>
      <w:pPr>
        <w:autoSpaceDN w:val="0"/>
        <w:autoSpaceDE w:val="0"/>
        <w:widowControl/>
        <w:spacing w:line="240" w:lineRule="auto" w:before="200" w:after="576"/>
        <w:ind w:left="28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00000"/>
          <w:sz w:val="29"/>
        </w:rPr>
        <w:t>ASOSU is here for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6120"/>
        <w:gridCol w:w="6120"/>
      </w:tblGrid>
      <w:tr>
        <w:trPr>
          <w:trHeight w:hRule="exact" w:val="932"/>
        </w:trPr>
        <w:tc>
          <w:tcPr>
            <w:tcW w:type="dxa" w:w="1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144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000000"/>
                <w:sz w:val="29"/>
              </w:rPr>
              <w:t xml:space="preserve">BLACK FUTURES MATTER. BLACK CHILDREN MATTER. BLACK DREAMS MATTER. </w:t>
            </w:r>
            <w:r>
              <w:rPr>
                <w:rFonts w:ascii="Open Sans SemiBold" w:hAnsi="Open Sans SemiBold" w:eastAsia="Open Sans SemiBold"/>
                <w:b/>
                <w:i w:val="0"/>
                <w:color w:val="000000"/>
                <w:sz w:val="29"/>
              </w:rPr>
              <w:t>BLACK TRANS LIVES MATTER. BLACK LIVES MATTER.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32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/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17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31260" w:after="0"/>
        <w:ind w:left="260" w:right="0" w:firstLine="0"/>
        <w:jc w:val="left"/>
      </w:pPr>
      <w:r>
        <w:rPr>
          <w:w w:val="98.36001219572844"/>
          <w:rFonts w:ascii="Open Sans SemiBold" w:hAnsi="Open Sans SemiBold" w:eastAsia="Open Sans SemiBold"/>
          <w:b/>
          <w:i w:val="0"/>
          <w:color w:val="000000"/>
          <w:sz w:val="27"/>
        </w:rPr>
        <w:t>Isabel Nuñez Pérez &amp; Metzin Rodriguez</w:t>
      </w:r>
    </w:p>
    <w:p>
      <w:pPr>
        <w:autoSpaceDN w:val="0"/>
        <w:autoSpaceDE w:val="0"/>
        <w:widowControl/>
        <w:spacing w:line="326" w:lineRule="auto" w:before="52" w:after="0"/>
        <w:ind w:left="280" w:right="0" w:firstLine="0"/>
        <w:jc w:val="left"/>
      </w:pPr>
      <w:r>
        <w:rPr>
          <w:w w:val="98.36001219572844"/>
          <w:rFonts w:ascii="" w:hAnsi="" w:eastAsia=""/>
          <w:b w:val="0"/>
          <w:i w:val="0"/>
          <w:color w:val="000000"/>
          <w:sz w:val="27"/>
        </w:rPr>
        <w:t xml:space="preserve">ASOSU President &amp; ASOSU Vice President </w:t>
      </w:r>
    </w:p>
    <w:p>
      <w:pPr>
        <w:autoSpaceDN w:val="0"/>
        <w:autoSpaceDE w:val="0"/>
        <w:widowControl/>
        <w:spacing w:line="326" w:lineRule="auto" w:before="50" w:after="0"/>
        <w:ind w:left="280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2" w:history="1">
          <w:r>
            <w:rPr>
              <w:rStyle w:val="Hyperlink"/>
            </w:rPr>
            <w:t>asosu.pres@oregonstate.edu</w:t>
          </w:r>
        </w:hyperlink>
      </w:r>
      <w:r>
        <w:rPr>
          <w:w w:val="98.35999806722006"/>
          <w:rFonts w:ascii="" w:hAnsi="" w:eastAsia=""/>
          <w:b w:val="0"/>
          <w:i w:val="0"/>
          <w:color w:val="000000"/>
          <w:sz w:val="27"/>
        </w:rPr>
        <w:t xml:space="preserve"> &amp; </w:t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3" w:history="1">
          <w:r>
            <w:rPr>
              <w:rStyle w:val="Hyperlink"/>
            </w:rPr>
            <w:t>asosu.vp@oregonstate.edu</w:t>
          </w:r>
        </w:hyperlink>
      </w:r>
    </w:p>
    <w:p>
      <w:pPr>
        <w:autoSpaceDN w:val="0"/>
        <w:autoSpaceDE w:val="0"/>
        <w:widowControl/>
        <w:spacing w:line="288" w:lineRule="auto" w:before="252" w:after="0"/>
        <w:ind w:left="280" w:right="0" w:firstLine="0"/>
        <w:jc w:val="left"/>
      </w:pPr>
      <w:r>
        <w:rPr>
          <w:rFonts w:ascii="" w:hAnsi="" w:eastAsia=""/>
          <w:b w:val="0"/>
          <w:i w:val="0"/>
          <w:color w:val="000000"/>
          <w:sz w:val="37"/>
        </w:rPr>
        <w:t>We have added a few links to information, funds, petitions and other OSU</w:t>
      </w:r>
    </w:p>
    <w:p>
      <w:pPr>
        <w:autoSpaceDN w:val="0"/>
        <w:autoSpaceDE w:val="0"/>
        <w:widowControl/>
        <w:spacing w:line="288" w:lineRule="auto" w:before="0" w:after="0"/>
        <w:ind w:left="280" w:right="0" w:firstLine="0"/>
        <w:jc w:val="left"/>
      </w:pPr>
      <w:r>
        <w:rPr>
          <w:rFonts w:ascii="" w:hAnsi="" w:eastAsia=""/>
          <w:b w:val="0"/>
          <w:i w:val="0"/>
          <w:color w:val="000000"/>
          <w:sz w:val="37"/>
        </w:rPr>
        <w:t>resources:</w:t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238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5" w:history="1">
          <w:r>
            <w:rPr>
              <w:rStyle w:val="Hyperlink"/>
            </w:rPr>
            <w:t>Healing Resources for Black, Indigenous,&amp; People Of Color organizers &amp; Allies Taking Action</w:t>
          </w:r>
        </w:hyperlink>
      </w:r>
    </w:p>
    <w:p>
      <w:pPr>
        <w:autoSpaceDN w:val="0"/>
        <w:autoSpaceDE w:val="0"/>
        <w:widowControl/>
        <w:spacing w:line="326" w:lineRule="auto" w:before="6" w:after="0"/>
        <w:ind w:left="648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5" w:history="1">
          <w:r>
            <w:rPr>
              <w:rStyle w:val="Hyperlink"/>
            </w:rPr>
            <w:t>for Black Lives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6" w:history="1">
          <w:r>
            <w:rPr>
              <w:rStyle w:val="Hyperlink"/>
            </w:rPr>
            <w:t>Black Lives Matters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7" w:history="1">
          <w:r>
            <w:rPr>
              <w:rStyle w:val="Hyperlink"/>
            </w:rPr>
            <w:t>Join Campaign Zero</w:t>
          </w:r>
        </w:hyperlink>
      </w:r>
    </w:p>
    <w:p>
      <w:pPr>
        <w:autoSpaceDN w:val="0"/>
        <w:autoSpaceDE w:val="0"/>
        <w:widowControl/>
        <w:spacing w:line="240" w:lineRule="auto" w:before="112" w:after="0"/>
        <w:ind w:left="28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00000"/>
          <w:sz w:val="32"/>
        </w:rPr>
        <w:t>ON-CAMPUS RESOURCES AVAILABLE TO ALL STUDENTS:</w:t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80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8" w:history="1">
          <w:r>
            <w:rPr>
              <w:rStyle w:val="Hyperlink"/>
            </w:rPr>
            <w:t>Counseling and Psychological Services</w:t>
          </w:r>
        </w:hyperlink>
      </w:r>
      <w:r>
        <w:rPr>
          <w:w w:val="98.35999806722006"/>
          <w:rFonts w:ascii="" w:hAnsi="" w:eastAsia=""/>
          <w:b w:val="0"/>
          <w:i w:val="0"/>
          <w:color w:val="000000"/>
          <w:sz w:val="27"/>
        </w:rPr>
        <w:t xml:space="preserve"> </w:t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9" w:history="1">
          <w:r>
            <w:rPr>
              <w:rStyle w:val="Hyperlink"/>
            </w:rPr>
            <w:t>Beavers Support Network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4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6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20" w:history="1">
          <w:r>
            <w:rPr>
              <w:rStyle w:val="Hyperlink"/>
            </w:rPr>
            <w:t>Wellness Coaching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21" w:history="1">
          <w:r>
            <w:rPr>
              <w:rStyle w:val="Hyperlink"/>
            </w:rPr>
            <w:t>Human Services Resource Center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22" w:history="1">
          <w:r>
            <w:rPr>
              <w:rStyle w:val="Hyperlink"/>
            </w:rPr>
            <w:t>Student Health Services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2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23" w:history="1">
          <w:r>
            <w:rPr>
              <w:rStyle w:val="Hyperlink"/>
            </w:rPr>
            <w:t>Academic Success Center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24" w:history="1">
          <w:r>
            <w:rPr>
              <w:rStyle w:val="Hyperlink"/>
            </w:rPr>
            <w:t>SOL: LGBTQ+ Multicultural support Network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2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25" w:history="1">
          <w:r>
            <w:rPr>
              <w:rStyle w:val="Hyperlink"/>
            </w:rPr>
            <w:t>Diversity and Cultural Engagement</w:t>
          </w:r>
        </w:hyperlink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96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26" w:history="1">
          <w:r>
            <w:rPr>
              <w:rStyle w:val="Hyperlink"/>
            </w:rPr>
            <w:t>AYA: Womxn of Color support Network</w:t>
          </w:r>
        </w:hyperlink>
      </w:r>
    </w:p>
    <w:p>
      <w:pPr>
        <w:autoSpaceDN w:val="0"/>
        <w:autoSpaceDE w:val="0"/>
        <w:widowControl/>
        <w:spacing w:line="240" w:lineRule="auto" w:before="114" w:after="0"/>
        <w:ind w:left="280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000000"/>
          <w:sz w:val="32"/>
        </w:rPr>
        <w:t>EMAIL TEMPLATE FOR SENDING TO PROFESSORS &amp; INSTRUCTORS</w:t>
      </w:r>
    </w:p>
    <w:p>
      <w:pPr>
        <w:autoSpaceDN w:val="0"/>
        <w:tabs>
          <w:tab w:pos="648" w:val="left"/>
        </w:tabs>
        <w:autoSpaceDE w:val="0"/>
        <w:widowControl/>
        <w:spacing w:line="240" w:lineRule="auto" w:before="80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98.35999806722006"/>
          <w:rFonts w:ascii="" w:hAnsi="" w:eastAsia=""/>
          <w:b w:val="0"/>
          <w:i w:val="0"/>
          <w:color w:val="000000"/>
          <w:sz w:val="27"/>
          <w:u w:val="single"/>
        </w:rPr>
        <w:hyperlink r:id="rId11" w:history="1">
          <w:r>
            <w:rPr>
              <w:rStyle w:val="Hyperlink"/>
            </w:rPr>
            <w:t>Email template for students</w:t>
          </w:r>
        </w:hyperlink>
      </w:r>
    </w:p>
    <w:p>
      <w:pPr>
        <w:autoSpaceDN w:val="0"/>
        <w:autoSpaceDE w:val="0"/>
        <w:widowControl/>
        <w:spacing w:line="288" w:lineRule="auto" w:before="864" w:after="0"/>
        <w:ind w:left="458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>Contact Info</w:t>
      </w:r>
    </w:p>
    <w:p>
      <w:pPr>
        <w:autoSpaceDN w:val="0"/>
        <w:autoSpaceDE w:val="0"/>
        <w:widowControl/>
        <w:spacing w:line="240" w:lineRule="auto" w:before="132" w:after="0"/>
        <w:ind w:left="458" w:right="0" w:firstLine="0"/>
        <w:jc w:val="left"/>
      </w:pPr>
      <w:r>
        <w:rPr>
          <w:w w:val="98.35999806722006"/>
          <w:rFonts w:ascii="Open Sans SemiBold" w:hAnsi="Open Sans SemiBold" w:eastAsia="Open Sans SemiBold"/>
          <w:b/>
          <w:i w:val="0"/>
          <w:color w:val="000000"/>
          <w:sz w:val="21"/>
        </w:rPr>
        <w:t>Associated Students of Oregon State University</w:t>
      </w:r>
    </w:p>
    <w:p>
      <w:pPr>
        <w:autoSpaceDN w:val="0"/>
        <w:autoSpaceDE w:val="0"/>
        <w:widowControl/>
        <w:spacing w:line="240" w:lineRule="auto" w:before="0" w:after="0"/>
        <w:ind w:left="458" w:right="0" w:firstLine="0"/>
        <w:jc w:val="left"/>
      </w:pPr>
      <w:r>
        <w:rPr>
          <w:w w:val="98.35999806722006"/>
          <w:rFonts w:ascii="Open Sans SemiBold" w:hAnsi="Open Sans SemiBold" w:eastAsia="Open Sans SemiBold"/>
          <w:b/>
          <w:i w:val="0"/>
          <w:color w:val="000000"/>
          <w:sz w:val="21"/>
        </w:rPr>
        <w:t xml:space="preserve">Student Government </w:t>
      </w:r>
      <w:r>
        <w:rPr>
          <w:w w:val="98.35999806722006"/>
          <w:rFonts w:ascii="" w:hAnsi="" w:eastAsia=""/>
          <w:b w:val="0"/>
          <w:i w:val="0"/>
          <w:color w:val="000000"/>
          <w:sz w:val="21"/>
        </w:rPr>
        <w:t xml:space="preserve">- SEC 250 </w:t>
      </w:r>
    </w:p>
    <w:p>
      <w:pPr>
        <w:autoSpaceDN w:val="0"/>
        <w:autoSpaceDE w:val="0"/>
        <w:widowControl/>
        <w:spacing w:line="326" w:lineRule="auto" w:before="0" w:after="0"/>
        <w:ind w:left="458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1"/>
        </w:rPr>
        <w:hyperlink r:id="rId27" w:history="1">
          <w:r>
            <w:rPr>
              <w:rStyle w:val="Hyperlink"/>
            </w:rPr>
            <w:t xml:space="preserve">541-737-6300 </w:t>
          </w:r>
        </w:hyperlink>
      </w:r>
    </w:p>
    <w:p>
      <w:pPr>
        <w:autoSpaceDN w:val="0"/>
        <w:autoSpaceDE w:val="0"/>
        <w:widowControl/>
        <w:spacing w:line="326" w:lineRule="auto" w:before="0" w:after="0"/>
        <w:ind w:left="458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1"/>
          <w:u w:val="single"/>
        </w:rPr>
        <w:hyperlink r:id="rId27" w:history="1">
          <w:r>
            <w:rPr>
              <w:rStyle w:val="Hyperlink"/>
            </w:rPr>
            <w:t>asosu@oregonstate.edu</w:t>
          </w:r>
        </w:hyperlink>
      </w:r>
    </w:p>
    <w:p>
      <w:pPr>
        <w:autoSpaceDN w:val="0"/>
        <w:autoSpaceDE w:val="0"/>
        <w:widowControl/>
        <w:spacing w:line="240" w:lineRule="auto" w:before="146" w:after="0"/>
        <w:ind w:left="458" w:right="0" w:firstLine="0"/>
        <w:jc w:val="left"/>
      </w:pPr>
      <w:r>
        <w:rPr>
          <w:w w:val="98.35999806722006"/>
          <w:rFonts w:ascii="Open Sans SemiBold" w:hAnsi="Open Sans SemiBold" w:eastAsia="Open Sans SemiBold"/>
          <w:b/>
          <w:i w:val="0"/>
          <w:color w:val="000000"/>
          <w:sz w:val="21"/>
        </w:rPr>
        <w:t xml:space="preserve">SafeRide </w:t>
      </w:r>
      <w:r>
        <w:rPr>
          <w:w w:val="98.35999806722006"/>
          <w:rFonts w:ascii="" w:hAnsi="" w:eastAsia=""/>
          <w:b w:val="0"/>
          <w:i w:val="0"/>
          <w:color w:val="000000"/>
          <w:sz w:val="21"/>
        </w:rPr>
        <w:t xml:space="preserve">- SEC 108 </w:t>
      </w:r>
    </w:p>
    <w:p>
      <w:pPr>
        <w:autoSpaceDN w:val="0"/>
        <w:autoSpaceDE w:val="0"/>
        <w:widowControl/>
        <w:spacing w:line="329" w:lineRule="auto" w:before="0" w:after="0"/>
        <w:ind w:left="458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1"/>
        </w:rPr>
        <w:hyperlink r:id="rId28" w:history="1">
          <w:r>
            <w:rPr>
              <w:rStyle w:val="Hyperlink"/>
            </w:rPr>
            <w:t xml:space="preserve">541-737-5000 </w:t>
          </w:r>
        </w:hyperlink>
      </w:r>
    </w:p>
    <w:p>
      <w:pPr>
        <w:autoSpaceDN w:val="0"/>
        <w:autoSpaceDE w:val="0"/>
        <w:widowControl/>
        <w:spacing w:line="329" w:lineRule="auto" w:before="0" w:after="0"/>
        <w:ind w:left="458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1"/>
          <w:u w:val="single"/>
        </w:rPr>
        <w:hyperlink r:id="rId28" w:history="1">
          <w:r>
            <w:rPr>
              <w:rStyle w:val="Hyperlink"/>
            </w:rPr>
            <w:t>saferide@oregonstate.edu</w:t>
          </w:r>
        </w:hyperlink>
      </w:r>
    </w:p>
    <w:p>
      <w:pPr>
        <w:autoSpaceDN w:val="0"/>
        <w:autoSpaceDE w:val="0"/>
        <w:widowControl/>
        <w:spacing w:line="240" w:lineRule="auto" w:before="146" w:after="0"/>
        <w:ind w:left="458" w:right="0" w:firstLine="0"/>
        <w:jc w:val="left"/>
      </w:pPr>
      <w:r>
        <w:rPr>
          <w:w w:val="98.35999806722006"/>
          <w:rFonts w:ascii="Open Sans SemiBold" w:hAnsi="Open Sans SemiBold" w:eastAsia="Open Sans SemiBold"/>
          <w:b/>
          <w:i w:val="0"/>
          <w:color w:val="000000"/>
          <w:sz w:val="21"/>
        </w:rPr>
        <w:t xml:space="preserve">O�ce of Advocacy </w:t>
      </w:r>
      <w:r>
        <w:rPr>
          <w:w w:val="98.35999806722006"/>
          <w:rFonts w:ascii="" w:hAnsi="" w:eastAsia=""/>
          <w:b w:val="0"/>
          <w:i w:val="0"/>
          <w:color w:val="000000"/>
          <w:sz w:val="21"/>
        </w:rPr>
        <w:t xml:space="preserve">- SEC 228 </w:t>
      </w:r>
    </w:p>
    <w:p>
      <w:pPr>
        <w:autoSpaceDN w:val="0"/>
        <w:autoSpaceDE w:val="0"/>
        <w:widowControl/>
        <w:spacing w:line="326" w:lineRule="auto" w:before="0" w:after="0"/>
        <w:ind w:left="458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1"/>
        </w:rPr>
        <w:hyperlink r:id="rId29" w:history="1">
          <w:r>
            <w:rPr>
              <w:rStyle w:val="Hyperlink"/>
            </w:rPr>
            <w:t xml:space="preserve">541-737-9200 </w:t>
          </w:r>
        </w:hyperlink>
      </w:r>
    </w:p>
    <w:p>
      <w:pPr>
        <w:autoSpaceDN w:val="0"/>
        <w:autoSpaceDE w:val="0"/>
        <w:widowControl/>
        <w:spacing w:line="326" w:lineRule="auto" w:before="0" w:after="0"/>
        <w:ind w:left="458" w:right="0" w:firstLine="0"/>
        <w:jc w:val="left"/>
      </w:pPr>
      <w:r>
        <w:rPr>
          <w:w w:val="98.35999806722006"/>
          <w:rFonts w:ascii="" w:hAnsi="" w:eastAsia=""/>
          <w:b w:val="0"/>
          <w:i w:val="0"/>
          <w:color w:val="000000"/>
          <w:sz w:val="21"/>
          <w:u w:val="single"/>
        </w:rPr>
        <w:hyperlink r:id="rId29" w:history="1">
          <w:r>
            <w:rPr>
              <w:rStyle w:val="Hyperlink"/>
            </w:rPr>
            <w:t>asosu.advocacy@oregonstate.edu</w:t>
          </w:r>
        </w:hyperlink>
      </w:r>
    </w:p>
    <w:p>
      <w:pPr>
        <w:autoSpaceDN w:val="0"/>
        <w:autoSpaceDE w:val="0"/>
        <w:widowControl/>
        <w:spacing w:line="160" w:lineRule="exact" w:before="330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1708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45886" w:after="0"/>
        <w:ind w:left="458" w:right="8496" w:firstLine="0"/>
        <w:jc w:val="left"/>
      </w:pPr>
      <w:r>
        <w:rPr>
          <w:w w:val="98.36066109793526"/>
          <w:rFonts w:ascii="Open Sans SemiBold" w:hAnsi="Open Sans SemiBold" w:eastAsia="Open Sans SemiBold"/>
          <w:b/>
          <w:i w:val="0"/>
          <w:color w:val="000000"/>
          <w:sz w:val="21"/>
        </w:rPr>
        <w:t xml:space="preserve">Student Legal Services </w:t>
      </w:r>
      <w:r>
        <w:rPr>
          <w:w w:val="98.36066109793526"/>
          <w:rFonts w:ascii="" w:hAnsi="" w:eastAsia=""/>
          <w:b w:val="0"/>
          <w:i w:val="0"/>
          <w:color w:val="000000"/>
          <w:sz w:val="21"/>
        </w:rPr>
        <w:t xml:space="preserve">- SEC 232 </w:t>
      </w:r>
      <w:r>
        <w:br/>
      </w:r>
      <w:r>
        <w:rPr>
          <w:w w:val="98.36066109793526"/>
          <w:rFonts w:ascii="" w:hAnsi="" w:eastAsia=""/>
          <w:b w:val="0"/>
          <w:i w:val="0"/>
          <w:color w:val="000000"/>
          <w:sz w:val="21"/>
        </w:rPr>
        <w:hyperlink r:id="rId30" w:history="1">
          <w:r>
            <w:rPr>
              <w:rStyle w:val="Hyperlink"/>
            </w:rPr>
            <w:t xml:space="preserve">541-737-4165 </w:t>
          </w:r>
        </w:hyperlink>
      </w:r>
      <w:r>
        <w:br/>
      </w:r>
      <w:r>
        <w:rPr>
          <w:w w:val="98.36066109793526"/>
          <w:rFonts w:ascii="" w:hAnsi="" w:eastAsia=""/>
          <w:b w:val="0"/>
          <w:i w:val="0"/>
          <w:color w:val="000000"/>
          <w:sz w:val="21"/>
          <w:u w:val="single"/>
        </w:rPr>
        <w:hyperlink r:id="rId30" w:history="1">
          <w:r>
            <w:rPr>
              <w:rStyle w:val="Hyperlink"/>
            </w:rPr>
            <w:t>asosu@accessthelaw.org</w:t>
          </w:r>
        </w:hyperlink>
      </w:r>
    </w:p>
    <w:p>
      <w:pPr>
        <w:autoSpaceDN w:val="0"/>
        <w:autoSpaceDE w:val="0"/>
        <w:widowControl/>
        <w:spacing w:line="319" w:lineRule="auto" w:before="146" w:after="0"/>
        <w:ind w:left="458" w:right="7632" w:firstLine="0"/>
        <w:jc w:val="left"/>
      </w:pPr>
      <w:r>
        <w:rPr>
          <w:w w:val="98.36066109793526"/>
          <w:rFonts w:ascii="" w:hAnsi="" w:eastAsia=""/>
          <w:b w:val="0"/>
          <w:i w:val="0"/>
          <w:color w:val="000000"/>
          <w:sz w:val="21"/>
          <w:u w:val="single"/>
        </w:rPr>
        <w:hyperlink r:id="rId31" w:history="1">
          <w:r>
            <w:rPr>
              <w:rStyle w:val="Hyperlink"/>
            </w:rPr>
            <w:t>Copyright</w:t>
          </w:r>
        </w:hyperlink>
      </w:r>
      <w:r>
        <w:rPr>
          <w:w w:val="98.36066109793526"/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w w:val="98.36066109793526"/>
          <w:rFonts w:ascii="" w:hAnsi="" w:eastAsia=""/>
          <w:b w:val="0"/>
          <w:i w:val="0"/>
          <w:color w:val="000000"/>
          <w:sz w:val="21"/>
        </w:rPr>
        <w:t xml:space="preserve">©2020 Oregon State University </w:t>
      </w:r>
      <w:r>
        <w:br/>
      </w:r>
      <w:r>
        <w:rPr>
          <w:w w:val="98.36066109793526"/>
          <w:rFonts w:ascii="" w:hAnsi="" w:eastAsia=""/>
          <w:b w:val="0"/>
          <w:i w:val="0"/>
          <w:color w:val="000000"/>
          <w:sz w:val="21"/>
          <w:u w:val="single"/>
        </w:rPr>
        <w:hyperlink r:id="rId31" w:history="1">
          <w:r>
            <w:rPr>
              <w:rStyle w:val="Hyperlink"/>
            </w:rPr>
            <w:t>Disclaime</w:t>
          </w:r>
        </w:hyperlink>
      </w:r>
      <w:r>
        <w:rPr>
          <w:w w:val="98.36066109793526"/>
          <w:rFonts w:ascii="" w:hAnsi="" w:eastAsia=""/>
          <w:b w:val="0"/>
          <w:i w:val="0"/>
          <w:color w:val="000000"/>
          <w:sz w:val="21"/>
          <w:u w:val="single"/>
        </w:rPr>
        <w:hyperlink r:id="rId32" w:history="1">
          <w:r>
            <w:rPr>
              <w:rStyle w:val="Hyperlink"/>
            </w:rPr>
            <w:t>r</w:t>
          </w:r>
        </w:hyperlink>
      </w:r>
    </w:p>
    <w:p>
      <w:pPr>
        <w:autoSpaceDN w:val="0"/>
        <w:autoSpaceDE w:val="0"/>
        <w:widowControl/>
        <w:spacing w:line="160" w:lineRule="exact" w:before="13608" w:after="0"/>
        <w:ind w:left="0" w:right="6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/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17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asosu.oregonstate.edu/" TargetMode="External"/><Relationship Id="rId11" Type="http://schemas.openxmlformats.org/officeDocument/2006/relationships/hyperlink" Target="https://asosu.oregonstate.edu/sites/asosu.oregonstate.edu/files/Documents/misc/email_template.docx" TargetMode="External"/><Relationship Id="rId12" Type="http://schemas.openxmlformats.org/officeDocument/2006/relationships/hyperlink" Target="mailto:asosu.pres@oregonstate.edu" TargetMode="External"/><Relationship Id="rId13" Type="http://schemas.openxmlformats.org/officeDocument/2006/relationships/hyperlink" Target="mailto:asosu.vp@oregonstate.edu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medium.com/@irresistiblemovements/healing-resources-for-bipoc-organizers-allies-taking-action-for-black-lives-f55067486690" TargetMode="External"/><Relationship Id="rId16" Type="http://schemas.openxmlformats.org/officeDocument/2006/relationships/hyperlink" Target="https://blacklivesmatters.carrd.co/?fbclid=IwAR2EDYvV4jDLJV2y9D3TG-G6kD-pC8f652s3C_ZVg9b6XA4TZt0N44u-2iA#comps" TargetMode="External"/><Relationship Id="rId17" Type="http://schemas.openxmlformats.org/officeDocument/2006/relationships/hyperlink" Target="https://www.joincampaignzero.org/#vision" TargetMode="External"/><Relationship Id="rId18" Type="http://schemas.openxmlformats.org/officeDocument/2006/relationships/hyperlink" Target="https://counseling.oregonstate.edu/" TargetMode="External"/><Relationship Id="rId19" Type="http://schemas.openxmlformats.org/officeDocument/2006/relationships/hyperlink" Target="https://counseling.oregonstate.edu/beavers-belong-support-network" TargetMode="External"/><Relationship Id="rId20" Type="http://schemas.openxmlformats.org/officeDocument/2006/relationships/hyperlink" Target="https://recsports.oregonstate.edu/wellness-coaching" TargetMode="External"/><Relationship Id="rId21" Type="http://schemas.openxmlformats.org/officeDocument/2006/relationships/hyperlink" Target="https://studentlife.oregonstate.edu/hsrc" TargetMode="External"/><Relationship Id="rId22" Type="http://schemas.openxmlformats.org/officeDocument/2006/relationships/hyperlink" Target="https://studenthealth.oregonstate.edu/" TargetMode="External"/><Relationship Id="rId23" Type="http://schemas.openxmlformats.org/officeDocument/2006/relationships/hyperlink" Target="https://success.oregonstate.edu/" TargetMode="External"/><Relationship Id="rId24" Type="http://schemas.openxmlformats.org/officeDocument/2006/relationships/hyperlink" Target="https://dce.oregonstate.edu/sol" TargetMode="External"/><Relationship Id="rId25" Type="http://schemas.openxmlformats.org/officeDocument/2006/relationships/hyperlink" Target="https://dce.oregonstate.edu/covid19" TargetMode="External"/><Relationship Id="rId26" Type="http://schemas.openxmlformats.org/officeDocument/2006/relationships/hyperlink" Target="https://dce.oregonstate.edu/aya" TargetMode="External"/><Relationship Id="rId27" Type="http://schemas.openxmlformats.org/officeDocument/2006/relationships/hyperlink" Target="mailto:asosu@oregonstate.edu" TargetMode="External"/><Relationship Id="rId28" Type="http://schemas.openxmlformats.org/officeDocument/2006/relationships/hyperlink" Target="mailto:saferide@oregonstate.edu" TargetMode="External"/><Relationship Id="rId29" Type="http://schemas.openxmlformats.org/officeDocument/2006/relationships/hyperlink" Target="mailto:asosu.advocacy@oregonstate.edu" TargetMode="External"/><Relationship Id="rId30" Type="http://schemas.openxmlformats.org/officeDocument/2006/relationships/hyperlink" Target="mailto:asosu@accessthelaw.org" TargetMode="External"/><Relationship Id="rId31" Type="http://schemas.openxmlformats.org/officeDocument/2006/relationships/hyperlink" Target="https://oregonstate.edu/copyright" TargetMode="External"/><Relationship Id="rId32" Type="http://schemas.openxmlformats.org/officeDocument/2006/relationships/hyperlink" Target="https://oregonstate.edu/official-web-discla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