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Dear RISD Printmaking Faculty and Staff, </w:t>
      </w:r>
    </w:p>
    <w:p>
      <w:pPr>
        <w:autoSpaceDN w:val="0"/>
        <w:autoSpaceDE w:val="0"/>
        <w:widowControl/>
        <w:spacing w:line="316" w:lineRule="exact" w:before="336" w:after="0"/>
        <w:ind w:left="6" w:right="0" w:firstLine="2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This letter serves as a summary, documentation, and expression of the concerns that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rising second year graduate students have discussed amongst ourselves and some </w:t>
      </w:r>
      <w:r>
        <w:rPr>
          <w:rFonts w:ascii="" w:hAnsi="" w:eastAsia=""/>
          <w:b w:val="0"/>
          <w:i w:val="0"/>
          <w:color w:val="000000"/>
          <w:sz w:val="24"/>
        </w:rPr>
        <w:t xml:space="preserve">suggested steps to make future terms more productive. Specifically, we are talking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about departmental diversity, contemporaneity and pedagogy. These issues overlap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 ways, and represent a need for systemic change and continued commitment that </w:t>
      </w:r>
      <w:r>
        <w:rPr>
          <w:rFonts w:ascii="" w:hAnsi="" w:eastAsia=""/>
          <w:b w:val="0"/>
          <w:i w:val="0"/>
          <w:color w:val="000000"/>
          <w:sz w:val="24"/>
        </w:rPr>
        <w:t xml:space="preserve">goes beyond our tenure here. </w:t>
      </w:r>
    </w:p>
    <w:p>
      <w:pPr>
        <w:autoSpaceDN w:val="0"/>
        <w:autoSpaceDE w:val="0"/>
        <w:widowControl/>
        <w:spacing w:line="314" w:lineRule="exact" w:before="344" w:after="0"/>
        <w:ind w:left="18" w:right="144" w:firstLine="2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Diversity is not a solution unto itself in the pursuit of anti-racism in the arts. Every one </w:t>
      </w:r>
      <w:r>
        <w:rPr>
          <w:rFonts w:ascii="" w:hAnsi="" w:eastAsia=""/>
          <w:b w:val="0"/>
          <w:i w:val="0"/>
          <w:color w:val="000000"/>
          <w:sz w:val="24"/>
        </w:rPr>
        <w:t xml:space="preserve">of us has a responsibility to advocate for racial and gender equality in our department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in our lives. Additionally, there are steps we can take now to improve diversity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ultimately develop the department to become a stronger leader in its field. </w:t>
      </w:r>
    </w:p>
    <w:p>
      <w:pPr>
        <w:autoSpaceDN w:val="0"/>
        <w:autoSpaceDE w:val="0"/>
        <w:widowControl/>
        <w:spacing w:line="314" w:lineRule="exact" w:before="350" w:after="0"/>
        <w:ind w:left="4" w:right="0" w:firstLine="1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More transparency between the printmaking department faculty and printmaking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graduate students about departmental hiring processes would be a step toward greater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diversity. We ask that students be informed and involved with part-time and full-time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position searches and hires. This could be similar to our involvement in visiting artist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selections—we are currently committed to diversity in our selections as second year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graduate students. We understand the barriers that the administration has placed onto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our department regarding new hires: limited positions and devaluing of teaching units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etc. However, in order for the administration to commit to diversity and equity, we, as a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department, must advocate that they put their words into action by addressing barriers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to beneficial systematic changes. We need to make a stronger effort to more effectively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incorporate artists and educators who can enhance the department's diversity and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contemporary relevance</w:t>
      </w:r>
      <w:r>
        <w:rPr>
          <w:rFonts w:ascii="" w:hAnsi="" w:eastAsia=""/>
          <w:b w:val="0"/>
          <w:i w:val="0"/>
          <w:color w:val="000000"/>
          <w:sz w:val="24"/>
        </w:rPr>
        <w:t xml:space="preserve">. That said, we do not believe there has been an active </w:t>
      </w:r>
      <w:r>
        <w:rPr>
          <w:rFonts w:ascii="" w:hAnsi="" w:eastAsia=""/>
          <w:b w:val="0"/>
          <w:i w:val="0"/>
          <w:color w:val="000000"/>
          <w:sz w:val="24"/>
        </w:rPr>
        <w:t>commitment to diversity, w</w:t>
      </w:r>
      <w:r>
        <w:rPr>
          <w:rFonts w:ascii="" w:hAnsi="" w:eastAsia=""/>
          <w:b w:val="0"/>
          <w:i w:val="0"/>
          <w:color w:val="000000"/>
          <w:sz w:val="24"/>
          <w:u w:val="single"/>
        </w:rPr>
        <w:t>ithin this department, at this academic institution, and across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  <w:u w:val="single"/>
        </w:rPr>
        <w:t>academia</w:t>
      </w:r>
      <w:r>
        <w:rPr>
          <w:rFonts w:ascii="" w:hAnsi="" w:eastAsia=""/>
          <w:b w:val="0"/>
          <w:i w:val="0"/>
          <w:color w:val="000000"/>
          <w:sz w:val="24"/>
        </w:rPr>
        <w:t xml:space="preserve">. Since the 1970s, the printmaking department has made roughly four full-time </w:t>
      </w:r>
      <w:r>
        <w:rPr>
          <w:rFonts w:ascii="" w:hAnsi="" w:eastAsia=""/>
          <w:b w:val="0"/>
          <w:i w:val="0"/>
          <w:color w:val="000000"/>
          <w:sz w:val="24"/>
        </w:rPr>
        <w:t xml:space="preserve">hires that offer a diversity of backgrounds in terms of gender, sexual orientation,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indigenous ancestry. We are asking for future action to improve those statistics. We are </w:t>
      </w:r>
      <w:r>
        <w:rPr>
          <w:rFonts w:ascii="" w:hAnsi="" w:eastAsia=""/>
          <w:b w:val="0"/>
          <w:i w:val="0"/>
          <w:color w:val="000000"/>
          <w:sz w:val="24"/>
        </w:rPr>
        <w:t xml:space="preserve">not asking that you hire exclusively BIPOC (Black, Indigenous and People of Color),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more that you cast the net wider than before and consider how the composition of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faculty and staff reflect a consistent, active commitment to diversity. </w:t>
      </w:r>
    </w:p>
    <w:p>
      <w:pPr>
        <w:autoSpaceDN w:val="0"/>
        <w:autoSpaceDE w:val="0"/>
        <w:widowControl/>
        <w:spacing w:line="314" w:lineRule="exact" w:before="348" w:after="0"/>
        <w:ind w:left="6" w:right="144" w:firstLine="2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To the issue of relevance in the department: we would like to see the same net cast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bring in contemporary printmaking artists and educators that go beyond the core </w:t>
      </w:r>
      <w:r>
        <w:rPr>
          <w:rFonts w:ascii="" w:hAnsi="" w:eastAsia=""/>
          <w:b w:val="0"/>
          <w:i w:val="0"/>
          <w:color w:val="000000"/>
          <w:sz w:val="24"/>
        </w:rPr>
        <w:t xml:space="preserve">techniques. We believe in supporting, experimenting and redefining the printmaking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medium. In addition, in the interest of a broader understanding of printmaking as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practice, we have concerns about making the easy or available hire by reaching for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program alumni. While this can be a wonderful opportunity when the fit is right, relying </w:t>
      </w:r>
    </w:p>
    <w:p>
      <w:pPr>
        <w:sectPr>
          <w:pgSz w:w="12240" w:h="15840"/>
          <w:pgMar w:top="724" w:right="1396" w:bottom="862" w:left="1440" w:header="720" w:footer="720" w:gutter="0"/>
          <w:cols w:space="720" w:num="1" w:equalWidth="0">
            <w:col w:w="94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8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on alumni to fill positions exacerbates the departments lack of diversity. Additionally,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department’s full-time faculty, 50% are at the age of retirement. As some have </w:t>
      </w:r>
      <w:r>
        <w:rPr>
          <w:rFonts w:ascii="" w:hAnsi="" w:eastAsia=""/>
          <w:b w:val="0"/>
          <w:i w:val="0"/>
          <w:color w:val="000000"/>
          <w:sz w:val="24"/>
        </w:rPr>
        <w:t xml:space="preserve">expressed plans to begin the retirement process soon, we suggest students and faculty </w:t>
      </w:r>
      <w:r>
        <w:rPr>
          <w:rFonts w:ascii="" w:hAnsi="" w:eastAsia=""/>
          <w:b w:val="0"/>
          <w:i w:val="0"/>
          <w:color w:val="000000"/>
          <w:sz w:val="24"/>
        </w:rPr>
        <w:t xml:space="preserve">begin working together to address equitable department hiring. We would like to see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pursuit of more current ideas in the hiring process: bringing in more artists from outside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field and exploring new kinds of course offerings. It seems there has been little </w:t>
      </w:r>
      <w:r>
        <w:rPr>
          <w:rFonts w:ascii="" w:hAnsi="" w:eastAsia=""/>
          <w:b w:val="0"/>
          <w:i w:val="0"/>
          <w:color w:val="000000"/>
          <w:sz w:val="24"/>
        </w:rPr>
        <w:t xml:space="preserve">change in the breadth and quality of teaching for many years. Our desire for a more </w:t>
      </w:r>
      <w:r>
        <w:rPr>
          <w:rFonts w:ascii="" w:hAnsi="" w:eastAsia=""/>
          <w:b w:val="0"/>
          <w:i w:val="0"/>
          <w:color w:val="000000"/>
          <w:sz w:val="24"/>
        </w:rPr>
        <w:t xml:space="preserve">diverse, more contemporary set of critics is also reflective of the quality of critique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engagement we have received from several current faculty members. </w:t>
      </w:r>
      <w:r>
        <w:rPr>
          <w:rFonts w:ascii="" w:hAnsi="" w:eastAsia=""/>
          <w:b w:val="0"/>
          <w:i w:val="0"/>
          <w:color w:val="000000"/>
          <w:sz w:val="24"/>
          <w:u w:val="single"/>
        </w:rPr>
        <w:t>We want the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  <w:u w:val="single"/>
        </w:rPr>
        <w:t>department to stay relevant not just technically versed.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There are feedback channels we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have used that should be taken into account when hiring; our course evaluations,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comments, and the general trend toward seeking outside critics.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These imbalances are </w:t>
      </w:r>
      <w:r>
        <w:rPr>
          <w:rFonts w:ascii="" w:hAnsi="" w:eastAsia=""/>
          <w:b w:val="0"/>
          <w:i w:val="0"/>
          <w:color w:val="000000"/>
          <w:sz w:val="24"/>
        </w:rPr>
        <w:t xml:space="preserve">not to be overlooked. </w:t>
      </w:r>
    </w:p>
    <w:p>
      <w:pPr>
        <w:autoSpaceDN w:val="0"/>
        <w:autoSpaceDE w:val="0"/>
        <w:widowControl/>
        <w:spacing w:line="316" w:lineRule="exact" w:before="342" w:after="0"/>
        <w:ind w:left="8" w:right="0" w:firstLine="2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This is an opportunity for the department to take action. We would like to caution that </w:t>
      </w:r>
      <w:r>
        <w:rPr>
          <w:rFonts w:ascii="" w:hAnsi="" w:eastAsia=""/>
          <w:b w:val="0"/>
          <w:i w:val="0"/>
          <w:color w:val="000000"/>
          <w:sz w:val="24"/>
        </w:rPr>
        <w:t xml:space="preserve">hiring diverse faculty cannot be the only action (as many BIPOC activists have pointed </w:t>
      </w:r>
      <w:r>
        <w:rPr>
          <w:rFonts w:ascii="" w:hAnsi="" w:eastAsia=""/>
          <w:b w:val="0"/>
          <w:i w:val="0"/>
          <w:color w:val="000000"/>
          <w:sz w:val="24"/>
        </w:rPr>
        <w:t xml:space="preserve">out). Inserting BIPOC into an already broken institution or department that is founded on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benefits from white supremacy leaves the systemic issues untouched while placing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burden on the new BIPOC faculty to fill all of the holes. The steps to address these </w:t>
      </w:r>
      <w:r>
        <w:rPr>
          <w:rFonts w:ascii="" w:hAnsi="" w:eastAsia=""/>
          <w:b w:val="0"/>
          <w:i w:val="0"/>
          <w:color w:val="000000"/>
          <w:sz w:val="24"/>
        </w:rPr>
        <w:t xml:space="preserve">shortcomings begin with asking questions: Are we assigning texts and sharing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precedents from BIPOC? Do our BIPOC students feel heard at critique? Do our faculty </w:t>
      </w:r>
      <w:r>
        <w:rPr>
          <w:rFonts w:ascii="" w:hAnsi="" w:eastAsia=""/>
          <w:b w:val="0"/>
          <w:i w:val="0"/>
          <w:color w:val="000000"/>
          <w:sz w:val="24"/>
        </w:rPr>
        <w:t xml:space="preserve">members understand how to engage with BIPOC issues while understanding their </w:t>
      </w:r>
      <w:r>
        <w:rPr>
          <w:rFonts w:ascii="" w:hAnsi="" w:eastAsia=""/>
          <w:b w:val="0"/>
          <w:i w:val="0"/>
          <w:color w:val="000000"/>
          <w:sz w:val="24"/>
        </w:rPr>
        <w:t xml:space="preserve">positions of privilege? Do our professors favor students that look like them? </w:t>
      </w:r>
    </w:p>
    <w:p>
      <w:pPr>
        <w:autoSpaceDN w:val="0"/>
        <w:autoSpaceDE w:val="0"/>
        <w:widowControl/>
        <w:spacing w:line="314" w:lineRule="exact" w:before="348" w:after="0"/>
        <w:ind w:left="4" w:right="0" w:firstLine="4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The improvements and changes we ask for are in the interest of the printmaking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department, both its faculty and students. We believe that a printmaking department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that is more relevant to contemporary art practices and diverse art conversations will </w:t>
      </w:r>
      <w:r>
        <w:rPr>
          <w:rFonts w:ascii="" w:hAnsi="" w:eastAsia=""/>
          <w:b w:val="0"/>
          <w:i w:val="0"/>
          <w:color w:val="000000"/>
          <w:sz w:val="24"/>
        </w:rPr>
        <w:t xml:space="preserve">thrive. We ask for more support for experimental courses to be added—to the core </w:t>
      </w:r>
      <w:r>
        <w:rPr>
          <w:rFonts w:ascii="" w:hAnsi="" w:eastAsia=""/>
          <w:b w:val="0"/>
          <w:i w:val="0"/>
          <w:color w:val="000000"/>
          <w:sz w:val="24"/>
        </w:rPr>
        <w:t xml:space="preserve">curriculum, during wintersession, taught by printmaking second-year graduates, etc. We </w:t>
      </w:r>
      <w:r>
        <w:rPr>
          <w:rFonts w:ascii="" w:hAnsi="" w:eastAsia=""/>
          <w:b w:val="0"/>
          <w:i w:val="0"/>
          <w:color w:val="000000"/>
          <w:sz w:val="24"/>
        </w:rPr>
        <w:t xml:space="preserve">understand that changes to hiring and curriculum face barriers from administration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protocol. We know there are many requirements to fill and financial hurdles. However,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do not see these challenges as an excuse for no change and no action. </w:t>
      </w:r>
    </w:p>
    <w:p>
      <w:pPr>
        <w:autoSpaceDN w:val="0"/>
        <w:autoSpaceDE w:val="0"/>
        <w:widowControl/>
        <w:spacing w:line="314" w:lineRule="exact" w:before="348" w:after="0"/>
        <w:ind w:left="4" w:right="144" w:hanging="4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Aware that the administration has expressed an interest to remove the Printmaking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Department altogether—and in the process is squeezing funding for teaching units and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therefore losing qualified candidates and curriculum offerings in the process—it is no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surprise that student enrollment in the department is declining. Faculty and students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should all be eager and steadfast in working together to reestablish our role as a vital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00"/>
          <w:sz w:val="24"/>
        </w:rPr>
        <w:t>department within the Fine Arts at RISD and beyond.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sectPr>
          <w:pgSz w:w="12240" w:h="15840"/>
          <w:pgMar w:top="724" w:right="1368" w:bottom="1030" w:left="1438" w:header="720" w:footer="720" w:gutter="0"/>
          <w:cols w:space="720" w:num="1" w:equalWidth="0">
            <w:col w:w="9434" w:space="0"/>
            <w:col w:w="94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2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Sincerely, </w:t>
      </w:r>
    </w:p>
    <w:p>
      <w:pPr>
        <w:autoSpaceDN w:val="0"/>
        <w:autoSpaceDE w:val="0"/>
        <w:widowControl/>
        <w:spacing w:line="326" w:lineRule="exact" w:before="328" w:after="0"/>
        <w:ind w:left="2" w:right="4896" w:firstLine="12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Class of 2021 MFA Printmaking Students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Alexis Hill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Breslin Bell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Edward Steffanni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Haley MacKeil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Mariana Ramos Ortiz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Riley Wilson </w:t>
      </w:r>
    </w:p>
    <w:p>
      <w:pPr>
        <w:autoSpaceDN w:val="0"/>
        <w:autoSpaceDE w:val="0"/>
        <w:widowControl/>
        <w:spacing w:line="268" w:lineRule="exact" w:before="71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ADDENDUM </w:t>
      </w:r>
    </w:p>
    <w:p>
      <w:pPr>
        <w:autoSpaceDN w:val="0"/>
        <w:autoSpaceDE w:val="0"/>
        <w:widowControl/>
        <w:spacing w:line="316" w:lineRule="exact" w:before="340" w:after="0"/>
        <w:ind w:left="2" w:right="0" w:firstLine="22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In light of the statement released on June 29th to the RISD Anti-Racism Coalition by </w:t>
      </w:r>
      <w:r>
        <w:rPr>
          <w:rFonts w:ascii="" w:hAnsi="" w:eastAsia=""/>
          <w:b w:val="0"/>
          <w:i w:val="0"/>
          <w:color w:val="000000"/>
          <w:sz w:val="24"/>
        </w:rPr>
        <w:t xml:space="preserve">Printmaking Department Head Cornelia McSheehy, there are additional, very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concerning issues requiring further response. Our letter crafted for the entire department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does not directly address this most recent statement, which amplifies and consolidates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 of the concerning issues within the department. It is also full of inaccuracies,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problematic anecdotes, personal information about students and staff, and concerning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language that we do not condone or agree with. We further do not support a statement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made by one voice on behalf of the entirety of the department; students, staff,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BIPOC community members. This department response to risdARC is a statement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which creates excuses for insufficient department diversity, and fails to acknowledge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role of the department in systemic inequities. We as a graduate cohort are committed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following up with our department regarding these deeper systemic concerns. We plan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address, in more detail, this statement with our department faculty and staff directly. </w:t>
      </w:r>
    </w:p>
    <w:sectPr w:rsidR="00FC693F" w:rsidRPr="0006063C" w:rsidSect="00034616">
      <w:pgSz w:w="12240" w:h="15840"/>
      <w:pgMar w:top="720" w:right="1346" w:bottom="1440" w:left="1440" w:header="720" w:footer="720" w:gutter="0"/>
      <w:cols w:space="720" w:num="1" w:equalWidth="0">
        <w:col w:w="9454" w:space="0"/>
        <w:col w:w="9434" w:space="0"/>
        <w:col w:w="940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